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07" w:rsidRDefault="003F6307" w:rsidP="00804851">
      <w:pPr>
        <w:jc w:val="left"/>
      </w:pPr>
    </w:p>
    <w:p w:rsidR="00804851" w:rsidRDefault="00804851" w:rsidP="00804851">
      <w:pPr>
        <w:jc w:val="left"/>
      </w:pPr>
      <w:r>
        <w:rPr>
          <w:rFonts w:eastAsia="仿宋_GB2312"/>
          <w:b/>
          <w:bCs/>
          <w:noProof/>
          <w:sz w:val="48"/>
          <w:szCs w:val="48"/>
        </w:rPr>
        <w:drawing>
          <wp:inline distT="0" distB="0" distL="0" distR="0" wp14:anchorId="427D03F2" wp14:editId="510D35BA">
            <wp:extent cx="432000" cy="426318"/>
            <wp:effectExtent l="0" t="0" r="6350" b="0"/>
            <wp:docPr id="8" name="图片 8"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426318"/>
                    </a:xfrm>
                    <a:prstGeom prst="rect">
                      <a:avLst/>
                    </a:prstGeom>
                    <a:noFill/>
                    <a:ln>
                      <a:noFill/>
                    </a:ln>
                  </pic:spPr>
                </pic:pic>
              </a:graphicData>
            </a:graphic>
          </wp:inline>
        </w:drawing>
      </w:r>
      <w:r>
        <w:rPr>
          <w:rFonts w:hint="eastAsia"/>
        </w:rPr>
        <w:t xml:space="preserve">  </w:t>
      </w:r>
      <w:r w:rsidRPr="00EA0545">
        <w:rPr>
          <w:rFonts w:ascii="Times New Roman" w:eastAsia="宋体" w:hAnsi="Times New Roman" w:cs="Times New Roman"/>
          <w:noProof/>
          <w:szCs w:val="24"/>
        </w:rPr>
        <w:drawing>
          <wp:inline distT="0" distB="0" distL="0" distR="0" wp14:anchorId="5BBBBBF3" wp14:editId="4C264386">
            <wp:extent cx="1863000" cy="324000"/>
            <wp:effectExtent l="0" t="0" r="4445" b="0"/>
            <wp:docPr id="9" name="图片 9"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WOCRTEMP_ROC00"/>
                    <pic:cNvPicPr>
                      <a:picLocks noChangeAspect="1" noChangeArrowheads="1"/>
                    </pic:cNvPicPr>
                  </pic:nvPicPr>
                  <pic:blipFill>
                    <a:blip r:embed="rId9" cstate="print">
                      <a:lum bright="-18000" contrast="60000"/>
                      <a:extLst>
                        <a:ext uri="{28A0092B-C50C-407E-A947-70E740481C1C}">
                          <a14:useLocalDpi xmlns:a14="http://schemas.microsoft.com/office/drawing/2010/main" val="0"/>
                        </a:ext>
                      </a:extLst>
                    </a:blip>
                    <a:srcRect/>
                    <a:stretch>
                      <a:fillRect/>
                    </a:stretch>
                  </pic:blipFill>
                  <pic:spPr bwMode="auto">
                    <a:xfrm>
                      <a:off x="0" y="0"/>
                      <a:ext cx="1863000" cy="324000"/>
                    </a:xfrm>
                    <a:prstGeom prst="rect">
                      <a:avLst/>
                    </a:prstGeom>
                    <a:noFill/>
                    <a:ln>
                      <a:noFill/>
                    </a:ln>
                  </pic:spPr>
                </pic:pic>
              </a:graphicData>
            </a:graphic>
          </wp:inline>
        </w:drawing>
      </w:r>
    </w:p>
    <w:p w:rsidR="00804851" w:rsidRDefault="00804851" w:rsidP="00804851">
      <w:pPr>
        <w:jc w:val="center"/>
      </w:pPr>
    </w:p>
    <w:p w:rsidR="00804851" w:rsidRDefault="00804851" w:rsidP="00804851">
      <w:pPr>
        <w:adjustRightInd w:val="0"/>
        <w:snapToGrid w:val="0"/>
        <w:spacing w:line="360" w:lineRule="auto"/>
        <w:jc w:val="center"/>
        <w:rPr>
          <w:rFonts w:ascii="Times New Roman" w:eastAsia="宋体" w:hAnsi="Times New Roman" w:cs="Times New Roman"/>
        </w:rPr>
      </w:pPr>
    </w:p>
    <w:p w:rsidR="00804851" w:rsidRDefault="00804851" w:rsidP="00804851">
      <w:pPr>
        <w:adjustRightInd w:val="0"/>
        <w:snapToGrid w:val="0"/>
        <w:spacing w:line="360" w:lineRule="auto"/>
        <w:jc w:val="center"/>
        <w:rPr>
          <w:rFonts w:ascii="Times New Roman" w:eastAsia="宋体" w:hAnsi="Times New Roman" w:cs="Times New Roman"/>
        </w:rPr>
      </w:pPr>
    </w:p>
    <w:p w:rsidR="00804851" w:rsidRDefault="00804851" w:rsidP="00804851">
      <w:pPr>
        <w:adjustRightInd w:val="0"/>
        <w:snapToGrid w:val="0"/>
        <w:spacing w:line="360" w:lineRule="auto"/>
        <w:jc w:val="center"/>
        <w:rPr>
          <w:rFonts w:ascii="Times New Roman" w:eastAsia="宋体" w:hAnsi="Times New Roman" w:cs="Times New Roman"/>
        </w:rPr>
      </w:pPr>
    </w:p>
    <w:p w:rsidR="00804851" w:rsidRDefault="00804851" w:rsidP="00804851">
      <w:pPr>
        <w:adjustRightInd w:val="0"/>
        <w:snapToGrid w:val="0"/>
        <w:spacing w:line="360" w:lineRule="auto"/>
        <w:jc w:val="center"/>
        <w:rPr>
          <w:rFonts w:ascii="Times New Roman" w:eastAsia="宋体" w:hAnsi="Times New Roman" w:cs="Times New Roman"/>
        </w:rPr>
      </w:pPr>
    </w:p>
    <w:p w:rsidR="00804851" w:rsidRDefault="00804851" w:rsidP="00804851">
      <w:pPr>
        <w:adjustRightInd w:val="0"/>
        <w:snapToGrid w:val="0"/>
        <w:spacing w:line="360" w:lineRule="auto"/>
        <w:jc w:val="center"/>
        <w:rPr>
          <w:rFonts w:ascii="Times New Roman" w:eastAsia="宋体" w:hAnsi="Times New Roman" w:cs="Times New Roman"/>
        </w:rPr>
      </w:pPr>
    </w:p>
    <w:p w:rsidR="00804851" w:rsidRDefault="00804851" w:rsidP="00804851">
      <w:pPr>
        <w:adjustRightInd w:val="0"/>
        <w:snapToGrid w:val="0"/>
        <w:spacing w:line="360" w:lineRule="auto"/>
        <w:jc w:val="center"/>
        <w:rPr>
          <w:rFonts w:ascii="Times New Roman" w:eastAsia="宋体" w:hAnsi="Times New Roman" w:cs="Times New Roman"/>
        </w:rPr>
      </w:pPr>
    </w:p>
    <w:p w:rsidR="00804851" w:rsidRDefault="00804851" w:rsidP="00804851">
      <w:pPr>
        <w:adjustRightInd w:val="0"/>
        <w:snapToGrid w:val="0"/>
        <w:spacing w:line="360" w:lineRule="auto"/>
        <w:jc w:val="center"/>
        <w:rPr>
          <w:rFonts w:ascii="Times New Roman" w:eastAsia="宋体" w:hAnsi="Times New Roman" w:cs="Times New Roman"/>
        </w:rPr>
      </w:pPr>
    </w:p>
    <w:p w:rsidR="00804851" w:rsidRPr="00804851" w:rsidRDefault="00804851" w:rsidP="00804851">
      <w:pPr>
        <w:adjustRightInd w:val="0"/>
        <w:snapToGrid w:val="0"/>
        <w:spacing w:line="360" w:lineRule="auto"/>
        <w:jc w:val="center"/>
        <w:rPr>
          <w:rFonts w:ascii="宋体" w:eastAsia="宋体" w:hAnsi="宋体" w:cs="Times New Roman"/>
          <w:b/>
          <w:sz w:val="84"/>
          <w:szCs w:val="84"/>
        </w:rPr>
      </w:pPr>
      <w:r w:rsidRPr="00804851">
        <w:rPr>
          <w:rFonts w:ascii="宋体" w:eastAsia="宋体" w:hAnsi="宋体" w:cs="Times New Roman" w:hint="eastAsia"/>
          <w:b/>
          <w:sz w:val="84"/>
          <w:szCs w:val="84"/>
        </w:rPr>
        <w:t>车辆</w:t>
      </w:r>
      <w:r w:rsidRPr="00804851">
        <w:rPr>
          <w:rFonts w:ascii="宋体" w:eastAsia="宋体" w:hAnsi="宋体" w:cs="Times New Roman"/>
          <w:b/>
          <w:sz w:val="84"/>
          <w:szCs w:val="84"/>
        </w:rPr>
        <w:t>工程2019</w:t>
      </w:r>
      <w:r w:rsidRPr="00804851">
        <w:rPr>
          <w:rFonts w:ascii="宋体" w:eastAsia="宋体" w:hAnsi="宋体" w:cs="Times New Roman" w:hint="eastAsia"/>
          <w:b/>
          <w:sz w:val="84"/>
          <w:szCs w:val="84"/>
        </w:rPr>
        <w:t>级</w:t>
      </w:r>
    </w:p>
    <w:p w:rsidR="00804851" w:rsidRDefault="00804851" w:rsidP="00804851">
      <w:pPr>
        <w:adjustRightInd w:val="0"/>
        <w:snapToGrid w:val="0"/>
        <w:spacing w:line="360" w:lineRule="auto"/>
        <w:jc w:val="center"/>
        <w:rPr>
          <w:rFonts w:ascii="宋体" w:eastAsia="宋体" w:hAnsi="宋体" w:cs="Times New Roman"/>
          <w:b/>
          <w:sz w:val="84"/>
          <w:szCs w:val="84"/>
        </w:rPr>
      </w:pPr>
      <w:r w:rsidRPr="00804851">
        <w:rPr>
          <w:rFonts w:ascii="宋体" w:eastAsia="宋体" w:hAnsi="宋体" w:cs="Times New Roman" w:hint="eastAsia"/>
          <w:b/>
          <w:sz w:val="84"/>
          <w:szCs w:val="84"/>
        </w:rPr>
        <w:t xml:space="preserve">教  学  </w:t>
      </w:r>
      <w:r w:rsidRPr="00804851">
        <w:rPr>
          <w:rFonts w:ascii="宋体" w:eastAsia="宋体" w:hAnsi="宋体" w:cs="Times New Roman"/>
          <w:b/>
          <w:sz w:val="84"/>
          <w:szCs w:val="84"/>
        </w:rPr>
        <w:t>大</w:t>
      </w:r>
      <w:r w:rsidRPr="00804851">
        <w:rPr>
          <w:rFonts w:ascii="宋体" w:eastAsia="宋体" w:hAnsi="宋体" w:cs="Times New Roman" w:hint="eastAsia"/>
          <w:b/>
          <w:sz w:val="84"/>
          <w:szCs w:val="84"/>
        </w:rPr>
        <w:t xml:space="preserve">  </w:t>
      </w:r>
      <w:r w:rsidRPr="00804851">
        <w:rPr>
          <w:rFonts w:ascii="宋体" w:eastAsia="宋体" w:hAnsi="宋体" w:cs="Times New Roman"/>
          <w:b/>
          <w:sz w:val="84"/>
          <w:szCs w:val="84"/>
        </w:rPr>
        <w:t>纲</w:t>
      </w:r>
    </w:p>
    <w:p w:rsidR="00804851" w:rsidRDefault="00804851" w:rsidP="00804851">
      <w:pPr>
        <w:jc w:val="center"/>
      </w:pPr>
    </w:p>
    <w:p w:rsidR="00804851" w:rsidRDefault="00804851" w:rsidP="00804851">
      <w:pPr>
        <w:adjustRightInd w:val="0"/>
        <w:snapToGrid w:val="0"/>
        <w:spacing w:line="360" w:lineRule="auto"/>
        <w:jc w:val="center"/>
        <w:rPr>
          <w:rFonts w:ascii="Times New Roman" w:eastAsia="宋体" w:hAnsi="Times New Roman" w:cs="Times New Roman"/>
        </w:rPr>
      </w:pPr>
    </w:p>
    <w:p w:rsidR="00804851" w:rsidRDefault="00804851" w:rsidP="00804851">
      <w:pPr>
        <w:adjustRightInd w:val="0"/>
        <w:snapToGrid w:val="0"/>
        <w:spacing w:line="360" w:lineRule="auto"/>
        <w:jc w:val="center"/>
        <w:rPr>
          <w:rFonts w:ascii="Times New Roman" w:eastAsia="宋体" w:hAnsi="Times New Roman" w:cs="Times New Roman"/>
        </w:rPr>
      </w:pPr>
    </w:p>
    <w:p w:rsidR="00804851" w:rsidRDefault="00804851" w:rsidP="00804851">
      <w:pPr>
        <w:adjustRightInd w:val="0"/>
        <w:snapToGrid w:val="0"/>
        <w:spacing w:line="360" w:lineRule="auto"/>
        <w:jc w:val="center"/>
        <w:rPr>
          <w:rFonts w:ascii="Times New Roman" w:eastAsia="宋体" w:hAnsi="Times New Roman" w:cs="Times New Roman"/>
        </w:rPr>
      </w:pPr>
    </w:p>
    <w:p w:rsidR="00804851" w:rsidRDefault="00804851" w:rsidP="00804851">
      <w:pPr>
        <w:adjustRightInd w:val="0"/>
        <w:snapToGrid w:val="0"/>
        <w:spacing w:line="360" w:lineRule="auto"/>
        <w:jc w:val="center"/>
        <w:rPr>
          <w:rFonts w:ascii="Times New Roman" w:eastAsia="宋体" w:hAnsi="Times New Roman" w:cs="Times New Roman"/>
        </w:rPr>
      </w:pPr>
    </w:p>
    <w:p w:rsidR="00804851" w:rsidRDefault="00804851" w:rsidP="00804851">
      <w:pPr>
        <w:adjustRightInd w:val="0"/>
        <w:snapToGrid w:val="0"/>
        <w:spacing w:line="360" w:lineRule="auto"/>
        <w:jc w:val="center"/>
        <w:rPr>
          <w:rFonts w:ascii="Times New Roman" w:eastAsia="宋体" w:hAnsi="Times New Roman" w:cs="Times New Roman"/>
        </w:rPr>
      </w:pPr>
    </w:p>
    <w:p w:rsidR="00804851" w:rsidRDefault="00804851" w:rsidP="00804851">
      <w:pPr>
        <w:adjustRightInd w:val="0"/>
        <w:snapToGrid w:val="0"/>
        <w:spacing w:line="360" w:lineRule="auto"/>
        <w:jc w:val="center"/>
        <w:rPr>
          <w:rFonts w:ascii="Times New Roman" w:eastAsia="宋体" w:hAnsi="Times New Roman" w:cs="Times New Roman"/>
        </w:rPr>
      </w:pPr>
    </w:p>
    <w:p w:rsidR="00804851" w:rsidRDefault="00804851" w:rsidP="00804851">
      <w:pPr>
        <w:adjustRightInd w:val="0"/>
        <w:snapToGrid w:val="0"/>
        <w:spacing w:line="360" w:lineRule="auto"/>
        <w:jc w:val="center"/>
        <w:rPr>
          <w:rFonts w:ascii="宋体" w:eastAsia="宋体" w:hAnsi="宋体" w:cs="Times New Roman"/>
          <w:b/>
          <w:szCs w:val="21"/>
        </w:rPr>
      </w:pPr>
    </w:p>
    <w:p w:rsidR="00804851" w:rsidRDefault="00804851" w:rsidP="00804851">
      <w:pPr>
        <w:adjustRightInd w:val="0"/>
        <w:snapToGrid w:val="0"/>
        <w:spacing w:line="360" w:lineRule="auto"/>
        <w:jc w:val="center"/>
        <w:rPr>
          <w:rFonts w:ascii="宋体" w:eastAsia="宋体" w:hAnsi="宋体" w:cs="Times New Roman"/>
          <w:b/>
          <w:szCs w:val="21"/>
        </w:rPr>
      </w:pPr>
    </w:p>
    <w:p w:rsidR="00804851" w:rsidRDefault="00804851" w:rsidP="00804851">
      <w:pPr>
        <w:adjustRightInd w:val="0"/>
        <w:snapToGrid w:val="0"/>
        <w:spacing w:line="360" w:lineRule="auto"/>
        <w:jc w:val="center"/>
        <w:rPr>
          <w:rFonts w:ascii="宋体" w:eastAsia="宋体" w:hAnsi="宋体" w:cs="Times New Roman"/>
          <w:b/>
          <w:szCs w:val="21"/>
        </w:rPr>
      </w:pPr>
    </w:p>
    <w:p w:rsidR="00804851" w:rsidRDefault="00804851" w:rsidP="00804851">
      <w:pPr>
        <w:adjustRightInd w:val="0"/>
        <w:snapToGrid w:val="0"/>
        <w:spacing w:line="360" w:lineRule="auto"/>
        <w:jc w:val="center"/>
        <w:rPr>
          <w:rFonts w:ascii="宋体" w:eastAsia="宋体" w:hAnsi="宋体" w:cs="Times New Roman"/>
          <w:b/>
          <w:szCs w:val="21"/>
        </w:rPr>
      </w:pPr>
    </w:p>
    <w:p w:rsidR="00804851" w:rsidRDefault="00804851" w:rsidP="00804851">
      <w:pPr>
        <w:adjustRightInd w:val="0"/>
        <w:snapToGrid w:val="0"/>
        <w:spacing w:line="360" w:lineRule="auto"/>
        <w:jc w:val="center"/>
        <w:rPr>
          <w:rFonts w:ascii="宋体" w:eastAsia="宋体" w:hAnsi="宋体" w:cs="Times New Roman"/>
          <w:b/>
          <w:szCs w:val="21"/>
        </w:rPr>
      </w:pPr>
    </w:p>
    <w:p w:rsidR="00804851" w:rsidRDefault="00804851" w:rsidP="00804851">
      <w:pPr>
        <w:adjustRightInd w:val="0"/>
        <w:snapToGrid w:val="0"/>
        <w:spacing w:line="360" w:lineRule="auto"/>
        <w:jc w:val="center"/>
        <w:rPr>
          <w:rFonts w:ascii="宋体" w:eastAsia="宋体" w:hAnsi="宋体" w:cs="Times New Roman"/>
          <w:b/>
          <w:szCs w:val="21"/>
        </w:rPr>
      </w:pPr>
    </w:p>
    <w:p w:rsidR="00804851" w:rsidRPr="00804851" w:rsidRDefault="00804851" w:rsidP="00804851">
      <w:pPr>
        <w:adjustRightInd w:val="0"/>
        <w:snapToGrid w:val="0"/>
        <w:spacing w:line="360" w:lineRule="auto"/>
        <w:jc w:val="center"/>
        <w:rPr>
          <w:rFonts w:ascii="宋体" w:eastAsia="宋体" w:hAnsi="宋体" w:cs="Times New Roman"/>
          <w:b/>
          <w:sz w:val="28"/>
          <w:szCs w:val="28"/>
        </w:rPr>
      </w:pPr>
      <w:r w:rsidRPr="00804851">
        <w:rPr>
          <w:rFonts w:ascii="宋体" w:eastAsia="宋体" w:hAnsi="宋体" w:cs="Times New Roman" w:hint="eastAsia"/>
          <w:b/>
          <w:sz w:val="28"/>
          <w:szCs w:val="28"/>
        </w:rPr>
        <w:t>汽车</w:t>
      </w:r>
      <w:r w:rsidRPr="00804851">
        <w:rPr>
          <w:rFonts w:ascii="宋体" w:eastAsia="宋体" w:hAnsi="宋体" w:cs="Times New Roman"/>
          <w:b/>
          <w:sz w:val="28"/>
          <w:szCs w:val="28"/>
        </w:rPr>
        <w:t>工程学院</w:t>
      </w:r>
    </w:p>
    <w:p w:rsidR="00106BB5" w:rsidRPr="00804851" w:rsidRDefault="00804851" w:rsidP="00804851">
      <w:pPr>
        <w:tabs>
          <w:tab w:val="center" w:pos="4153"/>
        </w:tabs>
        <w:rPr>
          <w:rFonts w:ascii="Times New Roman" w:eastAsia="宋体" w:hAnsi="Times New Roman" w:cs="Times New Roman"/>
        </w:rPr>
        <w:sectPr w:rsidR="00106BB5" w:rsidRPr="00804851">
          <w:pgSz w:w="11906" w:h="16838"/>
          <w:pgMar w:top="1440" w:right="1800" w:bottom="1440" w:left="1800" w:header="851" w:footer="992" w:gutter="0"/>
          <w:cols w:space="425"/>
          <w:docGrid w:type="lines" w:linePitch="312"/>
        </w:sectPr>
      </w:pPr>
      <w:r>
        <w:rPr>
          <w:rFonts w:ascii="Times New Roman" w:eastAsia="宋体" w:hAnsi="Times New Roman" w:cs="Times New Roman"/>
        </w:rPr>
        <w:tab/>
      </w:r>
    </w:p>
    <w:p w:rsidR="00106BB5" w:rsidRDefault="00106BB5" w:rsidP="00804851">
      <w:pPr>
        <w:adjustRightInd w:val="0"/>
        <w:snapToGrid w:val="0"/>
        <w:spacing w:line="276" w:lineRule="auto"/>
        <w:jc w:val="center"/>
        <w:rPr>
          <w:rFonts w:ascii="黑体" w:eastAsia="黑体" w:hAnsi="黑体" w:cs="Times New Roman"/>
          <w:sz w:val="30"/>
          <w:szCs w:val="30"/>
        </w:rPr>
      </w:pPr>
      <w:r w:rsidRPr="00615CBF">
        <w:rPr>
          <w:rFonts w:ascii="黑体" w:eastAsia="黑体" w:hAnsi="黑体" w:cs="Times New Roman"/>
          <w:sz w:val="30"/>
          <w:szCs w:val="30"/>
        </w:rPr>
        <w:lastRenderedPageBreak/>
        <w:t>目</w:t>
      </w:r>
      <w:r w:rsidR="00615CBF">
        <w:rPr>
          <w:rFonts w:ascii="黑体" w:eastAsia="黑体" w:hAnsi="黑体" w:cs="Times New Roman" w:hint="eastAsia"/>
          <w:sz w:val="30"/>
          <w:szCs w:val="30"/>
        </w:rPr>
        <w:t xml:space="preserve">  </w:t>
      </w:r>
      <w:r w:rsidRPr="00615CBF">
        <w:rPr>
          <w:rFonts w:ascii="黑体" w:eastAsia="黑体" w:hAnsi="黑体" w:cs="Times New Roman"/>
          <w:sz w:val="30"/>
          <w:szCs w:val="30"/>
        </w:rPr>
        <w:t>录</w:t>
      </w:r>
    </w:p>
    <w:p w:rsidR="007B0B4C" w:rsidRPr="007B0B4C" w:rsidRDefault="00615CBF" w:rsidP="007B0B4C">
      <w:pPr>
        <w:pStyle w:val="12"/>
        <w:tabs>
          <w:tab w:val="right" w:leader="dot" w:pos="8296"/>
        </w:tabs>
        <w:spacing w:line="360" w:lineRule="auto"/>
        <w:rPr>
          <w:rFonts w:ascii="宋体" w:eastAsia="宋体" w:hAnsi="宋体"/>
          <w:noProof/>
          <w:sz w:val="24"/>
          <w:szCs w:val="24"/>
        </w:rPr>
      </w:pPr>
      <w:r>
        <w:rPr>
          <w:rFonts w:ascii="黑体" w:eastAsia="黑体" w:hAnsi="黑体" w:cs="Times New Roman"/>
          <w:sz w:val="30"/>
          <w:szCs w:val="30"/>
        </w:rPr>
        <w:fldChar w:fldCharType="begin"/>
      </w:r>
      <w:r>
        <w:rPr>
          <w:rFonts w:ascii="黑体" w:eastAsia="黑体" w:hAnsi="黑体" w:cs="Times New Roman"/>
          <w:sz w:val="30"/>
          <w:szCs w:val="30"/>
        </w:rPr>
        <w:instrText xml:space="preserve"> </w:instrText>
      </w:r>
      <w:r>
        <w:rPr>
          <w:rFonts w:ascii="黑体" w:eastAsia="黑体" w:hAnsi="黑体" w:cs="Times New Roman" w:hint="eastAsia"/>
          <w:sz w:val="30"/>
          <w:szCs w:val="30"/>
        </w:rPr>
        <w:instrText>TOC \h \z \t "课程大纲,1"</w:instrText>
      </w:r>
      <w:r>
        <w:rPr>
          <w:rFonts w:ascii="黑体" w:eastAsia="黑体" w:hAnsi="黑体" w:cs="Times New Roman"/>
          <w:sz w:val="30"/>
          <w:szCs w:val="30"/>
        </w:rPr>
        <w:instrText xml:space="preserve"> </w:instrText>
      </w:r>
      <w:r>
        <w:rPr>
          <w:rFonts w:ascii="黑体" w:eastAsia="黑体" w:hAnsi="黑体" w:cs="Times New Roman"/>
          <w:sz w:val="30"/>
          <w:szCs w:val="30"/>
        </w:rPr>
        <w:fldChar w:fldCharType="separate"/>
      </w:r>
      <w:hyperlink w:anchor="_Toc28680499" w:history="1">
        <w:r w:rsidR="007B0B4C" w:rsidRPr="007B0B4C">
          <w:rPr>
            <w:rStyle w:val="aa"/>
            <w:rFonts w:ascii="宋体" w:eastAsia="宋体" w:hAnsi="宋体"/>
            <w:noProof/>
            <w:sz w:val="24"/>
            <w:szCs w:val="24"/>
          </w:rPr>
          <w:t>思想道德修养与法律基础课程教学大纲</w:t>
        </w:r>
        <w:r w:rsidR="007B0B4C" w:rsidRPr="007B0B4C">
          <w:rPr>
            <w:rFonts w:ascii="宋体" w:eastAsia="宋体" w:hAnsi="宋体"/>
            <w:noProof/>
            <w:webHidden/>
            <w:sz w:val="24"/>
            <w:szCs w:val="24"/>
          </w:rPr>
          <w:tab/>
        </w:r>
        <w:r w:rsidR="007B0B4C" w:rsidRPr="007B0B4C">
          <w:rPr>
            <w:rFonts w:ascii="宋体" w:eastAsia="宋体" w:hAnsi="宋体"/>
            <w:noProof/>
            <w:webHidden/>
            <w:sz w:val="24"/>
            <w:szCs w:val="24"/>
          </w:rPr>
          <w:fldChar w:fldCharType="begin"/>
        </w:r>
        <w:r w:rsidR="007B0B4C" w:rsidRPr="007B0B4C">
          <w:rPr>
            <w:rFonts w:ascii="宋体" w:eastAsia="宋体" w:hAnsi="宋体"/>
            <w:noProof/>
            <w:webHidden/>
            <w:sz w:val="24"/>
            <w:szCs w:val="24"/>
          </w:rPr>
          <w:instrText xml:space="preserve"> PAGEREF _Toc28680499 \h </w:instrText>
        </w:r>
        <w:r w:rsidR="007B0B4C" w:rsidRPr="007B0B4C">
          <w:rPr>
            <w:rFonts w:ascii="宋体" w:eastAsia="宋体" w:hAnsi="宋体"/>
            <w:noProof/>
            <w:webHidden/>
            <w:sz w:val="24"/>
            <w:szCs w:val="24"/>
          </w:rPr>
        </w:r>
        <w:r w:rsidR="007B0B4C" w:rsidRPr="007B0B4C">
          <w:rPr>
            <w:rFonts w:ascii="宋体" w:eastAsia="宋体" w:hAnsi="宋体"/>
            <w:noProof/>
            <w:webHidden/>
            <w:sz w:val="24"/>
            <w:szCs w:val="24"/>
          </w:rPr>
          <w:fldChar w:fldCharType="separate"/>
        </w:r>
        <w:r w:rsidR="007B0B4C" w:rsidRPr="007B0B4C">
          <w:rPr>
            <w:rFonts w:ascii="宋体" w:eastAsia="宋体" w:hAnsi="宋体"/>
            <w:noProof/>
            <w:webHidden/>
            <w:sz w:val="24"/>
            <w:szCs w:val="24"/>
          </w:rPr>
          <w:t>1</w:t>
        </w:r>
        <w:r w:rsidR="007B0B4C"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00" w:history="1">
        <w:r w:rsidRPr="007B0B4C">
          <w:rPr>
            <w:rStyle w:val="aa"/>
            <w:rFonts w:ascii="宋体" w:eastAsia="宋体" w:hAnsi="宋体"/>
            <w:noProof/>
            <w:sz w:val="24"/>
            <w:szCs w:val="24"/>
          </w:rPr>
          <w:t>中国近现代史纲要课程教学大纲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_Toc28680500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10</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01" w:history="1">
        <w:r w:rsidRPr="007B0B4C">
          <w:rPr>
            <w:rStyle w:val="aa"/>
            <w:rFonts w:ascii="宋体" w:eastAsia="宋体" w:hAnsi="宋体"/>
            <w:noProof/>
            <w:sz w:val="24"/>
            <w:szCs w:val="24"/>
          </w:rPr>
          <w:t>马克思主义基本原理概论课程教学大纲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_Toc28680501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21</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02" w:history="1">
        <w:r w:rsidRPr="007B0B4C">
          <w:rPr>
            <w:rStyle w:val="aa"/>
            <w:rFonts w:ascii="宋体" w:eastAsia="宋体" w:hAnsi="宋体"/>
            <w:noProof/>
            <w:sz w:val="24"/>
            <w:szCs w:val="24"/>
          </w:rPr>
          <w:t>毛泽东思想和中国特色社会主义理论体系概论课程教学大纲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_Toc28680502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30</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03" w:history="1">
        <w:r w:rsidRPr="007B0B4C">
          <w:rPr>
            <w:rStyle w:val="aa"/>
            <w:rFonts w:ascii="宋体" w:eastAsia="宋体" w:hAnsi="宋体"/>
            <w:noProof/>
            <w:sz w:val="24"/>
            <w:szCs w:val="24"/>
          </w:rPr>
          <w:t>形势与政策课程教学大纲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_Toc28680503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42</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04" w:history="1">
        <w:r w:rsidRPr="007B0B4C">
          <w:rPr>
            <w:rStyle w:val="aa"/>
            <w:rFonts w:ascii="宋体" w:eastAsia="宋体" w:hAnsi="宋体"/>
            <w:noProof/>
            <w:sz w:val="24"/>
            <w:szCs w:val="24"/>
          </w:rPr>
          <w:t>体育I课程教学大纲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_Toc28680504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50</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05" w:history="1">
        <w:r w:rsidRPr="007B0B4C">
          <w:rPr>
            <w:rStyle w:val="aa"/>
            <w:rFonts w:ascii="宋体" w:eastAsia="宋体" w:hAnsi="宋体"/>
            <w:noProof/>
            <w:sz w:val="24"/>
            <w:szCs w:val="24"/>
          </w:rPr>
          <w:t>体育II课程教学大纲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_Toc28680505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53</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06" w:history="1">
        <w:r w:rsidRPr="007B0B4C">
          <w:rPr>
            <w:rStyle w:val="aa"/>
            <w:rFonts w:ascii="宋体" w:eastAsia="宋体" w:hAnsi="宋体"/>
            <w:noProof/>
            <w:sz w:val="24"/>
            <w:szCs w:val="24"/>
          </w:rPr>
          <w:t>体育III课程教学大纲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_Toc28680506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57</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07" w:history="1">
        <w:r w:rsidRPr="007B0B4C">
          <w:rPr>
            <w:rStyle w:val="aa"/>
            <w:rFonts w:ascii="宋体" w:eastAsia="宋体" w:hAnsi="宋体"/>
            <w:noProof/>
            <w:sz w:val="24"/>
            <w:szCs w:val="24"/>
          </w:rPr>
          <w:t>体育IV课程教学大纲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_Toc28680507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59</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08" w:history="1">
        <w:r w:rsidRPr="007B0B4C">
          <w:rPr>
            <w:rStyle w:val="aa"/>
            <w:rFonts w:ascii="宋体" w:eastAsia="宋体" w:hAnsi="宋体"/>
            <w:noProof/>
            <w:sz w:val="24"/>
            <w:szCs w:val="24"/>
          </w:rPr>
          <w:t>大学英语B（I）课程教学大纲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_Toc28680508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61</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09" w:history="1">
        <w:r w:rsidRPr="007B0B4C">
          <w:rPr>
            <w:rStyle w:val="aa"/>
            <w:rFonts w:ascii="宋体" w:eastAsia="宋体" w:hAnsi="宋体"/>
            <w:noProof/>
            <w:sz w:val="24"/>
            <w:szCs w:val="24"/>
          </w:rPr>
          <w:t>大学英语B（II）课程教学大纲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_Toc28680509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66</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10" w:history="1">
        <w:r w:rsidRPr="007B0B4C">
          <w:rPr>
            <w:rStyle w:val="aa"/>
            <w:rFonts w:ascii="宋体" w:eastAsia="宋体" w:hAnsi="宋体"/>
            <w:noProof/>
            <w:sz w:val="24"/>
            <w:szCs w:val="24"/>
          </w:rPr>
          <w:t>高等数学A（上）课程教学大纲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_Toc28680510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71</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11" w:history="1">
        <w:r w:rsidRPr="007B0B4C">
          <w:rPr>
            <w:rStyle w:val="aa"/>
            <w:rFonts w:ascii="宋体" w:eastAsia="宋体" w:hAnsi="宋体"/>
            <w:noProof/>
            <w:sz w:val="24"/>
            <w:szCs w:val="24"/>
          </w:rPr>
          <w:t>高等数学A（下）课程教学大纲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_Toc28680511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77</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12" w:history="1">
        <w:r w:rsidRPr="007B0B4C">
          <w:rPr>
            <w:rStyle w:val="aa"/>
            <w:rFonts w:ascii="宋体" w:eastAsia="宋体" w:hAnsi="宋体"/>
            <w:noProof/>
            <w:sz w:val="24"/>
            <w:szCs w:val="24"/>
          </w:rPr>
          <w:t>概率论与数理统计课程教学大纲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_Toc28680512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83</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13" w:history="1">
        <w:r w:rsidRPr="007B0B4C">
          <w:rPr>
            <w:rStyle w:val="aa"/>
            <w:rFonts w:ascii="宋体" w:eastAsia="宋体" w:hAnsi="宋体"/>
            <w:noProof/>
            <w:sz w:val="24"/>
            <w:szCs w:val="24"/>
          </w:rPr>
          <w:t>线性代数课程教学大纲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_Toc28680513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89</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14" w:history="1">
        <w:r w:rsidRPr="007B0B4C">
          <w:rPr>
            <w:rStyle w:val="aa"/>
            <w:rFonts w:ascii="宋体" w:eastAsia="宋体" w:hAnsi="宋体"/>
            <w:noProof/>
            <w:sz w:val="24"/>
            <w:szCs w:val="24"/>
          </w:rPr>
          <w:t>计算方法课程教学大纲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_Toc28680514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94</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15" w:history="1">
        <w:r w:rsidRPr="007B0B4C">
          <w:rPr>
            <w:rStyle w:val="aa"/>
            <w:rFonts w:ascii="宋体" w:eastAsia="宋体" w:hAnsi="宋体"/>
            <w:noProof/>
            <w:sz w:val="24"/>
            <w:szCs w:val="24"/>
          </w:rPr>
          <w:t>大学物理B（上）课程教学大纲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_Toc28680515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100</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16" w:history="1">
        <w:r w:rsidRPr="007B0B4C">
          <w:rPr>
            <w:rStyle w:val="aa"/>
            <w:rFonts w:ascii="宋体" w:eastAsia="宋体" w:hAnsi="宋体"/>
            <w:noProof/>
            <w:sz w:val="24"/>
            <w:szCs w:val="24"/>
          </w:rPr>
          <w:t>大学物理B（下）课程教学大纲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_Toc28680516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108</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17" w:history="1">
        <w:r w:rsidRPr="007B0B4C">
          <w:rPr>
            <w:rStyle w:val="aa"/>
            <w:rFonts w:ascii="宋体" w:eastAsia="宋体" w:hAnsi="宋体"/>
            <w:noProof/>
            <w:sz w:val="24"/>
            <w:szCs w:val="24"/>
          </w:rPr>
          <w:t>物理实验B（上）课程教学大纲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_Toc28680517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115</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18" w:history="1">
        <w:r w:rsidRPr="007B0B4C">
          <w:rPr>
            <w:rStyle w:val="aa"/>
            <w:rFonts w:ascii="宋体" w:eastAsia="宋体" w:hAnsi="宋体"/>
            <w:noProof/>
            <w:sz w:val="24"/>
            <w:szCs w:val="24"/>
          </w:rPr>
          <w:t>物理实验B（下）课程教学大纲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_Toc28680518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122</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19" w:history="1">
        <w:r w:rsidRPr="007B0B4C">
          <w:rPr>
            <w:rStyle w:val="aa"/>
            <w:rFonts w:ascii="宋体" w:eastAsia="宋体" w:hAnsi="宋体"/>
            <w:noProof/>
            <w:sz w:val="24"/>
            <w:szCs w:val="24"/>
          </w:rPr>
          <w:t>计算机语言(C)课程教学大纲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_Toc28680519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128</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20" w:history="1">
        <w:r w:rsidRPr="007B0B4C">
          <w:rPr>
            <w:rStyle w:val="aa"/>
            <w:rFonts w:ascii="宋体" w:eastAsia="宋体" w:hAnsi="宋体"/>
            <w:noProof/>
            <w:sz w:val="24"/>
            <w:szCs w:val="24"/>
          </w:rPr>
          <w:t>专业导论与职业发展（Q）课程教学大纲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_Toc28680520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137</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21" w:history="1">
        <w:r w:rsidRPr="007B0B4C">
          <w:rPr>
            <w:rStyle w:val="aa"/>
            <w:rFonts w:ascii="宋体" w:eastAsia="宋体" w:hAnsi="宋体"/>
            <w:noProof/>
            <w:sz w:val="24"/>
            <w:szCs w:val="24"/>
          </w:rPr>
          <w:t>就业指导（Q）课程教学大纲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_Toc28680521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142</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22" w:history="1">
        <w:r w:rsidRPr="007B0B4C">
          <w:rPr>
            <w:rStyle w:val="aa"/>
            <w:rFonts w:ascii="宋体" w:eastAsia="宋体" w:hAnsi="宋体"/>
            <w:noProof/>
            <w:sz w:val="24"/>
            <w:szCs w:val="24"/>
          </w:rPr>
          <w:t>军事理论课程教学大纲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_Toc28680522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147</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23" w:history="1">
        <w:r w:rsidRPr="007B0B4C">
          <w:rPr>
            <w:rStyle w:val="aa"/>
            <w:rFonts w:ascii="宋体" w:eastAsia="宋体" w:hAnsi="宋体"/>
            <w:noProof/>
            <w:sz w:val="24"/>
            <w:szCs w:val="24"/>
          </w:rPr>
          <w:t>大学生心理健康教育课程教学大纲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_Toc28680523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152</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24" w:history="1">
        <w:r w:rsidRPr="007B0B4C">
          <w:rPr>
            <w:rStyle w:val="aa"/>
            <w:rFonts w:ascii="宋体" w:eastAsia="宋体" w:hAnsi="宋体"/>
            <w:noProof/>
            <w:sz w:val="24"/>
            <w:szCs w:val="24"/>
            <w:lang w:val="zh-CN"/>
          </w:rPr>
          <w:t>机械制图A（上）课程教学大纲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_Toc28680524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158</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25" w:history="1">
        <w:r w:rsidRPr="007B0B4C">
          <w:rPr>
            <w:rStyle w:val="aa"/>
            <w:rFonts w:ascii="宋体" w:eastAsia="宋体" w:hAnsi="宋体"/>
            <w:noProof/>
            <w:sz w:val="24"/>
            <w:szCs w:val="24"/>
            <w:lang w:val="zh-CN"/>
          </w:rPr>
          <w:t>机械制图A（下）课程教学大纲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_Toc28680525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164</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26" w:history="1">
        <w:r w:rsidRPr="007B0B4C">
          <w:rPr>
            <w:rStyle w:val="aa"/>
            <w:rFonts w:ascii="宋体" w:eastAsia="宋体" w:hAnsi="宋体"/>
            <w:noProof/>
            <w:sz w:val="24"/>
            <w:szCs w:val="24"/>
          </w:rPr>
          <w:t>工程材料课程教学大纲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_Toc28680526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171</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27" w:history="1">
        <w:r w:rsidRPr="007B0B4C">
          <w:rPr>
            <w:rStyle w:val="aa"/>
            <w:rFonts w:ascii="宋体" w:eastAsia="宋体" w:hAnsi="宋体"/>
            <w:noProof/>
            <w:sz w:val="24"/>
            <w:szCs w:val="24"/>
          </w:rPr>
          <w:t>工程力学A（上）课程教学大纲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_Toc28680527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177</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28" w:history="1">
        <w:r w:rsidRPr="007B0B4C">
          <w:rPr>
            <w:rStyle w:val="aa"/>
            <w:rFonts w:ascii="宋体" w:eastAsia="宋体" w:hAnsi="宋体"/>
            <w:noProof/>
            <w:sz w:val="24"/>
            <w:szCs w:val="24"/>
          </w:rPr>
          <w:t>工程力学A（下）课程教学大纲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_Toc28680528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185</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29" w:history="1">
        <w:r w:rsidRPr="007B0B4C">
          <w:rPr>
            <w:rStyle w:val="aa"/>
            <w:rFonts w:ascii="宋体" w:eastAsia="宋体" w:hAnsi="宋体"/>
            <w:noProof/>
            <w:sz w:val="24"/>
            <w:szCs w:val="24"/>
          </w:rPr>
          <w:t>电工电子技术A课程教学大纲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_Toc28680529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190</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30" w:history="1">
        <w:r w:rsidRPr="007B0B4C">
          <w:rPr>
            <w:rStyle w:val="aa"/>
            <w:rFonts w:ascii="宋体" w:eastAsia="宋体" w:hAnsi="宋体"/>
            <w:noProof/>
            <w:sz w:val="24"/>
            <w:szCs w:val="24"/>
            <w:lang w:val="zh-CN"/>
          </w:rPr>
          <w:t>机械设计基础课程教学大纲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_Toc28680530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198</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31" w:history="1">
        <w:r w:rsidRPr="007B0B4C">
          <w:rPr>
            <w:rStyle w:val="aa"/>
            <w:rFonts w:ascii="宋体" w:eastAsia="宋体" w:hAnsi="宋体"/>
            <w:noProof/>
            <w:sz w:val="24"/>
            <w:szCs w:val="24"/>
          </w:rPr>
          <w:t>互换性与测量技术课程教学大纲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_Toc28680531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207</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32" w:history="1">
        <w:r w:rsidRPr="007B0B4C">
          <w:rPr>
            <w:rStyle w:val="aa"/>
            <w:rFonts w:ascii="宋体" w:eastAsia="宋体" w:hAnsi="宋体"/>
            <w:noProof/>
            <w:sz w:val="24"/>
            <w:szCs w:val="24"/>
          </w:rPr>
          <w:t>仿真软件应用课程教学大纲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_Toc28680532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211</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33" w:history="1">
        <w:r w:rsidRPr="007B0B4C">
          <w:rPr>
            <w:rStyle w:val="aa"/>
            <w:rFonts w:ascii="宋体" w:eastAsia="宋体" w:hAnsi="宋体"/>
            <w:noProof/>
            <w:sz w:val="24"/>
            <w:szCs w:val="24"/>
          </w:rPr>
          <w:t>工程热力学及传热学课程教学大纲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_Toc28680533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215</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34" w:history="1">
        <w:r w:rsidRPr="007B0B4C">
          <w:rPr>
            <w:rStyle w:val="aa"/>
            <w:rFonts w:ascii="宋体" w:eastAsia="宋体" w:hAnsi="宋体"/>
            <w:noProof/>
            <w:sz w:val="24"/>
            <w:szCs w:val="24"/>
          </w:rPr>
          <w:t>流体力学课程教学大纲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_Toc28680534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221</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35" w:history="1">
        <w:r w:rsidRPr="007B0B4C">
          <w:rPr>
            <w:rStyle w:val="aa"/>
            <w:rFonts w:ascii="宋体" w:eastAsia="宋体" w:hAnsi="宋体"/>
            <w:noProof/>
            <w:sz w:val="24"/>
            <w:szCs w:val="24"/>
          </w:rPr>
          <w:t>单片机原理与接口技术（Q）课程教学大纲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_Toc28680535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227</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36" w:history="1">
        <w:r w:rsidRPr="007B0B4C">
          <w:rPr>
            <w:rStyle w:val="aa"/>
            <w:rFonts w:ascii="宋体" w:eastAsia="宋体" w:hAnsi="宋体"/>
            <w:noProof/>
            <w:sz w:val="24"/>
            <w:szCs w:val="24"/>
          </w:rPr>
          <w:t>机械制造基础课程教学大纲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_Toc28680536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236</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37" w:history="1">
        <w:r w:rsidRPr="007B0B4C">
          <w:rPr>
            <w:rStyle w:val="aa"/>
            <w:rFonts w:ascii="宋体" w:eastAsia="宋体" w:hAnsi="宋体"/>
            <w:noProof/>
            <w:sz w:val="24"/>
            <w:szCs w:val="24"/>
          </w:rPr>
          <w:t>汽车构造课程教学大纲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_Toc28680537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245</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38" w:history="1">
        <w:r w:rsidRPr="007B0B4C">
          <w:rPr>
            <w:rStyle w:val="aa"/>
            <w:rFonts w:ascii="宋体" w:eastAsia="宋体" w:hAnsi="宋体"/>
            <w:noProof/>
            <w:sz w:val="24"/>
            <w:szCs w:val="24"/>
          </w:rPr>
          <w:t>汽车理论课程教学大纲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_Toc28680538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254</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39" w:history="1">
        <w:r w:rsidRPr="007B0B4C">
          <w:rPr>
            <w:rStyle w:val="aa"/>
            <w:rFonts w:ascii="宋体" w:eastAsia="宋体" w:hAnsi="宋体"/>
            <w:noProof/>
            <w:sz w:val="24"/>
            <w:szCs w:val="24"/>
          </w:rPr>
          <w:t>汽车设计课程教学大纲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_Toc28680539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261</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40" w:history="1">
        <w:r w:rsidRPr="007B0B4C">
          <w:rPr>
            <w:rStyle w:val="aa"/>
            <w:rFonts w:ascii="宋体" w:eastAsia="宋体" w:hAnsi="宋体"/>
            <w:noProof/>
            <w:sz w:val="24"/>
            <w:szCs w:val="24"/>
          </w:rPr>
          <w:t>汽车试验学课程教学大纲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_Toc28680540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268</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41" w:history="1">
        <w:r w:rsidRPr="007B0B4C">
          <w:rPr>
            <w:rStyle w:val="aa"/>
            <w:rFonts w:ascii="宋体" w:eastAsia="宋体" w:hAnsi="宋体"/>
            <w:noProof/>
            <w:sz w:val="24"/>
            <w:szCs w:val="24"/>
          </w:rPr>
          <w:t>控制工程基础课程教学大纲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_Toc28680541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275</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42" w:history="1">
        <w:r w:rsidRPr="007B0B4C">
          <w:rPr>
            <w:rStyle w:val="aa"/>
            <w:rFonts w:ascii="宋体" w:eastAsia="宋体" w:hAnsi="宋体"/>
            <w:noProof/>
            <w:sz w:val="24"/>
            <w:szCs w:val="24"/>
          </w:rPr>
          <w:t>智能汽车运动控制</w:t>
        </w:r>
        <w:r w:rsidR="00490597">
          <w:rPr>
            <w:rStyle w:val="aa"/>
            <w:rFonts w:ascii="宋体" w:eastAsia="宋体" w:hAnsi="宋体" w:hint="eastAsia"/>
            <w:noProof/>
            <w:sz w:val="24"/>
            <w:szCs w:val="24"/>
          </w:rPr>
          <w:t>（Q）</w:t>
        </w:r>
        <w:r w:rsidRPr="007B0B4C">
          <w:rPr>
            <w:rStyle w:val="aa"/>
            <w:rFonts w:ascii="宋体" w:eastAsia="宋体" w:hAnsi="宋体"/>
            <w:noProof/>
            <w:sz w:val="24"/>
            <w:szCs w:val="24"/>
          </w:rPr>
          <w:t>课</w:t>
        </w:r>
        <w:r w:rsidRPr="007B0B4C">
          <w:rPr>
            <w:rStyle w:val="aa"/>
            <w:rFonts w:ascii="宋体" w:eastAsia="宋体" w:hAnsi="宋体"/>
            <w:noProof/>
            <w:sz w:val="24"/>
            <w:szCs w:val="24"/>
          </w:rPr>
          <w:t>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_Toc28680542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282</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43" w:history="1">
        <w:r w:rsidRPr="007B0B4C">
          <w:rPr>
            <w:rStyle w:val="aa"/>
            <w:rFonts w:ascii="宋体" w:eastAsia="宋体" w:hAnsi="宋体"/>
            <w:noProof/>
            <w:sz w:val="24"/>
            <w:szCs w:val="24"/>
          </w:rPr>
          <w:t>汽车电器与电子设备课程教学大纲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_Toc28680543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288</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44" w:history="1">
        <w:r w:rsidRPr="007B0B4C">
          <w:rPr>
            <w:rStyle w:val="aa"/>
            <w:rFonts w:ascii="宋体" w:eastAsia="宋体" w:hAnsi="宋体"/>
            <w:noProof/>
            <w:sz w:val="24"/>
            <w:szCs w:val="24"/>
          </w:rPr>
          <w:t>汽车振动分析基础（Q）课程教学大纲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_Toc28680544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295</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45" w:history="1">
        <w:r w:rsidRPr="007B0B4C">
          <w:rPr>
            <w:rStyle w:val="aa"/>
            <w:rFonts w:ascii="宋体" w:eastAsia="宋体" w:hAnsi="宋体"/>
            <w:noProof/>
            <w:sz w:val="24"/>
            <w:szCs w:val="24"/>
          </w:rPr>
          <w:t>嵌入式系统开发（Q）课程教学大纲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_Toc28680545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301</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46" w:history="1">
        <w:r w:rsidRPr="007B0B4C">
          <w:rPr>
            <w:rStyle w:val="aa"/>
            <w:rFonts w:ascii="宋体" w:eastAsia="宋体" w:hAnsi="宋体"/>
            <w:noProof/>
            <w:sz w:val="24"/>
            <w:szCs w:val="24"/>
          </w:rPr>
          <w:t>汽车电控技术课程教学大纲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_Toc28680546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309</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47" w:history="1">
        <w:r w:rsidRPr="007B0B4C">
          <w:rPr>
            <w:rStyle w:val="aa"/>
            <w:rFonts w:ascii="宋体" w:eastAsia="宋体" w:hAnsi="宋体"/>
            <w:noProof/>
            <w:sz w:val="24"/>
            <w:szCs w:val="24"/>
          </w:rPr>
          <w:t>汽车传感器与测试技术课程教学大纲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_Toc28680547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316</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48" w:history="1">
        <w:r w:rsidRPr="007B0B4C">
          <w:rPr>
            <w:rStyle w:val="aa"/>
            <w:rFonts w:ascii="宋体" w:eastAsia="宋体" w:hAnsi="宋体"/>
            <w:noProof/>
            <w:sz w:val="24"/>
            <w:szCs w:val="24"/>
          </w:rPr>
          <w:t>新能源汽车技术课程教学大纲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_Toc28680548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322</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49" w:history="1">
        <w:r w:rsidRPr="007B0B4C">
          <w:rPr>
            <w:rStyle w:val="aa"/>
            <w:rFonts w:ascii="宋体" w:eastAsia="宋体" w:hAnsi="宋体"/>
            <w:noProof/>
            <w:sz w:val="24"/>
            <w:szCs w:val="24"/>
          </w:rPr>
          <w:t>专业综合认识实习（Q）教学大纲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_Toc28680549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329</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50" w:history="1">
        <w:r w:rsidRPr="007B0B4C">
          <w:rPr>
            <w:rStyle w:val="aa"/>
            <w:rFonts w:ascii="宋体" w:eastAsia="宋体" w:hAnsi="宋体"/>
            <w:noProof/>
            <w:sz w:val="24"/>
            <w:szCs w:val="24"/>
            <w:lang w:val="zh-CN"/>
          </w:rPr>
          <w:t>机械制图综合训练教学大纲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_Toc28680550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332</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51" w:history="1">
        <w:r w:rsidRPr="007B0B4C">
          <w:rPr>
            <w:rStyle w:val="aa"/>
            <w:rFonts w:ascii="宋体" w:eastAsia="宋体" w:hAnsi="宋体"/>
            <w:noProof/>
            <w:sz w:val="24"/>
            <w:szCs w:val="24"/>
          </w:rPr>
          <w:t>金工实习教学大纲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_Toc28680551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337</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52" w:history="1">
        <w:r w:rsidRPr="007B0B4C">
          <w:rPr>
            <w:rStyle w:val="aa"/>
            <w:rFonts w:ascii="宋体" w:eastAsia="宋体" w:hAnsi="宋体"/>
            <w:noProof/>
            <w:sz w:val="24"/>
            <w:szCs w:val="24"/>
          </w:rPr>
          <w:t>电工实习A教学大纲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_Toc28680552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344</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53" w:history="1">
        <w:r w:rsidRPr="007B0B4C">
          <w:rPr>
            <w:rStyle w:val="aa"/>
            <w:rFonts w:ascii="宋体" w:eastAsia="宋体" w:hAnsi="宋体"/>
            <w:noProof/>
            <w:sz w:val="24"/>
            <w:szCs w:val="24"/>
          </w:rPr>
          <w:t>汽车构造拆装实习教学大纲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_Toc28680553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349</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54" w:history="1">
        <w:r w:rsidRPr="007B0B4C">
          <w:rPr>
            <w:rStyle w:val="aa"/>
            <w:rFonts w:ascii="宋体" w:eastAsia="宋体" w:hAnsi="宋体"/>
            <w:noProof/>
            <w:sz w:val="24"/>
            <w:szCs w:val="24"/>
          </w:rPr>
          <w:t>毕业实习（Q）教学大纲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_Toc28680554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353</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55" w:history="1">
        <w:r w:rsidRPr="007B0B4C">
          <w:rPr>
            <w:rStyle w:val="aa"/>
            <w:rFonts w:ascii="宋体" w:eastAsia="宋体" w:hAnsi="宋体"/>
            <w:noProof/>
            <w:sz w:val="24"/>
            <w:szCs w:val="24"/>
          </w:rPr>
          <w:t>机械设计基础课程设计教学大纲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_Toc28680555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356</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56" w:history="1">
        <w:r w:rsidRPr="007B0B4C">
          <w:rPr>
            <w:rStyle w:val="aa"/>
            <w:rFonts w:ascii="宋体" w:eastAsia="宋体" w:hAnsi="宋体"/>
            <w:noProof/>
            <w:sz w:val="24"/>
            <w:szCs w:val="24"/>
          </w:rPr>
          <w:t>单片机原理与接口技术课程设计教学大纲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_Toc28680556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360</w:t>
        </w:r>
        <w:r w:rsidRPr="007B0B4C">
          <w:rPr>
            <w:rFonts w:ascii="宋体" w:eastAsia="宋体" w:hAnsi="宋体"/>
            <w:noProof/>
            <w:webHidden/>
            <w:sz w:val="24"/>
            <w:szCs w:val="24"/>
          </w:rPr>
          <w:fldChar w:fldCharType="end"/>
        </w:r>
      </w:hyperlink>
    </w:p>
    <w:p w:rsidR="007B0B4C" w:rsidRPr="007B0B4C" w:rsidRDefault="007B0B4C" w:rsidP="007B0B4C">
      <w:pPr>
        <w:pStyle w:val="12"/>
        <w:tabs>
          <w:tab w:val="right" w:leader="dot" w:pos="8296"/>
        </w:tabs>
        <w:spacing w:line="360" w:lineRule="auto"/>
        <w:rPr>
          <w:rFonts w:ascii="宋体" w:eastAsia="宋体" w:hAnsi="宋体"/>
          <w:noProof/>
          <w:sz w:val="24"/>
          <w:szCs w:val="24"/>
        </w:rPr>
      </w:pPr>
      <w:hyperlink w:anchor="_Toc28680557" w:history="1">
        <w:r w:rsidRPr="007B0B4C">
          <w:rPr>
            <w:rStyle w:val="aa"/>
            <w:rFonts w:ascii="宋体" w:eastAsia="宋体" w:hAnsi="宋体"/>
            <w:noProof/>
            <w:sz w:val="24"/>
            <w:szCs w:val="24"/>
          </w:rPr>
          <w:t>汽车设计课程设计教学大纲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_Toc28680557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366</w:t>
        </w:r>
        <w:r w:rsidRPr="007B0B4C">
          <w:rPr>
            <w:rFonts w:ascii="宋体" w:eastAsia="宋体" w:hAnsi="宋体"/>
            <w:noProof/>
            <w:webHidden/>
            <w:sz w:val="24"/>
            <w:szCs w:val="24"/>
          </w:rPr>
          <w:fldChar w:fldCharType="end"/>
        </w:r>
      </w:hyperlink>
    </w:p>
    <w:p w:rsidR="007B0B4C" w:rsidRDefault="007B0B4C" w:rsidP="007B0B4C">
      <w:pPr>
        <w:pStyle w:val="12"/>
        <w:tabs>
          <w:tab w:val="right" w:leader="dot" w:pos="8296"/>
        </w:tabs>
        <w:spacing w:line="360" w:lineRule="auto"/>
        <w:rPr>
          <w:noProof/>
        </w:rPr>
      </w:pPr>
      <w:hyperlink w:anchor="_Toc28680558" w:history="1">
        <w:r w:rsidRPr="007B0B4C">
          <w:rPr>
            <w:rStyle w:val="aa"/>
            <w:rFonts w:ascii="宋体" w:eastAsia="宋体" w:hAnsi="宋体"/>
            <w:noProof/>
            <w:sz w:val="24"/>
            <w:szCs w:val="24"/>
          </w:rPr>
          <w:t>毕业设计(论文)课程教学大纲</w:t>
        </w:r>
        <w:r w:rsidRPr="007B0B4C">
          <w:rPr>
            <w:rFonts w:ascii="宋体" w:eastAsia="宋体" w:hAnsi="宋体"/>
            <w:noProof/>
            <w:webHidden/>
            <w:sz w:val="24"/>
            <w:szCs w:val="24"/>
          </w:rPr>
          <w:tab/>
        </w:r>
        <w:r w:rsidRPr="007B0B4C">
          <w:rPr>
            <w:rFonts w:ascii="宋体" w:eastAsia="宋体" w:hAnsi="宋体"/>
            <w:noProof/>
            <w:webHidden/>
            <w:sz w:val="24"/>
            <w:szCs w:val="24"/>
          </w:rPr>
          <w:fldChar w:fldCharType="begin"/>
        </w:r>
        <w:r w:rsidRPr="007B0B4C">
          <w:rPr>
            <w:rFonts w:ascii="宋体" w:eastAsia="宋体" w:hAnsi="宋体"/>
            <w:noProof/>
            <w:webHidden/>
            <w:sz w:val="24"/>
            <w:szCs w:val="24"/>
          </w:rPr>
          <w:instrText xml:space="preserve"> PAGEREF _Toc28680558 \h </w:instrText>
        </w:r>
        <w:r w:rsidRPr="007B0B4C">
          <w:rPr>
            <w:rFonts w:ascii="宋体" w:eastAsia="宋体" w:hAnsi="宋体"/>
            <w:noProof/>
            <w:webHidden/>
            <w:sz w:val="24"/>
            <w:szCs w:val="24"/>
          </w:rPr>
        </w:r>
        <w:r w:rsidRPr="007B0B4C">
          <w:rPr>
            <w:rFonts w:ascii="宋体" w:eastAsia="宋体" w:hAnsi="宋体"/>
            <w:noProof/>
            <w:webHidden/>
            <w:sz w:val="24"/>
            <w:szCs w:val="24"/>
          </w:rPr>
          <w:fldChar w:fldCharType="separate"/>
        </w:r>
        <w:r w:rsidRPr="007B0B4C">
          <w:rPr>
            <w:rFonts w:ascii="宋体" w:eastAsia="宋体" w:hAnsi="宋体"/>
            <w:noProof/>
            <w:webHidden/>
            <w:sz w:val="24"/>
            <w:szCs w:val="24"/>
          </w:rPr>
          <w:t>373</w:t>
        </w:r>
        <w:r w:rsidRPr="007B0B4C">
          <w:rPr>
            <w:rFonts w:ascii="宋体" w:eastAsia="宋体" w:hAnsi="宋体"/>
            <w:noProof/>
            <w:webHidden/>
            <w:sz w:val="24"/>
            <w:szCs w:val="24"/>
          </w:rPr>
          <w:fldChar w:fldCharType="end"/>
        </w:r>
      </w:hyperlink>
    </w:p>
    <w:p w:rsidR="00615CBF" w:rsidRDefault="00615CBF" w:rsidP="00804851">
      <w:pPr>
        <w:adjustRightInd w:val="0"/>
        <w:snapToGrid w:val="0"/>
        <w:spacing w:line="14" w:lineRule="exact"/>
        <w:jc w:val="center"/>
        <w:rPr>
          <w:rFonts w:ascii="黑体" w:eastAsia="黑体" w:hAnsi="黑体" w:cs="Times New Roman"/>
          <w:sz w:val="30"/>
          <w:szCs w:val="30"/>
        </w:rPr>
      </w:pPr>
      <w:r>
        <w:rPr>
          <w:rFonts w:ascii="黑体" w:eastAsia="黑体" w:hAnsi="黑体" w:cs="Times New Roman"/>
          <w:sz w:val="30"/>
          <w:szCs w:val="30"/>
        </w:rPr>
        <w:fldChar w:fldCharType="end"/>
      </w:r>
    </w:p>
    <w:p w:rsidR="00615CBF" w:rsidRPr="00615CBF" w:rsidRDefault="00615CBF" w:rsidP="00615CBF">
      <w:pPr>
        <w:adjustRightInd w:val="0"/>
        <w:snapToGrid w:val="0"/>
        <w:spacing w:line="360" w:lineRule="auto"/>
        <w:jc w:val="center"/>
        <w:rPr>
          <w:rFonts w:ascii="黑体" w:eastAsia="黑体" w:hAnsi="黑体" w:cs="Times New Roman"/>
          <w:sz w:val="30"/>
          <w:szCs w:val="30"/>
        </w:rPr>
        <w:sectPr w:rsidR="00615CBF" w:rsidRPr="00615CBF" w:rsidSect="007B0B4C">
          <w:footerReference w:type="default" r:id="rId10"/>
          <w:type w:val="oddPage"/>
          <w:pgSz w:w="11906" w:h="16838"/>
          <w:pgMar w:top="1440" w:right="1800" w:bottom="1440" w:left="1800" w:header="851" w:footer="992" w:gutter="0"/>
          <w:pgNumType w:fmt="lowerRoman" w:start="1"/>
          <w:cols w:space="425"/>
          <w:docGrid w:type="lines" w:linePitch="312"/>
        </w:sectPr>
      </w:pPr>
    </w:p>
    <w:p w:rsidR="00376176" w:rsidRPr="00655EBC" w:rsidRDefault="00376176" w:rsidP="00376176">
      <w:pPr>
        <w:pStyle w:val="a3"/>
      </w:pPr>
      <w:bookmarkStart w:id="0" w:name="_Toc28680499"/>
      <w:r w:rsidRPr="00655EBC">
        <w:lastRenderedPageBreak/>
        <w:t>思想道德修养与法律基础课程教学大纲</w:t>
      </w:r>
      <w:bookmarkEnd w:id="0"/>
    </w:p>
    <w:p w:rsidR="00376176" w:rsidRPr="00655EBC" w:rsidRDefault="00376176" w:rsidP="00376176">
      <w:pPr>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Political Theory and Basic Law Education</w:t>
      </w:r>
      <w:r w:rsidRPr="00655EBC">
        <w:rPr>
          <w:rFonts w:ascii="Times New Roman" w:eastAsia="宋体" w:hAnsi="Times New Roman" w:cs="Times New Roman"/>
          <w:b/>
          <w:bCs/>
          <w:sz w:val="30"/>
          <w:szCs w:val="24"/>
        </w:rPr>
        <w:t>）</w:t>
      </w:r>
    </w:p>
    <w:p w:rsidR="00376176" w:rsidRPr="00655EBC" w:rsidRDefault="00376176" w:rsidP="00376176">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376176" w:rsidRPr="00655EBC" w:rsidRDefault="00376176" w:rsidP="00376176">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1001001</w:t>
      </w:r>
    </w:p>
    <w:p w:rsidR="00376176" w:rsidRPr="00655EBC" w:rsidRDefault="00376176" w:rsidP="00376176">
      <w:pPr>
        <w:spacing w:line="360" w:lineRule="auto"/>
        <w:ind w:firstLineChars="200" w:firstLine="482"/>
        <w:rPr>
          <w:rFonts w:ascii="Times New Roman" w:eastAsia="宋体" w:hAnsi="Times New Roman" w:cs="Times New Roman"/>
          <w:b/>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3</w:t>
      </w:r>
    </w:p>
    <w:p w:rsidR="00376176" w:rsidRPr="00655EBC" w:rsidRDefault="00376176" w:rsidP="00376176">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48</w:t>
      </w:r>
      <w:r w:rsidRPr="00655EBC">
        <w:rPr>
          <w:rFonts w:ascii="Times New Roman" w:eastAsia="宋体" w:hAnsi="Times New Roman" w:cs="Times New Roman"/>
          <w:kern w:val="0"/>
          <w:sz w:val="24"/>
          <w:szCs w:val="24"/>
        </w:rPr>
        <w:t>（其中：讲授学时</w:t>
      </w:r>
      <w:r w:rsidRPr="00655EBC">
        <w:rPr>
          <w:rFonts w:ascii="Times New Roman" w:eastAsia="宋体" w:hAnsi="Times New Roman" w:cs="Times New Roman"/>
          <w:kern w:val="0"/>
          <w:sz w:val="24"/>
          <w:szCs w:val="24"/>
        </w:rPr>
        <w:t>42</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实践学时</w:t>
      </w:r>
      <w:r w:rsidRPr="00655EBC">
        <w:rPr>
          <w:rFonts w:ascii="Times New Roman" w:eastAsia="宋体" w:hAnsi="Times New Roman" w:cs="Times New Roman"/>
          <w:kern w:val="0"/>
          <w:sz w:val="24"/>
          <w:szCs w:val="24"/>
        </w:rPr>
        <w:t>6</w:t>
      </w:r>
      <w:r w:rsidRPr="00655EBC">
        <w:rPr>
          <w:rFonts w:ascii="Times New Roman" w:eastAsia="宋体" w:hAnsi="Times New Roman" w:cs="Times New Roman"/>
          <w:kern w:val="0"/>
          <w:sz w:val="24"/>
          <w:szCs w:val="24"/>
        </w:rPr>
        <w:t>）</w:t>
      </w:r>
    </w:p>
    <w:p w:rsidR="00376176" w:rsidRPr="00655EBC" w:rsidRDefault="00376176" w:rsidP="00376176">
      <w:pPr>
        <w:spacing w:line="360" w:lineRule="auto"/>
        <w:ind w:firstLineChars="200" w:firstLine="482"/>
        <w:rPr>
          <w:rFonts w:ascii="Times New Roman" w:eastAsia="宋体" w:hAnsi="Times New Roman" w:cs="Times New Roman"/>
          <w:b/>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无</w:t>
      </w:r>
    </w:p>
    <w:p w:rsidR="00376176" w:rsidRPr="00655EBC" w:rsidRDefault="00376176" w:rsidP="00376176">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所有本科专业</w:t>
      </w:r>
    </w:p>
    <w:p w:rsidR="00376176" w:rsidRPr="00655EBC" w:rsidRDefault="00376176" w:rsidP="00376176">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教</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《思想道德修养与法律基础》，本书编写组主编，高等教育出版社，</w:t>
      </w:r>
      <w:r w:rsidRPr="00655EBC">
        <w:rPr>
          <w:rFonts w:ascii="Times New Roman" w:eastAsia="宋体" w:hAnsi="Times New Roman" w:cs="Times New Roman"/>
          <w:kern w:val="0"/>
          <w:sz w:val="24"/>
          <w:szCs w:val="24"/>
        </w:rPr>
        <w:t>2018</w:t>
      </w:r>
      <w:r w:rsidRPr="00655EBC">
        <w:rPr>
          <w:rFonts w:ascii="Times New Roman" w:eastAsia="宋体" w:hAnsi="Times New Roman" w:cs="Times New Roman"/>
          <w:kern w:val="0"/>
          <w:sz w:val="24"/>
          <w:szCs w:val="24"/>
        </w:rPr>
        <w:t>年</w:t>
      </w:r>
      <w:r w:rsidRPr="00655EBC">
        <w:rPr>
          <w:rFonts w:ascii="Times New Roman" w:eastAsia="宋体" w:hAnsi="Times New Roman" w:cs="Times New Roman"/>
          <w:kern w:val="0"/>
          <w:sz w:val="24"/>
          <w:szCs w:val="24"/>
        </w:rPr>
        <w:t>9</w:t>
      </w:r>
      <w:r w:rsidRPr="00655EBC">
        <w:rPr>
          <w:rFonts w:ascii="Times New Roman" w:eastAsia="宋体" w:hAnsi="Times New Roman" w:cs="Times New Roman"/>
          <w:kern w:val="0"/>
          <w:sz w:val="24"/>
          <w:szCs w:val="24"/>
        </w:rPr>
        <w:t>月出版</w:t>
      </w:r>
    </w:p>
    <w:p w:rsidR="00376176" w:rsidRPr="00655EBC" w:rsidRDefault="00376176" w:rsidP="00376176">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马克思主义</w:t>
      </w:r>
      <w:r w:rsidRPr="00655EBC">
        <w:rPr>
          <w:rFonts w:ascii="Times New Roman" w:eastAsia="宋体" w:hAnsi="Times New Roman" w:cs="Times New Roman"/>
          <w:kern w:val="0"/>
          <w:sz w:val="24"/>
          <w:szCs w:val="24"/>
        </w:rPr>
        <w:t>学院</w:t>
      </w:r>
    </w:p>
    <w:p w:rsidR="00376176" w:rsidRPr="00655EBC" w:rsidRDefault="00376176" w:rsidP="00376176">
      <w:pPr>
        <w:autoSpaceDE w:val="0"/>
        <w:autoSpaceDN w:val="0"/>
        <w:adjustRightInd w:val="0"/>
        <w:spacing w:line="360" w:lineRule="auto"/>
        <w:ind w:firstLineChars="200" w:firstLine="482"/>
        <w:jc w:val="left"/>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本课程是面向全体本科专业开设的通识必修课</w:t>
      </w:r>
      <w:r w:rsidRPr="00655EBC">
        <w:rPr>
          <w:rFonts w:ascii="Times New Roman" w:eastAsia="宋体" w:hAnsi="Times New Roman" w:cs="Times New Roman"/>
          <w:sz w:val="24"/>
          <w:szCs w:val="24"/>
        </w:rPr>
        <w:t>。通过本课程的学习，</w:t>
      </w:r>
      <w:r w:rsidRPr="00655EBC">
        <w:rPr>
          <w:rFonts w:ascii="Times New Roman" w:eastAsia="宋体" w:hAnsi="Times New Roman" w:cs="Times New Roman"/>
          <w:kern w:val="0"/>
          <w:sz w:val="24"/>
          <w:szCs w:val="24"/>
        </w:rPr>
        <w:t>培养学生</w:t>
      </w:r>
      <w:r w:rsidRPr="00655EBC">
        <w:rPr>
          <w:rFonts w:ascii="Times New Roman" w:eastAsia="宋体" w:hAnsi="Times New Roman" w:cs="Times New Roman"/>
          <w:sz w:val="24"/>
          <w:szCs w:val="24"/>
        </w:rPr>
        <w:t>了解中华民族的传统美德和社会主义核心价值体系的基本内容，掌握以爱国主义为核心的民族精神和以改革创新为核心的时代精神实质，认识建设社会主义法治体系的基本内涵和重要意义，坚定科学的理想信念，树立正确的人生观和价值观，培养良好的思想道德素质和法律素质，加强自我修养，从而成为德智体美劳全面发展的社会主义事业的合格建设者和可靠接班人。</w:t>
      </w:r>
    </w:p>
    <w:p w:rsidR="00376176" w:rsidRPr="00655EBC" w:rsidRDefault="00376176" w:rsidP="00376176">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376176" w:rsidRPr="00655EBC" w:rsidRDefault="00376176" w:rsidP="00376176">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：帮助大学生科学认识社会，培养良好的思想道德素质和法律素质，把个人人生理想融入国家和民族的事业中。</w:t>
      </w:r>
    </w:p>
    <w:p w:rsidR="00376176" w:rsidRPr="00655EBC" w:rsidRDefault="00376176" w:rsidP="00376176">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：帮助学生进一步提高分辨是非、善恶、美丑和加强自我修养的能力，帮助大学生树立崇高的理想信念，确立正确的人生观和价值观，熟悉职业规范、培养职业道德和良好的社会适应能力、人际沟通能力。</w:t>
      </w:r>
    </w:p>
    <w:p w:rsidR="00376176" w:rsidRPr="00655EBC" w:rsidRDefault="00376176" w:rsidP="0037617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本课程支撑专业培养方案中毕业要求</w:t>
      </w:r>
      <w:r w:rsidRPr="00655EBC">
        <w:rPr>
          <w:rFonts w:ascii="Times New Roman" w:eastAsia="宋体" w:hAnsi="Times New Roman" w:cs="Times New Roman"/>
          <w:sz w:val="24"/>
          <w:szCs w:val="24"/>
        </w:rPr>
        <w:t>7-1</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sz w:val="24"/>
          <w:szCs w:val="24"/>
        </w:rPr>
        <w:t>8-1</w:t>
      </w:r>
      <w:r w:rsidRPr="00655EBC">
        <w:rPr>
          <w:rFonts w:ascii="Times New Roman" w:eastAsia="宋体" w:hAnsi="Times New Roman" w:cs="Times New Roman"/>
          <w:color w:val="000000"/>
          <w:sz w:val="24"/>
          <w:szCs w:val="24"/>
        </w:rPr>
        <w:t>，对应关系如下表所示。</w:t>
      </w:r>
      <w:r w:rsidRPr="00655EBC">
        <w:rPr>
          <w:rFonts w:ascii="Times New Roman" w:eastAsia="宋体" w:hAnsi="Times New Roman" w:cs="Times New Roman"/>
          <w:color w:val="000000"/>
          <w:sz w:val="24"/>
          <w:szCs w:val="24"/>
        </w:rPr>
        <w:br w:type="page"/>
      </w:r>
    </w:p>
    <w:tbl>
      <w:tblPr>
        <w:tblW w:w="8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
        <w:gridCol w:w="865"/>
        <w:gridCol w:w="865"/>
        <w:gridCol w:w="865"/>
        <w:gridCol w:w="865"/>
        <w:gridCol w:w="865"/>
        <w:gridCol w:w="865"/>
        <w:gridCol w:w="865"/>
        <w:gridCol w:w="868"/>
        <w:gridCol w:w="6"/>
      </w:tblGrid>
      <w:tr w:rsidR="00376176" w:rsidRPr="00655EBC" w:rsidTr="003F6307">
        <w:trPr>
          <w:trHeight w:val="451"/>
          <w:jc w:val="center"/>
        </w:trPr>
        <w:tc>
          <w:tcPr>
            <w:tcW w:w="1552" w:type="dxa"/>
            <w:vMerge w:val="restart"/>
            <w:shd w:val="clear" w:color="auto" w:fill="FFFFFF"/>
            <w:noWrap/>
            <w:vAlign w:val="center"/>
          </w:tcPr>
          <w:p w:rsidR="00376176" w:rsidRPr="00655EBC" w:rsidRDefault="00376176" w:rsidP="0037617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lastRenderedPageBreak/>
              <w:t>毕业要求</w:t>
            </w:r>
          </w:p>
          <w:p w:rsidR="00376176" w:rsidRPr="00655EBC" w:rsidRDefault="00376176" w:rsidP="0037617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指标点</w:t>
            </w:r>
          </w:p>
        </w:tc>
        <w:tc>
          <w:tcPr>
            <w:tcW w:w="6929" w:type="dxa"/>
            <w:gridSpan w:val="9"/>
            <w:shd w:val="clear" w:color="auto" w:fill="FFFFFF"/>
            <w:noWrap/>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课程目标</w:t>
            </w:r>
          </w:p>
        </w:tc>
      </w:tr>
      <w:tr w:rsidR="00376176" w:rsidRPr="00655EBC" w:rsidTr="003F6307">
        <w:trPr>
          <w:gridAfter w:val="1"/>
          <w:wAfter w:w="6" w:type="dxa"/>
          <w:trHeight w:val="430"/>
          <w:jc w:val="center"/>
        </w:trPr>
        <w:tc>
          <w:tcPr>
            <w:tcW w:w="1552" w:type="dxa"/>
            <w:vMerge/>
            <w:shd w:val="clear" w:color="auto" w:fill="FFFFFF"/>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p>
        </w:tc>
        <w:tc>
          <w:tcPr>
            <w:tcW w:w="865" w:type="dxa"/>
            <w:shd w:val="clear" w:color="auto" w:fill="FFFFFF"/>
            <w:noWrap/>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865" w:type="dxa"/>
            <w:shd w:val="clear" w:color="auto" w:fill="FFFFFF"/>
            <w:noWrap/>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865" w:type="dxa"/>
            <w:shd w:val="clear" w:color="auto" w:fill="FFFFFF"/>
            <w:noWrap/>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p>
        </w:tc>
        <w:tc>
          <w:tcPr>
            <w:tcW w:w="865" w:type="dxa"/>
            <w:shd w:val="clear" w:color="auto" w:fill="FFFFFF"/>
            <w:noWrap/>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p>
        </w:tc>
        <w:tc>
          <w:tcPr>
            <w:tcW w:w="865" w:type="dxa"/>
            <w:shd w:val="clear" w:color="auto" w:fill="FFFFFF"/>
            <w:noWrap/>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p>
        </w:tc>
        <w:tc>
          <w:tcPr>
            <w:tcW w:w="865" w:type="dxa"/>
            <w:shd w:val="clear" w:color="auto" w:fill="FFFFFF"/>
            <w:noWrap/>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p>
        </w:tc>
        <w:tc>
          <w:tcPr>
            <w:tcW w:w="865" w:type="dxa"/>
            <w:shd w:val="clear" w:color="auto" w:fill="FFFFFF"/>
            <w:noWrap/>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p>
        </w:tc>
        <w:tc>
          <w:tcPr>
            <w:tcW w:w="868" w:type="dxa"/>
            <w:shd w:val="clear" w:color="auto" w:fill="FFFFFF"/>
            <w:noWrap/>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p>
        </w:tc>
      </w:tr>
      <w:tr w:rsidR="00376176" w:rsidRPr="00655EBC" w:rsidTr="003F6307">
        <w:trPr>
          <w:gridAfter w:val="1"/>
          <w:wAfter w:w="6" w:type="dxa"/>
          <w:trHeight w:val="421"/>
          <w:jc w:val="center"/>
        </w:trPr>
        <w:tc>
          <w:tcPr>
            <w:tcW w:w="1552" w:type="dxa"/>
            <w:shd w:val="clear" w:color="auto" w:fill="auto"/>
            <w:noWrap/>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7-1</w:t>
            </w:r>
          </w:p>
        </w:tc>
        <w:tc>
          <w:tcPr>
            <w:tcW w:w="865" w:type="dxa"/>
            <w:shd w:val="clear" w:color="auto" w:fill="auto"/>
            <w:noWrap/>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865" w:type="dxa"/>
            <w:shd w:val="clear" w:color="auto" w:fill="auto"/>
            <w:noWrap/>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p>
        </w:tc>
        <w:tc>
          <w:tcPr>
            <w:tcW w:w="865" w:type="dxa"/>
            <w:shd w:val="clear" w:color="auto" w:fill="auto"/>
            <w:noWrap/>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p>
        </w:tc>
        <w:tc>
          <w:tcPr>
            <w:tcW w:w="865" w:type="dxa"/>
            <w:shd w:val="clear" w:color="auto" w:fill="auto"/>
            <w:noWrap/>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p>
        </w:tc>
        <w:tc>
          <w:tcPr>
            <w:tcW w:w="865" w:type="dxa"/>
            <w:shd w:val="clear" w:color="auto" w:fill="auto"/>
            <w:noWrap/>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p>
        </w:tc>
        <w:tc>
          <w:tcPr>
            <w:tcW w:w="865" w:type="dxa"/>
            <w:shd w:val="clear" w:color="auto" w:fill="auto"/>
            <w:noWrap/>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p>
        </w:tc>
        <w:tc>
          <w:tcPr>
            <w:tcW w:w="865" w:type="dxa"/>
            <w:shd w:val="clear" w:color="auto" w:fill="auto"/>
            <w:noWrap/>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p>
        </w:tc>
        <w:tc>
          <w:tcPr>
            <w:tcW w:w="868" w:type="dxa"/>
            <w:shd w:val="clear" w:color="auto" w:fill="auto"/>
            <w:noWrap/>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p>
        </w:tc>
      </w:tr>
      <w:tr w:rsidR="00376176" w:rsidRPr="00655EBC" w:rsidTr="003F6307">
        <w:trPr>
          <w:gridAfter w:val="1"/>
          <w:wAfter w:w="6" w:type="dxa"/>
          <w:trHeight w:val="412"/>
          <w:jc w:val="center"/>
        </w:trPr>
        <w:tc>
          <w:tcPr>
            <w:tcW w:w="1552" w:type="dxa"/>
            <w:shd w:val="clear" w:color="auto" w:fill="auto"/>
            <w:noWrap/>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8-1</w:t>
            </w:r>
          </w:p>
        </w:tc>
        <w:tc>
          <w:tcPr>
            <w:tcW w:w="865" w:type="dxa"/>
            <w:shd w:val="clear" w:color="auto" w:fill="auto"/>
            <w:noWrap/>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p>
        </w:tc>
        <w:tc>
          <w:tcPr>
            <w:tcW w:w="865" w:type="dxa"/>
            <w:shd w:val="clear" w:color="auto" w:fill="auto"/>
            <w:noWrap/>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865" w:type="dxa"/>
            <w:shd w:val="clear" w:color="auto" w:fill="auto"/>
            <w:noWrap/>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p>
        </w:tc>
        <w:tc>
          <w:tcPr>
            <w:tcW w:w="865" w:type="dxa"/>
            <w:shd w:val="clear" w:color="auto" w:fill="auto"/>
            <w:noWrap/>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p>
        </w:tc>
        <w:tc>
          <w:tcPr>
            <w:tcW w:w="865" w:type="dxa"/>
            <w:shd w:val="clear" w:color="auto" w:fill="auto"/>
            <w:noWrap/>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p>
        </w:tc>
        <w:tc>
          <w:tcPr>
            <w:tcW w:w="865" w:type="dxa"/>
            <w:shd w:val="clear" w:color="auto" w:fill="auto"/>
            <w:noWrap/>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p>
        </w:tc>
        <w:tc>
          <w:tcPr>
            <w:tcW w:w="865" w:type="dxa"/>
            <w:shd w:val="clear" w:color="auto" w:fill="auto"/>
            <w:noWrap/>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p>
        </w:tc>
        <w:tc>
          <w:tcPr>
            <w:tcW w:w="868" w:type="dxa"/>
            <w:shd w:val="clear" w:color="auto" w:fill="auto"/>
            <w:noWrap/>
            <w:vAlign w:val="center"/>
          </w:tcPr>
          <w:p w:rsidR="00376176" w:rsidRPr="00655EBC" w:rsidRDefault="00376176" w:rsidP="00376176">
            <w:pPr>
              <w:widowControl/>
              <w:spacing w:line="360" w:lineRule="auto"/>
              <w:jc w:val="center"/>
              <w:rPr>
                <w:rFonts w:ascii="Times New Roman" w:eastAsia="宋体" w:hAnsi="Times New Roman" w:cs="Times New Roman"/>
                <w:kern w:val="0"/>
                <w:szCs w:val="21"/>
              </w:rPr>
            </w:pPr>
          </w:p>
        </w:tc>
      </w:tr>
    </w:tbl>
    <w:p w:rsidR="00376176" w:rsidRPr="00655EBC" w:rsidRDefault="00376176" w:rsidP="00376176">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376176" w:rsidRPr="00655EBC" w:rsidRDefault="00376176" w:rsidP="00376176">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（一）绪论</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）我们处在中国特色社会主义新时代</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）时代新人要以民族复兴为己任</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）了解中国发展的新方位，中国特色社会主义进入了新时代</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）理解中国特色社会主义进入新时代的实践价值和世界意义</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）掌握学习本课程的学习方法，增强学习的积极性和主动性，明确自己肩负的历史使命和时代责任</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重点难点</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）社会主义核心价值体系的科学内涵</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）中国特色社会主义进入新时代的实践价值</w:t>
      </w:r>
    </w:p>
    <w:p w:rsidR="00376176" w:rsidRPr="00655EBC" w:rsidRDefault="00376176" w:rsidP="00376176">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（二）人生的青春之问</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）人生与人生观</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）个人与社会的辩证关系</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）正确的人生观</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）创造有意义的人生</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）了解人生观的基本内涵以及对人生的重要作用</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）理解树立为人民服务的人生观的重要意义</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）掌握处理各种关系的方法，立志在实践中创造有价值的人生，做到和谐发展</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重点难点</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）树立为人民服务的人生观</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）立志在实践中创造有价值的人生</w:t>
      </w:r>
    </w:p>
    <w:p w:rsidR="00376176" w:rsidRPr="00655EBC" w:rsidRDefault="00376176" w:rsidP="00376176">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（三）坚定理想信念</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）理想信念的内涵及重要性</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）崇高的理想信念</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）在实现中国梦的实践中放飞青春梦想</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）了解理想信念、共同理想的含义和特征</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）理解理想信念对大学生成才的重要意义，树立马克思主义的崇高的理想信念</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）掌握把理想转化为现实，实现中国梦的基本条件</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重点难点</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）人生价值在于人的创造性社会实践</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）正确认识和处理个人与他人、个人与社会的关系</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）走与社会实践相结合的道路</w:t>
      </w:r>
    </w:p>
    <w:p w:rsidR="00376176" w:rsidRPr="00655EBC" w:rsidRDefault="00376176" w:rsidP="00376176">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（四）弘扬中国精神</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）中国精神是兴国强国之魂</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）爱国主义及其时代要求</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）让改革创新成为青春远航的动力</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）了解中国精神的科学内涵，实现中国梦必须弘扬中国精神</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）理解爱国主义的科学内涵和民族精神的优良传统，创新创造是中华民族的民族禀赋</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）掌握做忠诚的爱国者及改革创新实践者的途径</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重点难点</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）继承和发扬中华民族的爱国主义优良传统</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）在经济全球化条件下发扬爱国主义精神</w:t>
      </w:r>
    </w:p>
    <w:p w:rsidR="00376176" w:rsidRPr="00655EBC" w:rsidRDefault="00376176" w:rsidP="00376176">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lastRenderedPageBreak/>
        <w:t>（五）践行社会主义核心价值观</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）社会主义核心价值观的基本内容</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）当代中国发展进步的精神指引</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）社会主义核心价值观的历史底蕴</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）社会主义核心价值观的现实基础</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）社会主义核心价值观的道义力量</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）做社会主义核心价值观的积极践行者</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）了解社会主义核心价值观的基本内容</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）理解社会主义核心价值观的历史底蕴、现实基础、道义力量</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）掌握积极努力做社会主义核心价值观的践行者，扣好人生的第一个扣子</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重点难点</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）社会主义核心价值观的基本内容</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）积极努力做社会主义核心价值观的践行者</w:t>
      </w:r>
    </w:p>
    <w:p w:rsidR="00376176" w:rsidRPr="00655EBC" w:rsidRDefault="00376176" w:rsidP="00376176">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（六）明大德守公德严私德</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）道德及其变化发展</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）吸收借鉴优秀道德成果</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）社会主义道德的核心和原则</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）社会公德</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）职业道德</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）家庭美德</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7</w:t>
      </w:r>
      <w:r w:rsidRPr="00655EBC">
        <w:rPr>
          <w:rFonts w:ascii="Times New Roman" w:eastAsia="宋体" w:hAnsi="Times New Roman" w:cs="Times New Roman"/>
          <w:sz w:val="24"/>
          <w:szCs w:val="24"/>
        </w:rPr>
        <w:t>）个人品德</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8</w:t>
      </w:r>
      <w:r w:rsidRPr="00655EBC">
        <w:rPr>
          <w:rFonts w:ascii="Times New Roman" w:eastAsia="宋体" w:hAnsi="Times New Roman" w:cs="Times New Roman"/>
          <w:sz w:val="24"/>
          <w:szCs w:val="24"/>
        </w:rPr>
        <w:t>）向上向善、知行合一</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）了解道德的历史演变、功能、作用和中华民族优良道德传统、革命道德</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）理解公共生活、职业生活、婚姻家庭生活中的道德与法律的内容；正确的择业观、职业观、恋爱观、婚姻观及公德意识的养成</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）掌握学习和掌握社会生活领域的道德规范和法律规范，自觉加强道德修养和法律修养，锤炼高尚品格</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重点难点</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增强道德意识，自觉遵守公共生活、职业生活、婚姻家庭生活道德规范</w:t>
      </w:r>
    </w:p>
    <w:p w:rsidR="00376176" w:rsidRPr="00655EBC" w:rsidRDefault="00376176" w:rsidP="00376176">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（七）尊法学法守法用法</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）社会主义法律的特征和运行</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）以宪法为核心的中国特色社会主义法律体系</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）建设中国特色社会主义法治体系</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）坚持走中国特色社会主义法治道路</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）培养法治思维</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）依法行使权利与履行义务</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）了解法律的概念与历史发展，宪法规定的基本制度、实体法律部门和程序法律部门，社会主义法治思维方式与法律的至上地位，法律权利与义务以及二者的关系</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）理解社会主义法治观念的主要内容、社主义法治思维方式的基本含义和特征，我国宪法法律规定的权利和义务</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）掌握中国特色社会主义法治体系，不断增强维护法律尊严的自觉性和责任感。树立法治理念，培养法治思维，维护法律权威，成为具有良好的法律素质的社会主义建设者和接班人，如何依法行使权利和履行义务</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重点难点</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）我国社会主义法治观念的内涵和原则</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）社会主义法治思维方式的内容和培养途径</w:t>
      </w:r>
    </w:p>
    <w:p w:rsidR="00376176" w:rsidRPr="00655EBC" w:rsidRDefault="00376176" w:rsidP="00376176">
      <w:pPr>
        <w:widowControl/>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br w:type="page"/>
      </w:r>
    </w:p>
    <w:p w:rsidR="00376176" w:rsidRPr="00655EBC" w:rsidRDefault="00376176" w:rsidP="0037617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lastRenderedPageBreak/>
        <w:t>教学内容与课程目标的对应关系及学时分配如下表所示：</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835"/>
        <w:gridCol w:w="1843"/>
        <w:gridCol w:w="1701"/>
        <w:gridCol w:w="709"/>
        <w:gridCol w:w="708"/>
      </w:tblGrid>
      <w:tr w:rsidR="00376176" w:rsidRPr="00655EBC" w:rsidTr="000E5A14">
        <w:tc>
          <w:tcPr>
            <w:tcW w:w="709" w:type="dxa"/>
            <w:shd w:val="clear" w:color="auto" w:fill="FFFFFF"/>
            <w:vAlign w:val="center"/>
          </w:tcPr>
          <w:p w:rsidR="00376176" w:rsidRPr="00655EBC" w:rsidRDefault="00376176" w:rsidP="0037617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2835" w:type="dxa"/>
            <w:shd w:val="clear" w:color="auto" w:fill="FFFFFF"/>
            <w:vAlign w:val="center"/>
          </w:tcPr>
          <w:p w:rsidR="00376176" w:rsidRPr="00655EBC" w:rsidRDefault="00376176" w:rsidP="0037617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1843" w:type="dxa"/>
            <w:shd w:val="clear" w:color="auto" w:fill="FFFFFF"/>
            <w:vAlign w:val="center"/>
          </w:tcPr>
          <w:p w:rsidR="00376176" w:rsidRPr="00655EBC" w:rsidRDefault="00376176" w:rsidP="0037617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1701" w:type="dxa"/>
            <w:shd w:val="clear" w:color="auto" w:fill="FFFFFF"/>
            <w:vAlign w:val="center"/>
          </w:tcPr>
          <w:p w:rsidR="00376176" w:rsidRPr="00655EBC" w:rsidRDefault="00376176" w:rsidP="0037617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w:t>
            </w:r>
          </w:p>
          <w:p w:rsidR="00376176" w:rsidRPr="00655EBC" w:rsidRDefault="00376176" w:rsidP="0037617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p>
        </w:tc>
        <w:tc>
          <w:tcPr>
            <w:tcW w:w="709" w:type="dxa"/>
            <w:shd w:val="clear" w:color="auto" w:fill="FFFFFF"/>
            <w:vAlign w:val="center"/>
          </w:tcPr>
          <w:p w:rsidR="00376176" w:rsidRPr="00655EBC" w:rsidRDefault="00376176" w:rsidP="0037617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08" w:type="dxa"/>
            <w:shd w:val="clear" w:color="auto" w:fill="FFFFFF"/>
            <w:vAlign w:val="center"/>
          </w:tcPr>
          <w:p w:rsidR="00376176" w:rsidRPr="00655EBC" w:rsidRDefault="00376176" w:rsidP="0037617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实践学时</w:t>
            </w:r>
          </w:p>
        </w:tc>
      </w:tr>
      <w:tr w:rsidR="00376176" w:rsidRPr="00655EBC" w:rsidTr="000E5A14">
        <w:tc>
          <w:tcPr>
            <w:tcW w:w="709" w:type="dxa"/>
            <w:vAlign w:val="center"/>
          </w:tcPr>
          <w:p w:rsidR="00376176" w:rsidRPr="00655EBC" w:rsidRDefault="00376176" w:rsidP="00376176">
            <w:pPr>
              <w:widowControl/>
              <w:spacing w:before="100" w:beforeAutospacing="1" w:after="100" w:afterAutospacing="1"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1</w:t>
            </w:r>
          </w:p>
        </w:tc>
        <w:tc>
          <w:tcPr>
            <w:tcW w:w="2835" w:type="dxa"/>
            <w:vAlign w:val="center"/>
          </w:tcPr>
          <w:p w:rsidR="00376176" w:rsidRPr="00655EBC" w:rsidRDefault="00376176" w:rsidP="00376176">
            <w:pPr>
              <w:widowControl/>
              <w:spacing w:before="100" w:beforeAutospacing="1" w:after="100" w:afterAutospacing="1" w:line="360" w:lineRule="auto"/>
              <w:ind w:firstLineChars="50" w:firstLine="105"/>
              <w:jc w:val="left"/>
              <w:rPr>
                <w:rFonts w:ascii="Times New Roman" w:eastAsia="宋体" w:hAnsi="Times New Roman" w:cs="Times New Roman"/>
                <w:kern w:val="0"/>
                <w:szCs w:val="21"/>
              </w:rPr>
            </w:pPr>
            <w:r w:rsidRPr="00655EBC">
              <w:rPr>
                <w:rFonts w:ascii="Times New Roman" w:eastAsia="宋体" w:hAnsi="Times New Roman" w:cs="Times New Roman"/>
                <w:color w:val="000000"/>
                <w:szCs w:val="21"/>
              </w:rPr>
              <w:t>绪论</w:t>
            </w:r>
          </w:p>
        </w:tc>
        <w:tc>
          <w:tcPr>
            <w:tcW w:w="1843" w:type="dxa"/>
            <w:vAlign w:val="center"/>
          </w:tcPr>
          <w:p w:rsidR="00376176" w:rsidRPr="00655EBC" w:rsidRDefault="00376176" w:rsidP="00376176">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701" w:type="dxa"/>
            <w:vAlign w:val="center"/>
          </w:tcPr>
          <w:p w:rsidR="00376176" w:rsidRPr="00655EBC" w:rsidRDefault="00376176" w:rsidP="00376176">
            <w:pPr>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7-1</w:t>
            </w:r>
          </w:p>
        </w:tc>
        <w:tc>
          <w:tcPr>
            <w:tcW w:w="709" w:type="dxa"/>
            <w:vAlign w:val="center"/>
          </w:tcPr>
          <w:p w:rsidR="00376176" w:rsidRPr="00655EBC" w:rsidRDefault="00376176" w:rsidP="00376176">
            <w:pPr>
              <w:widowControl/>
              <w:spacing w:before="100" w:beforeAutospacing="1" w:after="100" w:afterAutospacing="1"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3</w:t>
            </w:r>
          </w:p>
        </w:tc>
        <w:tc>
          <w:tcPr>
            <w:tcW w:w="708" w:type="dxa"/>
            <w:vMerge w:val="restart"/>
            <w:vAlign w:val="center"/>
          </w:tcPr>
          <w:p w:rsidR="00376176" w:rsidRPr="00655EBC" w:rsidRDefault="00376176" w:rsidP="00376176">
            <w:pPr>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r>
      <w:tr w:rsidR="00376176" w:rsidRPr="00655EBC" w:rsidTr="000E5A14">
        <w:tc>
          <w:tcPr>
            <w:tcW w:w="709" w:type="dxa"/>
            <w:vAlign w:val="center"/>
          </w:tcPr>
          <w:p w:rsidR="00376176" w:rsidRPr="00655EBC" w:rsidRDefault="00376176" w:rsidP="00376176">
            <w:pPr>
              <w:widowControl/>
              <w:spacing w:before="100" w:beforeAutospacing="1" w:after="100" w:afterAutospacing="1"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2</w:t>
            </w:r>
          </w:p>
        </w:tc>
        <w:tc>
          <w:tcPr>
            <w:tcW w:w="2835" w:type="dxa"/>
            <w:vAlign w:val="center"/>
          </w:tcPr>
          <w:p w:rsidR="00376176" w:rsidRPr="00655EBC" w:rsidRDefault="00376176" w:rsidP="00376176">
            <w:pPr>
              <w:widowControl/>
              <w:spacing w:before="100" w:beforeAutospacing="1" w:after="100" w:afterAutospacing="1" w:line="360" w:lineRule="auto"/>
              <w:ind w:firstLineChars="50" w:firstLine="105"/>
              <w:jc w:val="left"/>
              <w:rPr>
                <w:rFonts w:ascii="Times New Roman" w:eastAsia="宋体" w:hAnsi="Times New Roman" w:cs="Times New Roman"/>
                <w:kern w:val="0"/>
                <w:szCs w:val="21"/>
              </w:rPr>
            </w:pPr>
            <w:r w:rsidRPr="00655EBC">
              <w:rPr>
                <w:rFonts w:ascii="Times New Roman" w:eastAsia="宋体" w:hAnsi="Times New Roman" w:cs="Times New Roman"/>
                <w:color w:val="000000"/>
                <w:szCs w:val="21"/>
              </w:rPr>
              <w:t>人生的青春之问</w:t>
            </w:r>
          </w:p>
        </w:tc>
        <w:tc>
          <w:tcPr>
            <w:tcW w:w="1843" w:type="dxa"/>
            <w:vAlign w:val="center"/>
          </w:tcPr>
          <w:p w:rsidR="00376176" w:rsidRPr="00655EBC" w:rsidRDefault="00376176" w:rsidP="00376176">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701" w:type="dxa"/>
            <w:vAlign w:val="center"/>
          </w:tcPr>
          <w:p w:rsidR="00376176" w:rsidRPr="00655EBC" w:rsidRDefault="00376176" w:rsidP="00376176">
            <w:pPr>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7-1</w:t>
            </w:r>
          </w:p>
        </w:tc>
        <w:tc>
          <w:tcPr>
            <w:tcW w:w="709" w:type="dxa"/>
            <w:vAlign w:val="center"/>
          </w:tcPr>
          <w:p w:rsidR="00376176" w:rsidRPr="00655EBC" w:rsidRDefault="00376176" w:rsidP="00376176">
            <w:pPr>
              <w:widowControl/>
              <w:spacing w:before="100" w:beforeAutospacing="1" w:after="100" w:afterAutospacing="1"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6</w:t>
            </w:r>
          </w:p>
        </w:tc>
        <w:tc>
          <w:tcPr>
            <w:tcW w:w="708" w:type="dxa"/>
            <w:vMerge/>
            <w:vAlign w:val="center"/>
          </w:tcPr>
          <w:p w:rsidR="00376176" w:rsidRPr="00655EBC" w:rsidRDefault="00376176" w:rsidP="00376176">
            <w:pPr>
              <w:spacing w:line="360" w:lineRule="auto"/>
              <w:jc w:val="center"/>
              <w:rPr>
                <w:rFonts w:ascii="Times New Roman" w:eastAsia="宋体" w:hAnsi="Times New Roman" w:cs="Times New Roman"/>
                <w:szCs w:val="21"/>
              </w:rPr>
            </w:pPr>
          </w:p>
        </w:tc>
      </w:tr>
      <w:tr w:rsidR="00376176" w:rsidRPr="00655EBC" w:rsidTr="000E5A14">
        <w:tc>
          <w:tcPr>
            <w:tcW w:w="709" w:type="dxa"/>
            <w:vAlign w:val="center"/>
          </w:tcPr>
          <w:p w:rsidR="00376176" w:rsidRPr="00655EBC" w:rsidRDefault="00376176" w:rsidP="00376176">
            <w:pPr>
              <w:widowControl/>
              <w:spacing w:before="100" w:beforeAutospacing="1" w:after="100" w:afterAutospacing="1"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3</w:t>
            </w:r>
          </w:p>
        </w:tc>
        <w:tc>
          <w:tcPr>
            <w:tcW w:w="2835" w:type="dxa"/>
            <w:vAlign w:val="center"/>
          </w:tcPr>
          <w:p w:rsidR="00376176" w:rsidRPr="00655EBC" w:rsidRDefault="00376176" w:rsidP="00376176">
            <w:pPr>
              <w:widowControl/>
              <w:spacing w:before="100" w:beforeAutospacing="1" w:after="100" w:afterAutospacing="1" w:line="360" w:lineRule="auto"/>
              <w:ind w:firstLineChars="50" w:firstLine="105"/>
              <w:jc w:val="left"/>
              <w:rPr>
                <w:rFonts w:ascii="Times New Roman" w:eastAsia="宋体" w:hAnsi="Times New Roman" w:cs="Times New Roman"/>
                <w:kern w:val="0"/>
                <w:szCs w:val="21"/>
              </w:rPr>
            </w:pPr>
            <w:r w:rsidRPr="00655EBC">
              <w:rPr>
                <w:rFonts w:ascii="Times New Roman" w:eastAsia="宋体" w:hAnsi="Times New Roman" w:cs="Times New Roman"/>
                <w:color w:val="000000"/>
                <w:szCs w:val="21"/>
              </w:rPr>
              <w:t>坚定理想信念</w:t>
            </w:r>
          </w:p>
        </w:tc>
        <w:tc>
          <w:tcPr>
            <w:tcW w:w="1843" w:type="dxa"/>
            <w:vAlign w:val="center"/>
          </w:tcPr>
          <w:p w:rsidR="00376176" w:rsidRPr="00655EBC" w:rsidRDefault="00376176" w:rsidP="00376176">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701" w:type="dxa"/>
            <w:vAlign w:val="center"/>
          </w:tcPr>
          <w:p w:rsidR="00376176" w:rsidRPr="00655EBC" w:rsidRDefault="00376176" w:rsidP="00376176">
            <w:pPr>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7-1</w:t>
            </w:r>
          </w:p>
        </w:tc>
        <w:tc>
          <w:tcPr>
            <w:tcW w:w="709" w:type="dxa"/>
            <w:vAlign w:val="center"/>
          </w:tcPr>
          <w:p w:rsidR="00376176" w:rsidRPr="00655EBC" w:rsidRDefault="00376176" w:rsidP="00376176">
            <w:pPr>
              <w:widowControl/>
              <w:spacing w:before="100" w:beforeAutospacing="1" w:after="100" w:afterAutospacing="1"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3</w:t>
            </w:r>
          </w:p>
        </w:tc>
        <w:tc>
          <w:tcPr>
            <w:tcW w:w="708" w:type="dxa"/>
            <w:vMerge/>
            <w:vAlign w:val="center"/>
          </w:tcPr>
          <w:p w:rsidR="00376176" w:rsidRPr="00655EBC" w:rsidRDefault="00376176" w:rsidP="00376176">
            <w:pPr>
              <w:spacing w:line="360" w:lineRule="auto"/>
              <w:jc w:val="center"/>
              <w:rPr>
                <w:rFonts w:ascii="Times New Roman" w:eastAsia="宋体" w:hAnsi="Times New Roman" w:cs="Times New Roman"/>
                <w:szCs w:val="21"/>
              </w:rPr>
            </w:pPr>
          </w:p>
        </w:tc>
      </w:tr>
      <w:tr w:rsidR="00376176" w:rsidRPr="00655EBC" w:rsidTr="000E5A14">
        <w:tc>
          <w:tcPr>
            <w:tcW w:w="709" w:type="dxa"/>
            <w:vAlign w:val="center"/>
          </w:tcPr>
          <w:p w:rsidR="00376176" w:rsidRPr="00655EBC" w:rsidRDefault="00376176" w:rsidP="00376176">
            <w:pPr>
              <w:widowControl/>
              <w:spacing w:before="100" w:beforeAutospacing="1" w:after="100" w:afterAutospacing="1"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4</w:t>
            </w:r>
          </w:p>
        </w:tc>
        <w:tc>
          <w:tcPr>
            <w:tcW w:w="2835" w:type="dxa"/>
            <w:vAlign w:val="center"/>
          </w:tcPr>
          <w:p w:rsidR="00376176" w:rsidRPr="00655EBC" w:rsidRDefault="00376176" w:rsidP="00376176">
            <w:pPr>
              <w:widowControl/>
              <w:spacing w:before="100" w:beforeAutospacing="1" w:after="100" w:afterAutospacing="1" w:line="360" w:lineRule="auto"/>
              <w:ind w:firstLineChars="50" w:firstLine="105"/>
              <w:jc w:val="left"/>
              <w:rPr>
                <w:rFonts w:ascii="Times New Roman" w:eastAsia="宋体" w:hAnsi="Times New Roman" w:cs="Times New Roman"/>
                <w:kern w:val="0"/>
                <w:szCs w:val="21"/>
              </w:rPr>
            </w:pPr>
            <w:r w:rsidRPr="00655EBC">
              <w:rPr>
                <w:rFonts w:ascii="Times New Roman" w:eastAsia="宋体" w:hAnsi="Times New Roman" w:cs="Times New Roman"/>
                <w:color w:val="000000"/>
                <w:szCs w:val="21"/>
              </w:rPr>
              <w:t>弘扬中国精神</w:t>
            </w:r>
          </w:p>
        </w:tc>
        <w:tc>
          <w:tcPr>
            <w:tcW w:w="1843" w:type="dxa"/>
            <w:vAlign w:val="center"/>
          </w:tcPr>
          <w:p w:rsidR="00376176" w:rsidRPr="00655EBC" w:rsidRDefault="00376176" w:rsidP="00376176">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701" w:type="dxa"/>
            <w:vAlign w:val="center"/>
          </w:tcPr>
          <w:p w:rsidR="00376176" w:rsidRPr="00655EBC" w:rsidRDefault="00376176" w:rsidP="00376176">
            <w:pPr>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7-1</w:t>
            </w:r>
          </w:p>
        </w:tc>
        <w:tc>
          <w:tcPr>
            <w:tcW w:w="709" w:type="dxa"/>
            <w:vAlign w:val="center"/>
          </w:tcPr>
          <w:p w:rsidR="00376176" w:rsidRPr="00655EBC" w:rsidRDefault="00376176" w:rsidP="00376176">
            <w:pPr>
              <w:widowControl/>
              <w:spacing w:before="100" w:beforeAutospacing="1" w:after="100" w:afterAutospacing="1"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6</w:t>
            </w:r>
          </w:p>
        </w:tc>
        <w:tc>
          <w:tcPr>
            <w:tcW w:w="708" w:type="dxa"/>
            <w:vMerge/>
            <w:vAlign w:val="center"/>
          </w:tcPr>
          <w:p w:rsidR="00376176" w:rsidRPr="00655EBC" w:rsidRDefault="00376176" w:rsidP="00376176">
            <w:pPr>
              <w:spacing w:line="360" w:lineRule="auto"/>
              <w:jc w:val="center"/>
              <w:rPr>
                <w:rFonts w:ascii="Times New Roman" w:eastAsia="宋体" w:hAnsi="Times New Roman" w:cs="Times New Roman"/>
                <w:szCs w:val="21"/>
              </w:rPr>
            </w:pPr>
          </w:p>
        </w:tc>
      </w:tr>
      <w:tr w:rsidR="00376176" w:rsidRPr="00655EBC" w:rsidTr="000E5A14">
        <w:tc>
          <w:tcPr>
            <w:tcW w:w="709" w:type="dxa"/>
            <w:vAlign w:val="center"/>
          </w:tcPr>
          <w:p w:rsidR="00376176" w:rsidRPr="00655EBC" w:rsidRDefault="00376176" w:rsidP="00376176">
            <w:pPr>
              <w:widowControl/>
              <w:spacing w:before="100" w:beforeAutospacing="1" w:after="100" w:afterAutospacing="1"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5</w:t>
            </w:r>
          </w:p>
        </w:tc>
        <w:tc>
          <w:tcPr>
            <w:tcW w:w="2835" w:type="dxa"/>
            <w:vAlign w:val="center"/>
          </w:tcPr>
          <w:p w:rsidR="00376176" w:rsidRPr="00655EBC" w:rsidRDefault="00376176" w:rsidP="00376176">
            <w:pPr>
              <w:widowControl/>
              <w:spacing w:before="100" w:beforeAutospacing="1" w:after="100" w:afterAutospacing="1" w:line="360" w:lineRule="auto"/>
              <w:ind w:firstLineChars="50" w:firstLine="105"/>
              <w:jc w:val="left"/>
              <w:rPr>
                <w:rFonts w:ascii="Times New Roman" w:eastAsia="宋体" w:hAnsi="Times New Roman" w:cs="Times New Roman"/>
                <w:kern w:val="0"/>
                <w:szCs w:val="21"/>
              </w:rPr>
            </w:pPr>
            <w:r w:rsidRPr="00655EBC">
              <w:rPr>
                <w:rFonts w:ascii="Times New Roman" w:eastAsia="宋体" w:hAnsi="Times New Roman" w:cs="Times New Roman"/>
                <w:color w:val="000000"/>
                <w:kern w:val="0"/>
                <w:szCs w:val="21"/>
              </w:rPr>
              <w:t>践行社会主义核心价值观</w:t>
            </w:r>
          </w:p>
        </w:tc>
        <w:tc>
          <w:tcPr>
            <w:tcW w:w="1843" w:type="dxa"/>
            <w:vAlign w:val="center"/>
          </w:tcPr>
          <w:p w:rsidR="00376176" w:rsidRPr="00655EBC" w:rsidRDefault="00376176" w:rsidP="00376176">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701" w:type="dxa"/>
            <w:vAlign w:val="center"/>
          </w:tcPr>
          <w:p w:rsidR="00376176" w:rsidRPr="00655EBC" w:rsidRDefault="00376176" w:rsidP="00376176">
            <w:pPr>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7-1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8-1</w:t>
            </w:r>
          </w:p>
        </w:tc>
        <w:tc>
          <w:tcPr>
            <w:tcW w:w="709" w:type="dxa"/>
            <w:vAlign w:val="center"/>
          </w:tcPr>
          <w:p w:rsidR="00376176" w:rsidRPr="00655EBC" w:rsidRDefault="00376176" w:rsidP="00376176">
            <w:pPr>
              <w:widowControl/>
              <w:spacing w:before="100" w:beforeAutospacing="1" w:after="100" w:afterAutospacing="1"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3</w:t>
            </w:r>
          </w:p>
        </w:tc>
        <w:tc>
          <w:tcPr>
            <w:tcW w:w="708" w:type="dxa"/>
            <w:vMerge/>
            <w:vAlign w:val="center"/>
          </w:tcPr>
          <w:p w:rsidR="00376176" w:rsidRPr="00655EBC" w:rsidRDefault="00376176" w:rsidP="00376176">
            <w:pPr>
              <w:spacing w:line="360" w:lineRule="auto"/>
              <w:jc w:val="center"/>
              <w:rPr>
                <w:rFonts w:ascii="Times New Roman" w:eastAsia="宋体" w:hAnsi="Times New Roman" w:cs="Times New Roman"/>
                <w:szCs w:val="21"/>
              </w:rPr>
            </w:pPr>
          </w:p>
        </w:tc>
      </w:tr>
      <w:tr w:rsidR="00376176" w:rsidRPr="00655EBC" w:rsidTr="000E5A14">
        <w:tc>
          <w:tcPr>
            <w:tcW w:w="709" w:type="dxa"/>
            <w:vAlign w:val="center"/>
          </w:tcPr>
          <w:p w:rsidR="00376176" w:rsidRPr="00655EBC" w:rsidRDefault="00376176" w:rsidP="00376176">
            <w:pPr>
              <w:widowControl/>
              <w:spacing w:before="100" w:beforeAutospacing="1" w:after="100" w:afterAutospacing="1"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6</w:t>
            </w:r>
          </w:p>
        </w:tc>
        <w:tc>
          <w:tcPr>
            <w:tcW w:w="2835" w:type="dxa"/>
            <w:vAlign w:val="center"/>
          </w:tcPr>
          <w:p w:rsidR="00376176" w:rsidRPr="00655EBC" w:rsidRDefault="00376176" w:rsidP="00376176">
            <w:pPr>
              <w:widowControl/>
              <w:spacing w:before="100" w:beforeAutospacing="1" w:after="100" w:afterAutospacing="1" w:line="360" w:lineRule="auto"/>
              <w:ind w:firstLineChars="50" w:firstLine="105"/>
              <w:jc w:val="left"/>
              <w:rPr>
                <w:rFonts w:ascii="Times New Roman" w:eastAsia="宋体" w:hAnsi="Times New Roman" w:cs="Times New Roman"/>
                <w:kern w:val="0"/>
                <w:szCs w:val="21"/>
              </w:rPr>
            </w:pPr>
            <w:r w:rsidRPr="00655EBC">
              <w:rPr>
                <w:rFonts w:ascii="Times New Roman" w:eastAsia="宋体" w:hAnsi="Times New Roman" w:cs="Times New Roman"/>
                <w:color w:val="000000"/>
                <w:kern w:val="0"/>
                <w:szCs w:val="21"/>
              </w:rPr>
              <w:t>明大德守公德严私德</w:t>
            </w:r>
          </w:p>
        </w:tc>
        <w:tc>
          <w:tcPr>
            <w:tcW w:w="1843" w:type="dxa"/>
            <w:vAlign w:val="center"/>
          </w:tcPr>
          <w:p w:rsidR="00376176" w:rsidRPr="00655EBC" w:rsidRDefault="00376176" w:rsidP="00376176">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701" w:type="dxa"/>
            <w:vAlign w:val="center"/>
          </w:tcPr>
          <w:p w:rsidR="00376176" w:rsidRPr="00655EBC" w:rsidRDefault="00376176" w:rsidP="00376176">
            <w:pPr>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7-1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8-1</w:t>
            </w:r>
          </w:p>
        </w:tc>
        <w:tc>
          <w:tcPr>
            <w:tcW w:w="709" w:type="dxa"/>
            <w:vAlign w:val="center"/>
          </w:tcPr>
          <w:p w:rsidR="00376176" w:rsidRPr="00655EBC" w:rsidRDefault="00376176" w:rsidP="00376176">
            <w:pPr>
              <w:widowControl/>
              <w:spacing w:before="100" w:beforeAutospacing="1" w:after="100" w:afterAutospacing="1"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6</w:t>
            </w:r>
          </w:p>
        </w:tc>
        <w:tc>
          <w:tcPr>
            <w:tcW w:w="708" w:type="dxa"/>
            <w:vMerge/>
            <w:vAlign w:val="center"/>
          </w:tcPr>
          <w:p w:rsidR="00376176" w:rsidRPr="00655EBC" w:rsidRDefault="00376176" w:rsidP="00376176">
            <w:pPr>
              <w:spacing w:line="360" w:lineRule="auto"/>
              <w:jc w:val="center"/>
              <w:rPr>
                <w:rFonts w:ascii="Times New Roman" w:eastAsia="宋体" w:hAnsi="Times New Roman" w:cs="Times New Roman"/>
                <w:szCs w:val="21"/>
              </w:rPr>
            </w:pPr>
          </w:p>
        </w:tc>
      </w:tr>
      <w:tr w:rsidR="00376176" w:rsidRPr="00655EBC" w:rsidTr="000E5A14">
        <w:tc>
          <w:tcPr>
            <w:tcW w:w="709" w:type="dxa"/>
            <w:vAlign w:val="center"/>
          </w:tcPr>
          <w:p w:rsidR="00376176" w:rsidRPr="00655EBC" w:rsidRDefault="00376176" w:rsidP="00376176">
            <w:pPr>
              <w:widowControl/>
              <w:spacing w:before="100" w:beforeAutospacing="1" w:after="100" w:afterAutospacing="1"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7</w:t>
            </w:r>
          </w:p>
        </w:tc>
        <w:tc>
          <w:tcPr>
            <w:tcW w:w="2835" w:type="dxa"/>
            <w:vAlign w:val="center"/>
          </w:tcPr>
          <w:p w:rsidR="00376176" w:rsidRPr="00655EBC" w:rsidRDefault="00376176" w:rsidP="00376176">
            <w:pPr>
              <w:spacing w:line="360" w:lineRule="auto"/>
              <w:ind w:firstLineChars="50" w:firstLine="105"/>
              <w:jc w:val="left"/>
              <w:rPr>
                <w:rFonts w:ascii="Times New Roman" w:eastAsia="宋体" w:hAnsi="Times New Roman" w:cs="Times New Roman"/>
                <w:szCs w:val="21"/>
              </w:rPr>
            </w:pPr>
            <w:r w:rsidRPr="00655EBC">
              <w:rPr>
                <w:rFonts w:ascii="Times New Roman" w:eastAsia="宋体" w:hAnsi="Times New Roman" w:cs="Times New Roman"/>
                <w:szCs w:val="21"/>
              </w:rPr>
              <w:t>尊法学法守法用法</w:t>
            </w:r>
          </w:p>
        </w:tc>
        <w:tc>
          <w:tcPr>
            <w:tcW w:w="1843" w:type="dxa"/>
            <w:vAlign w:val="center"/>
          </w:tcPr>
          <w:p w:rsidR="00376176" w:rsidRPr="00655EBC" w:rsidRDefault="00376176" w:rsidP="00376176">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701" w:type="dxa"/>
            <w:vAlign w:val="center"/>
          </w:tcPr>
          <w:p w:rsidR="00376176" w:rsidRPr="00655EBC" w:rsidRDefault="00376176" w:rsidP="00376176">
            <w:pPr>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7-1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8-1</w:t>
            </w:r>
          </w:p>
        </w:tc>
        <w:tc>
          <w:tcPr>
            <w:tcW w:w="709" w:type="dxa"/>
            <w:vAlign w:val="center"/>
          </w:tcPr>
          <w:p w:rsidR="00376176" w:rsidRPr="00655EBC" w:rsidRDefault="00376176" w:rsidP="00376176">
            <w:pPr>
              <w:widowControl/>
              <w:spacing w:before="100" w:beforeAutospacing="1" w:after="100" w:afterAutospacing="1"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12</w:t>
            </w:r>
          </w:p>
        </w:tc>
        <w:tc>
          <w:tcPr>
            <w:tcW w:w="708" w:type="dxa"/>
            <w:vMerge/>
            <w:vAlign w:val="center"/>
          </w:tcPr>
          <w:p w:rsidR="00376176" w:rsidRPr="00655EBC" w:rsidRDefault="00376176" w:rsidP="00376176">
            <w:pPr>
              <w:spacing w:line="360" w:lineRule="auto"/>
              <w:jc w:val="center"/>
              <w:rPr>
                <w:rFonts w:ascii="Times New Roman" w:eastAsia="宋体" w:hAnsi="Times New Roman" w:cs="Times New Roman"/>
                <w:szCs w:val="21"/>
              </w:rPr>
            </w:pPr>
          </w:p>
        </w:tc>
      </w:tr>
      <w:tr w:rsidR="00376176" w:rsidRPr="00655EBC" w:rsidTr="000E5A14">
        <w:tc>
          <w:tcPr>
            <w:tcW w:w="709" w:type="dxa"/>
            <w:vAlign w:val="center"/>
          </w:tcPr>
          <w:p w:rsidR="00376176" w:rsidRPr="00655EBC" w:rsidRDefault="00376176" w:rsidP="00376176">
            <w:pPr>
              <w:widowControl/>
              <w:spacing w:before="100" w:beforeAutospacing="1" w:after="100" w:afterAutospacing="1"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8</w:t>
            </w:r>
          </w:p>
        </w:tc>
        <w:tc>
          <w:tcPr>
            <w:tcW w:w="2835" w:type="dxa"/>
            <w:vAlign w:val="center"/>
          </w:tcPr>
          <w:p w:rsidR="00376176" w:rsidRPr="00655EBC" w:rsidRDefault="00376176" w:rsidP="00376176">
            <w:pPr>
              <w:widowControl/>
              <w:spacing w:before="100" w:beforeAutospacing="1" w:after="100" w:afterAutospacing="1" w:line="360" w:lineRule="auto"/>
              <w:ind w:firstLineChars="50" w:firstLine="105"/>
              <w:jc w:val="left"/>
              <w:rPr>
                <w:rFonts w:ascii="Times New Roman" w:eastAsia="宋体" w:hAnsi="Times New Roman" w:cs="Times New Roman"/>
                <w:kern w:val="0"/>
                <w:szCs w:val="21"/>
              </w:rPr>
            </w:pPr>
            <w:r w:rsidRPr="00655EBC">
              <w:rPr>
                <w:rFonts w:ascii="Times New Roman" w:eastAsia="宋体" w:hAnsi="Times New Roman" w:cs="Times New Roman"/>
                <w:kern w:val="0"/>
                <w:szCs w:val="21"/>
              </w:rPr>
              <w:t>复习考查</w:t>
            </w:r>
          </w:p>
        </w:tc>
        <w:tc>
          <w:tcPr>
            <w:tcW w:w="1843" w:type="dxa"/>
            <w:vAlign w:val="center"/>
          </w:tcPr>
          <w:p w:rsidR="00376176" w:rsidRPr="00655EBC" w:rsidRDefault="00376176" w:rsidP="00376176">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701" w:type="dxa"/>
            <w:vAlign w:val="center"/>
          </w:tcPr>
          <w:p w:rsidR="00376176" w:rsidRPr="00655EBC" w:rsidRDefault="00376176" w:rsidP="00376176">
            <w:pPr>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7-1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8-1</w:t>
            </w:r>
          </w:p>
        </w:tc>
        <w:tc>
          <w:tcPr>
            <w:tcW w:w="709" w:type="dxa"/>
            <w:vAlign w:val="center"/>
          </w:tcPr>
          <w:p w:rsidR="00376176" w:rsidRPr="00655EBC" w:rsidRDefault="00376176" w:rsidP="00376176">
            <w:pPr>
              <w:widowControl/>
              <w:spacing w:before="100" w:beforeAutospacing="1" w:after="100" w:afterAutospacing="1"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3</w:t>
            </w:r>
          </w:p>
        </w:tc>
        <w:tc>
          <w:tcPr>
            <w:tcW w:w="708" w:type="dxa"/>
            <w:vMerge/>
            <w:vAlign w:val="center"/>
          </w:tcPr>
          <w:p w:rsidR="00376176" w:rsidRPr="00655EBC" w:rsidRDefault="00376176" w:rsidP="00376176">
            <w:pPr>
              <w:spacing w:line="360" w:lineRule="auto"/>
              <w:jc w:val="center"/>
              <w:rPr>
                <w:rFonts w:ascii="Times New Roman" w:eastAsia="宋体" w:hAnsi="Times New Roman" w:cs="Times New Roman"/>
                <w:szCs w:val="21"/>
              </w:rPr>
            </w:pPr>
          </w:p>
        </w:tc>
      </w:tr>
      <w:tr w:rsidR="00376176" w:rsidRPr="00655EBC" w:rsidTr="000E5A14">
        <w:trPr>
          <w:trHeight w:val="441"/>
        </w:trPr>
        <w:tc>
          <w:tcPr>
            <w:tcW w:w="7088" w:type="dxa"/>
            <w:gridSpan w:val="4"/>
            <w:vAlign w:val="center"/>
          </w:tcPr>
          <w:p w:rsidR="00376176" w:rsidRPr="00655EBC" w:rsidRDefault="00376176" w:rsidP="00376176">
            <w:pPr>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合计</w:t>
            </w:r>
          </w:p>
        </w:tc>
        <w:tc>
          <w:tcPr>
            <w:tcW w:w="709" w:type="dxa"/>
            <w:vAlign w:val="center"/>
          </w:tcPr>
          <w:p w:rsidR="00376176" w:rsidRPr="00655EBC" w:rsidRDefault="00376176" w:rsidP="00376176">
            <w:pPr>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42</w:t>
            </w:r>
          </w:p>
        </w:tc>
        <w:tc>
          <w:tcPr>
            <w:tcW w:w="708" w:type="dxa"/>
            <w:vAlign w:val="center"/>
          </w:tcPr>
          <w:p w:rsidR="00376176" w:rsidRPr="00655EBC" w:rsidRDefault="00376176" w:rsidP="00376176">
            <w:pPr>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r>
    </w:tbl>
    <w:p w:rsidR="00376176" w:rsidRPr="00655EBC" w:rsidRDefault="00376176" w:rsidP="00376176">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四、课程实践</w:t>
      </w:r>
    </w:p>
    <w:tbl>
      <w:tblPr>
        <w:tblW w:w="8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701"/>
        <w:gridCol w:w="2694"/>
        <w:gridCol w:w="850"/>
        <w:gridCol w:w="1257"/>
        <w:gridCol w:w="764"/>
        <w:gridCol w:w="573"/>
      </w:tblGrid>
      <w:tr w:rsidR="00376176" w:rsidRPr="00655EBC" w:rsidTr="000E5A14">
        <w:trPr>
          <w:trHeight w:val="748"/>
        </w:trPr>
        <w:tc>
          <w:tcPr>
            <w:tcW w:w="567" w:type="dxa"/>
            <w:shd w:val="clear" w:color="auto" w:fill="FFFFFF"/>
            <w:vAlign w:val="center"/>
          </w:tcPr>
          <w:p w:rsidR="00376176" w:rsidRPr="00655EBC" w:rsidRDefault="00376176" w:rsidP="00376176">
            <w:pPr>
              <w:jc w:val="center"/>
              <w:rPr>
                <w:rFonts w:ascii="Times New Roman" w:eastAsia="宋体" w:hAnsi="Times New Roman" w:cs="Times New Roman"/>
                <w:bCs/>
                <w:spacing w:val="-20"/>
                <w:szCs w:val="21"/>
              </w:rPr>
            </w:pPr>
            <w:r w:rsidRPr="00655EBC">
              <w:rPr>
                <w:rFonts w:ascii="Times New Roman" w:eastAsia="宋体" w:hAnsi="Times New Roman" w:cs="Times New Roman"/>
                <w:bCs/>
                <w:spacing w:val="-20"/>
                <w:szCs w:val="21"/>
              </w:rPr>
              <w:t>序号</w:t>
            </w:r>
          </w:p>
        </w:tc>
        <w:tc>
          <w:tcPr>
            <w:tcW w:w="1701" w:type="dxa"/>
            <w:shd w:val="clear" w:color="auto" w:fill="FFFFFF"/>
            <w:vAlign w:val="center"/>
          </w:tcPr>
          <w:p w:rsidR="00376176" w:rsidRPr="00655EBC" w:rsidRDefault="00376176" w:rsidP="00376176">
            <w:pPr>
              <w:jc w:val="center"/>
              <w:rPr>
                <w:rFonts w:ascii="Times New Roman" w:eastAsia="宋体" w:hAnsi="Times New Roman" w:cs="Times New Roman"/>
                <w:bCs/>
                <w:szCs w:val="21"/>
              </w:rPr>
            </w:pPr>
            <w:r w:rsidRPr="00655EBC">
              <w:rPr>
                <w:rFonts w:ascii="Times New Roman" w:eastAsia="宋体" w:hAnsi="Times New Roman" w:cs="Times New Roman"/>
                <w:bCs/>
                <w:szCs w:val="21"/>
              </w:rPr>
              <w:t>实践项目名称</w:t>
            </w:r>
          </w:p>
        </w:tc>
        <w:tc>
          <w:tcPr>
            <w:tcW w:w="2694" w:type="dxa"/>
            <w:shd w:val="clear" w:color="auto" w:fill="FFFFFF"/>
            <w:vAlign w:val="center"/>
          </w:tcPr>
          <w:p w:rsidR="00376176" w:rsidRPr="00655EBC" w:rsidRDefault="00376176" w:rsidP="00376176">
            <w:pPr>
              <w:jc w:val="center"/>
              <w:rPr>
                <w:rFonts w:ascii="Times New Roman" w:eastAsia="宋体" w:hAnsi="Times New Roman" w:cs="Times New Roman"/>
                <w:bCs/>
                <w:szCs w:val="21"/>
              </w:rPr>
            </w:pPr>
            <w:r w:rsidRPr="00655EBC">
              <w:rPr>
                <w:rFonts w:ascii="Times New Roman" w:eastAsia="宋体" w:hAnsi="Times New Roman" w:cs="Times New Roman"/>
                <w:bCs/>
                <w:szCs w:val="21"/>
              </w:rPr>
              <w:t>实践内容及要求</w:t>
            </w:r>
          </w:p>
        </w:tc>
        <w:tc>
          <w:tcPr>
            <w:tcW w:w="850" w:type="dxa"/>
            <w:shd w:val="clear" w:color="auto" w:fill="FFFFFF"/>
            <w:vAlign w:val="center"/>
          </w:tcPr>
          <w:p w:rsidR="00376176" w:rsidRPr="00655EBC" w:rsidRDefault="00376176" w:rsidP="00376176">
            <w:pPr>
              <w:jc w:val="center"/>
              <w:rPr>
                <w:rFonts w:ascii="Times New Roman" w:eastAsia="宋体" w:hAnsi="Times New Roman" w:cs="Times New Roman"/>
                <w:bCs/>
                <w:szCs w:val="21"/>
              </w:rPr>
            </w:pPr>
            <w:r w:rsidRPr="00655EBC">
              <w:rPr>
                <w:rFonts w:ascii="Times New Roman" w:eastAsia="宋体" w:hAnsi="Times New Roman" w:cs="Times New Roman"/>
                <w:bCs/>
                <w:szCs w:val="21"/>
              </w:rPr>
              <w:t>学时</w:t>
            </w:r>
          </w:p>
        </w:tc>
        <w:tc>
          <w:tcPr>
            <w:tcW w:w="1257" w:type="dxa"/>
            <w:shd w:val="clear" w:color="auto" w:fill="FFFFFF"/>
            <w:vAlign w:val="center"/>
          </w:tcPr>
          <w:p w:rsidR="00376176" w:rsidRPr="00655EBC" w:rsidRDefault="00376176" w:rsidP="00376176">
            <w:pPr>
              <w:jc w:val="center"/>
              <w:rPr>
                <w:rFonts w:ascii="Times New Roman" w:eastAsia="宋体" w:hAnsi="Times New Roman" w:cs="Times New Roman"/>
                <w:bCs/>
                <w:szCs w:val="21"/>
              </w:rPr>
            </w:pPr>
            <w:r w:rsidRPr="00655EBC">
              <w:rPr>
                <w:rFonts w:ascii="Times New Roman" w:eastAsia="宋体" w:hAnsi="Times New Roman" w:cs="Times New Roman"/>
                <w:bCs/>
                <w:szCs w:val="21"/>
              </w:rPr>
              <w:t>对毕业要求的支撑</w:t>
            </w:r>
          </w:p>
        </w:tc>
        <w:tc>
          <w:tcPr>
            <w:tcW w:w="764" w:type="dxa"/>
            <w:shd w:val="clear" w:color="auto" w:fill="FFFFFF"/>
            <w:tcMar>
              <w:left w:w="28" w:type="dxa"/>
              <w:right w:w="28" w:type="dxa"/>
            </w:tcMar>
            <w:vAlign w:val="center"/>
          </w:tcPr>
          <w:p w:rsidR="00376176" w:rsidRPr="00655EBC" w:rsidRDefault="00376176" w:rsidP="00376176">
            <w:pPr>
              <w:jc w:val="center"/>
              <w:rPr>
                <w:rFonts w:ascii="Times New Roman" w:eastAsia="宋体" w:hAnsi="Times New Roman" w:cs="Times New Roman"/>
                <w:bCs/>
                <w:szCs w:val="21"/>
              </w:rPr>
            </w:pPr>
            <w:r w:rsidRPr="00655EBC">
              <w:rPr>
                <w:rFonts w:ascii="Times New Roman" w:eastAsia="宋体" w:hAnsi="Times New Roman" w:cs="Times New Roman"/>
                <w:bCs/>
                <w:szCs w:val="21"/>
              </w:rPr>
              <w:t>类型</w:t>
            </w:r>
          </w:p>
        </w:tc>
        <w:tc>
          <w:tcPr>
            <w:tcW w:w="573" w:type="dxa"/>
            <w:shd w:val="clear" w:color="auto" w:fill="FFFFFF"/>
            <w:tcMar>
              <w:left w:w="28" w:type="dxa"/>
              <w:right w:w="28" w:type="dxa"/>
            </w:tcMar>
            <w:vAlign w:val="center"/>
          </w:tcPr>
          <w:p w:rsidR="00376176" w:rsidRPr="00655EBC" w:rsidRDefault="00376176" w:rsidP="00376176">
            <w:pPr>
              <w:jc w:val="center"/>
              <w:rPr>
                <w:rFonts w:ascii="Times New Roman" w:eastAsia="宋体" w:hAnsi="Times New Roman" w:cs="Times New Roman"/>
                <w:bCs/>
                <w:szCs w:val="21"/>
              </w:rPr>
            </w:pPr>
            <w:r w:rsidRPr="00655EBC">
              <w:rPr>
                <w:rFonts w:ascii="Times New Roman" w:eastAsia="宋体" w:hAnsi="Times New Roman" w:cs="Times New Roman"/>
                <w:bCs/>
                <w:szCs w:val="21"/>
              </w:rPr>
              <w:t>备注</w:t>
            </w:r>
          </w:p>
        </w:tc>
      </w:tr>
      <w:tr w:rsidR="00376176" w:rsidRPr="00655EBC" w:rsidTr="000E5A14">
        <w:trPr>
          <w:trHeight w:val="1032"/>
        </w:trPr>
        <w:tc>
          <w:tcPr>
            <w:tcW w:w="567" w:type="dxa"/>
            <w:vAlign w:val="center"/>
          </w:tcPr>
          <w:p w:rsidR="00376176" w:rsidRPr="00655EBC" w:rsidRDefault="00376176" w:rsidP="00376176">
            <w:pPr>
              <w:jc w:val="center"/>
              <w:rPr>
                <w:rFonts w:ascii="Times New Roman" w:eastAsia="宋体" w:hAnsi="Times New Roman" w:cs="Times New Roman"/>
                <w:bCs/>
                <w:szCs w:val="21"/>
              </w:rPr>
            </w:pPr>
            <w:r w:rsidRPr="00655EBC">
              <w:rPr>
                <w:rFonts w:ascii="Times New Roman" w:eastAsia="宋体" w:hAnsi="Times New Roman" w:cs="Times New Roman"/>
                <w:bCs/>
                <w:szCs w:val="21"/>
              </w:rPr>
              <w:t>1</w:t>
            </w:r>
          </w:p>
        </w:tc>
        <w:tc>
          <w:tcPr>
            <w:tcW w:w="1701" w:type="dxa"/>
            <w:vAlign w:val="center"/>
          </w:tcPr>
          <w:p w:rsidR="00376176" w:rsidRPr="00655EBC" w:rsidRDefault="00376176" w:rsidP="00376176">
            <w:pPr>
              <w:jc w:val="left"/>
              <w:rPr>
                <w:rFonts w:ascii="Times New Roman" w:eastAsia="宋体" w:hAnsi="Times New Roman" w:cs="Times New Roman"/>
                <w:bCs/>
                <w:szCs w:val="21"/>
              </w:rPr>
            </w:pPr>
            <w:r w:rsidRPr="00655EBC">
              <w:rPr>
                <w:rFonts w:ascii="Times New Roman" w:eastAsia="宋体" w:hAnsi="Times New Roman" w:cs="Times New Roman"/>
                <w:szCs w:val="21"/>
              </w:rPr>
              <w:t>记录大学生活，规划大学生涯</w:t>
            </w:r>
          </w:p>
        </w:tc>
        <w:tc>
          <w:tcPr>
            <w:tcW w:w="2694" w:type="dxa"/>
          </w:tcPr>
          <w:p w:rsidR="00376176" w:rsidRPr="00655EBC" w:rsidRDefault="00376176" w:rsidP="00376176">
            <w:pPr>
              <w:rPr>
                <w:rFonts w:ascii="Times New Roman" w:eastAsia="宋体" w:hAnsi="Times New Roman" w:cs="Times New Roman"/>
                <w:bCs/>
                <w:szCs w:val="21"/>
              </w:rPr>
            </w:pPr>
            <w:r w:rsidRPr="00655EBC">
              <w:rPr>
                <w:rFonts w:ascii="Times New Roman" w:eastAsia="宋体" w:hAnsi="Times New Roman" w:cs="Times New Roman"/>
                <w:kern w:val="0"/>
                <w:szCs w:val="21"/>
              </w:rPr>
              <w:t>对大学生活进行纪实观察，认真思考自己的大学该如何度过，撰写心得体会。</w:t>
            </w:r>
          </w:p>
        </w:tc>
        <w:tc>
          <w:tcPr>
            <w:tcW w:w="850" w:type="dxa"/>
            <w:vAlign w:val="center"/>
          </w:tcPr>
          <w:p w:rsidR="00376176" w:rsidRPr="00655EBC" w:rsidRDefault="00376176" w:rsidP="00376176">
            <w:pPr>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bCs/>
                <w:szCs w:val="21"/>
              </w:rPr>
              <w:t>6</w:t>
            </w:r>
          </w:p>
        </w:tc>
        <w:tc>
          <w:tcPr>
            <w:tcW w:w="1257" w:type="dxa"/>
            <w:vAlign w:val="center"/>
          </w:tcPr>
          <w:p w:rsidR="00376176" w:rsidRPr="00655EBC" w:rsidRDefault="00376176" w:rsidP="00376176">
            <w:pPr>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bCs/>
                <w:szCs w:val="21"/>
              </w:rPr>
              <w:t>7-1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8-1</w:t>
            </w:r>
          </w:p>
        </w:tc>
        <w:tc>
          <w:tcPr>
            <w:tcW w:w="764" w:type="dxa"/>
            <w:tcMar>
              <w:left w:w="28" w:type="dxa"/>
              <w:right w:w="28" w:type="dxa"/>
            </w:tcMar>
            <w:vAlign w:val="center"/>
          </w:tcPr>
          <w:p w:rsidR="00376176" w:rsidRPr="00655EBC" w:rsidRDefault="00376176" w:rsidP="00376176">
            <w:pPr>
              <w:spacing w:line="360"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综合性</w:t>
            </w:r>
          </w:p>
        </w:tc>
        <w:tc>
          <w:tcPr>
            <w:tcW w:w="573" w:type="dxa"/>
            <w:tcMar>
              <w:left w:w="28" w:type="dxa"/>
              <w:right w:w="28" w:type="dxa"/>
            </w:tcMar>
            <w:vAlign w:val="center"/>
          </w:tcPr>
          <w:p w:rsidR="00376176" w:rsidRPr="00655EBC" w:rsidRDefault="00376176" w:rsidP="00376176">
            <w:pPr>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bCs/>
                <w:szCs w:val="21"/>
              </w:rPr>
              <w:t>选做</w:t>
            </w:r>
          </w:p>
        </w:tc>
      </w:tr>
      <w:tr w:rsidR="00376176" w:rsidRPr="00655EBC" w:rsidTr="000E5A14">
        <w:trPr>
          <w:trHeight w:val="891"/>
        </w:trPr>
        <w:tc>
          <w:tcPr>
            <w:tcW w:w="567" w:type="dxa"/>
            <w:vAlign w:val="center"/>
          </w:tcPr>
          <w:p w:rsidR="00376176" w:rsidRPr="00655EBC" w:rsidRDefault="00376176" w:rsidP="00376176">
            <w:pPr>
              <w:jc w:val="center"/>
              <w:rPr>
                <w:rFonts w:ascii="Times New Roman" w:eastAsia="宋体" w:hAnsi="Times New Roman" w:cs="Times New Roman"/>
                <w:bCs/>
                <w:szCs w:val="21"/>
              </w:rPr>
            </w:pPr>
            <w:r w:rsidRPr="00655EBC">
              <w:rPr>
                <w:rFonts w:ascii="Times New Roman" w:eastAsia="宋体" w:hAnsi="Times New Roman" w:cs="Times New Roman"/>
                <w:bCs/>
                <w:szCs w:val="21"/>
              </w:rPr>
              <w:t>2</w:t>
            </w:r>
          </w:p>
        </w:tc>
        <w:tc>
          <w:tcPr>
            <w:tcW w:w="1701" w:type="dxa"/>
            <w:vAlign w:val="center"/>
          </w:tcPr>
          <w:p w:rsidR="00376176" w:rsidRPr="00655EBC" w:rsidRDefault="00376176" w:rsidP="00376176">
            <w:pPr>
              <w:jc w:val="left"/>
              <w:rPr>
                <w:rFonts w:ascii="Times New Roman" w:eastAsia="宋体" w:hAnsi="Times New Roman" w:cs="Times New Roman"/>
                <w:szCs w:val="21"/>
              </w:rPr>
            </w:pPr>
            <w:r w:rsidRPr="00655EBC">
              <w:rPr>
                <w:rFonts w:ascii="Times New Roman" w:eastAsia="宋体" w:hAnsi="Times New Roman" w:cs="Times New Roman"/>
                <w:szCs w:val="21"/>
              </w:rPr>
              <w:t>聆听法治讲座，开展法治宣传</w:t>
            </w:r>
          </w:p>
        </w:tc>
        <w:tc>
          <w:tcPr>
            <w:tcW w:w="2694" w:type="dxa"/>
          </w:tcPr>
          <w:p w:rsidR="00376176" w:rsidRPr="00655EBC" w:rsidRDefault="00376176" w:rsidP="00376176">
            <w:pPr>
              <w:rPr>
                <w:rFonts w:ascii="Times New Roman" w:eastAsia="宋体" w:hAnsi="Times New Roman" w:cs="Times New Roman"/>
                <w:bCs/>
                <w:szCs w:val="21"/>
              </w:rPr>
            </w:pPr>
            <w:r w:rsidRPr="00655EBC">
              <w:rPr>
                <w:rFonts w:ascii="Times New Roman" w:eastAsia="宋体" w:hAnsi="Times New Roman" w:cs="Times New Roman"/>
                <w:kern w:val="0"/>
                <w:szCs w:val="21"/>
              </w:rPr>
              <w:t>参与聆听法制讲座、观摩法庭审判、开展法制宣传等法治活动，深刻领会社会主义法治理念，撰写心得体会。</w:t>
            </w:r>
          </w:p>
        </w:tc>
        <w:tc>
          <w:tcPr>
            <w:tcW w:w="850" w:type="dxa"/>
            <w:vAlign w:val="center"/>
          </w:tcPr>
          <w:p w:rsidR="00376176" w:rsidRPr="00655EBC" w:rsidRDefault="00376176" w:rsidP="00376176">
            <w:pPr>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bCs/>
                <w:szCs w:val="21"/>
              </w:rPr>
              <w:t>6</w:t>
            </w:r>
          </w:p>
        </w:tc>
        <w:tc>
          <w:tcPr>
            <w:tcW w:w="1257" w:type="dxa"/>
            <w:vAlign w:val="center"/>
          </w:tcPr>
          <w:p w:rsidR="00376176" w:rsidRPr="00655EBC" w:rsidRDefault="00376176" w:rsidP="00376176">
            <w:pPr>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bCs/>
                <w:szCs w:val="21"/>
              </w:rPr>
              <w:t>7-1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8-1</w:t>
            </w:r>
          </w:p>
        </w:tc>
        <w:tc>
          <w:tcPr>
            <w:tcW w:w="764" w:type="dxa"/>
            <w:tcMar>
              <w:left w:w="28" w:type="dxa"/>
              <w:right w:w="28" w:type="dxa"/>
            </w:tcMar>
            <w:vAlign w:val="center"/>
          </w:tcPr>
          <w:p w:rsidR="00376176" w:rsidRPr="00655EBC" w:rsidRDefault="00376176" w:rsidP="00376176">
            <w:pPr>
              <w:spacing w:line="360"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综合性</w:t>
            </w:r>
          </w:p>
        </w:tc>
        <w:tc>
          <w:tcPr>
            <w:tcW w:w="573" w:type="dxa"/>
            <w:tcMar>
              <w:left w:w="28" w:type="dxa"/>
              <w:right w:w="28" w:type="dxa"/>
            </w:tcMar>
            <w:vAlign w:val="center"/>
          </w:tcPr>
          <w:p w:rsidR="00376176" w:rsidRPr="00655EBC" w:rsidRDefault="00376176" w:rsidP="00376176">
            <w:pPr>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bCs/>
                <w:szCs w:val="21"/>
              </w:rPr>
              <w:t>选做</w:t>
            </w:r>
          </w:p>
        </w:tc>
      </w:tr>
    </w:tbl>
    <w:p w:rsidR="00376176" w:rsidRPr="00655EBC" w:rsidRDefault="00376176" w:rsidP="00376176">
      <w:pPr>
        <w:spacing w:line="360" w:lineRule="auto"/>
        <w:ind w:firstLineChars="196" w:firstLine="551"/>
        <w:rPr>
          <w:rFonts w:ascii="Times New Roman" w:eastAsia="宋体" w:hAnsi="Times New Roman" w:cs="Times New Roman"/>
          <w:b/>
          <w:sz w:val="28"/>
          <w:szCs w:val="28"/>
        </w:rPr>
      </w:pPr>
    </w:p>
    <w:p w:rsidR="00376176" w:rsidRPr="00655EBC" w:rsidRDefault="00376176" w:rsidP="00376176">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五、课程实施</w:t>
      </w:r>
    </w:p>
    <w:p w:rsidR="00376176" w:rsidRPr="00655EBC" w:rsidRDefault="00376176" w:rsidP="00376176">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（一）教学方法与教学手段</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．采用多媒体教学手段，结合时事政治和案例分析，引导学生认真思考，在保证讲课进度的同时，注意学生的掌握程度和课堂气氛。</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．采用启发式、讨论式、案例式、专题式教学，结合实际案例，让学生真正了解并掌握思想道德修养与法律基础的主要内容，从而具备相关知识和方法的实际应用能力。</w:t>
      </w:r>
    </w:p>
    <w:p w:rsidR="00376176" w:rsidRPr="00655EBC" w:rsidRDefault="00376176" w:rsidP="00376176">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（二）课程实施与保障</w:t>
      </w:r>
    </w:p>
    <w:tbl>
      <w:tblPr>
        <w:tblW w:w="8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1206"/>
        <w:gridCol w:w="6707"/>
      </w:tblGrid>
      <w:tr w:rsidR="00376176" w:rsidRPr="00655EBC" w:rsidTr="000E5A14">
        <w:trPr>
          <w:jc w:val="center"/>
        </w:trPr>
        <w:tc>
          <w:tcPr>
            <w:tcW w:w="1754" w:type="dxa"/>
            <w:gridSpan w:val="2"/>
            <w:tcMar>
              <w:left w:w="28" w:type="dxa"/>
              <w:right w:w="28" w:type="dxa"/>
            </w:tcMar>
            <w:vAlign w:val="center"/>
          </w:tcPr>
          <w:p w:rsidR="00376176" w:rsidRPr="00655EBC" w:rsidRDefault="00376176" w:rsidP="00376176">
            <w:pPr>
              <w:spacing w:line="360"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lastRenderedPageBreak/>
              <w:t>主要教学环节</w:t>
            </w:r>
          </w:p>
        </w:tc>
        <w:tc>
          <w:tcPr>
            <w:tcW w:w="6707" w:type="dxa"/>
            <w:vAlign w:val="center"/>
          </w:tcPr>
          <w:p w:rsidR="00376176" w:rsidRPr="00655EBC" w:rsidRDefault="00376176" w:rsidP="00376176">
            <w:pPr>
              <w:spacing w:line="360"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376176" w:rsidRPr="00655EBC" w:rsidTr="000E5A14">
        <w:trPr>
          <w:jc w:val="center"/>
        </w:trPr>
        <w:tc>
          <w:tcPr>
            <w:tcW w:w="548" w:type="dxa"/>
            <w:vAlign w:val="center"/>
          </w:tcPr>
          <w:p w:rsidR="00376176" w:rsidRPr="00655EBC" w:rsidRDefault="00376176" w:rsidP="00376176">
            <w:pPr>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206" w:type="dxa"/>
            <w:tcMar>
              <w:left w:w="28" w:type="dxa"/>
              <w:right w:w="28" w:type="dxa"/>
            </w:tcMar>
            <w:vAlign w:val="center"/>
          </w:tcPr>
          <w:p w:rsidR="00376176" w:rsidRPr="00655EBC" w:rsidRDefault="00376176" w:rsidP="00376176">
            <w:pPr>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707" w:type="dxa"/>
            <w:vAlign w:val="center"/>
          </w:tcPr>
          <w:p w:rsidR="00376176" w:rsidRPr="00655EBC" w:rsidRDefault="00376176" w:rsidP="00376176">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）掌握本课程教学大纲内容，严格按照教学大纲要求进行本课程教学内容的组织；</w:t>
            </w:r>
          </w:p>
          <w:p w:rsidR="00376176" w:rsidRPr="00655EBC" w:rsidRDefault="00376176" w:rsidP="00376176">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376176" w:rsidRPr="00655EBC" w:rsidRDefault="00376176" w:rsidP="00376176">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）结合课程特点，制作课件，运用多媒体教学手段讲授部分教学内容；</w:t>
            </w:r>
          </w:p>
          <w:p w:rsidR="00376176" w:rsidRPr="00655EBC" w:rsidRDefault="00376176" w:rsidP="00376176">
            <w:pPr>
              <w:rPr>
                <w:rFonts w:ascii="Times New Roman" w:eastAsia="宋体" w:hAnsi="Times New Roman" w:cs="Times New Roman"/>
                <w:szCs w:val="21"/>
              </w:rPr>
            </w:pPr>
            <w:r w:rsidRPr="00655EBC">
              <w:rPr>
                <w:rFonts w:ascii="Times New Roman" w:eastAsia="宋体" w:hAnsi="Times New Roman" w:cs="Times New Roman"/>
                <w:kern w:val="0"/>
                <w:szCs w:val="21"/>
              </w:rPr>
              <w:t>（</w:t>
            </w:r>
            <w:r w:rsidRPr="00655EBC">
              <w:rPr>
                <w:rFonts w:ascii="Times New Roman" w:eastAsia="宋体" w:hAnsi="Times New Roman" w:cs="Times New Roman"/>
                <w:kern w:val="0"/>
                <w:szCs w:val="21"/>
              </w:rPr>
              <w:t>4</w:t>
            </w:r>
            <w:r w:rsidRPr="00655EBC">
              <w:rPr>
                <w:rFonts w:ascii="Times New Roman" w:eastAsia="宋体" w:hAnsi="Times New Roman" w:cs="Times New Roman"/>
                <w:kern w:val="0"/>
                <w:szCs w:val="21"/>
              </w:rPr>
              <w:t>）确定各章节课程内容的教学方法，构思授课思路、技巧和方法。</w:t>
            </w:r>
          </w:p>
        </w:tc>
      </w:tr>
      <w:tr w:rsidR="00376176" w:rsidRPr="00655EBC" w:rsidTr="000E5A14">
        <w:trPr>
          <w:jc w:val="center"/>
        </w:trPr>
        <w:tc>
          <w:tcPr>
            <w:tcW w:w="548" w:type="dxa"/>
            <w:vAlign w:val="center"/>
          </w:tcPr>
          <w:p w:rsidR="00376176" w:rsidRPr="00655EBC" w:rsidRDefault="00376176" w:rsidP="00376176">
            <w:pPr>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206" w:type="dxa"/>
            <w:tcMar>
              <w:left w:w="28" w:type="dxa"/>
              <w:right w:w="28" w:type="dxa"/>
            </w:tcMar>
            <w:vAlign w:val="center"/>
          </w:tcPr>
          <w:p w:rsidR="00376176" w:rsidRPr="00655EBC" w:rsidRDefault="00376176" w:rsidP="00376176">
            <w:pPr>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707" w:type="dxa"/>
            <w:vAlign w:val="center"/>
          </w:tcPr>
          <w:p w:rsidR="00376176" w:rsidRPr="00655EBC" w:rsidRDefault="00376176" w:rsidP="00376176">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）要点准确，推理正确，条理清晰，重点突出，理论联系实际，熟练地解答和讲解例题。</w:t>
            </w:r>
          </w:p>
          <w:p w:rsidR="00376176" w:rsidRPr="00655EBC" w:rsidRDefault="00376176" w:rsidP="00376176">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多媒体示范教学等），注重培养学生的思想政治素质，提高学生发现、分析和解决问题的能力，以便让学生能体会和领略学科研究的思路和方法。</w:t>
            </w:r>
          </w:p>
          <w:p w:rsidR="00376176" w:rsidRPr="00655EBC" w:rsidRDefault="00376176" w:rsidP="00376176">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）运用多媒体教学手段、课堂讨论、辩论、演讲等多种形式开展教学，以培养学生分析问题和解决问题的能力，培养学生语言组织与表达的能力。</w:t>
            </w:r>
          </w:p>
          <w:p w:rsidR="00376176" w:rsidRPr="00655EBC" w:rsidRDefault="00376176" w:rsidP="00376176">
            <w:pPr>
              <w:rPr>
                <w:rFonts w:ascii="Times New Roman" w:eastAsia="宋体" w:hAnsi="Times New Roman" w:cs="Times New Roman"/>
                <w:szCs w:val="21"/>
              </w:rPr>
            </w:pPr>
            <w:r w:rsidRPr="00655EBC">
              <w:rPr>
                <w:rFonts w:ascii="Times New Roman" w:eastAsia="宋体" w:hAnsi="Times New Roman" w:cs="Times New Roman"/>
                <w:kern w:val="0"/>
                <w:szCs w:val="21"/>
              </w:rPr>
              <w:t>（</w:t>
            </w:r>
            <w:r w:rsidRPr="00655EBC">
              <w:rPr>
                <w:rFonts w:ascii="Times New Roman" w:eastAsia="宋体" w:hAnsi="Times New Roman" w:cs="Times New Roman"/>
                <w:kern w:val="0"/>
                <w:szCs w:val="21"/>
              </w:rPr>
              <w:t>4</w:t>
            </w:r>
            <w:r w:rsidRPr="00655EBC">
              <w:rPr>
                <w:rFonts w:ascii="Times New Roman" w:eastAsia="宋体" w:hAnsi="Times New Roman" w:cs="Times New Roman"/>
                <w:kern w:val="0"/>
                <w:szCs w:val="21"/>
              </w:rPr>
              <w:t>）表达方式尽量便于学生理解、接受，力求形象生动，使学生在掌握知识的过程中，保持较为浓厚的兴趣。</w:t>
            </w:r>
          </w:p>
        </w:tc>
      </w:tr>
      <w:tr w:rsidR="00376176" w:rsidRPr="00655EBC" w:rsidTr="000E5A14">
        <w:trPr>
          <w:jc w:val="center"/>
        </w:trPr>
        <w:tc>
          <w:tcPr>
            <w:tcW w:w="548" w:type="dxa"/>
            <w:vAlign w:val="center"/>
          </w:tcPr>
          <w:p w:rsidR="00376176" w:rsidRPr="00655EBC" w:rsidRDefault="00376176" w:rsidP="00376176">
            <w:pPr>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206" w:type="dxa"/>
            <w:tcMar>
              <w:left w:w="28" w:type="dxa"/>
              <w:right w:w="28" w:type="dxa"/>
            </w:tcMar>
            <w:vAlign w:val="center"/>
          </w:tcPr>
          <w:p w:rsidR="00376176" w:rsidRPr="00655EBC" w:rsidRDefault="00376176" w:rsidP="00376176">
            <w:pPr>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707" w:type="dxa"/>
            <w:vAlign w:val="center"/>
          </w:tcPr>
          <w:p w:rsidR="00376176" w:rsidRPr="00655EBC" w:rsidRDefault="00376176" w:rsidP="00376176">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）学生完成作业必须达到以下基本要求：</w:t>
            </w:r>
          </w:p>
          <w:p w:rsidR="00376176" w:rsidRPr="00655EBC" w:rsidRDefault="00376176" w:rsidP="00376176">
            <w:pPr>
              <w:rPr>
                <w:rFonts w:ascii="Times New Roman" w:eastAsia="宋体" w:hAnsi="Times New Roman" w:cs="Times New Roman"/>
                <w:szCs w:val="21"/>
              </w:rPr>
            </w:pPr>
            <w:r w:rsidRPr="00655EBC">
              <w:rPr>
                <w:rFonts w:ascii="Times New Roman" w:eastAsia="宋体" w:hAnsi="Times New Roman" w:cs="Times New Roman"/>
                <w:szCs w:val="21"/>
              </w:rPr>
              <w:t>a</w:t>
            </w:r>
            <w:r w:rsidRPr="00655EBC">
              <w:rPr>
                <w:rFonts w:ascii="Times New Roman" w:eastAsia="宋体" w:hAnsi="Times New Roman" w:cs="Times New Roman"/>
                <w:szCs w:val="21"/>
              </w:rPr>
              <w:t>按时按量完成作业，不缺交，不抄袭；</w:t>
            </w:r>
          </w:p>
          <w:p w:rsidR="00376176" w:rsidRPr="00655EBC" w:rsidRDefault="00376176" w:rsidP="00376176">
            <w:pPr>
              <w:rPr>
                <w:rFonts w:ascii="Times New Roman" w:eastAsia="宋体" w:hAnsi="Times New Roman" w:cs="Times New Roman"/>
                <w:szCs w:val="21"/>
              </w:rPr>
            </w:pPr>
            <w:r w:rsidRPr="00655EBC">
              <w:rPr>
                <w:rFonts w:ascii="Times New Roman" w:eastAsia="宋体" w:hAnsi="Times New Roman" w:cs="Times New Roman"/>
                <w:szCs w:val="21"/>
              </w:rPr>
              <w:t>b</w:t>
            </w:r>
            <w:r w:rsidRPr="00655EBC">
              <w:rPr>
                <w:rFonts w:ascii="Times New Roman" w:eastAsia="宋体" w:hAnsi="Times New Roman" w:cs="Times New Roman"/>
                <w:szCs w:val="21"/>
              </w:rPr>
              <w:t>作业本规范，书写清晰；</w:t>
            </w:r>
          </w:p>
          <w:p w:rsidR="00376176" w:rsidRPr="00655EBC" w:rsidRDefault="00376176" w:rsidP="00376176">
            <w:pPr>
              <w:rPr>
                <w:rFonts w:ascii="Times New Roman" w:eastAsia="宋体" w:hAnsi="Times New Roman" w:cs="Times New Roman"/>
                <w:szCs w:val="21"/>
              </w:rPr>
            </w:pPr>
            <w:r w:rsidRPr="00655EBC">
              <w:rPr>
                <w:rFonts w:ascii="Times New Roman" w:eastAsia="宋体" w:hAnsi="Times New Roman" w:cs="Times New Roman"/>
                <w:szCs w:val="21"/>
              </w:rPr>
              <w:t>c</w:t>
            </w:r>
            <w:r w:rsidRPr="00655EBC">
              <w:rPr>
                <w:rFonts w:ascii="Times New Roman" w:eastAsia="宋体" w:hAnsi="Times New Roman" w:cs="Times New Roman"/>
                <w:szCs w:val="21"/>
              </w:rPr>
              <w:t>作业要结构完整、层次分明、逻辑严密，符合学科语言表达规范。</w:t>
            </w:r>
          </w:p>
          <w:p w:rsidR="00376176" w:rsidRPr="00655EBC" w:rsidRDefault="00376176" w:rsidP="00376176">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）教师批改或讲评作业要求如下：</w:t>
            </w:r>
          </w:p>
          <w:p w:rsidR="00376176" w:rsidRPr="00655EBC" w:rsidRDefault="00376176" w:rsidP="00376176">
            <w:pPr>
              <w:rPr>
                <w:rFonts w:ascii="Times New Roman" w:eastAsia="宋体" w:hAnsi="Times New Roman" w:cs="Times New Roman"/>
                <w:szCs w:val="21"/>
              </w:rPr>
            </w:pPr>
            <w:r w:rsidRPr="00655EBC">
              <w:rPr>
                <w:rFonts w:ascii="Times New Roman" w:eastAsia="宋体" w:hAnsi="Times New Roman" w:cs="Times New Roman"/>
                <w:szCs w:val="21"/>
              </w:rPr>
              <w:t>a</w:t>
            </w:r>
            <w:r w:rsidRPr="00655EBC">
              <w:rPr>
                <w:rFonts w:ascii="Times New Roman" w:eastAsia="宋体" w:hAnsi="Times New Roman" w:cs="Times New Roman"/>
                <w:szCs w:val="21"/>
              </w:rPr>
              <w:t>学生的作业要全批全改，并按时批改、讲评学生每次交来的作业；</w:t>
            </w:r>
          </w:p>
          <w:p w:rsidR="00376176" w:rsidRPr="00655EBC" w:rsidRDefault="00376176" w:rsidP="00376176">
            <w:pPr>
              <w:rPr>
                <w:rFonts w:ascii="Times New Roman" w:eastAsia="宋体" w:hAnsi="Times New Roman" w:cs="Times New Roman"/>
                <w:szCs w:val="21"/>
              </w:rPr>
            </w:pPr>
            <w:r w:rsidRPr="00655EBC">
              <w:rPr>
                <w:rFonts w:ascii="Times New Roman" w:eastAsia="宋体" w:hAnsi="Times New Roman" w:cs="Times New Roman"/>
                <w:szCs w:val="21"/>
              </w:rPr>
              <w:t>b</w:t>
            </w:r>
            <w:r w:rsidRPr="00655EBC">
              <w:rPr>
                <w:rFonts w:ascii="Times New Roman" w:eastAsia="宋体" w:hAnsi="Times New Roman" w:cs="Times New Roman"/>
                <w:szCs w:val="21"/>
              </w:rPr>
              <w:t>教师批改或讲评作业要认真、细致，每次批改或讲评作业后，按百分制评定成绩，并写明日期；</w:t>
            </w:r>
          </w:p>
          <w:p w:rsidR="00376176" w:rsidRPr="00655EBC" w:rsidRDefault="00376176" w:rsidP="00376176">
            <w:pPr>
              <w:rPr>
                <w:rFonts w:ascii="Times New Roman" w:eastAsia="宋体" w:hAnsi="Times New Roman" w:cs="Times New Roman"/>
                <w:szCs w:val="21"/>
              </w:rPr>
            </w:pPr>
            <w:r w:rsidRPr="00655EBC">
              <w:rPr>
                <w:rFonts w:ascii="Times New Roman" w:eastAsia="宋体" w:hAnsi="Times New Roman" w:cs="Times New Roman"/>
                <w:kern w:val="0"/>
                <w:szCs w:val="21"/>
              </w:rPr>
              <w:t>c</w:t>
            </w:r>
            <w:r w:rsidRPr="00655EBC">
              <w:rPr>
                <w:rFonts w:ascii="Times New Roman" w:eastAsia="宋体" w:hAnsi="Times New Roman" w:cs="Times New Roman"/>
                <w:kern w:val="0"/>
                <w:szCs w:val="21"/>
              </w:rPr>
              <w:t>期末按每个学生作业的平均成绩，作为本课程总评成绩中平时成绩的重要组成部分。</w:t>
            </w:r>
          </w:p>
        </w:tc>
      </w:tr>
      <w:tr w:rsidR="00376176" w:rsidRPr="00655EBC" w:rsidTr="000E5A14">
        <w:trPr>
          <w:jc w:val="center"/>
        </w:trPr>
        <w:tc>
          <w:tcPr>
            <w:tcW w:w="548" w:type="dxa"/>
            <w:vAlign w:val="center"/>
          </w:tcPr>
          <w:p w:rsidR="00376176" w:rsidRPr="00655EBC" w:rsidRDefault="00376176" w:rsidP="00376176">
            <w:pPr>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206" w:type="dxa"/>
            <w:tcMar>
              <w:left w:w="28" w:type="dxa"/>
              <w:right w:w="28" w:type="dxa"/>
            </w:tcMar>
            <w:vAlign w:val="center"/>
          </w:tcPr>
          <w:p w:rsidR="00376176" w:rsidRPr="00655EBC" w:rsidRDefault="00376176" w:rsidP="00376176">
            <w:pPr>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707" w:type="dxa"/>
            <w:vAlign w:val="center"/>
          </w:tcPr>
          <w:p w:rsidR="00376176" w:rsidRPr="00655EBC" w:rsidRDefault="00376176" w:rsidP="00376176">
            <w:pPr>
              <w:rPr>
                <w:rFonts w:ascii="Times New Roman" w:eastAsia="宋体" w:hAnsi="Times New Roman" w:cs="Times New Roman"/>
                <w:szCs w:val="21"/>
              </w:rPr>
            </w:pPr>
            <w:r w:rsidRPr="00655EBC">
              <w:rPr>
                <w:rFonts w:ascii="Times New Roman" w:eastAsia="宋体" w:hAnsi="Times New Roman" w:cs="Times New Roman"/>
                <w:kern w:val="0"/>
                <w:szCs w:val="21"/>
              </w:rPr>
              <w:t>建议任课教师安排时间进行课外答疑与辅导工作。</w:t>
            </w:r>
          </w:p>
        </w:tc>
      </w:tr>
      <w:tr w:rsidR="00376176" w:rsidRPr="00655EBC" w:rsidTr="000E5A14">
        <w:trPr>
          <w:jc w:val="center"/>
        </w:trPr>
        <w:tc>
          <w:tcPr>
            <w:tcW w:w="548" w:type="dxa"/>
            <w:vAlign w:val="center"/>
          </w:tcPr>
          <w:p w:rsidR="00376176" w:rsidRPr="00655EBC" w:rsidRDefault="00376176" w:rsidP="00376176">
            <w:pPr>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206" w:type="dxa"/>
            <w:tcMar>
              <w:left w:w="28" w:type="dxa"/>
              <w:right w:w="28" w:type="dxa"/>
            </w:tcMar>
            <w:vAlign w:val="center"/>
          </w:tcPr>
          <w:p w:rsidR="00376176" w:rsidRPr="00655EBC" w:rsidRDefault="00376176" w:rsidP="00376176">
            <w:pPr>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707" w:type="dxa"/>
            <w:vAlign w:val="center"/>
          </w:tcPr>
          <w:p w:rsidR="00376176" w:rsidRPr="00655EBC" w:rsidRDefault="00376176" w:rsidP="00376176">
            <w:pPr>
              <w:autoSpaceDE w:val="0"/>
              <w:autoSpaceDN w:val="0"/>
              <w:adjustRightInd w:val="0"/>
              <w:snapToGrid w:val="0"/>
              <w:jc w:val="left"/>
              <w:rPr>
                <w:rFonts w:ascii="Times New Roman" w:eastAsia="宋体" w:hAnsi="Times New Roman" w:cs="Times New Roman"/>
                <w:kern w:val="0"/>
                <w:szCs w:val="21"/>
              </w:rPr>
            </w:pPr>
            <w:r w:rsidRPr="00655EBC">
              <w:rPr>
                <w:rFonts w:ascii="Times New Roman" w:eastAsia="宋体" w:hAnsi="Times New Roman" w:cs="Times New Roman"/>
                <w:kern w:val="0"/>
                <w:szCs w:val="21"/>
              </w:rPr>
              <w:t>本课程考核的方式为闭卷考试，采取教考分离方式。总评成绩的评定见课程评分方案。有下列情况之一，总评成绩为不及格：</w:t>
            </w:r>
          </w:p>
          <w:p w:rsidR="00376176" w:rsidRPr="00655EBC" w:rsidRDefault="00376176" w:rsidP="00376176">
            <w:pPr>
              <w:autoSpaceDE w:val="0"/>
              <w:autoSpaceDN w:val="0"/>
              <w:adjustRightInd w:val="0"/>
              <w:snapToGrid w:val="0"/>
              <w:jc w:val="left"/>
              <w:rPr>
                <w:rFonts w:ascii="Times New Roman" w:eastAsia="宋体" w:hAnsi="Times New Roman" w:cs="Times New Roman"/>
                <w:kern w:val="0"/>
                <w:szCs w:val="21"/>
              </w:rPr>
            </w:pPr>
            <w:r w:rsidRPr="00655EBC">
              <w:rPr>
                <w:rFonts w:ascii="Times New Roman" w:eastAsia="宋体" w:hAnsi="Times New Roman" w:cs="Times New Roman"/>
                <w:kern w:val="0"/>
                <w:szCs w:val="21"/>
              </w:rPr>
              <w:t>（</w:t>
            </w:r>
            <w:r w:rsidRPr="00655EBC">
              <w:rPr>
                <w:rFonts w:ascii="Times New Roman" w:eastAsia="宋体" w:hAnsi="Times New Roman" w:cs="Times New Roman"/>
                <w:kern w:val="0"/>
                <w:szCs w:val="21"/>
              </w:rPr>
              <w:t>1</w:t>
            </w:r>
            <w:r w:rsidRPr="00655EBC">
              <w:rPr>
                <w:rFonts w:ascii="Times New Roman" w:eastAsia="宋体" w:hAnsi="Times New Roman" w:cs="Times New Roman"/>
                <w:kern w:val="0"/>
                <w:szCs w:val="21"/>
              </w:rPr>
              <w:t>）缺交作业次数达</w:t>
            </w:r>
            <w:r w:rsidRPr="00655EBC">
              <w:rPr>
                <w:rFonts w:ascii="Times New Roman" w:eastAsia="宋体" w:hAnsi="Times New Roman" w:cs="Times New Roman"/>
                <w:kern w:val="0"/>
                <w:szCs w:val="21"/>
              </w:rPr>
              <w:t>1/3</w:t>
            </w:r>
            <w:r w:rsidRPr="00655EBC">
              <w:rPr>
                <w:rFonts w:ascii="Times New Roman" w:eastAsia="宋体" w:hAnsi="Times New Roman" w:cs="Times New Roman"/>
                <w:kern w:val="0"/>
                <w:szCs w:val="21"/>
              </w:rPr>
              <w:t>及以上；</w:t>
            </w:r>
          </w:p>
          <w:p w:rsidR="00376176" w:rsidRPr="00655EBC" w:rsidRDefault="00376176" w:rsidP="00376176">
            <w:pPr>
              <w:autoSpaceDE w:val="0"/>
              <w:autoSpaceDN w:val="0"/>
              <w:adjustRightInd w:val="0"/>
              <w:snapToGrid w:val="0"/>
              <w:jc w:val="left"/>
              <w:rPr>
                <w:rFonts w:ascii="Times New Roman" w:eastAsia="宋体" w:hAnsi="Times New Roman" w:cs="Times New Roman"/>
                <w:kern w:val="0"/>
                <w:szCs w:val="21"/>
              </w:rPr>
            </w:pPr>
            <w:r w:rsidRPr="00655EBC">
              <w:rPr>
                <w:rFonts w:ascii="Times New Roman" w:eastAsia="宋体" w:hAnsi="Times New Roman" w:cs="Times New Roman"/>
                <w:kern w:val="0"/>
                <w:szCs w:val="21"/>
              </w:rPr>
              <w:t>（</w:t>
            </w:r>
            <w:r w:rsidRPr="00655EBC">
              <w:rPr>
                <w:rFonts w:ascii="Times New Roman" w:eastAsia="宋体" w:hAnsi="Times New Roman" w:cs="Times New Roman"/>
                <w:kern w:val="0"/>
                <w:szCs w:val="21"/>
              </w:rPr>
              <w:t>2</w:t>
            </w:r>
            <w:r w:rsidRPr="00655EBC">
              <w:rPr>
                <w:rFonts w:ascii="Times New Roman" w:eastAsia="宋体" w:hAnsi="Times New Roman" w:cs="Times New Roman"/>
                <w:kern w:val="0"/>
                <w:szCs w:val="21"/>
              </w:rPr>
              <w:t>）缺课次数达本学期总授课学时的</w:t>
            </w:r>
            <w:r w:rsidRPr="00655EBC">
              <w:rPr>
                <w:rFonts w:ascii="Times New Roman" w:eastAsia="宋体" w:hAnsi="Times New Roman" w:cs="Times New Roman"/>
                <w:kern w:val="0"/>
                <w:szCs w:val="21"/>
              </w:rPr>
              <w:t>1/3</w:t>
            </w:r>
            <w:r w:rsidRPr="00655EBC">
              <w:rPr>
                <w:rFonts w:ascii="Times New Roman" w:eastAsia="宋体" w:hAnsi="Times New Roman" w:cs="Times New Roman"/>
                <w:kern w:val="0"/>
                <w:szCs w:val="21"/>
              </w:rPr>
              <w:t>及以上；</w:t>
            </w:r>
          </w:p>
          <w:p w:rsidR="00376176" w:rsidRPr="00655EBC" w:rsidRDefault="00376176" w:rsidP="00376176">
            <w:pPr>
              <w:autoSpaceDE w:val="0"/>
              <w:autoSpaceDN w:val="0"/>
              <w:adjustRightInd w:val="0"/>
              <w:snapToGrid w:val="0"/>
              <w:jc w:val="left"/>
              <w:rPr>
                <w:rFonts w:ascii="Times New Roman" w:eastAsia="宋体" w:hAnsi="Times New Roman" w:cs="Times New Roman"/>
                <w:kern w:val="0"/>
                <w:szCs w:val="21"/>
              </w:rPr>
            </w:pPr>
            <w:r w:rsidRPr="00655EBC">
              <w:rPr>
                <w:rFonts w:ascii="Times New Roman" w:eastAsia="宋体" w:hAnsi="Times New Roman" w:cs="Times New Roman"/>
                <w:kern w:val="0"/>
                <w:szCs w:val="21"/>
              </w:rPr>
              <w:t>（</w:t>
            </w:r>
            <w:r w:rsidRPr="00655EBC">
              <w:rPr>
                <w:rFonts w:ascii="Times New Roman" w:eastAsia="宋体" w:hAnsi="Times New Roman" w:cs="Times New Roman"/>
                <w:kern w:val="0"/>
                <w:szCs w:val="21"/>
              </w:rPr>
              <w:t>3</w:t>
            </w:r>
            <w:r w:rsidRPr="00655EBC">
              <w:rPr>
                <w:rFonts w:ascii="Times New Roman" w:eastAsia="宋体" w:hAnsi="Times New Roman" w:cs="Times New Roman"/>
                <w:kern w:val="0"/>
                <w:szCs w:val="21"/>
              </w:rPr>
              <w:t>）机考成绩低于</w:t>
            </w:r>
            <w:r w:rsidRPr="00655EBC">
              <w:rPr>
                <w:rFonts w:ascii="Times New Roman" w:eastAsia="宋体" w:hAnsi="Times New Roman" w:cs="Times New Roman"/>
                <w:kern w:val="0"/>
                <w:szCs w:val="21"/>
              </w:rPr>
              <w:t>40</w:t>
            </w:r>
            <w:r w:rsidRPr="00655EBC">
              <w:rPr>
                <w:rFonts w:ascii="Times New Roman" w:eastAsia="宋体" w:hAnsi="Times New Roman" w:cs="Times New Roman"/>
                <w:kern w:val="0"/>
                <w:szCs w:val="21"/>
              </w:rPr>
              <w:t>分；</w:t>
            </w:r>
          </w:p>
          <w:p w:rsidR="00376176" w:rsidRPr="00655EBC" w:rsidRDefault="00376176" w:rsidP="00376176">
            <w:pPr>
              <w:rPr>
                <w:rFonts w:ascii="Times New Roman" w:eastAsia="宋体" w:hAnsi="Times New Roman" w:cs="Times New Roman"/>
                <w:szCs w:val="21"/>
              </w:rPr>
            </w:pPr>
            <w:r w:rsidRPr="00655EBC">
              <w:rPr>
                <w:rFonts w:ascii="Times New Roman" w:eastAsia="宋体" w:hAnsi="Times New Roman" w:cs="Times New Roman"/>
                <w:kern w:val="0"/>
                <w:szCs w:val="21"/>
              </w:rPr>
              <w:t>（</w:t>
            </w:r>
            <w:r w:rsidRPr="00655EBC">
              <w:rPr>
                <w:rFonts w:ascii="Times New Roman" w:eastAsia="宋体" w:hAnsi="Times New Roman" w:cs="Times New Roman"/>
                <w:kern w:val="0"/>
                <w:szCs w:val="21"/>
              </w:rPr>
              <w:t>4</w:t>
            </w:r>
            <w:r w:rsidRPr="00655EBC">
              <w:rPr>
                <w:rFonts w:ascii="Times New Roman" w:eastAsia="宋体" w:hAnsi="Times New Roman" w:cs="Times New Roman"/>
                <w:kern w:val="0"/>
                <w:szCs w:val="21"/>
              </w:rPr>
              <w:t>）课程目标小于</w:t>
            </w:r>
            <w:r w:rsidRPr="00655EBC">
              <w:rPr>
                <w:rFonts w:ascii="Times New Roman" w:eastAsia="宋体" w:hAnsi="Times New Roman" w:cs="Times New Roman"/>
                <w:kern w:val="0"/>
                <w:szCs w:val="21"/>
              </w:rPr>
              <w:t>0.6</w:t>
            </w:r>
            <w:r w:rsidRPr="00655EBC">
              <w:rPr>
                <w:rFonts w:ascii="Times New Roman" w:eastAsia="宋体" w:hAnsi="Times New Roman" w:cs="Times New Roman"/>
                <w:kern w:val="0"/>
                <w:szCs w:val="21"/>
              </w:rPr>
              <w:t>。</w:t>
            </w:r>
          </w:p>
        </w:tc>
      </w:tr>
    </w:tbl>
    <w:p w:rsidR="00376176" w:rsidRPr="00655EBC" w:rsidRDefault="00376176" w:rsidP="00376176">
      <w:pPr>
        <w:widowControl/>
        <w:rPr>
          <w:rFonts w:ascii="Times New Roman" w:eastAsia="宋体" w:hAnsi="Times New Roman" w:cs="Times New Roman"/>
          <w:b/>
          <w:sz w:val="28"/>
          <w:szCs w:val="28"/>
        </w:rPr>
      </w:pPr>
      <w:r w:rsidRPr="00655EBC">
        <w:rPr>
          <w:rFonts w:ascii="Times New Roman" w:eastAsia="宋体" w:hAnsi="Times New Roman" w:cs="Times New Roman"/>
          <w:b/>
          <w:sz w:val="28"/>
          <w:szCs w:val="28"/>
        </w:rPr>
        <w:br w:type="page"/>
      </w:r>
    </w:p>
    <w:p w:rsidR="00376176" w:rsidRPr="00655EBC" w:rsidRDefault="00376176" w:rsidP="00376176">
      <w:pPr>
        <w:widowControl/>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lastRenderedPageBreak/>
        <w:t>六、课程考核</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（一）课程考核包括期末考试、平时及作业考核，期末考试采用闭卷机考方式。</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×60%+</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×40%</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出勤成绩</w:t>
      </w:r>
      <w:r w:rsidRPr="00655EBC">
        <w:rPr>
          <w:rFonts w:ascii="Times New Roman" w:eastAsia="宋体" w:hAnsi="Times New Roman" w:cs="Times New Roman"/>
          <w:sz w:val="24"/>
          <w:szCs w:val="24"/>
        </w:rPr>
        <w:t>×20%+</w:t>
      </w:r>
      <w:r w:rsidRPr="00655EBC">
        <w:rPr>
          <w:rFonts w:ascii="Times New Roman" w:eastAsia="宋体" w:hAnsi="Times New Roman" w:cs="Times New Roman"/>
          <w:sz w:val="24"/>
          <w:szCs w:val="24"/>
        </w:rPr>
        <w:t>作业成绩</w:t>
      </w:r>
      <w:r w:rsidRPr="00655EBC">
        <w:rPr>
          <w:rFonts w:ascii="Times New Roman" w:eastAsia="宋体" w:hAnsi="Times New Roman" w:cs="Times New Roman"/>
          <w:sz w:val="24"/>
          <w:szCs w:val="24"/>
        </w:rPr>
        <w:t>×30%+</w:t>
      </w:r>
      <w:r w:rsidRPr="00655EBC">
        <w:rPr>
          <w:rFonts w:ascii="Times New Roman" w:eastAsia="宋体" w:hAnsi="Times New Roman" w:cs="Times New Roman"/>
          <w:sz w:val="24"/>
          <w:szCs w:val="24"/>
        </w:rPr>
        <w:t>学习态度</w:t>
      </w:r>
      <w:r w:rsidRPr="00655EBC">
        <w:rPr>
          <w:rFonts w:ascii="Times New Roman" w:eastAsia="宋体" w:hAnsi="Times New Roman" w:cs="Times New Roman"/>
          <w:sz w:val="24"/>
          <w:szCs w:val="24"/>
        </w:rPr>
        <w:t>×30%+</w:t>
      </w:r>
      <w:r w:rsidRPr="00655EBC">
        <w:rPr>
          <w:rFonts w:ascii="Times New Roman" w:eastAsia="宋体" w:hAnsi="Times New Roman" w:cs="Times New Roman"/>
          <w:sz w:val="24"/>
          <w:szCs w:val="24"/>
        </w:rPr>
        <w:t>实践成绩</w:t>
      </w:r>
      <w:r w:rsidRPr="00655EBC">
        <w:rPr>
          <w:rFonts w:ascii="Times New Roman" w:eastAsia="宋体" w:hAnsi="Times New Roman" w:cs="Times New Roman"/>
          <w:sz w:val="24"/>
          <w:szCs w:val="24"/>
        </w:rPr>
        <w:t>×20%</w:t>
      </w:r>
      <w:r w:rsidRPr="00655EBC">
        <w:rPr>
          <w:rFonts w:ascii="Times New Roman" w:eastAsia="宋体" w:hAnsi="Times New Roman" w:cs="Times New Roman"/>
          <w:sz w:val="24"/>
          <w:szCs w:val="24"/>
        </w:rPr>
        <w:t>。</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具体内容和比例如下表所示：</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709"/>
        <w:gridCol w:w="4253"/>
        <w:gridCol w:w="1275"/>
      </w:tblGrid>
      <w:tr w:rsidR="00376176" w:rsidRPr="00655EBC" w:rsidTr="000E5A14">
        <w:tc>
          <w:tcPr>
            <w:tcW w:w="1134" w:type="dxa"/>
            <w:shd w:val="clear" w:color="auto" w:fill="FFFFFF"/>
            <w:tcMar>
              <w:left w:w="57" w:type="dxa"/>
              <w:right w:w="57" w:type="dxa"/>
            </w:tcMar>
            <w:vAlign w:val="center"/>
          </w:tcPr>
          <w:p w:rsidR="00376176" w:rsidRPr="00655EBC" w:rsidRDefault="00376176" w:rsidP="00376176">
            <w:pPr>
              <w:jc w:val="center"/>
              <w:rPr>
                <w:rFonts w:ascii="Times New Roman" w:eastAsia="宋体" w:hAnsi="Times New Roman" w:cs="Times New Roman"/>
                <w:szCs w:val="24"/>
              </w:rPr>
            </w:pPr>
            <w:r w:rsidRPr="00655EBC">
              <w:rPr>
                <w:rFonts w:ascii="Times New Roman" w:eastAsia="宋体" w:hAnsi="Times New Roman" w:cs="Times New Roman"/>
                <w:szCs w:val="24"/>
              </w:rPr>
              <w:t>成绩组成</w:t>
            </w:r>
          </w:p>
        </w:tc>
        <w:tc>
          <w:tcPr>
            <w:tcW w:w="1134" w:type="dxa"/>
            <w:shd w:val="clear" w:color="auto" w:fill="FFFFFF"/>
            <w:vAlign w:val="center"/>
          </w:tcPr>
          <w:p w:rsidR="00376176" w:rsidRPr="00655EBC" w:rsidRDefault="00376176" w:rsidP="00376176">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709" w:type="dxa"/>
            <w:shd w:val="clear" w:color="auto" w:fill="FFFFFF"/>
            <w:vAlign w:val="center"/>
          </w:tcPr>
          <w:p w:rsidR="00376176" w:rsidRPr="00655EBC" w:rsidRDefault="00376176" w:rsidP="00376176">
            <w:pPr>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253" w:type="dxa"/>
            <w:shd w:val="clear" w:color="auto" w:fill="FFFFFF"/>
            <w:vAlign w:val="center"/>
          </w:tcPr>
          <w:p w:rsidR="00376176" w:rsidRPr="00655EBC" w:rsidRDefault="00376176" w:rsidP="00376176">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275" w:type="dxa"/>
            <w:shd w:val="clear" w:color="auto" w:fill="FFFFFF"/>
            <w:vAlign w:val="center"/>
          </w:tcPr>
          <w:p w:rsidR="00376176" w:rsidRPr="00655EBC" w:rsidRDefault="00376176" w:rsidP="00376176">
            <w:pPr>
              <w:jc w:val="center"/>
              <w:rPr>
                <w:rFonts w:ascii="Times New Roman" w:eastAsia="宋体" w:hAnsi="Times New Roman" w:cs="Times New Roman"/>
                <w:szCs w:val="24"/>
              </w:rPr>
            </w:pPr>
            <w:r w:rsidRPr="00655EBC">
              <w:rPr>
                <w:rFonts w:ascii="Times New Roman" w:eastAsia="宋体" w:hAnsi="Times New Roman" w:cs="Times New Roman"/>
                <w:szCs w:val="24"/>
              </w:rPr>
              <w:t>对应的毕业要求指标点</w:t>
            </w:r>
          </w:p>
        </w:tc>
      </w:tr>
      <w:tr w:rsidR="00376176" w:rsidRPr="00655EBC" w:rsidTr="000E5A14">
        <w:trPr>
          <w:trHeight w:val="550"/>
        </w:trPr>
        <w:tc>
          <w:tcPr>
            <w:tcW w:w="1134" w:type="dxa"/>
            <w:vMerge w:val="restart"/>
            <w:tcMar>
              <w:left w:w="57" w:type="dxa"/>
              <w:right w:w="57" w:type="dxa"/>
            </w:tcMar>
            <w:vAlign w:val="center"/>
          </w:tcPr>
          <w:p w:rsidR="00376176" w:rsidRPr="00655EBC" w:rsidRDefault="00376176" w:rsidP="00376176">
            <w:pPr>
              <w:spacing w:line="360" w:lineRule="auto"/>
              <w:jc w:val="center"/>
              <w:rPr>
                <w:rFonts w:ascii="Times New Roman" w:eastAsia="宋体" w:hAnsi="Times New Roman" w:cs="Times New Roman"/>
                <w:szCs w:val="24"/>
              </w:rPr>
            </w:pPr>
            <w:r w:rsidRPr="00655EBC">
              <w:rPr>
                <w:rFonts w:ascii="Times New Roman" w:eastAsia="宋体" w:hAnsi="Times New Roman" w:cs="Times New Roman"/>
                <w:szCs w:val="24"/>
              </w:rPr>
              <w:t>平时成绩</w:t>
            </w:r>
          </w:p>
          <w:p w:rsidR="00376176" w:rsidRPr="00655EBC" w:rsidRDefault="00376176" w:rsidP="00376176">
            <w:pPr>
              <w:spacing w:line="360" w:lineRule="auto"/>
              <w:jc w:val="center"/>
              <w:rPr>
                <w:rFonts w:ascii="Times New Roman" w:eastAsia="宋体" w:hAnsi="Times New Roman" w:cs="Times New Roman"/>
                <w:szCs w:val="24"/>
              </w:rPr>
            </w:pPr>
            <w:r w:rsidRPr="00655EBC">
              <w:rPr>
                <w:rFonts w:ascii="Times New Roman" w:eastAsia="宋体" w:hAnsi="Times New Roman" w:cs="Times New Roman"/>
                <w:szCs w:val="24"/>
              </w:rPr>
              <w:t>60%</w:t>
            </w:r>
          </w:p>
        </w:tc>
        <w:tc>
          <w:tcPr>
            <w:tcW w:w="1134" w:type="dxa"/>
            <w:vAlign w:val="center"/>
          </w:tcPr>
          <w:p w:rsidR="00376176" w:rsidRPr="00655EBC" w:rsidRDefault="00376176" w:rsidP="00376176">
            <w:pPr>
              <w:jc w:val="center"/>
              <w:rPr>
                <w:rFonts w:ascii="Times New Roman" w:eastAsia="宋体" w:hAnsi="Times New Roman" w:cs="Times New Roman"/>
                <w:szCs w:val="21"/>
              </w:rPr>
            </w:pPr>
            <w:r w:rsidRPr="00655EBC">
              <w:rPr>
                <w:rFonts w:ascii="Times New Roman" w:eastAsia="宋体" w:hAnsi="Times New Roman" w:cs="Times New Roman"/>
                <w:szCs w:val="21"/>
              </w:rPr>
              <w:t>出勤成绩</w:t>
            </w:r>
          </w:p>
        </w:tc>
        <w:tc>
          <w:tcPr>
            <w:tcW w:w="709" w:type="dxa"/>
            <w:vAlign w:val="center"/>
          </w:tcPr>
          <w:p w:rsidR="00376176" w:rsidRPr="00655EBC" w:rsidRDefault="00376176" w:rsidP="00376176">
            <w:pPr>
              <w:jc w:val="center"/>
              <w:rPr>
                <w:rFonts w:ascii="Times New Roman" w:eastAsia="宋体" w:hAnsi="Times New Roman" w:cs="Times New Roman"/>
                <w:szCs w:val="24"/>
              </w:rPr>
            </w:pPr>
            <w:r w:rsidRPr="00655EBC">
              <w:rPr>
                <w:rFonts w:ascii="Times New Roman" w:eastAsia="宋体" w:hAnsi="Times New Roman" w:cs="Times New Roman"/>
                <w:szCs w:val="24"/>
              </w:rPr>
              <w:t>20%</w:t>
            </w:r>
          </w:p>
        </w:tc>
        <w:tc>
          <w:tcPr>
            <w:tcW w:w="4253" w:type="dxa"/>
            <w:vAlign w:val="center"/>
          </w:tcPr>
          <w:p w:rsidR="00376176" w:rsidRPr="00655EBC" w:rsidRDefault="00376176" w:rsidP="00376176">
            <w:pPr>
              <w:rPr>
                <w:rFonts w:ascii="Times New Roman" w:eastAsia="宋体" w:hAnsi="Times New Roman" w:cs="Times New Roman"/>
                <w:sz w:val="24"/>
                <w:szCs w:val="24"/>
              </w:rPr>
            </w:pPr>
            <w:r w:rsidRPr="00655EBC">
              <w:rPr>
                <w:rFonts w:ascii="Times New Roman" w:eastAsia="MT Extra" w:hAnsi="Times New Roman" w:cs="Times New Roman"/>
                <w:bCs/>
                <w:kern w:val="24"/>
                <w:szCs w:val="21"/>
              </w:rPr>
              <w:t>课堂不定期点名</w:t>
            </w:r>
            <w:r w:rsidRPr="00655EBC">
              <w:rPr>
                <w:rFonts w:ascii="Times New Roman" w:eastAsia="宋体" w:hAnsi="Times New Roman" w:cs="Times New Roman"/>
                <w:bCs/>
                <w:kern w:val="24"/>
                <w:szCs w:val="21"/>
              </w:rPr>
              <w:t>，考核</w:t>
            </w:r>
            <w:r w:rsidRPr="00655EBC">
              <w:rPr>
                <w:rFonts w:ascii="Times New Roman" w:eastAsia="宋体" w:hAnsi="Times New Roman" w:cs="Times New Roman"/>
                <w:szCs w:val="21"/>
              </w:rPr>
              <w:t>能否按时到勤，旷课一次扣</w:t>
            </w:r>
            <w:r w:rsidRPr="00655EBC">
              <w:rPr>
                <w:rFonts w:ascii="Times New Roman" w:eastAsia="宋体" w:hAnsi="Times New Roman" w:cs="Times New Roman"/>
                <w:szCs w:val="21"/>
              </w:rPr>
              <w:t>20</w:t>
            </w:r>
            <w:r w:rsidRPr="00655EBC">
              <w:rPr>
                <w:rFonts w:ascii="Times New Roman" w:eastAsia="宋体" w:hAnsi="Times New Roman" w:cs="Times New Roman"/>
                <w:szCs w:val="21"/>
              </w:rPr>
              <w:t>分，迟到与早退一次扣</w:t>
            </w:r>
            <w:r w:rsidRPr="00655EBC">
              <w:rPr>
                <w:rFonts w:ascii="Times New Roman" w:eastAsia="宋体" w:hAnsi="Times New Roman" w:cs="Times New Roman"/>
                <w:szCs w:val="21"/>
              </w:rPr>
              <w:t>5</w:t>
            </w:r>
            <w:r w:rsidRPr="00655EBC">
              <w:rPr>
                <w:rFonts w:ascii="Times New Roman" w:eastAsia="宋体" w:hAnsi="Times New Roman" w:cs="Times New Roman"/>
                <w:szCs w:val="21"/>
              </w:rPr>
              <w:t>分。</w:t>
            </w:r>
          </w:p>
        </w:tc>
        <w:tc>
          <w:tcPr>
            <w:tcW w:w="1275" w:type="dxa"/>
            <w:vAlign w:val="center"/>
          </w:tcPr>
          <w:p w:rsidR="00376176" w:rsidRPr="00655EBC" w:rsidRDefault="00376176" w:rsidP="00376176">
            <w:pPr>
              <w:jc w:val="center"/>
              <w:rPr>
                <w:rFonts w:ascii="Times New Roman" w:eastAsia="宋体" w:hAnsi="Times New Roman" w:cs="Times New Roman"/>
                <w:szCs w:val="24"/>
              </w:rPr>
            </w:pPr>
            <w:r w:rsidRPr="00655EBC">
              <w:rPr>
                <w:rFonts w:ascii="Times New Roman" w:eastAsia="楷体" w:hAnsi="Times New Roman" w:cs="Times New Roman"/>
                <w:bCs/>
                <w:szCs w:val="21"/>
              </w:rPr>
              <w:t>7-1</w:t>
            </w:r>
            <w:r w:rsidRPr="00655EBC">
              <w:rPr>
                <w:rFonts w:ascii="Times New Roman" w:eastAsia="楷体" w:hAnsi="Times New Roman" w:cs="Times New Roman"/>
                <w:bCs/>
                <w:szCs w:val="21"/>
              </w:rPr>
              <w:t>、</w:t>
            </w:r>
            <w:r w:rsidRPr="00655EBC">
              <w:rPr>
                <w:rFonts w:ascii="Times New Roman" w:eastAsia="楷体" w:hAnsi="Times New Roman" w:cs="Times New Roman"/>
                <w:bCs/>
                <w:szCs w:val="21"/>
              </w:rPr>
              <w:t>8-1</w:t>
            </w:r>
          </w:p>
        </w:tc>
      </w:tr>
      <w:tr w:rsidR="00376176" w:rsidRPr="00655EBC" w:rsidTr="000E5A14">
        <w:tc>
          <w:tcPr>
            <w:tcW w:w="1134" w:type="dxa"/>
            <w:vMerge/>
            <w:tcMar>
              <w:left w:w="57" w:type="dxa"/>
              <w:right w:w="57" w:type="dxa"/>
            </w:tcMar>
            <w:vAlign w:val="center"/>
          </w:tcPr>
          <w:p w:rsidR="00376176" w:rsidRPr="00655EBC" w:rsidRDefault="00376176" w:rsidP="00376176">
            <w:pPr>
              <w:jc w:val="center"/>
              <w:rPr>
                <w:rFonts w:ascii="Times New Roman" w:eastAsia="宋体" w:hAnsi="Times New Roman" w:cs="Times New Roman"/>
                <w:szCs w:val="24"/>
              </w:rPr>
            </w:pPr>
          </w:p>
        </w:tc>
        <w:tc>
          <w:tcPr>
            <w:tcW w:w="1134" w:type="dxa"/>
            <w:vAlign w:val="center"/>
          </w:tcPr>
          <w:p w:rsidR="00376176" w:rsidRPr="00655EBC" w:rsidRDefault="00376176" w:rsidP="00376176">
            <w:pPr>
              <w:jc w:val="center"/>
              <w:rPr>
                <w:rFonts w:ascii="Times New Roman" w:eastAsia="宋体" w:hAnsi="Times New Roman" w:cs="Times New Roman"/>
                <w:szCs w:val="21"/>
              </w:rPr>
            </w:pPr>
            <w:r w:rsidRPr="00655EBC">
              <w:rPr>
                <w:rFonts w:ascii="Times New Roman" w:eastAsia="宋体" w:hAnsi="Times New Roman" w:cs="Times New Roman"/>
                <w:szCs w:val="21"/>
              </w:rPr>
              <w:t>作业成绩</w:t>
            </w:r>
          </w:p>
        </w:tc>
        <w:tc>
          <w:tcPr>
            <w:tcW w:w="709" w:type="dxa"/>
            <w:vAlign w:val="center"/>
          </w:tcPr>
          <w:p w:rsidR="00376176" w:rsidRPr="00655EBC" w:rsidRDefault="00376176" w:rsidP="00376176">
            <w:pPr>
              <w:jc w:val="center"/>
              <w:rPr>
                <w:rFonts w:ascii="Times New Roman" w:eastAsia="宋体" w:hAnsi="Times New Roman" w:cs="Times New Roman"/>
                <w:szCs w:val="24"/>
              </w:rPr>
            </w:pPr>
            <w:r w:rsidRPr="00655EBC">
              <w:rPr>
                <w:rFonts w:ascii="Times New Roman" w:eastAsia="宋体" w:hAnsi="Times New Roman" w:cs="Times New Roman"/>
                <w:szCs w:val="24"/>
              </w:rPr>
              <w:t>30%</w:t>
            </w:r>
          </w:p>
        </w:tc>
        <w:tc>
          <w:tcPr>
            <w:tcW w:w="4253" w:type="dxa"/>
            <w:vAlign w:val="center"/>
          </w:tcPr>
          <w:p w:rsidR="00376176" w:rsidRPr="00655EBC" w:rsidRDefault="00376176" w:rsidP="00376176">
            <w:pPr>
              <w:rPr>
                <w:rFonts w:ascii="Times New Roman" w:eastAsia="宋体" w:hAnsi="Times New Roman" w:cs="Times New Roman"/>
                <w:sz w:val="24"/>
                <w:szCs w:val="24"/>
              </w:rPr>
            </w:pPr>
            <w:r w:rsidRPr="00655EBC">
              <w:rPr>
                <w:rFonts w:ascii="Times New Roman" w:eastAsia="MT Extra" w:hAnsi="Times New Roman" w:cs="Times New Roman"/>
                <w:bCs/>
                <w:kern w:val="24"/>
                <w:szCs w:val="21"/>
              </w:rPr>
              <w:t>每章节对应有思考题和习题，考核学生对每节课知识点的复习、理解和掌握度</w:t>
            </w:r>
            <w:r w:rsidRPr="00655EBC">
              <w:rPr>
                <w:rFonts w:ascii="Times New Roman" w:eastAsia="宋体" w:hAnsi="Times New Roman" w:cs="Times New Roman"/>
                <w:bCs/>
                <w:kern w:val="24"/>
                <w:szCs w:val="21"/>
              </w:rPr>
              <w:t>；</w:t>
            </w:r>
            <w:r w:rsidRPr="00655EBC">
              <w:rPr>
                <w:rFonts w:ascii="Times New Roman" w:eastAsia="MT Extra" w:hAnsi="Times New Roman" w:cs="Times New Roman"/>
                <w:bCs/>
                <w:kern w:val="24"/>
                <w:szCs w:val="21"/>
              </w:rPr>
              <w:t>对每次作业完成情况做记录并百分制打分</w:t>
            </w:r>
            <w:r w:rsidRPr="00655EBC">
              <w:rPr>
                <w:rFonts w:ascii="Times New Roman" w:eastAsia="宋体" w:hAnsi="Times New Roman" w:cs="Times New Roman"/>
                <w:bCs/>
                <w:kern w:val="24"/>
                <w:szCs w:val="21"/>
              </w:rPr>
              <w:t>，</w:t>
            </w:r>
            <w:r w:rsidRPr="00655EBC">
              <w:rPr>
                <w:rFonts w:ascii="Times New Roman" w:eastAsia="MT Extra" w:hAnsi="Times New Roman" w:cs="Times New Roman"/>
                <w:bCs/>
                <w:kern w:val="24"/>
                <w:szCs w:val="21"/>
              </w:rPr>
              <w:t>计算全部作业的平均成绩。</w:t>
            </w:r>
          </w:p>
        </w:tc>
        <w:tc>
          <w:tcPr>
            <w:tcW w:w="1275" w:type="dxa"/>
            <w:vAlign w:val="center"/>
          </w:tcPr>
          <w:p w:rsidR="00376176" w:rsidRPr="00655EBC" w:rsidRDefault="00376176" w:rsidP="00376176">
            <w:pPr>
              <w:jc w:val="center"/>
              <w:rPr>
                <w:rFonts w:ascii="Times New Roman" w:eastAsia="宋体" w:hAnsi="Times New Roman" w:cs="Times New Roman"/>
                <w:color w:val="000000"/>
                <w:szCs w:val="21"/>
              </w:rPr>
            </w:pPr>
            <w:r w:rsidRPr="00655EBC">
              <w:rPr>
                <w:rFonts w:ascii="Times New Roman" w:eastAsia="楷体" w:hAnsi="Times New Roman" w:cs="Times New Roman"/>
                <w:bCs/>
                <w:szCs w:val="21"/>
              </w:rPr>
              <w:t>7-1</w:t>
            </w:r>
            <w:r w:rsidRPr="00655EBC">
              <w:rPr>
                <w:rFonts w:ascii="Times New Roman" w:eastAsia="楷体" w:hAnsi="Times New Roman" w:cs="Times New Roman"/>
                <w:bCs/>
                <w:szCs w:val="21"/>
              </w:rPr>
              <w:t>、</w:t>
            </w:r>
            <w:r w:rsidRPr="00655EBC">
              <w:rPr>
                <w:rFonts w:ascii="Times New Roman" w:eastAsia="楷体" w:hAnsi="Times New Roman" w:cs="Times New Roman"/>
                <w:bCs/>
                <w:szCs w:val="21"/>
              </w:rPr>
              <w:t>8-1</w:t>
            </w:r>
          </w:p>
        </w:tc>
      </w:tr>
      <w:tr w:rsidR="00376176" w:rsidRPr="00655EBC" w:rsidTr="000E5A14">
        <w:tc>
          <w:tcPr>
            <w:tcW w:w="1134" w:type="dxa"/>
            <w:vMerge/>
            <w:tcMar>
              <w:left w:w="57" w:type="dxa"/>
              <w:right w:w="57" w:type="dxa"/>
            </w:tcMar>
            <w:vAlign w:val="center"/>
          </w:tcPr>
          <w:p w:rsidR="00376176" w:rsidRPr="00655EBC" w:rsidRDefault="00376176" w:rsidP="00376176">
            <w:pPr>
              <w:spacing w:line="360" w:lineRule="auto"/>
              <w:jc w:val="center"/>
              <w:rPr>
                <w:rFonts w:ascii="Times New Roman" w:eastAsia="宋体" w:hAnsi="Times New Roman" w:cs="Times New Roman"/>
                <w:szCs w:val="24"/>
              </w:rPr>
            </w:pPr>
          </w:p>
        </w:tc>
        <w:tc>
          <w:tcPr>
            <w:tcW w:w="1134" w:type="dxa"/>
            <w:vAlign w:val="center"/>
          </w:tcPr>
          <w:p w:rsidR="00376176" w:rsidRPr="00655EBC" w:rsidRDefault="00376176" w:rsidP="00376176">
            <w:pPr>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学习态度</w:t>
            </w:r>
          </w:p>
        </w:tc>
        <w:tc>
          <w:tcPr>
            <w:tcW w:w="709" w:type="dxa"/>
            <w:vAlign w:val="center"/>
          </w:tcPr>
          <w:p w:rsidR="00376176" w:rsidRPr="00655EBC" w:rsidRDefault="00376176" w:rsidP="00376176">
            <w:pPr>
              <w:spacing w:line="360" w:lineRule="auto"/>
              <w:jc w:val="center"/>
              <w:rPr>
                <w:rFonts w:ascii="Times New Roman" w:eastAsia="宋体" w:hAnsi="Times New Roman" w:cs="Times New Roman"/>
                <w:szCs w:val="24"/>
              </w:rPr>
            </w:pPr>
            <w:r w:rsidRPr="00655EBC">
              <w:rPr>
                <w:rFonts w:ascii="Times New Roman" w:eastAsia="宋体" w:hAnsi="Times New Roman" w:cs="Times New Roman"/>
                <w:szCs w:val="24"/>
              </w:rPr>
              <w:t>30%</w:t>
            </w:r>
          </w:p>
        </w:tc>
        <w:tc>
          <w:tcPr>
            <w:tcW w:w="4253" w:type="dxa"/>
            <w:vAlign w:val="center"/>
          </w:tcPr>
          <w:p w:rsidR="00376176" w:rsidRPr="00655EBC" w:rsidRDefault="00376176" w:rsidP="00376176">
            <w:pPr>
              <w:jc w:val="left"/>
              <w:rPr>
                <w:rFonts w:ascii="Times New Roman" w:eastAsia="宋体" w:hAnsi="Times New Roman" w:cs="Times New Roman"/>
                <w:sz w:val="24"/>
                <w:szCs w:val="24"/>
              </w:rPr>
            </w:pPr>
            <w:r w:rsidRPr="00655EBC">
              <w:rPr>
                <w:rFonts w:ascii="Times New Roman" w:eastAsia="MT Extra" w:hAnsi="Times New Roman" w:cs="Times New Roman"/>
                <w:bCs/>
                <w:kern w:val="24"/>
                <w:szCs w:val="21"/>
              </w:rPr>
              <w:t>听课情况</w:t>
            </w:r>
            <w:r w:rsidRPr="00655EBC">
              <w:rPr>
                <w:rFonts w:ascii="Times New Roman" w:eastAsia="宋体" w:hAnsi="Times New Roman" w:cs="Times New Roman"/>
                <w:bCs/>
                <w:kern w:val="24"/>
                <w:szCs w:val="21"/>
              </w:rPr>
              <w:t>，</w:t>
            </w:r>
            <w:r w:rsidRPr="00655EBC">
              <w:rPr>
                <w:rFonts w:ascii="Times New Roman" w:eastAsia="MT Extra" w:hAnsi="Times New Roman" w:cs="Times New Roman"/>
                <w:bCs/>
                <w:kern w:val="24"/>
                <w:szCs w:val="21"/>
              </w:rPr>
              <w:t>关注学生听课的精神状态，随时做记录</w:t>
            </w:r>
            <w:r w:rsidRPr="00655EBC">
              <w:rPr>
                <w:rFonts w:ascii="Times New Roman" w:eastAsia="宋体" w:hAnsi="Times New Roman" w:cs="Times New Roman"/>
                <w:bCs/>
                <w:kern w:val="24"/>
                <w:szCs w:val="21"/>
              </w:rPr>
              <w:t>，</w:t>
            </w:r>
            <w:r w:rsidRPr="00655EBC">
              <w:rPr>
                <w:rFonts w:ascii="Times New Roman" w:eastAsia="MT Extra" w:hAnsi="Times New Roman" w:cs="Times New Roman"/>
                <w:bCs/>
                <w:kern w:val="24"/>
                <w:szCs w:val="21"/>
              </w:rPr>
              <w:t>以督促学生按时上课，认真听讲</w:t>
            </w:r>
            <w:r w:rsidRPr="00655EBC">
              <w:rPr>
                <w:rFonts w:ascii="Times New Roman" w:eastAsia="宋体" w:hAnsi="Times New Roman" w:cs="Times New Roman"/>
                <w:szCs w:val="24"/>
              </w:rPr>
              <w:t>（占</w:t>
            </w:r>
            <w:r w:rsidRPr="00655EBC">
              <w:rPr>
                <w:rFonts w:ascii="Times New Roman" w:eastAsia="宋体" w:hAnsi="Times New Roman" w:cs="Times New Roman"/>
                <w:szCs w:val="24"/>
              </w:rPr>
              <w:t>50%</w:t>
            </w:r>
            <w:r w:rsidRPr="00655EBC">
              <w:rPr>
                <w:rFonts w:ascii="Times New Roman" w:eastAsia="宋体" w:hAnsi="Times New Roman" w:cs="Times New Roman"/>
                <w:szCs w:val="24"/>
              </w:rPr>
              <w:t>）</w:t>
            </w:r>
            <w:r w:rsidRPr="00655EBC">
              <w:rPr>
                <w:rFonts w:ascii="Times New Roman" w:eastAsia="宋体" w:hAnsi="Times New Roman" w:cs="Times New Roman"/>
                <w:bCs/>
                <w:kern w:val="24"/>
                <w:szCs w:val="21"/>
              </w:rPr>
              <w:t>；</w:t>
            </w:r>
            <w:r w:rsidRPr="00655EBC">
              <w:rPr>
                <w:rFonts w:ascii="Times New Roman" w:eastAsia="MT Extra" w:hAnsi="Times New Roman" w:cs="Times New Roman"/>
                <w:bCs/>
                <w:kern w:val="24"/>
                <w:szCs w:val="21"/>
              </w:rPr>
              <w:t>课堂随机提问，提高学生上课精神的集中度，并考察学生当堂课程的掌握情况</w:t>
            </w:r>
            <w:r w:rsidRPr="00655EBC">
              <w:rPr>
                <w:rFonts w:ascii="Times New Roman" w:eastAsia="宋体" w:hAnsi="Times New Roman" w:cs="Times New Roman"/>
                <w:szCs w:val="24"/>
              </w:rPr>
              <w:t>（占</w:t>
            </w:r>
            <w:r w:rsidRPr="00655EBC">
              <w:rPr>
                <w:rFonts w:ascii="Times New Roman" w:eastAsia="宋体" w:hAnsi="Times New Roman" w:cs="Times New Roman"/>
                <w:szCs w:val="24"/>
              </w:rPr>
              <w:t>50%</w:t>
            </w:r>
            <w:r w:rsidRPr="00655EBC">
              <w:rPr>
                <w:rFonts w:ascii="Times New Roman" w:eastAsia="宋体" w:hAnsi="Times New Roman" w:cs="Times New Roman"/>
                <w:szCs w:val="24"/>
              </w:rPr>
              <w:t>）</w:t>
            </w:r>
            <w:r w:rsidRPr="00655EBC">
              <w:rPr>
                <w:rFonts w:ascii="Times New Roman" w:eastAsia="MT Extra" w:hAnsi="Times New Roman" w:cs="Times New Roman"/>
                <w:bCs/>
                <w:kern w:val="24"/>
                <w:szCs w:val="21"/>
              </w:rPr>
              <w:t>。</w:t>
            </w:r>
          </w:p>
        </w:tc>
        <w:tc>
          <w:tcPr>
            <w:tcW w:w="1275" w:type="dxa"/>
            <w:vAlign w:val="center"/>
          </w:tcPr>
          <w:p w:rsidR="00376176" w:rsidRPr="00655EBC" w:rsidRDefault="00376176" w:rsidP="00376176">
            <w:pPr>
              <w:spacing w:line="360" w:lineRule="auto"/>
              <w:jc w:val="center"/>
              <w:rPr>
                <w:rFonts w:ascii="Times New Roman" w:eastAsia="宋体" w:hAnsi="Times New Roman" w:cs="Times New Roman"/>
                <w:color w:val="000000"/>
                <w:szCs w:val="21"/>
              </w:rPr>
            </w:pPr>
            <w:r w:rsidRPr="00655EBC">
              <w:rPr>
                <w:rFonts w:ascii="Times New Roman" w:eastAsia="楷体" w:hAnsi="Times New Roman" w:cs="Times New Roman"/>
                <w:bCs/>
                <w:szCs w:val="21"/>
              </w:rPr>
              <w:t>7-1</w:t>
            </w:r>
            <w:r w:rsidRPr="00655EBC">
              <w:rPr>
                <w:rFonts w:ascii="Times New Roman" w:eastAsia="楷体" w:hAnsi="Times New Roman" w:cs="Times New Roman"/>
                <w:bCs/>
                <w:szCs w:val="21"/>
              </w:rPr>
              <w:t>、</w:t>
            </w:r>
            <w:r w:rsidRPr="00655EBC">
              <w:rPr>
                <w:rFonts w:ascii="Times New Roman" w:eastAsia="楷体" w:hAnsi="Times New Roman" w:cs="Times New Roman"/>
                <w:bCs/>
                <w:szCs w:val="21"/>
              </w:rPr>
              <w:t>8-1</w:t>
            </w:r>
          </w:p>
        </w:tc>
      </w:tr>
      <w:tr w:rsidR="00376176" w:rsidRPr="00655EBC" w:rsidTr="000E5A14">
        <w:tc>
          <w:tcPr>
            <w:tcW w:w="1134" w:type="dxa"/>
            <w:vMerge/>
            <w:tcMar>
              <w:left w:w="57" w:type="dxa"/>
              <w:right w:w="57" w:type="dxa"/>
            </w:tcMar>
            <w:vAlign w:val="center"/>
          </w:tcPr>
          <w:p w:rsidR="00376176" w:rsidRPr="00655EBC" w:rsidRDefault="00376176" w:rsidP="00376176">
            <w:pPr>
              <w:spacing w:line="360" w:lineRule="auto"/>
              <w:jc w:val="center"/>
              <w:rPr>
                <w:rFonts w:ascii="Times New Roman" w:eastAsia="宋体" w:hAnsi="Times New Roman" w:cs="Times New Roman"/>
                <w:szCs w:val="24"/>
              </w:rPr>
            </w:pPr>
          </w:p>
        </w:tc>
        <w:tc>
          <w:tcPr>
            <w:tcW w:w="1134" w:type="dxa"/>
            <w:vAlign w:val="center"/>
          </w:tcPr>
          <w:p w:rsidR="00376176" w:rsidRPr="00655EBC" w:rsidRDefault="00376176" w:rsidP="00376176">
            <w:pPr>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实践成绩</w:t>
            </w:r>
          </w:p>
        </w:tc>
        <w:tc>
          <w:tcPr>
            <w:tcW w:w="709" w:type="dxa"/>
            <w:vAlign w:val="center"/>
          </w:tcPr>
          <w:p w:rsidR="00376176" w:rsidRPr="00655EBC" w:rsidRDefault="00376176" w:rsidP="00376176">
            <w:pPr>
              <w:spacing w:line="360" w:lineRule="auto"/>
              <w:jc w:val="center"/>
              <w:rPr>
                <w:rFonts w:ascii="Times New Roman" w:eastAsia="宋体" w:hAnsi="Times New Roman" w:cs="Times New Roman"/>
                <w:szCs w:val="24"/>
              </w:rPr>
            </w:pPr>
            <w:r w:rsidRPr="00655EBC">
              <w:rPr>
                <w:rFonts w:ascii="Times New Roman" w:eastAsia="宋体" w:hAnsi="Times New Roman" w:cs="Times New Roman"/>
                <w:szCs w:val="24"/>
              </w:rPr>
              <w:t>20%</w:t>
            </w:r>
          </w:p>
        </w:tc>
        <w:tc>
          <w:tcPr>
            <w:tcW w:w="4253" w:type="dxa"/>
            <w:vAlign w:val="center"/>
          </w:tcPr>
          <w:p w:rsidR="00376176" w:rsidRPr="00655EBC" w:rsidRDefault="00376176" w:rsidP="00376176">
            <w:pPr>
              <w:jc w:val="left"/>
              <w:rPr>
                <w:rFonts w:ascii="Times New Roman" w:eastAsia="MT Extra" w:hAnsi="Times New Roman" w:cs="Times New Roman"/>
                <w:bCs/>
                <w:kern w:val="24"/>
                <w:szCs w:val="21"/>
              </w:rPr>
            </w:pPr>
            <w:r w:rsidRPr="00655EBC">
              <w:rPr>
                <w:rFonts w:ascii="Times New Roman" w:eastAsia="MT Extra" w:hAnsi="Times New Roman" w:cs="Times New Roman"/>
                <w:bCs/>
                <w:kern w:val="24"/>
                <w:szCs w:val="21"/>
              </w:rPr>
              <w:t>能按要求制定实践计划（占</w:t>
            </w:r>
            <w:r w:rsidRPr="00655EBC">
              <w:rPr>
                <w:rFonts w:ascii="Times New Roman" w:eastAsia="MT Extra" w:hAnsi="Times New Roman" w:cs="Times New Roman"/>
                <w:bCs/>
                <w:kern w:val="24"/>
                <w:szCs w:val="21"/>
              </w:rPr>
              <w:t>10%</w:t>
            </w:r>
            <w:r w:rsidRPr="00655EBC">
              <w:rPr>
                <w:rFonts w:ascii="Times New Roman" w:eastAsia="MT Extra" w:hAnsi="Times New Roman" w:cs="Times New Roman"/>
                <w:bCs/>
                <w:kern w:val="24"/>
                <w:szCs w:val="21"/>
              </w:rPr>
              <w:t>）；按照预设方案完成实践（占</w:t>
            </w:r>
            <w:r w:rsidRPr="00655EBC">
              <w:rPr>
                <w:rFonts w:ascii="Times New Roman" w:eastAsia="MT Extra" w:hAnsi="Times New Roman" w:cs="Times New Roman"/>
                <w:bCs/>
                <w:kern w:val="24"/>
                <w:szCs w:val="21"/>
              </w:rPr>
              <w:t>30%</w:t>
            </w:r>
            <w:r w:rsidRPr="00655EBC">
              <w:rPr>
                <w:rFonts w:ascii="Times New Roman" w:eastAsia="MT Extra" w:hAnsi="Times New Roman" w:cs="Times New Roman"/>
                <w:bCs/>
                <w:kern w:val="24"/>
                <w:szCs w:val="21"/>
              </w:rPr>
              <w:t>）；作业</w:t>
            </w:r>
            <w:r w:rsidRPr="00655EBC">
              <w:rPr>
                <w:rFonts w:ascii="Times New Roman" w:eastAsia="宋体" w:hAnsi="Times New Roman" w:cs="Times New Roman"/>
                <w:bCs/>
                <w:kern w:val="24"/>
                <w:szCs w:val="21"/>
              </w:rPr>
              <w:t>内容</w:t>
            </w:r>
            <w:r w:rsidRPr="00655EBC">
              <w:rPr>
                <w:rFonts w:ascii="Times New Roman" w:eastAsia="MT Extra" w:hAnsi="Times New Roman" w:cs="Times New Roman"/>
                <w:bCs/>
                <w:kern w:val="24"/>
                <w:szCs w:val="21"/>
              </w:rPr>
              <w:t>格式规范（占</w:t>
            </w:r>
            <w:r w:rsidRPr="00655EBC">
              <w:rPr>
                <w:rFonts w:ascii="Times New Roman" w:eastAsia="MT Extra" w:hAnsi="Times New Roman" w:cs="Times New Roman"/>
                <w:bCs/>
                <w:kern w:val="24"/>
                <w:szCs w:val="21"/>
              </w:rPr>
              <w:t>60%</w:t>
            </w:r>
            <w:r w:rsidRPr="00655EBC">
              <w:rPr>
                <w:rFonts w:ascii="Times New Roman" w:eastAsia="MT Extra" w:hAnsi="Times New Roman" w:cs="Times New Roman"/>
                <w:bCs/>
                <w:kern w:val="24"/>
                <w:szCs w:val="21"/>
              </w:rPr>
              <w:t>）</w:t>
            </w:r>
          </w:p>
        </w:tc>
        <w:tc>
          <w:tcPr>
            <w:tcW w:w="1275" w:type="dxa"/>
            <w:vAlign w:val="center"/>
          </w:tcPr>
          <w:p w:rsidR="00376176" w:rsidRPr="00655EBC" w:rsidRDefault="00376176" w:rsidP="00376176">
            <w:pPr>
              <w:spacing w:line="360" w:lineRule="auto"/>
              <w:jc w:val="center"/>
              <w:rPr>
                <w:rFonts w:ascii="Times New Roman" w:eastAsia="宋体" w:hAnsi="Times New Roman" w:cs="Times New Roman"/>
                <w:color w:val="000000"/>
                <w:szCs w:val="21"/>
              </w:rPr>
            </w:pPr>
            <w:r w:rsidRPr="00655EBC">
              <w:rPr>
                <w:rFonts w:ascii="Times New Roman" w:eastAsia="楷体" w:hAnsi="Times New Roman" w:cs="Times New Roman"/>
                <w:bCs/>
                <w:szCs w:val="21"/>
              </w:rPr>
              <w:t>7-1</w:t>
            </w:r>
            <w:r w:rsidRPr="00655EBC">
              <w:rPr>
                <w:rFonts w:ascii="Times New Roman" w:eastAsia="楷体" w:hAnsi="Times New Roman" w:cs="Times New Roman"/>
                <w:bCs/>
                <w:szCs w:val="21"/>
              </w:rPr>
              <w:t>、</w:t>
            </w:r>
            <w:r w:rsidRPr="00655EBC">
              <w:rPr>
                <w:rFonts w:ascii="Times New Roman" w:eastAsia="楷体" w:hAnsi="Times New Roman" w:cs="Times New Roman"/>
                <w:bCs/>
                <w:szCs w:val="21"/>
              </w:rPr>
              <w:t>8-1</w:t>
            </w:r>
          </w:p>
        </w:tc>
      </w:tr>
      <w:tr w:rsidR="00376176" w:rsidRPr="00655EBC" w:rsidTr="000E5A14">
        <w:trPr>
          <w:trHeight w:val="1978"/>
        </w:trPr>
        <w:tc>
          <w:tcPr>
            <w:tcW w:w="1134" w:type="dxa"/>
            <w:tcMar>
              <w:left w:w="57" w:type="dxa"/>
              <w:right w:w="57" w:type="dxa"/>
            </w:tcMar>
            <w:vAlign w:val="center"/>
          </w:tcPr>
          <w:p w:rsidR="00376176" w:rsidRPr="00655EBC" w:rsidRDefault="00376176" w:rsidP="00376176">
            <w:pPr>
              <w:spacing w:line="360" w:lineRule="auto"/>
              <w:jc w:val="center"/>
              <w:rPr>
                <w:rFonts w:ascii="Times New Roman" w:eastAsia="宋体" w:hAnsi="Times New Roman" w:cs="Times New Roman"/>
                <w:szCs w:val="24"/>
              </w:rPr>
            </w:pPr>
            <w:r w:rsidRPr="00655EBC">
              <w:rPr>
                <w:rFonts w:ascii="Times New Roman" w:eastAsia="宋体" w:hAnsi="Times New Roman" w:cs="Times New Roman"/>
                <w:szCs w:val="24"/>
              </w:rPr>
              <w:t>期末考试</w:t>
            </w:r>
          </w:p>
          <w:p w:rsidR="00376176" w:rsidRPr="00655EBC" w:rsidRDefault="00376176" w:rsidP="00376176">
            <w:pPr>
              <w:spacing w:line="360" w:lineRule="auto"/>
              <w:jc w:val="center"/>
              <w:rPr>
                <w:rFonts w:ascii="Times New Roman" w:eastAsia="宋体" w:hAnsi="Times New Roman" w:cs="Times New Roman"/>
                <w:szCs w:val="24"/>
              </w:rPr>
            </w:pPr>
            <w:r w:rsidRPr="00655EBC">
              <w:rPr>
                <w:rFonts w:ascii="Times New Roman" w:eastAsia="宋体" w:hAnsi="Times New Roman" w:cs="Times New Roman"/>
                <w:szCs w:val="24"/>
              </w:rPr>
              <w:t>40%</w:t>
            </w:r>
          </w:p>
        </w:tc>
        <w:tc>
          <w:tcPr>
            <w:tcW w:w="1134" w:type="dxa"/>
            <w:vAlign w:val="center"/>
          </w:tcPr>
          <w:p w:rsidR="00376176" w:rsidRPr="00655EBC" w:rsidRDefault="00376176" w:rsidP="00376176">
            <w:pPr>
              <w:spacing w:line="360" w:lineRule="auto"/>
              <w:jc w:val="center"/>
              <w:rPr>
                <w:rFonts w:ascii="Times New Roman" w:eastAsia="宋体" w:hAnsi="Times New Roman" w:cs="Times New Roman"/>
                <w:szCs w:val="24"/>
              </w:rPr>
            </w:pPr>
            <w:r w:rsidRPr="00655EBC">
              <w:rPr>
                <w:rFonts w:ascii="Times New Roman" w:eastAsia="宋体" w:hAnsi="Times New Roman" w:cs="Times New Roman"/>
                <w:szCs w:val="24"/>
              </w:rPr>
              <w:t>期末考试</w:t>
            </w:r>
          </w:p>
        </w:tc>
        <w:tc>
          <w:tcPr>
            <w:tcW w:w="709" w:type="dxa"/>
            <w:vAlign w:val="center"/>
          </w:tcPr>
          <w:p w:rsidR="00376176" w:rsidRPr="00655EBC" w:rsidRDefault="00376176" w:rsidP="00376176">
            <w:pPr>
              <w:spacing w:line="360" w:lineRule="auto"/>
              <w:jc w:val="center"/>
              <w:rPr>
                <w:rFonts w:ascii="Times New Roman" w:eastAsia="宋体" w:hAnsi="Times New Roman" w:cs="Times New Roman"/>
                <w:szCs w:val="24"/>
              </w:rPr>
            </w:pPr>
            <w:r w:rsidRPr="00655EBC">
              <w:rPr>
                <w:rFonts w:ascii="Times New Roman" w:eastAsia="宋体" w:hAnsi="Times New Roman" w:cs="Times New Roman"/>
                <w:szCs w:val="24"/>
              </w:rPr>
              <w:t>100%</w:t>
            </w:r>
          </w:p>
        </w:tc>
        <w:tc>
          <w:tcPr>
            <w:tcW w:w="4253" w:type="dxa"/>
            <w:vAlign w:val="center"/>
          </w:tcPr>
          <w:p w:rsidR="00376176" w:rsidRPr="00655EBC" w:rsidRDefault="00376176" w:rsidP="00376176">
            <w:pPr>
              <w:rPr>
                <w:rFonts w:ascii="Times New Roman" w:eastAsia="宋体" w:hAnsi="Times New Roman" w:cs="Times New Roman"/>
                <w:color w:val="000000"/>
                <w:szCs w:val="21"/>
              </w:rPr>
            </w:pPr>
            <w:r w:rsidRPr="00655EBC">
              <w:rPr>
                <w:rFonts w:ascii="Times New Roman" w:eastAsia="宋体" w:hAnsi="Times New Roman" w:cs="Times New Roman"/>
                <w:bCs/>
                <w:kern w:val="24"/>
                <w:szCs w:val="21"/>
              </w:rPr>
              <w:t>试卷题型包括单项选择题、</w:t>
            </w:r>
            <w:r w:rsidRPr="00655EBC">
              <w:rPr>
                <w:rFonts w:ascii="Times New Roman" w:eastAsia="宋体" w:hAnsi="Times New Roman" w:cs="Times New Roman"/>
                <w:kern w:val="0"/>
                <w:szCs w:val="21"/>
              </w:rPr>
              <w:t>判断题</w:t>
            </w:r>
            <w:r w:rsidRPr="00655EBC">
              <w:rPr>
                <w:rFonts w:ascii="Times New Roman" w:eastAsia="宋体" w:hAnsi="Times New Roman" w:cs="Times New Roman"/>
                <w:bCs/>
                <w:kern w:val="24"/>
                <w:szCs w:val="21"/>
              </w:rPr>
              <w:t>、多项选择题等。其中考核思政理论基础知识的题目占</w:t>
            </w:r>
            <w:r w:rsidRPr="00655EBC">
              <w:rPr>
                <w:rFonts w:ascii="Times New Roman" w:eastAsia="宋体" w:hAnsi="Times New Roman" w:cs="Times New Roman"/>
                <w:bCs/>
                <w:kern w:val="24"/>
                <w:szCs w:val="21"/>
              </w:rPr>
              <w:t>50%</w:t>
            </w:r>
            <w:r w:rsidRPr="00655EBC">
              <w:rPr>
                <w:rFonts w:ascii="Times New Roman" w:eastAsia="宋体" w:hAnsi="Times New Roman" w:cs="Times New Roman"/>
                <w:bCs/>
                <w:kern w:val="24"/>
                <w:szCs w:val="21"/>
              </w:rPr>
              <w:t>；考核是否具有运用马克思主义的立场、观点和方法来分析解决问题的</w:t>
            </w:r>
            <w:r w:rsidRPr="00655EBC">
              <w:rPr>
                <w:rFonts w:ascii="Times New Roman" w:eastAsia="宋体" w:hAnsi="Times New Roman" w:cs="Times New Roman"/>
                <w:kern w:val="0"/>
                <w:szCs w:val="21"/>
              </w:rPr>
              <w:t>能力</w:t>
            </w:r>
            <w:r w:rsidRPr="00655EBC">
              <w:rPr>
                <w:rFonts w:ascii="Times New Roman" w:eastAsia="宋体" w:hAnsi="Times New Roman" w:cs="Times New Roman"/>
                <w:bCs/>
                <w:kern w:val="24"/>
                <w:szCs w:val="21"/>
              </w:rPr>
              <w:t>的题目占</w:t>
            </w:r>
            <w:r w:rsidRPr="00655EBC">
              <w:rPr>
                <w:rFonts w:ascii="Times New Roman" w:eastAsia="宋体" w:hAnsi="Times New Roman" w:cs="Times New Roman"/>
                <w:bCs/>
                <w:kern w:val="24"/>
                <w:szCs w:val="21"/>
              </w:rPr>
              <w:t>40%</w:t>
            </w:r>
            <w:r w:rsidRPr="00655EBC">
              <w:rPr>
                <w:rFonts w:ascii="Times New Roman" w:eastAsia="宋体" w:hAnsi="Times New Roman" w:cs="Times New Roman"/>
                <w:bCs/>
                <w:kern w:val="24"/>
                <w:szCs w:val="21"/>
              </w:rPr>
              <w:t>；考核是否掌握自主学习的方法、了解拓展知识和能力途径的题目占</w:t>
            </w:r>
            <w:r w:rsidRPr="00655EBC">
              <w:rPr>
                <w:rFonts w:ascii="Times New Roman" w:eastAsia="宋体" w:hAnsi="Times New Roman" w:cs="Times New Roman"/>
                <w:bCs/>
                <w:kern w:val="24"/>
                <w:szCs w:val="21"/>
              </w:rPr>
              <w:t>10%</w:t>
            </w:r>
            <w:r w:rsidRPr="00655EBC">
              <w:rPr>
                <w:rFonts w:ascii="Times New Roman" w:eastAsia="宋体" w:hAnsi="Times New Roman" w:cs="Times New Roman"/>
                <w:bCs/>
                <w:kern w:val="24"/>
                <w:szCs w:val="21"/>
              </w:rPr>
              <w:t>。</w:t>
            </w:r>
          </w:p>
        </w:tc>
        <w:tc>
          <w:tcPr>
            <w:tcW w:w="1275" w:type="dxa"/>
            <w:vAlign w:val="center"/>
          </w:tcPr>
          <w:p w:rsidR="00376176" w:rsidRPr="00655EBC" w:rsidRDefault="00376176" w:rsidP="00376176">
            <w:pPr>
              <w:spacing w:line="360" w:lineRule="auto"/>
              <w:jc w:val="center"/>
              <w:rPr>
                <w:rFonts w:ascii="Times New Roman" w:eastAsia="宋体" w:hAnsi="Times New Roman" w:cs="Times New Roman"/>
                <w:szCs w:val="24"/>
              </w:rPr>
            </w:pPr>
            <w:r w:rsidRPr="00655EBC">
              <w:rPr>
                <w:rFonts w:ascii="Times New Roman" w:eastAsia="楷体" w:hAnsi="Times New Roman" w:cs="Times New Roman"/>
                <w:bCs/>
                <w:szCs w:val="21"/>
              </w:rPr>
              <w:t>7-1</w:t>
            </w:r>
            <w:r w:rsidRPr="00655EBC">
              <w:rPr>
                <w:rFonts w:ascii="Times New Roman" w:eastAsia="楷体" w:hAnsi="Times New Roman" w:cs="Times New Roman"/>
                <w:bCs/>
                <w:szCs w:val="21"/>
              </w:rPr>
              <w:t>、</w:t>
            </w:r>
            <w:r w:rsidRPr="00655EBC">
              <w:rPr>
                <w:rFonts w:ascii="Times New Roman" w:eastAsia="楷体" w:hAnsi="Times New Roman" w:cs="Times New Roman"/>
                <w:bCs/>
                <w:szCs w:val="21"/>
              </w:rPr>
              <w:t>8-1</w:t>
            </w:r>
          </w:p>
        </w:tc>
      </w:tr>
    </w:tbl>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（三）所有课程目标均大于等于</w:t>
      </w:r>
      <w:r w:rsidRPr="00655EBC">
        <w:rPr>
          <w:rFonts w:ascii="Times New Roman" w:eastAsia="宋体" w:hAnsi="Times New Roman" w:cs="Times New Roman"/>
          <w:sz w:val="24"/>
          <w:szCs w:val="24"/>
        </w:rPr>
        <w:t>0.6</w:t>
      </w:r>
      <w:r w:rsidRPr="00655EBC">
        <w:rPr>
          <w:rFonts w:ascii="Times New Roman" w:eastAsia="宋体" w:hAnsi="Times New Roman" w:cs="Times New Roman"/>
          <w:sz w:val="24"/>
          <w:szCs w:val="24"/>
        </w:rPr>
        <w:t>，否则总评成绩不及格，需要补考或重修，每个课程目标达成度计算方法如下：</w:t>
      </w:r>
    </w:p>
    <w:p w:rsidR="00376176" w:rsidRPr="00655EBC" w:rsidRDefault="00B05986" w:rsidP="00376176">
      <w:pPr>
        <w:spacing w:line="360" w:lineRule="auto"/>
        <w:rPr>
          <w:rFonts w:ascii="Times New Roman" w:eastAsia="宋体" w:hAnsi="Times New Roman" w:cs="Times New Roman"/>
          <w:kern w:val="0"/>
          <w:szCs w:val="21"/>
        </w:rPr>
      </w:pPr>
      <w:r>
        <w:rPr>
          <w:rFonts w:ascii="Times New Roman" w:eastAsia="宋体" w:hAnsi="Times New Roman" w:cs="Times New Roman"/>
          <w:noProof/>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24.35pt;margin-top:5.85pt;width:295.7pt;height:32.65pt;z-index:251693056">
            <v:imagedata r:id="rId11" o:title=""/>
            <w10:wrap type="square"/>
          </v:shape>
          <o:OLEObject Type="Embed" ProgID="Equation.3" ShapeID="_x0000_s1044" DrawAspect="Content" ObjectID="_1639293565" r:id="rId12"/>
        </w:object>
      </w:r>
    </w:p>
    <w:p w:rsidR="00376176" w:rsidRPr="00655EBC" w:rsidRDefault="00376176" w:rsidP="00376176">
      <w:pPr>
        <w:spacing w:line="360" w:lineRule="auto"/>
        <w:ind w:firstLineChars="200" w:firstLine="420"/>
        <w:rPr>
          <w:rFonts w:ascii="Times New Roman" w:eastAsia="宋体" w:hAnsi="Times New Roman" w:cs="Times New Roman"/>
          <w:kern w:val="0"/>
          <w:szCs w:val="21"/>
        </w:rPr>
      </w:pPr>
    </w:p>
    <w:p w:rsidR="00376176" w:rsidRPr="00655EBC" w:rsidRDefault="00376176" w:rsidP="00376176">
      <w:pPr>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式中：</w:t>
      </w:r>
      <w:r w:rsidRPr="00655EBC">
        <w:rPr>
          <w:rFonts w:ascii="Times New Roman" w:eastAsia="宋体" w:hAnsi="Times New Roman" w:cs="Times New Roman"/>
          <w:sz w:val="24"/>
          <w:szCs w:val="24"/>
        </w:rPr>
        <w:t>Ai=</w:t>
      </w:r>
      <w:r w:rsidRPr="00655EBC">
        <w:rPr>
          <w:rFonts w:ascii="Times New Roman" w:eastAsia="宋体" w:hAnsi="Times New Roman" w:cs="Times New Roman"/>
          <w:sz w:val="24"/>
          <w:szCs w:val="24"/>
        </w:rPr>
        <w:t>平时成绩占总评成绩的权重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课程目标</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在平时成绩中的权重，</w:t>
      </w:r>
    </w:p>
    <w:p w:rsidR="00376176" w:rsidRPr="00655EBC" w:rsidRDefault="00376176" w:rsidP="00376176">
      <w:pPr>
        <w:spacing w:line="360" w:lineRule="auto"/>
        <w:ind w:firstLineChars="300" w:firstLine="720"/>
        <w:rPr>
          <w:rFonts w:ascii="Times New Roman" w:eastAsia="宋体" w:hAnsi="Times New Roman" w:cs="Times New Roman"/>
          <w:sz w:val="24"/>
          <w:szCs w:val="24"/>
        </w:rPr>
      </w:pPr>
      <w:r w:rsidRPr="00655EBC">
        <w:rPr>
          <w:rFonts w:ascii="Times New Roman" w:eastAsia="宋体" w:hAnsi="Times New Roman" w:cs="Times New Roman"/>
          <w:sz w:val="24"/>
          <w:szCs w:val="24"/>
        </w:rPr>
        <w:t>Bi=</w:t>
      </w:r>
      <w:r w:rsidRPr="00655EBC">
        <w:rPr>
          <w:rFonts w:ascii="Times New Roman" w:eastAsia="宋体" w:hAnsi="Times New Roman" w:cs="Times New Roman"/>
          <w:sz w:val="24"/>
          <w:szCs w:val="24"/>
        </w:rPr>
        <w:t>期末考试成绩占总评成绩的权重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课程目标</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在期末考试成绩中的权重。</w:t>
      </w:r>
    </w:p>
    <w:p w:rsidR="00376176" w:rsidRPr="00655EBC" w:rsidRDefault="00376176" w:rsidP="00376176">
      <w:pPr>
        <w:widowControl/>
        <w:rPr>
          <w:rFonts w:ascii="Times New Roman" w:eastAsia="宋体" w:hAnsi="Times New Roman" w:cs="Times New Roman"/>
          <w:b/>
          <w:sz w:val="28"/>
          <w:szCs w:val="28"/>
        </w:rPr>
      </w:pPr>
      <w:r w:rsidRPr="00655EBC">
        <w:rPr>
          <w:rFonts w:ascii="Times New Roman" w:eastAsia="宋体" w:hAnsi="Times New Roman" w:cs="Times New Roman"/>
          <w:b/>
          <w:sz w:val="28"/>
          <w:szCs w:val="28"/>
        </w:rPr>
        <w:br w:type="page"/>
      </w:r>
    </w:p>
    <w:p w:rsidR="00376176" w:rsidRPr="00655EBC" w:rsidRDefault="00376176" w:rsidP="00376176">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lastRenderedPageBreak/>
        <w:t>七、有关说明</w:t>
      </w:r>
    </w:p>
    <w:p w:rsidR="00376176" w:rsidRPr="00655EBC" w:rsidRDefault="00376176" w:rsidP="00376176">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（一）持续改进</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本课程根据学生作业、课堂讨论、实践环节、平时考核情况以及学生、教学督导等反馈，及时对教学中不足之处进行改进，并在下一轮课程教学中整改完善，确保相应毕业要求指标点达成。</w:t>
      </w:r>
    </w:p>
    <w:p w:rsidR="00376176" w:rsidRPr="00655EBC" w:rsidRDefault="00376176" w:rsidP="00376176">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（二）参考书目及学习资料</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《毛泽东选集》（第</w:t>
      </w:r>
      <w:r w:rsidRPr="00655EBC">
        <w:rPr>
          <w:rFonts w:ascii="Times New Roman" w:eastAsia="宋体" w:hAnsi="Times New Roman" w:cs="Times New Roman"/>
          <w:sz w:val="24"/>
          <w:szCs w:val="24"/>
        </w:rPr>
        <w:t>1-4</w:t>
      </w:r>
      <w:r w:rsidRPr="00655EBC">
        <w:rPr>
          <w:rFonts w:ascii="Times New Roman" w:eastAsia="宋体" w:hAnsi="Times New Roman" w:cs="Times New Roman"/>
          <w:sz w:val="24"/>
          <w:szCs w:val="24"/>
        </w:rPr>
        <w:t>卷）</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人民出版社</w:t>
      </w:r>
      <w:r w:rsidRPr="00655EBC">
        <w:rPr>
          <w:rFonts w:ascii="Times New Roman" w:eastAsia="宋体" w:hAnsi="Times New Roman" w:cs="Times New Roman"/>
          <w:sz w:val="24"/>
          <w:szCs w:val="24"/>
        </w:rPr>
        <w:t>1991</w:t>
      </w:r>
      <w:r w:rsidRPr="00655EBC">
        <w:rPr>
          <w:rFonts w:ascii="Times New Roman" w:eastAsia="宋体" w:hAnsi="Times New Roman" w:cs="Times New Roman"/>
          <w:sz w:val="24"/>
          <w:szCs w:val="24"/>
        </w:rPr>
        <w:t>年版。</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《邓小平文选》（第</w:t>
      </w:r>
      <w:r w:rsidRPr="00655EBC">
        <w:rPr>
          <w:rFonts w:ascii="Times New Roman" w:eastAsia="宋体" w:hAnsi="Times New Roman" w:cs="Times New Roman"/>
          <w:sz w:val="24"/>
          <w:szCs w:val="24"/>
        </w:rPr>
        <w:t>1-3</w:t>
      </w:r>
      <w:r w:rsidRPr="00655EBC">
        <w:rPr>
          <w:rFonts w:ascii="Times New Roman" w:eastAsia="宋体" w:hAnsi="Times New Roman" w:cs="Times New Roman"/>
          <w:sz w:val="24"/>
          <w:szCs w:val="24"/>
        </w:rPr>
        <w:t>卷）</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人民出版社</w:t>
      </w:r>
      <w:r w:rsidRPr="00655EBC">
        <w:rPr>
          <w:rFonts w:ascii="Times New Roman" w:eastAsia="宋体" w:hAnsi="Times New Roman" w:cs="Times New Roman"/>
          <w:sz w:val="24"/>
          <w:szCs w:val="24"/>
        </w:rPr>
        <w:t>1995</w:t>
      </w:r>
      <w:r w:rsidRPr="00655EBC">
        <w:rPr>
          <w:rFonts w:ascii="Times New Roman" w:eastAsia="宋体" w:hAnsi="Times New Roman" w:cs="Times New Roman"/>
          <w:sz w:val="24"/>
          <w:szCs w:val="24"/>
        </w:rPr>
        <w:t>年版。</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《江泽民文选》（</w:t>
      </w:r>
      <w:r w:rsidRPr="00655EBC">
        <w:rPr>
          <w:rFonts w:ascii="Times New Roman" w:eastAsia="宋体" w:hAnsi="Times New Roman" w:cs="Times New Roman"/>
          <w:sz w:val="24"/>
          <w:szCs w:val="24"/>
        </w:rPr>
        <w:t>1-3</w:t>
      </w:r>
      <w:r w:rsidRPr="00655EBC">
        <w:rPr>
          <w:rFonts w:ascii="Times New Roman" w:eastAsia="宋体" w:hAnsi="Times New Roman" w:cs="Times New Roman"/>
          <w:sz w:val="24"/>
          <w:szCs w:val="24"/>
        </w:rPr>
        <w:t>卷）</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人民出版社</w:t>
      </w:r>
      <w:r w:rsidRPr="00655EBC">
        <w:rPr>
          <w:rFonts w:ascii="Times New Roman" w:eastAsia="宋体" w:hAnsi="Times New Roman" w:cs="Times New Roman"/>
          <w:sz w:val="24"/>
          <w:szCs w:val="24"/>
        </w:rPr>
        <w:t>2006</w:t>
      </w:r>
      <w:r w:rsidRPr="00655EBC">
        <w:rPr>
          <w:rFonts w:ascii="Times New Roman" w:eastAsia="宋体" w:hAnsi="Times New Roman" w:cs="Times New Roman"/>
          <w:sz w:val="24"/>
          <w:szCs w:val="24"/>
        </w:rPr>
        <w:t>年版。</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《胡锦涛文选》（第</w:t>
      </w:r>
      <w:r w:rsidRPr="00655EBC">
        <w:rPr>
          <w:rFonts w:ascii="Times New Roman" w:eastAsia="宋体" w:hAnsi="Times New Roman" w:cs="Times New Roman"/>
          <w:sz w:val="24"/>
          <w:szCs w:val="24"/>
        </w:rPr>
        <w:t>1-3</w:t>
      </w:r>
      <w:r w:rsidRPr="00655EBC">
        <w:rPr>
          <w:rFonts w:ascii="Times New Roman" w:eastAsia="宋体" w:hAnsi="Times New Roman" w:cs="Times New Roman"/>
          <w:sz w:val="24"/>
          <w:szCs w:val="24"/>
        </w:rPr>
        <w:t>卷）</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人民出版社</w:t>
      </w:r>
      <w:r w:rsidRPr="00655EBC">
        <w:rPr>
          <w:rFonts w:ascii="Times New Roman" w:eastAsia="宋体" w:hAnsi="Times New Roman" w:cs="Times New Roman"/>
          <w:sz w:val="24"/>
          <w:szCs w:val="24"/>
        </w:rPr>
        <w:t>2016</w:t>
      </w:r>
      <w:r w:rsidRPr="00655EBC">
        <w:rPr>
          <w:rFonts w:ascii="Times New Roman" w:eastAsia="宋体" w:hAnsi="Times New Roman" w:cs="Times New Roman"/>
          <w:sz w:val="24"/>
          <w:szCs w:val="24"/>
        </w:rPr>
        <w:t>年版。</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5. </w:t>
      </w:r>
      <w:r w:rsidRPr="00655EBC">
        <w:rPr>
          <w:rFonts w:ascii="Times New Roman" w:eastAsia="宋体" w:hAnsi="Times New Roman" w:cs="Times New Roman"/>
          <w:sz w:val="24"/>
          <w:szCs w:val="24"/>
        </w:rPr>
        <w:t>《习近平新时代中国特色社会主义思想三十讲》</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学习出版社</w:t>
      </w:r>
      <w:r w:rsidRPr="00655EBC">
        <w:rPr>
          <w:rFonts w:ascii="Times New Roman" w:eastAsia="宋体" w:hAnsi="Times New Roman" w:cs="Times New Roman"/>
          <w:sz w:val="24"/>
          <w:szCs w:val="24"/>
        </w:rPr>
        <w:t>2018</w:t>
      </w:r>
      <w:r w:rsidRPr="00655EBC">
        <w:rPr>
          <w:rFonts w:ascii="Times New Roman" w:eastAsia="宋体" w:hAnsi="Times New Roman" w:cs="Times New Roman"/>
          <w:sz w:val="24"/>
          <w:szCs w:val="24"/>
        </w:rPr>
        <w:t>年版。</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6. </w:t>
      </w:r>
      <w:r w:rsidRPr="00655EBC">
        <w:rPr>
          <w:rFonts w:ascii="Times New Roman" w:eastAsia="宋体" w:hAnsi="Times New Roman" w:cs="Times New Roman"/>
          <w:sz w:val="24"/>
          <w:szCs w:val="24"/>
        </w:rPr>
        <w:t>《习近平新时代中国特色社会主义思想学习纲要》</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学习出版社、人民出版社</w:t>
      </w:r>
      <w:r w:rsidRPr="00655EBC">
        <w:rPr>
          <w:rFonts w:ascii="Times New Roman" w:eastAsia="宋体" w:hAnsi="Times New Roman" w:cs="Times New Roman"/>
          <w:sz w:val="24"/>
          <w:szCs w:val="24"/>
        </w:rPr>
        <w:t>2019</w:t>
      </w:r>
      <w:r w:rsidRPr="00655EBC">
        <w:rPr>
          <w:rFonts w:ascii="Times New Roman" w:eastAsia="宋体" w:hAnsi="Times New Roman" w:cs="Times New Roman"/>
          <w:sz w:val="24"/>
          <w:szCs w:val="24"/>
        </w:rPr>
        <w:t>年版。</w:t>
      </w:r>
    </w:p>
    <w:p w:rsidR="00376176" w:rsidRPr="00655EBC" w:rsidRDefault="00376176" w:rsidP="00376176">
      <w:pPr>
        <w:spacing w:line="360" w:lineRule="auto"/>
        <w:ind w:firstLineChars="200" w:firstLine="480"/>
        <w:rPr>
          <w:rFonts w:ascii="Times New Roman" w:eastAsia="宋体" w:hAnsi="Times New Roman" w:cs="Times New Roman"/>
          <w:sz w:val="24"/>
          <w:szCs w:val="24"/>
        </w:rPr>
      </w:pPr>
    </w:p>
    <w:p w:rsidR="00376176" w:rsidRPr="00655EBC" w:rsidRDefault="00376176" w:rsidP="00376176">
      <w:pPr>
        <w:autoSpaceDE w:val="0"/>
        <w:autoSpaceDN w:val="0"/>
        <w:adjustRightInd w:val="0"/>
        <w:spacing w:line="360" w:lineRule="auto"/>
        <w:ind w:firstLineChars="2350" w:firstLine="5640"/>
        <w:jc w:val="left"/>
        <w:rPr>
          <w:rFonts w:ascii="Times New Roman" w:eastAsia="宋体" w:hAnsi="Times New Roman" w:cs="Times New Roman"/>
          <w:kern w:val="0"/>
          <w:sz w:val="24"/>
          <w:szCs w:val="21"/>
        </w:rPr>
      </w:pPr>
    </w:p>
    <w:p w:rsidR="00376176" w:rsidRPr="00655EBC" w:rsidRDefault="00376176" w:rsidP="00376176">
      <w:pPr>
        <w:autoSpaceDE w:val="0"/>
        <w:autoSpaceDN w:val="0"/>
        <w:adjustRightInd w:val="0"/>
        <w:spacing w:line="360" w:lineRule="auto"/>
        <w:ind w:firstLineChars="2350" w:firstLine="5640"/>
        <w:jc w:val="left"/>
        <w:rPr>
          <w:rFonts w:ascii="Times New Roman" w:eastAsia="宋体" w:hAnsi="Times New Roman" w:cs="Times New Roman"/>
          <w:kern w:val="0"/>
          <w:sz w:val="24"/>
          <w:szCs w:val="21"/>
        </w:rPr>
      </w:pPr>
    </w:p>
    <w:p w:rsidR="00376176" w:rsidRPr="00655EBC" w:rsidRDefault="00376176" w:rsidP="003F6307">
      <w:pPr>
        <w:autoSpaceDE w:val="0"/>
        <w:autoSpaceDN w:val="0"/>
        <w:adjustRightInd w:val="0"/>
        <w:spacing w:line="360" w:lineRule="auto"/>
        <w:ind w:firstLineChars="2350" w:firstLine="5640"/>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执笔人：刘锦华</w:t>
      </w:r>
    </w:p>
    <w:p w:rsidR="00376176" w:rsidRPr="00655EBC" w:rsidRDefault="00376176" w:rsidP="003F6307">
      <w:pPr>
        <w:autoSpaceDE w:val="0"/>
        <w:autoSpaceDN w:val="0"/>
        <w:adjustRightInd w:val="0"/>
        <w:spacing w:line="360" w:lineRule="auto"/>
        <w:ind w:leftChars="2700" w:left="5670"/>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审定人：夏天静</w:t>
      </w:r>
    </w:p>
    <w:p w:rsidR="00376176" w:rsidRPr="00655EBC" w:rsidRDefault="00376176" w:rsidP="003F6307">
      <w:pPr>
        <w:autoSpaceDE w:val="0"/>
        <w:autoSpaceDN w:val="0"/>
        <w:adjustRightInd w:val="0"/>
        <w:spacing w:line="360" w:lineRule="auto"/>
        <w:ind w:leftChars="2700" w:left="5670"/>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审批人：熊焱生</w:t>
      </w:r>
    </w:p>
    <w:p w:rsidR="00376176" w:rsidRPr="00655EBC" w:rsidRDefault="000E5A14" w:rsidP="003F6307">
      <w:pPr>
        <w:autoSpaceDE w:val="0"/>
        <w:autoSpaceDN w:val="0"/>
        <w:adjustRightInd w:val="0"/>
        <w:spacing w:line="360" w:lineRule="auto"/>
        <w:ind w:firstLineChars="2303" w:firstLine="5527"/>
        <w:jc w:val="right"/>
        <w:rPr>
          <w:rFonts w:ascii="Times New Roman" w:eastAsia="宋体" w:hAnsi="Times New Roman" w:cs="Times New Roman"/>
          <w:szCs w:val="24"/>
        </w:rPr>
      </w:pPr>
      <w:r w:rsidRPr="00655EBC">
        <w:rPr>
          <w:rFonts w:ascii="Times New Roman" w:eastAsia="宋体" w:hAnsi="Times New Roman" w:cs="Times New Roman"/>
          <w:kern w:val="0"/>
          <w:sz w:val="24"/>
          <w:szCs w:val="21"/>
        </w:rPr>
        <w:t>批准日期：</w:t>
      </w:r>
      <w:r w:rsidRPr="00655EBC">
        <w:rPr>
          <w:rFonts w:ascii="Times New Roman" w:eastAsia="宋体" w:hAnsi="Times New Roman" w:cs="Times New Roman"/>
          <w:kern w:val="0"/>
          <w:sz w:val="24"/>
          <w:szCs w:val="21"/>
        </w:rPr>
        <w:t>2019.08.30</w:t>
      </w:r>
    </w:p>
    <w:p w:rsidR="000E5A14" w:rsidRPr="00655EBC" w:rsidRDefault="000E5A14" w:rsidP="00650563">
      <w:pPr>
        <w:pStyle w:val="a3"/>
        <w:sectPr w:rsidR="000E5A14" w:rsidRPr="00655EBC" w:rsidSect="00376176">
          <w:footerReference w:type="default" r:id="rId13"/>
          <w:type w:val="oddPage"/>
          <w:pgSz w:w="11906" w:h="16838"/>
          <w:pgMar w:top="1440" w:right="1800" w:bottom="1440" w:left="1800" w:header="851" w:footer="992" w:gutter="0"/>
          <w:pgNumType w:start="1"/>
          <w:cols w:space="425"/>
          <w:docGrid w:type="lines" w:linePitch="312"/>
        </w:sectPr>
      </w:pPr>
    </w:p>
    <w:p w:rsidR="000E5A14" w:rsidRPr="00655EBC" w:rsidRDefault="000E5A14" w:rsidP="004730B3">
      <w:pPr>
        <w:pStyle w:val="a3"/>
      </w:pPr>
      <w:bookmarkStart w:id="1" w:name="_Toc28680500"/>
      <w:r w:rsidRPr="00655EBC">
        <w:lastRenderedPageBreak/>
        <w:t>中国近现代史纲要课程教学大纲</w:t>
      </w:r>
      <w:bookmarkEnd w:id="1"/>
    </w:p>
    <w:p w:rsidR="000E5A14" w:rsidRPr="00655EBC" w:rsidRDefault="000E5A14" w:rsidP="000E5A14">
      <w:pPr>
        <w:spacing w:line="360" w:lineRule="exact"/>
        <w:jc w:val="center"/>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w:t>
      </w:r>
      <w:r w:rsidRPr="00655EBC">
        <w:rPr>
          <w:rFonts w:ascii="Times New Roman" w:eastAsia="宋体" w:hAnsi="Times New Roman" w:cs="Times New Roman"/>
          <w:b/>
          <w:bCs/>
          <w:sz w:val="30"/>
          <w:szCs w:val="24"/>
        </w:rPr>
        <w:t>Introduction to Chinese Modern and Contemporary History</w:t>
      </w:r>
      <w:r w:rsidRPr="00655EBC">
        <w:rPr>
          <w:rFonts w:ascii="Times New Roman" w:eastAsia="宋体" w:hAnsi="Times New Roman" w:cs="Times New Roman"/>
          <w:bCs/>
          <w:sz w:val="24"/>
          <w:szCs w:val="24"/>
        </w:rPr>
        <w:t>）</w:t>
      </w:r>
    </w:p>
    <w:p w:rsidR="000E5A14" w:rsidRPr="00655EBC" w:rsidRDefault="000E5A14" w:rsidP="000E5A14">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0E5A14" w:rsidRPr="00655EBC" w:rsidRDefault="000E5A14" w:rsidP="000E5A14">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1002002</w:t>
      </w:r>
    </w:p>
    <w:p w:rsidR="000E5A14" w:rsidRPr="00655EBC" w:rsidRDefault="000E5A14" w:rsidP="000E5A14">
      <w:pPr>
        <w:spacing w:line="360" w:lineRule="auto"/>
        <w:ind w:firstLineChars="200" w:firstLine="482"/>
        <w:rPr>
          <w:rFonts w:ascii="Times New Roman" w:eastAsia="宋体" w:hAnsi="Times New Roman" w:cs="Times New Roman"/>
          <w:b/>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3</w:t>
      </w:r>
    </w:p>
    <w:p w:rsidR="000E5A14" w:rsidRPr="00655EBC" w:rsidRDefault="000E5A14" w:rsidP="000E5A14">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48</w:t>
      </w:r>
      <w:r w:rsidRPr="00655EBC">
        <w:rPr>
          <w:rFonts w:ascii="Times New Roman" w:eastAsia="宋体" w:hAnsi="Times New Roman" w:cs="Times New Roman"/>
          <w:kern w:val="0"/>
          <w:sz w:val="24"/>
          <w:szCs w:val="24"/>
        </w:rPr>
        <w:t>（其中：讲授学时</w:t>
      </w:r>
      <w:r w:rsidRPr="00655EBC">
        <w:rPr>
          <w:rFonts w:ascii="Times New Roman" w:eastAsia="宋体" w:hAnsi="Times New Roman" w:cs="Times New Roman"/>
          <w:kern w:val="0"/>
          <w:sz w:val="24"/>
          <w:szCs w:val="24"/>
        </w:rPr>
        <w:t>42</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实践学时</w:t>
      </w:r>
      <w:r w:rsidRPr="00655EBC">
        <w:rPr>
          <w:rFonts w:ascii="Times New Roman" w:eastAsia="宋体" w:hAnsi="Times New Roman" w:cs="Times New Roman"/>
          <w:kern w:val="0"/>
          <w:sz w:val="24"/>
          <w:szCs w:val="24"/>
        </w:rPr>
        <w:t>6</w:t>
      </w:r>
      <w:r w:rsidRPr="00655EBC">
        <w:rPr>
          <w:rFonts w:ascii="Times New Roman" w:eastAsia="宋体" w:hAnsi="Times New Roman" w:cs="Times New Roman"/>
          <w:kern w:val="0"/>
          <w:sz w:val="24"/>
          <w:szCs w:val="24"/>
        </w:rPr>
        <w:t>）</w:t>
      </w:r>
    </w:p>
    <w:p w:rsidR="000E5A14" w:rsidRPr="00655EBC" w:rsidRDefault="000E5A14" w:rsidP="000E5A14">
      <w:pPr>
        <w:spacing w:line="360" w:lineRule="auto"/>
        <w:ind w:firstLineChars="200" w:firstLine="482"/>
        <w:rPr>
          <w:rFonts w:ascii="Times New Roman" w:eastAsia="宋体" w:hAnsi="Times New Roman" w:cs="Times New Roman"/>
          <w:b/>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思想道德修养与法律基础</w:t>
      </w:r>
      <w:r w:rsidRPr="00655EBC">
        <w:rPr>
          <w:rFonts w:ascii="Times New Roman" w:eastAsia="宋体" w:hAnsi="Times New Roman" w:cs="Times New Roman"/>
          <w:kern w:val="0"/>
          <w:sz w:val="24"/>
          <w:szCs w:val="24"/>
        </w:rPr>
        <w:t>”</w:t>
      </w:r>
    </w:p>
    <w:p w:rsidR="000E5A14" w:rsidRPr="00655EBC" w:rsidRDefault="000E5A14" w:rsidP="000E5A14">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所有本科专业</w:t>
      </w:r>
      <w:r w:rsidRPr="00655EBC">
        <w:rPr>
          <w:rFonts w:ascii="Times New Roman" w:eastAsia="宋体" w:hAnsi="Times New Roman" w:cs="Times New Roman"/>
          <w:kern w:val="0"/>
          <w:sz w:val="24"/>
          <w:szCs w:val="24"/>
        </w:rPr>
        <w:t xml:space="preserve">                        </w:t>
      </w:r>
    </w:p>
    <w:p w:rsidR="000E5A14" w:rsidRPr="00655EBC" w:rsidRDefault="000E5A14" w:rsidP="000E5A14">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教</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《中国近现代史纲要》，本书编写组主编，高等教育出版社，</w:t>
      </w:r>
      <w:r w:rsidRPr="00655EBC">
        <w:rPr>
          <w:rFonts w:ascii="Times New Roman" w:eastAsia="宋体" w:hAnsi="Times New Roman" w:cs="Times New Roman"/>
          <w:kern w:val="0"/>
          <w:sz w:val="24"/>
          <w:szCs w:val="24"/>
        </w:rPr>
        <w:t>2018</w:t>
      </w:r>
      <w:r w:rsidRPr="00655EBC">
        <w:rPr>
          <w:rFonts w:ascii="Times New Roman" w:eastAsia="宋体" w:hAnsi="Times New Roman" w:cs="Times New Roman"/>
          <w:kern w:val="0"/>
          <w:sz w:val="24"/>
          <w:szCs w:val="24"/>
        </w:rPr>
        <w:t>年</w:t>
      </w:r>
      <w:r w:rsidRPr="00655EBC">
        <w:rPr>
          <w:rFonts w:ascii="Times New Roman" w:eastAsia="宋体" w:hAnsi="Times New Roman" w:cs="Times New Roman"/>
          <w:kern w:val="0"/>
          <w:sz w:val="24"/>
          <w:szCs w:val="24"/>
        </w:rPr>
        <w:t>9</w:t>
      </w:r>
      <w:r w:rsidRPr="00655EBC">
        <w:rPr>
          <w:rFonts w:ascii="Times New Roman" w:eastAsia="宋体" w:hAnsi="Times New Roman" w:cs="Times New Roman"/>
          <w:kern w:val="0"/>
          <w:sz w:val="24"/>
          <w:szCs w:val="24"/>
        </w:rPr>
        <w:t>月出版</w:t>
      </w:r>
    </w:p>
    <w:p w:rsidR="000E5A14" w:rsidRPr="00655EBC" w:rsidRDefault="000E5A14" w:rsidP="000E5A14">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马克思主义</w:t>
      </w:r>
      <w:r w:rsidRPr="00655EBC">
        <w:rPr>
          <w:rFonts w:ascii="Times New Roman" w:eastAsia="宋体" w:hAnsi="Times New Roman" w:cs="Times New Roman"/>
          <w:kern w:val="0"/>
          <w:sz w:val="24"/>
          <w:szCs w:val="24"/>
        </w:rPr>
        <w:t>学院</w:t>
      </w:r>
    </w:p>
    <w:p w:rsidR="000E5A14" w:rsidRPr="00655EBC" w:rsidRDefault="000E5A14" w:rsidP="000E5A14">
      <w:pPr>
        <w:spacing w:line="360" w:lineRule="auto"/>
        <w:ind w:firstLineChars="200" w:firstLine="482"/>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本课程是面向全体本科专业开设的通识必修课</w:t>
      </w:r>
      <w:r w:rsidRPr="00655EBC">
        <w:rPr>
          <w:rFonts w:ascii="Times New Roman" w:eastAsia="宋体" w:hAnsi="Times New Roman" w:cs="Times New Roman"/>
          <w:sz w:val="24"/>
          <w:szCs w:val="24"/>
        </w:rPr>
        <w:t>。通过本课程的学习，了解中国近现代社会历史发展的主要特点，深刻认识中国共产党在马克思主义指引下建立社会主义制度是中国人民和中国历史的正确选择，从而增强坚定走中国特色社会主义道路的信念。</w:t>
      </w:r>
    </w:p>
    <w:p w:rsidR="000E5A14" w:rsidRPr="00655EBC" w:rsidRDefault="000E5A14" w:rsidP="000E5A14">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0E5A14" w:rsidRPr="00655EBC" w:rsidRDefault="000E5A14" w:rsidP="000E5A14">
      <w:pPr>
        <w:spacing w:line="360" w:lineRule="auto"/>
        <w:ind w:firstLineChars="196" w:firstLine="478"/>
        <w:rPr>
          <w:rFonts w:ascii="Times New Roman" w:eastAsia="宋体" w:hAnsi="Times New Roman" w:cs="Times New Roman"/>
          <w:spacing w:val="2"/>
          <w:kern w:val="0"/>
          <w:sz w:val="24"/>
          <w:szCs w:val="24"/>
        </w:rPr>
      </w:pPr>
      <w:r w:rsidRPr="00655EBC">
        <w:rPr>
          <w:rFonts w:ascii="Times New Roman" w:eastAsia="宋体" w:hAnsi="Times New Roman" w:cs="Times New Roman"/>
          <w:spacing w:val="2"/>
          <w:kern w:val="0"/>
          <w:sz w:val="24"/>
          <w:szCs w:val="24"/>
        </w:rPr>
        <w:t>目标</w:t>
      </w:r>
      <w:r w:rsidRPr="00655EBC">
        <w:rPr>
          <w:rFonts w:ascii="Times New Roman" w:eastAsia="宋体" w:hAnsi="Times New Roman" w:cs="Times New Roman"/>
          <w:spacing w:val="2"/>
          <w:kern w:val="0"/>
          <w:sz w:val="24"/>
          <w:szCs w:val="24"/>
        </w:rPr>
        <w:t>1</w:t>
      </w:r>
      <w:r w:rsidRPr="00655EBC">
        <w:rPr>
          <w:rFonts w:ascii="Times New Roman" w:eastAsia="宋体" w:hAnsi="Times New Roman" w:cs="Times New Roman"/>
          <w:spacing w:val="2"/>
          <w:kern w:val="0"/>
          <w:sz w:val="24"/>
          <w:szCs w:val="24"/>
        </w:rPr>
        <w:t>：帮助学生了解国史﹑国情，理解中国近现代社会发展的特点与规律，掌握历史和人民选择马克思主义、中国共产党、改革开放的内在逻辑和历史必然性，增强历史使命感和责任感，坚定走中国特色社会主义道路的理想信念。</w:t>
      </w:r>
    </w:p>
    <w:p w:rsidR="000E5A14" w:rsidRPr="00655EBC" w:rsidRDefault="000E5A14" w:rsidP="000E5A14">
      <w:pPr>
        <w:spacing w:line="360" w:lineRule="auto"/>
        <w:ind w:firstLineChars="196" w:firstLine="47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本课程支撑专业培养方案中毕业</w:t>
      </w:r>
      <w:r w:rsidRPr="00655EBC">
        <w:rPr>
          <w:rFonts w:ascii="Times New Roman" w:eastAsia="宋体" w:hAnsi="Times New Roman" w:cs="Times New Roman"/>
          <w:spacing w:val="2"/>
          <w:kern w:val="0"/>
          <w:sz w:val="24"/>
          <w:szCs w:val="24"/>
        </w:rPr>
        <w:t>要求</w:t>
      </w:r>
      <w:r w:rsidRPr="00655EBC">
        <w:rPr>
          <w:rFonts w:ascii="Times New Roman" w:eastAsia="宋体" w:hAnsi="Times New Roman" w:cs="Times New Roman"/>
          <w:spacing w:val="2"/>
          <w:kern w:val="0"/>
          <w:sz w:val="24"/>
          <w:szCs w:val="24"/>
        </w:rPr>
        <w:t>8-1</w:t>
      </w:r>
      <w:r w:rsidRPr="00655EBC">
        <w:rPr>
          <w:rFonts w:ascii="Times New Roman" w:eastAsia="宋体" w:hAnsi="Times New Roman" w:cs="Times New Roman"/>
          <w:spacing w:val="2"/>
          <w:kern w:val="0"/>
          <w:sz w:val="24"/>
          <w:szCs w:val="24"/>
        </w:rPr>
        <w:t>，</w:t>
      </w:r>
      <w:r w:rsidRPr="00655EBC">
        <w:rPr>
          <w:rFonts w:ascii="Times New Roman" w:eastAsia="宋体" w:hAnsi="Times New Roman" w:cs="Times New Roman"/>
          <w:color w:val="000000"/>
          <w:sz w:val="24"/>
          <w:szCs w:val="24"/>
        </w:rPr>
        <w:t>对应关系如下表所示。</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945"/>
        <w:gridCol w:w="945"/>
        <w:gridCol w:w="945"/>
        <w:gridCol w:w="945"/>
        <w:gridCol w:w="945"/>
        <w:gridCol w:w="945"/>
        <w:gridCol w:w="945"/>
      </w:tblGrid>
      <w:tr w:rsidR="000E5A14" w:rsidRPr="00655EBC" w:rsidTr="003F6307">
        <w:trPr>
          <w:trHeight w:val="514"/>
          <w:jc w:val="center"/>
        </w:trPr>
        <w:tc>
          <w:tcPr>
            <w:tcW w:w="1695" w:type="dxa"/>
            <w:vMerge w:val="restart"/>
            <w:shd w:val="clear" w:color="auto" w:fill="FFFFFF"/>
            <w:noWrap/>
            <w:vAlign w:val="center"/>
          </w:tcPr>
          <w:p w:rsidR="000E5A14" w:rsidRPr="00655EBC" w:rsidRDefault="000E5A14" w:rsidP="000E5A14">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p>
          <w:p w:rsidR="000E5A14" w:rsidRPr="00655EBC" w:rsidRDefault="000E5A14" w:rsidP="000E5A14">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指标点</w:t>
            </w:r>
          </w:p>
        </w:tc>
        <w:tc>
          <w:tcPr>
            <w:tcW w:w="6615" w:type="dxa"/>
            <w:gridSpan w:val="7"/>
            <w:shd w:val="clear" w:color="auto" w:fill="FFFFFF"/>
            <w:noWrap/>
            <w:vAlign w:val="center"/>
          </w:tcPr>
          <w:p w:rsidR="000E5A14" w:rsidRPr="00655EBC" w:rsidRDefault="000E5A14" w:rsidP="000E5A14">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课程目标</w:t>
            </w:r>
          </w:p>
        </w:tc>
      </w:tr>
      <w:tr w:rsidR="000E5A14" w:rsidRPr="00655EBC" w:rsidTr="003F6307">
        <w:trPr>
          <w:trHeight w:val="491"/>
          <w:jc w:val="center"/>
        </w:trPr>
        <w:tc>
          <w:tcPr>
            <w:tcW w:w="1695" w:type="dxa"/>
            <w:vMerge/>
            <w:shd w:val="clear" w:color="auto" w:fill="FFFFFF"/>
            <w:vAlign w:val="center"/>
          </w:tcPr>
          <w:p w:rsidR="000E5A14" w:rsidRPr="00655EBC" w:rsidRDefault="000E5A14" w:rsidP="000E5A14">
            <w:pPr>
              <w:widowControl/>
              <w:jc w:val="center"/>
              <w:rPr>
                <w:rFonts w:ascii="Times New Roman" w:eastAsia="宋体" w:hAnsi="Times New Roman" w:cs="Times New Roman"/>
                <w:kern w:val="0"/>
                <w:szCs w:val="21"/>
              </w:rPr>
            </w:pPr>
          </w:p>
        </w:tc>
        <w:tc>
          <w:tcPr>
            <w:tcW w:w="945" w:type="dxa"/>
            <w:shd w:val="clear" w:color="auto" w:fill="FFFFFF"/>
            <w:noWrap/>
            <w:vAlign w:val="center"/>
          </w:tcPr>
          <w:p w:rsidR="000E5A14" w:rsidRPr="00655EBC" w:rsidRDefault="000E5A14" w:rsidP="000E5A14">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945" w:type="dxa"/>
            <w:shd w:val="clear" w:color="auto" w:fill="FFFFFF"/>
            <w:noWrap/>
            <w:vAlign w:val="center"/>
          </w:tcPr>
          <w:p w:rsidR="000E5A14" w:rsidRPr="00655EBC" w:rsidRDefault="000E5A14" w:rsidP="000E5A14">
            <w:pPr>
              <w:widowControl/>
              <w:jc w:val="center"/>
              <w:rPr>
                <w:rFonts w:ascii="Times New Roman" w:eastAsia="宋体" w:hAnsi="Times New Roman" w:cs="Times New Roman"/>
                <w:kern w:val="0"/>
                <w:szCs w:val="21"/>
              </w:rPr>
            </w:pPr>
          </w:p>
        </w:tc>
        <w:tc>
          <w:tcPr>
            <w:tcW w:w="945" w:type="dxa"/>
            <w:shd w:val="clear" w:color="auto" w:fill="FFFFFF"/>
            <w:noWrap/>
            <w:vAlign w:val="center"/>
          </w:tcPr>
          <w:p w:rsidR="000E5A14" w:rsidRPr="00655EBC" w:rsidRDefault="000E5A14" w:rsidP="000E5A14">
            <w:pPr>
              <w:widowControl/>
              <w:jc w:val="center"/>
              <w:rPr>
                <w:rFonts w:ascii="Times New Roman" w:eastAsia="宋体" w:hAnsi="Times New Roman" w:cs="Times New Roman"/>
                <w:kern w:val="0"/>
                <w:szCs w:val="21"/>
              </w:rPr>
            </w:pPr>
          </w:p>
        </w:tc>
        <w:tc>
          <w:tcPr>
            <w:tcW w:w="945" w:type="dxa"/>
            <w:shd w:val="clear" w:color="auto" w:fill="FFFFFF"/>
            <w:noWrap/>
            <w:vAlign w:val="center"/>
          </w:tcPr>
          <w:p w:rsidR="000E5A14" w:rsidRPr="00655EBC" w:rsidRDefault="000E5A14" w:rsidP="000E5A14">
            <w:pPr>
              <w:widowControl/>
              <w:jc w:val="center"/>
              <w:rPr>
                <w:rFonts w:ascii="Times New Roman" w:eastAsia="宋体" w:hAnsi="Times New Roman" w:cs="Times New Roman"/>
                <w:kern w:val="0"/>
                <w:szCs w:val="21"/>
              </w:rPr>
            </w:pPr>
          </w:p>
        </w:tc>
        <w:tc>
          <w:tcPr>
            <w:tcW w:w="945" w:type="dxa"/>
            <w:shd w:val="clear" w:color="auto" w:fill="FFFFFF"/>
            <w:noWrap/>
            <w:vAlign w:val="center"/>
          </w:tcPr>
          <w:p w:rsidR="000E5A14" w:rsidRPr="00655EBC" w:rsidRDefault="000E5A14" w:rsidP="000E5A14">
            <w:pPr>
              <w:widowControl/>
              <w:jc w:val="center"/>
              <w:rPr>
                <w:rFonts w:ascii="Times New Roman" w:eastAsia="宋体" w:hAnsi="Times New Roman" w:cs="Times New Roman"/>
                <w:kern w:val="0"/>
                <w:szCs w:val="21"/>
              </w:rPr>
            </w:pPr>
          </w:p>
        </w:tc>
        <w:tc>
          <w:tcPr>
            <w:tcW w:w="945" w:type="dxa"/>
            <w:shd w:val="clear" w:color="auto" w:fill="FFFFFF"/>
            <w:noWrap/>
            <w:vAlign w:val="center"/>
          </w:tcPr>
          <w:p w:rsidR="000E5A14" w:rsidRPr="00655EBC" w:rsidRDefault="000E5A14" w:rsidP="000E5A14">
            <w:pPr>
              <w:widowControl/>
              <w:jc w:val="center"/>
              <w:rPr>
                <w:rFonts w:ascii="Times New Roman" w:eastAsia="宋体" w:hAnsi="Times New Roman" w:cs="Times New Roman"/>
                <w:kern w:val="0"/>
                <w:szCs w:val="21"/>
              </w:rPr>
            </w:pPr>
          </w:p>
        </w:tc>
        <w:tc>
          <w:tcPr>
            <w:tcW w:w="945" w:type="dxa"/>
            <w:shd w:val="clear" w:color="auto" w:fill="FFFFFF"/>
            <w:noWrap/>
            <w:vAlign w:val="center"/>
          </w:tcPr>
          <w:p w:rsidR="000E5A14" w:rsidRPr="00655EBC" w:rsidRDefault="000E5A14" w:rsidP="000E5A14">
            <w:pPr>
              <w:widowControl/>
              <w:jc w:val="center"/>
              <w:rPr>
                <w:rFonts w:ascii="Times New Roman" w:eastAsia="宋体" w:hAnsi="Times New Roman" w:cs="Times New Roman"/>
                <w:kern w:val="0"/>
                <w:szCs w:val="21"/>
              </w:rPr>
            </w:pPr>
          </w:p>
        </w:tc>
      </w:tr>
      <w:tr w:rsidR="000E5A14" w:rsidRPr="00655EBC" w:rsidTr="003F6307">
        <w:trPr>
          <w:trHeight w:val="470"/>
          <w:jc w:val="center"/>
        </w:trPr>
        <w:tc>
          <w:tcPr>
            <w:tcW w:w="1695" w:type="dxa"/>
            <w:shd w:val="clear" w:color="auto" w:fill="auto"/>
            <w:noWrap/>
            <w:vAlign w:val="center"/>
          </w:tcPr>
          <w:p w:rsidR="000E5A14" w:rsidRPr="00655EBC" w:rsidRDefault="000E5A14" w:rsidP="000E5A14">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8-1</w:t>
            </w:r>
          </w:p>
        </w:tc>
        <w:tc>
          <w:tcPr>
            <w:tcW w:w="945" w:type="dxa"/>
            <w:shd w:val="clear" w:color="auto" w:fill="auto"/>
            <w:noWrap/>
            <w:vAlign w:val="center"/>
          </w:tcPr>
          <w:p w:rsidR="000E5A14" w:rsidRPr="00655EBC" w:rsidRDefault="000E5A14" w:rsidP="000E5A14">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shd w:val="clear" w:color="auto" w:fill="auto"/>
            <w:noWrap/>
            <w:vAlign w:val="center"/>
          </w:tcPr>
          <w:p w:rsidR="000E5A14" w:rsidRPr="00655EBC" w:rsidRDefault="000E5A14" w:rsidP="000E5A14">
            <w:pPr>
              <w:widowControl/>
              <w:jc w:val="center"/>
              <w:rPr>
                <w:rFonts w:ascii="Times New Roman" w:eastAsia="宋体" w:hAnsi="Times New Roman" w:cs="Times New Roman"/>
                <w:kern w:val="0"/>
                <w:szCs w:val="21"/>
              </w:rPr>
            </w:pPr>
          </w:p>
        </w:tc>
        <w:tc>
          <w:tcPr>
            <w:tcW w:w="945" w:type="dxa"/>
            <w:shd w:val="clear" w:color="auto" w:fill="auto"/>
            <w:noWrap/>
            <w:vAlign w:val="center"/>
          </w:tcPr>
          <w:p w:rsidR="000E5A14" w:rsidRPr="00655EBC" w:rsidRDefault="000E5A14" w:rsidP="000E5A14">
            <w:pPr>
              <w:widowControl/>
              <w:jc w:val="center"/>
              <w:rPr>
                <w:rFonts w:ascii="Times New Roman" w:eastAsia="宋体" w:hAnsi="Times New Roman" w:cs="Times New Roman"/>
                <w:kern w:val="0"/>
                <w:szCs w:val="21"/>
              </w:rPr>
            </w:pPr>
          </w:p>
        </w:tc>
        <w:tc>
          <w:tcPr>
            <w:tcW w:w="945" w:type="dxa"/>
            <w:shd w:val="clear" w:color="auto" w:fill="auto"/>
            <w:noWrap/>
            <w:vAlign w:val="center"/>
          </w:tcPr>
          <w:p w:rsidR="000E5A14" w:rsidRPr="00655EBC" w:rsidRDefault="000E5A14" w:rsidP="000E5A14">
            <w:pPr>
              <w:widowControl/>
              <w:jc w:val="center"/>
              <w:rPr>
                <w:rFonts w:ascii="Times New Roman" w:eastAsia="宋体" w:hAnsi="Times New Roman" w:cs="Times New Roman"/>
                <w:kern w:val="0"/>
                <w:szCs w:val="21"/>
              </w:rPr>
            </w:pPr>
          </w:p>
        </w:tc>
        <w:tc>
          <w:tcPr>
            <w:tcW w:w="945" w:type="dxa"/>
            <w:shd w:val="clear" w:color="auto" w:fill="auto"/>
            <w:noWrap/>
            <w:vAlign w:val="center"/>
          </w:tcPr>
          <w:p w:rsidR="000E5A14" w:rsidRPr="00655EBC" w:rsidRDefault="000E5A14" w:rsidP="000E5A14">
            <w:pPr>
              <w:widowControl/>
              <w:jc w:val="center"/>
              <w:rPr>
                <w:rFonts w:ascii="Times New Roman" w:eastAsia="宋体" w:hAnsi="Times New Roman" w:cs="Times New Roman"/>
                <w:kern w:val="0"/>
                <w:szCs w:val="21"/>
              </w:rPr>
            </w:pPr>
          </w:p>
        </w:tc>
        <w:tc>
          <w:tcPr>
            <w:tcW w:w="945" w:type="dxa"/>
            <w:shd w:val="clear" w:color="auto" w:fill="auto"/>
            <w:noWrap/>
            <w:vAlign w:val="center"/>
          </w:tcPr>
          <w:p w:rsidR="000E5A14" w:rsidRPr="00655EBC" w:rsidRDefault="000E5A14" w:rsidP="000E5A14">
            <w:pPr>
              <w:widowControl/>
              <w:jc w:val="center"/>
              <w:rPr>
                <w:rFonts w:ascii="Times New Roman" w:eastAsia="宋体" w:hAnsi="Times New Roman" w:cs="Times New Roman"/>
                <w:kern w:val="0"/>
                <w:szCs w:val="21"/>
              </w:rPr>
            </w:pPr>
          </w:p>
        </w:tc>
        <w:tc>
          <w:tcPr>
            <w:tcW w:w="945" w:type="dxa"/>
            <w:shd w:val="clear" w:color="auto" w:fill="auto"/>
            <w:noWrap/>
            <w:vAlign w:val="center"/>
          </w:tcPr>
          <w:p w:rsidR="000E5A14" w:rsidRPr="00655EBC" w:rsidRDefault="000E5A14" w:rsidP="000E5A14">
            <w:pPr>
              <w:widowControl/>
              <w:jc w:val="center"/>
              <w:rPr>
                <w:rFonts w:ascii="Times New Roman" w:eastAsia="宋体" w:hAnsi="Times New Roman" w:cs="Times New Roman"/>
                <w:kern w:val="0"/>
                <w:szCs w:val="21"/>
              </w:rPr>
            </w:pPr>
          </w:p>
        </w:tc>
      </w:tr>
    </w:tbl>
    <w:p w:rsidR="000E5A14" w:rsidRPr="00655EBC" w:rsidRDefault="000E5A14" w:rsidP="000E5A14">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0E5A14" w:rsidRPr="00655EBC" w:rsidRDefault="000E5A14" w:rsidP="000E5A14">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w:t>
      </w:r>
      <w:r w:rsidRPr="00655EBC">
        <w:rPr>
          <w:rFonts w:ascii="Times New Roman" w:eastAsia="宋体" w:hAnsi="Times New Roman" w:cs="Times New Roman"/>
          <w:b/>
          <w:bCs/>
          <w:sz w:val="24"/>
          <w:szCs w:val="28"/>
        </w:rPr>
        <w:t>风云变幻的八十年</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）鸦片战争前的中国与世界</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）外国资本主义入侵与近代中国社会的半殖民地半封建性质</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lastRenderedPageBreak/>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）近代中国的主要矛盾和历史任务</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）了解中国近现代史的内涵、中国近现代社会性质与发展的轨迹及其启示</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）理解由于鸦片战争以及资本</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帝国主义一次又一次的侵略，中国开始沦为半殖民地半封建社会</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）理解中国人民的两大任务是求得民族独立和人民解放、实现国家繁荣富强</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近代中国社会的主要矛盾、社会性质及其基本特征</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近代中国的两大任务及其相互关系</w:t>
      </w:r>
    </w:p>
    <w:p w:rsidR="000E5A14" w:rsidRPr="00655EBC" w:rsidRDefault="000E5A14" w:rsidP="000E5A14">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w:t>
      </w:r>
      <w:r w:rsidRPr="00655EBC">
        <w:rPr>
          <w:rFonts w:ascii="Times New Roman" w:eastAsia="宋体" w:hAnsi="Times New Roman" w:cs="Times New Roman"/>
          <w:b/>
          <w:bCs/>
          <w:sz w:val="24"/>
          <w:szCs w:val="28"/>
        </w:rPr>
        <w:t>反对外国侵略的斗争</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资本</w:t>
      </w:r>
      <w:r w:rsidRPr="00655EBC">
        <w:rPr>
          <w:rFonts w:ascii="Times New Roman" w:eastAsia="宋体" w:hAnsi="Times New Roman" w:cs="Times New Roman"/>
          <w:bCs/>
          <w:sz w:val="24"/>
          <w:szCs w:val="28"/>
        </w:rPr>
        <w:t>-</w:t>
      </w:r>
      <w:r w:rsidRPr="00655EBC">
        <w:rPr>
          <w:rFonts w:ascii="Times New Roman" w:eastAsia="宋体" w:hAnsi="Times New Roman" w:cs="Times New Roman"/>
          <w:bCs/>
          <w:sz w:val="24"/>
          <w:szCs w:val="28"/>
        </w:rPr>
        <w:t>帝国主义对中国的侵略</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抵御外国武装侵略</w:t>
      </w:r>
      <w:r w:rsidRPr="00655EBC">
        <w:rPr>
          <w:rFonts w:ascii="Times New Roman" w:eastAsia="宋体" w:hAnsi="Times New Roman" w:cs="Times New Roman"/>
          <w:bCs/>
          <w:sz w:val="24"/>
          <w:szCs w:val="28"/>
        </w:rPr>
        <w:t xml:space="preserve"> </w:t>
      </w:r>
      <w:r w:rsidRPr="00655EBC">
        <w:rPr>
          <w:rFonts w:ascii="Times New Roman" w:eastAsia="宋体" w:hAnsi="Times New Roman" w:cs="Times New Roman"/>
          <w:bCs/>
          <w:sz w:val="24"/>
          <w:szCs w:val="28"/>
        </w:rPr>
        <w:t>争取民族独立的斗争</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反侵略战争的失败与民族意识的觉醒</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w:t>
      </w:r>
      <w:r w:rsidRPr="00655EBC">
        <w:rPr>
          <w:rFonts w:ascii="Times New Roman" w:eastAsia="宋体" w:hAnsi="Times New Roman" w:cs="Times New Roman"/>
          <w:bCs/>
          <w:sz w:val="24"/>
          <w:szCs w:val="28"/>
        </w:rPr>
        <w:t>近代以来帝国主义对中国的侵略以及中国人民反侵略斗争</w:t>
      </w:r>
    </w:p>
    <w:p w:rsidR="000E5A14" w:rsidRPr="00655EBC" w:rsidRDefault="000E5A14" w:rsidP="000E5A14">
      <w:pPr>
        <w:spacing w:line="360" w:lineRule="auto"/>
        <w:ind w:firstLineChars="200" w:firstLine="480"/>
        <w:rPr>
          <w:rFonts w:ascii="Times New Roman" w:eastAsia="宋体" w:hAnsi="Times New Roman" w:cs="Times New Roman"/>
          <w:bCs/>
          <w:sz w:val="24"/>
          <w:szCs w:val="28"/>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理解中华民族是一个坚贞不屈，勇于反抗外来压迫的民族</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增强民族自信心</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0E5A14" w:rsidRPr="00655EBC" w:rsidRDefault="000E5A14" w:rsidP="000E5A14">
      <w:pPr>
        <w:spacing w:line="360" w:lineRule="auto"/>
        <w:ind w:firstLineChars="200" w:firstLine="480"/>
        <w:rPr>
          <w:rFonts w:ascii="Times New Roman" w:eastAsia="宋体" w:hAnsi="Times New Roman" w:cs="Times New Roman"/>
          <w:bCs/>
          <w:sz w:val="24"/>
          <w:szCs w:val="28"/>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bCs/>
          <w:sz w:val="24"/>
          <w:szCs w:val="28"/>
        </w:rPr>
        <w:t>近代中国历次反侵略战争失败的原因和教训</w:t>
      </w:r>
    </w:p>
    <w:p w:rsidR="000E5A14" w:rsidRPr="00655EBC" w:rsidRDefault="000E5A14" w:rsidP="000E5A14">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（三）</w:t>
      </w:r>
      <w:r w:rsidRPr="00655EBC">
        <w:rPr>
          <w:rFonts w:ascii="Times New Roman" w:eastAsia="宋体" w:hAnsi="Times New Roman" w:cs="Times New Roman"/>
          <w:b/>
          <w:bCs/>
          <w:sz w:val="24"/>
          <w:szCs w:val="28"/>
        </w:rPr>
        <w:t>对国家出路的早期探索</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0E5A14" w:rsidRPr="00655EBC" w:rsidRDefault="000E5A14" w:rsidP="000E5A14">
      <w:pPr>
        <w:spacing w:line="276" w:lineRule="auto"/>
        <w:ind w:firstLineChars="200" w:firstLine="480"/>
        <w:rPr>
          <w:rFonts w:ascii="Times New Roman" w:eastAsia="宋体" w:hAnsi="Times New Roman" w:cs="Times New Roman"/>
          <w:bCs/>
          <w:sz w:val="24"/>
          <w:szCs w:val="28"/>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农民群众斗争风暴的起落</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洋务运动的兴衰</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维新运动的兴起和夭折</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了解近代中国社会各阶级、阶层对国家民族出路的探索过程</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充分认识农民阶级、地主阶级改革派以及资产阶级维新派都不能实现</w:t>
      </w:r>
      <w:r w:rsidRPr="00655EBC">
        <w:rPr>
          <w:rFonts w:ascii="Times New Roman" w:eastAsia="宋体" w:hAnsi="Times New Roman" w:cs="Times New Roman"/>
          <w:bCs/>
          <w:sz w:val="24"/>
          <w:szCs w:val="28"/>
        </w:rPr>
        <w:lastRenderedPageBreak/>
        <w:t>中国真正的独立与富强</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近代中国不同阶级阶层对国家出路的早期探索</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农民战争、地主阶级改良运动、资产阶级维新运动都不能实现中国民族独立和国家富强的原因</w:t>
      </w:r>
    </w:p>
    <w:p w:rsidR="000E5A14" w:rsidRPr="00655EBC" w:rsidRDefault="000E5A14" w:rsidP="000E5A14">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（四）</w:t>
      </w:r>
      <w:r w:rsidRPr="00655EBC">
        <w:rPr>
          <w:rFonts w:ascii="Times New Roman" w:eastAsia="宋体" w:hAnsi="Times New Roman" w:cs="Times New Roman"/>
          <w:b/>
          <w:bCs/>
          <w:sz w:val="24"/>
          <w:szCs w:val="28"/>
        </w:rPr>
        <w:t>辛亥革命与君主专制制度的终结</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举起近代民族民主革命的旗帜</w:t>
      </w:r>
    </w:p>
    <w:p w:rsidR="000E5A14" w:rsidRPr="00655EBC" w:rsidRDefault="000E5A14" w:rsidP="000E5A14">
      <w:pPr>
        <w:spacing w:line="360" w:lineRule="auto"/>
        <w:ind w:firstLineChars="200" w:firstLine="480"/>
        <w:rPr>
          <w:rFonts w:ascii="Times New Roman" w:eastAsia="宋体" w:hAnsi="Times New Roman" w:cs="Times New Roman"/>
          <w:bCs/>
          <w:sz w:val="24"/>
          <w:szCs w:val="28"/>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辛亥革命与建立民国</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bCs/>
          <w:sz w:val="24"/>
          <w:szCs w:val="28"/>
        </w:rPr>
        <w:t>（</w:t>
      </w:r>
      <w:r w:rsidRPr="00655EBC">
        <w:rPr>
          <w:rFonts w:ascii="Times New Roman" w:eastAsia="宋体" w:hAnsi="Times New Roman" w:cs="Times New Roman"/>
          <w:bCs/>
          <w:sz w:val="24"/>
          <w:szCs w:val="28"/>
        </w:rPr>
        <w:t>3</w:t>
      </w:r>
      <w:r w:rsidRPr="00655EBC">
        <w:rPr>
          <w:rFonts w:ascii="Times New Roman" w:eastAsia="宋体" w:hAnsi="Times New Roman" w:cs="Times New Roman"/>
          <w:bCs/>
          <w:sz w:val="24"/>
          <w:szCs w:val="28"/>
        </w:rPr>
        <w:t>）辛亥革命的失败</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w:t>
      </w:r>
      <w:r w:rsidRPr="00655EBC">
        <w:rPr>
          <w:rFonts w:ascii="Times New Roman" w:eastAsia="宋体" w:hAnsi="Times New Roman" w:cs="Times New Roman"/>
          <w:bCs/>
          <w:sz w:val="24"/>
          <w:szCs w:val="28"/>
        </w:rPr>
        <w:t>辛亥革命和建立民国</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认识辛亥革命的历史意义，同时理解它的最终失败说明了资产阶级共和方案不能救中国</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）理解和</w:t>
      </w:r>
      <w:r w:rsidRPr="00655EBC">
        <w:rPr>
          <w:rFonts w:ascii="Times New Roman" w:eastAsia="宋体" w:hAnsi="Times New Roman" w:cs="Times New Roman"/>
          <w:bCs/>
          <w:sz w:val="24"/>
          <w:szCs w:val="28"/>
        </w:rPr>
        <w:t>认识马克思主义在中国的传播和走社会主义道路是历史的必然</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bCs/>
          <w:sz w:val="24"/>
          <w:szCs w:val="28"/>
        </w:rPr>
        <w:t>近代中国革命的必要性、正义性、进步性</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bCs/>
          <w:sz w:val="24"/>
          <w:szCs w:val="28"/>
        </w:rPr>
        <w:t>辛亥革命与中国历史的巨大变化</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bCs/>
          <w:sz w:val="24"/>
          <w:szCs w:val="28"/>
        </w:rPr>
        <w:t>中国共产党人的初心和使命</w:t>
      </w:r>
    </w:p>
    <w:p w:rsidR="000E5A14" w:rsidRPr="00655EBC" w:rsidRDefault="000E5A14" w:rsidP="000E5A14">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（五）</w:t>
      </w:r>
      <w:r w:rsidRPr="00655EBC">
        <w:rPr>
          <w:rFonts w:ascii="Times New Roman" w:eastAsia="宋体" w:hAnsi="Times New Roman" w:cs="Times New Roman"/>
          <w:b/>
          <w:bCs/>
          <w:sz w:val="24"/>
          <w:szCs w:val="28"/>
        </w:rPr>
        <w:t>翻天覆地的三十年；开天辟地的大事变</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中国所处的时代和国际环境</w:t>
      </w:r>
    </w:p>
    <w:p w:rsidR="000E5A14" w:rsidRPr="00655EBC" w:rsidRDefault="000E5A14" w:rsidP="000E5A14">
      <w:pPr>
        <w:spacing w:line="360" w:lineRule="auto"/>
        <w:ind w:firstLineChars="200" w:firstLine="480"/>
        <w:rPr>
          <w:rFonts w:ascii="Times New Roman" w:eastAsia="宋体" w:hAnsi="Times New Roman" w:cs="Times New Roman"/>
          <w:bCs/>
          <w:sz w:val="24"/>
          <w:szCs w:val="28"/>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w:t>
      </w:r>
      <w:r w:rsidRPr="00655EBC">
        <w:rPr>
          <w:rFonts w:ascii="Times New Roman" w:eastAsia="宋体" w:hAnsi="Times New Roman" w:cs="Times New Roman"/>
          <w:bCs/>
          <w:sz w:val="24"/>
          <w:szCs w:val="28"/>
        </w:rPr>
        <w:t>三座大山</w:t>
      </w:r>
      <w:r w:rsidRPr="00655EBC">
        <w:rPr>
          <w:rFonts w:ascii="Times New Roman" w:eastAsia="宋体" w:hAnsi="Times New Roman" w:cs="Times New Roman"/>
          <w:bCs/>
          <w:sz w:val="24"/>
          <w:szCs w:val="28"/>
        </w:rPr>
        <w:t>”</w:t>
      </w:r>
      <w:r w:rsidRPr="00655EBC">
        <w:rPr>
          <w:rFonts w:ascii="Times New Roman" w:eastAsia="宋体" w:hAnsi="Times New Roman" w:cs="Times New Roman"/>
          <w:bCs/>
          <w:sz w:val="24"/>
          <w:szCs w:val="28"/>
        </w:rPr>
        <w:t>的重压</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）两个中国之命运</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）新文化运动和五四运动</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）马克思主义进一步传播与中国共产党诞生</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）中国革命的新局面</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0E5A14" w:rsidRPr="00655EBC" w:rsidRDefault="000E5A14" w:rsidP="000E5A14">
      <w:pPr>
        <w:spacing w:line="360" w:lineRule="auto"/>
        <w:ind w:firstLineChars="200" w:firstLine="480"/>
        <w:rPr>
          <w:rFonts w:ascii="Times New Roman" w:eastAsia="宋体" w:hAnsi="Times New Roman" w:cs="Times New Roman"/>
          <w:bCs/>
          <w:sz w:val="24"/>
          <w:szCs w:val="28"/>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了解</w:t>
      </w:r>
      <w:r w:rsidRPr="00655EBC">
        <w:rPr>
          <w:rFonts w:ascii="Times New Roman" w:eastAsia="宋体" w:hAnsi="Times New Roman" w:cs="Times New Roman"/>
          <w:bCs/>
          <w:sz w:val="24"/>
          <w:szCs w:val="28"/>
        </w:rPr>
        <w:t>1919-1949</w:t>
      </w:r>
      <w:r w:rsidRPr="00655EBC">
        <w:rPr>
          <w:rFonts w:ascii="Times New Roman" w:eastAsia="宋体" w:hAnsi="Times New Roman" w:cs="Times New Roman"/>
          <w:bCs/>
          <w:sz w:val="24"/>
          <w:szCs w:val="28"/>
        </w:rPr>
        <w:t>年中国所处的时代和国际环境，正确认识北洋军阀的</w:t>
      </w:r>
      <w:r w:rsidRPr="00655EBC">
        <w:rPr>
          <w:rFonts w:ascii="Times New Roman" w:eastAsia="宋体" w:hAnsi="Times New Roman" w:cs="Times New Roman"/>
          <w:bCs/>
          <w:sz w:val="24"/>
          <w:szCs w:val="28"/>
        </w:rPr>
        <w:lastRenderedPageBreak/>
        <w:t>统治，理解中国社会性质仍然是半殖民地半封建社会</w:t>
      </w:r>
    </w:p>
    <w:p w:rsidR="000E5A14" w:rsidRPr="00655EBC" w:rsidRDefault="000E5A14" w:rsidP="000E5A14">
      <w:pPr>
        <w:spacing w:line="360" w:lineRule="auto"/>
        <w:ind w:firstLineChars="200" w:firstLine="480"/>
        <w:rPr>
          <w:rFonts w:ascii="Times New Roman" w:eastAsia="宋体" w:hAnsi="Times New Roman" w:cs="Times New Roman"/>
          <w:bCs/>
          <w:sz w:val="24"/>
          <w:szCs w:val="28"/>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理解新文化运动及五四运动的历史意义，正确认识新民主主义革命</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bCs/>
          <w:sz w:val="24"/>
          <w:szCs w:val="28"/>
        </w:rPr>
        <w:t>（</w:t>
      </w:r>
      <w:r w:rsidRPr="00655EBC">
        <w:rPr>
          <w:rFonts w:ascii="Times New Roman" w:eastAsia="宋体" w:hAnsi="Times New Roman" w:cs="Times New Roman"/>
          <w:bCs/>
          <w:sz w:val="24"/>
          <w:szCs w:val="28"/>
        </w:rPr>
        <w:t>3</w:t>
      </w:r>
      <w:r w:rsidRPr="00655EBC">
        <w:rPr>
          <w:rFonts w:ascii="Times New Roman" w:eastAsia="宋体" w:hAnsi="Times New Roman" w:cs="Times New Roman"/>
          <w:bCs/>
          <w:sz w:val="24"/>
          <w:szCs w:val="28"/>
        </w:rPr>
        <w:t>）充分认识中国先进分子对马克思主义的选择以及中国共产党成立的重大意义，尤其是认识到党的成立是中国社会发展和革命发展的客观要求</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中国新民主主义革命发生发展的社会历史条件</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近代中国三种建国方案</w:t>
      </w:r>
    </w:p>
    <w:p w:rsidR="000E5A14" w:rsidRPr="00655EBC" w:rsidRDefault="000E5A14" w:rsidP="000E5A14">
      <w:pPr>
        <w:spacing w:line="360" w:lineRule="auto"/>
        <w:ind w:firstLineChars="200" w:firstLine="480"/>
        <w:rPr>
          <w:rFonts w:ascii="Times New Roman" w:eastAsia="宋体" w:hAnsi="Times New Roman" w:cs="Times New Roman"/>
          <w:bCs/>
          <w:sz w:val="24"/>
          <w:szCs w:val="28"/>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中国先进分子为什么选择了马克思主义</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bCs/>
          <w:sz w:val="24"/>
          <w:szCs w:val="28"/>
        </w:rPr>
        <w:t>（</w:t>
      </w:r>
      <w:r w:rsidRPr="00655EBC">
        <w:rPr>
          <w:rFonts w:ascii="Times New Roman" w:eastAsia="宋体" w:hAnsi="Times New Roman" w:cs="Times New Roman"/>
          <w:bCs/>
          <w:sz w:val="24"/>
          <w:szCs w:val="28"/>
        </w:rPr>
        <w:t>4</w:t>
      </w:r>
      <w:r w:rsidRPr="00655EBC">
        <w:rPr>
          <w:rFonts w:ascii="Times New Roman" w:eastAsia="宋体" w:hAnsi="Times New Roman" w:cs="Times New Roman"/>
          <w:bCs/>
          <w:sz w:val="24"/>
          <w:szCs w:val="28"/>
        </w:rPr>
        <w:t>）中国共产党的成立是中国社会发展的客观要求</w:t>
      </w:r>
    </w:p>
    <w:p w:rsidR="000E5A14" w:rsidRPr="00655EBC" w:rsidRDefault="000E5A14" w:rsidP="000E5A14">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（六）</w:t>
      </w:r>
      <w:r w:rsidRPr="00655EBC">
        <w:rPr>
          <w:rFonts w:ascii="Times New Roman" w:eastAsia="宋体" w:hAnsi="Times New Roman" w:cs="Times New Roman"/>
          <w:b/>
          <w:bCs/>
          <w:sz w:val="24"/>
          <w:szCs w:val="28"/>
        </w:rPr>
        <w:t>中国革命的新道路</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对革命新道路的艰苦探索</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中国革命在探索中曲折前进</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了解中国革命胜利和失败的反复</w:t>
      </w:r>
    </w:p>
    <w:p w:rsidR="000E5A14" w:rsidRPr="00655EBC" w:rsidRDefault="000E5A14" w:rsidP="000E5A14">
      <w:pPr>
        <w:spacing w:line="360" w:lineRule="auto"/>
        <w:ind w:firstLineChars="200" w:firstLine="480"/>
        <w:rPr>
          <w:rFonts w:ascii="Times New Roman" w:eastAsia="宋体" w:hAnsi="Times New Roman" w:cs="Times New Roman"/>
          <w:bCs/>
          <w:sz w:val="24"/>
          <w:szCs w:val="28"/>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）认识</w:t>
      </w:r>
      <w:r w:rsidRPr="00655EBC">
        <w:rPr>
          <w:rFonts w:ascii="Times New Roman" w:eastAsia="宋体" w:hAnsi="Times New Roman" w:cs="Times New Roman"/>
          <w:bCs/>
          <w:sz w:val="24"/>
          <w:szCs w:val="28"/>
        </w:rPr>
        <w:t>马克思主义中国化的重要性</w:t>
      </w:r>
    </w:p>
    <w:p w:rsidR="000E5A14" w:rsidRPr="00655EBC" w:rsidRDefault="000E5A14" w:rsidP="000E5A14">
      <w:pPr>
        <w:spacing w:line="360" w:lineRule="auto"/>
        <w:ind w:firstLineChars="200" w:firstLine="480"/>
        <w:rPr>
          <w:rFonts w:ascii="Times New Roman" w:eastAsia="宋体" w:hAnsi="Times New Roman" w:cs="Times New Roman"/>
          <w:bCs/>
          <w:sz w:val="24"/>
          <w:szCs w:val="28"/>
        </w:rPr>
      </w:pPr>
      <w:r w:rsidRPr="00655EBC">
        <w:rPr>
          <w:rFonts w:ascii="Times New Roman" w:eastAsia="宋体" w:hAnsi="Times New Roman" w:cs="Times New Roman"/>
          <w:bCs/>
          <w:sz w:val="24"/>
          <w:szCs w:val="28"/>
        </w:rPr>
        <w:t>（</w:t>
      </w:r>
      <w:r w:rsidRPr="00655EBC">
        <w:rPr>
          <w:rFonts w:ascii="Times New Roman" w:eastAsia="宋体" w:hAnsi="Times New Roman" w:cs="Times New Roman"/>
          <w:bCs/>
          <w:sz w:val="24"/>
          <w:szCs w:val="28"/>
        </w:rPr>
        <w:t>3</w:t>
      </w:r>
      <w:r w:rsidRPr="00655EBC">
        <w:rPr>
          <w:rFonts w:ascii="Times New Roman" w:eastAsia="宋体" w:hAnsi="Times New Roman" w:cs="Times New Roman"/>
          <w:bCs/>
          <w:sz w:val="24"/>
          <w:szCs w:val="28"/>
        </w:rPr>
        <w:t>）掌握中国革命新道路的开辟凝结了党和人民的集体智慧</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bCs/>
          <w:sz w:val="24"/>
          <w:szCs w:val="28"/>
        </w:rPr>
        <w:t>（</w:t>
      </w:r>
      <w:r w:rsidRPr="00655EBC">
        <w:rPr>
          <w:rFonts w:ascii="Times New Roman" w:eastAsia="宋体" w:hAnsi="Times New Roman" w:cs="Times New Roman"/>
          <w:bCs/>
          <w:sz w:val="24"/>
          <w:szCs w:val="28"/>
        </w:rPr>
        <w:t>4</w:t>
      </w:r>
      <w:r w:rsidRPr="00655EBC">
        <w:rPr>
          <w:rFonts w:ascii="Times New Roman" w:eastAsia="宋体" w:hAnsi="Times New Roman" w:cs="Times New Roman"/>
          <w:bCs/>
          <w:sz w:val="24"/>
          <w:szCs w:val="28"/>
        </w:rPr>
        <w:t>）了解毛泽东思想的形成过程，充分认识毛泽东的突出贡献</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bCs/>
          <w:sz w:val="24"/>
          <w:szCs w:val="28"/>
        </w:rPr>
        <w:t>中国革命新道路的探索</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bCs/>
          <w:sz w:val="24"/>
          <w:szCs w:val="28"/>
        </w:rPr>
        <w:t>马克思主义中国化</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bCs/>
          <w:sz w:val="24"/>
          <w:szCs w:val="28"/>
        </w:rPr>
        <w:t>长征的意义，继承和发扬长征精神</w:t>
      </w:r>
    </w:p>
    <w:p w:rsidR="000E5A14" w:rsidRPr="00655EBC" w:rsidRDefault="000E5A14" w:rsidP="000E5A14">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（七）</w:t>
      </w:r>
      <w:r w:rsidRPr="00655EBC">
        <w:rPr>
          <w:rFonts w:ascii="Times New Roman" w:eastAsia="宋体" w:hAnsi="Times New Roman" w:cs="Times New Roman"/>
          <w:b/>
          <w:bCs/>
          <w:sz w:val="24"/>
          <w:szCs w:val="28"/>
        </w:rPr>
        <w:t>中华民族的抗日战争</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日本发动灭亡中国的侵略战争</w:t>
      </w:r>
    </w:p>
    <w:p w:rsidR="000E5A14" w:rsidRPr="00655EBC" w:rsidRDefault="000E5A14" w:rsidP="000E5A14">
      <w:pPr>
        <w:spacing w:line="360" w:lineRule="auto"/>
        <w:ind w:firstLineChars="200" w:firstLine="480"/>
        <w:rPr>
          <w:rFonts w:ascii="Times New Roman" w:eastAsia="宋体" w:hAnsi="Times New Roman" w:cs="Times New Roman"/>
          <w:bCs/>
          <w:sz w:val="24"/>
          <w:szCs w:val="28"/>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中国人民奋起抗击日本侵略者</w:t>
      </w:r>
    </w:p>
    <w:p w:rsidR="000E5A14" w:rsidRPr="00655EBC" w:rsidRDefault="000E5A14" w:rsidP="000E5A14">
      <w:pPr>
        <w:spacing w:line="360" w:lineRule="auto"/>
        <w:ind w:firstLineChars="200" w:firstLine="480"/>
        <w:rPr>
          <w:rFonts w:ascii="Times New Roman" w:eastAsia="宋体" w:hAnsi="Times New Roman" w:cs="Times New Roman"/>
          <w:bCs/>
          <w:sz w:val="24"/>
          <w:szCs w:val="28"/>
        </w:rPr>
      </w:pPr>
      <w:r w:rsidRPr="00655EBC">
        <w:rPr>
          <w:rFonts w:ascii="Times New Roman" w:eastAsia="宋体" w:hAnsi="Times New Roman" w:cs="Times New Roman"/>
          <w:bCs/>
          <w:sz w:val="24"/>
          <w:szCs w:val="28"/>
        </w:rPr>
        <w:t>（</w:t>
      </w:r>
      <w:r w:rsidRPr="00655EBC">
        <w:rPr>
          <w:rFonts w:ascii="Times New Roman" w:eastAsia="宋体" w:hAnsi="Times New Roman" w:cs="Times New Roman"/>
          <w:bCs/>
          <w:sz w:val="24"/>
          <w:szCs w:val="28"/>
        </w:rPr>
        <w:t>3</w:t>
      </w:r>
      <w:r w:rsidRPr="00655EBC">
        <w:rPr>
          <w:rFonts w:ascii="Times New Roman" w:eastAsia="宋体" w:hAnsi="Times New Roman" w:cs="Times New Roman"/>
          <w:bCs/>
          <w:sz w:val="24"/>
          <w:szCs w:val="28"/>
        </w:rPr>
        <w:t>）国民党与抗日的正面战场</w:t>
      </w:r>
    </w:p>
    <w:p w:rsidR="000E5A14" w:rsidRPr="00655EBC" w:rsidRDefault="000E5A14" w:rsidP="000E5A14">
      <w:pPr>
        <w:spacing w:line="360" w:lineRule="auto"/>
        <w:ind w:firstLineChars="200" w:firstLine="480"/>
        <w:rPr>
          <w:rFonts w:ascii="Times New Roman" w:eastAsia="宋体" w:hAnsi="Times New Roman" w:cs="Times New Roman"/>
          <w:bCs/>
          <w:sz w:val="24"/>
          <w:szCs w:val="28"/>
        </w:rPr>
      </w:pPr>
      <w:r w:rsidRPr="00655EBC">
        <w:rPr>
          <w:rFonts w:ascii="Times New Roman" w:eastAsia="宋体" w:hAnsi="Times New Roman" w:cs="Times New Roman"/>
          <w:bCs/>
          <w:sz w:val="24"/>
          <w:szCs w:val="28"/>
        </w:rPr>
        <w:t>（</w:t>
      </w:r>
      <w:r w:rsidRPr="00655EBC">
        <w:rPr>
          <w:rFonts w:ascii="Times New Roman" w:eastAsia="宋体" w:hAnsi="Times New Roman" w:cs="Times New Roman"/>
          <w:bCs/>
          <w:sz w:val="24"/>
          <w:szCs w:val="28"/>
        </w:rPr>
        <w:t>4</w:t>
      </w:r>
      <w:r w:rsidRPr="00655EBC">
        <w:rPr>
          <w:rFonts w:ascii="Times New Roman" w:eastAsia="宋体" w:hAnsi="Times New Roman" w:cs="Times New Roman"/>
          <w:bCs/>
          <w:sz w:val="24"/>
          <w:szCs w:val="28"/>
        </w:rPr>
        <w:t>）中国共产党成为抗日战争的中流砥柱</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bCs/>
          <w:sz w:val="24"/>
          <w:szCs w:val="28"/>
        </w:rPr>
        <w:t>（</w:t>
      </w:r>
      <w:r w:rsidRPr="00655EBC">
        <w:rPr>
          <w:rFonts w:ascii="Times New Roman" w:eastAsia="宋体" w:hAnsi="Times New Roman" w:cs="Times New Roman"/>
          <w:bCs/>
          <w:sz w:val="24"/>
          <w:szCs w:val="28"/>
        </w:rPr>
        <w:t>5</w:t>
      </w:r>
      <w:r w:rsidRPr="00655EBC">
        <w:rPr>
          <w:rFonts w:ascii="Times New Roman" w:eastAsia="宋体" w:hAnsi="Times New Roman" w:cs="Times New Roman"/>
          <w:bCs/>
          <w:sz w:val="24"/>
          <w:szCs w:val="28"/>
        </w:rPr>
        <w:t>）抗日战争的胜利及其原因和意义</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lastRenderedPageBreak/>
        <w:t>2.</w:t>
      </w:r>
      <w:r w:rsidRPr="00655EBC">
        <w:rPr>
          <w:rFonts w:ascii="Times New Roman" w:eastAsia="宋体" w:hAnsi="Times New Roman" w:cs="Times New Roman"/>
          <w:color w:val="000000"/>
          <w:sz w:val="24"/>
          <w:szCs w:val="24"/>
        </w:rPr>
        <w:t>基本要求</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了解抗日战争的历史地位及伟大意义</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正确理解中国共产党是全民族抗战的中流砥柱</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中国的抗日战争是神圣的民族战争</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中国共产党是中国抗日战争的中流砥柱</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中国抗日战争取得胜利的基本经验和意义</w:t>
      </w:r>
    </w:p>
    <w:p w:rsidR="000E5A14" w:rsidRPr="00655EBC" w:rsidRDefault="000E5A14" w:rsidP="000E5A14">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（八）</w:t>
      </w:r>
      <w:r w:rsidRPr="00655EBC">
        <w:rPr>
          <w:rFonts w:ascii="Times New Roman" w:eastAsia="宋体" w:hAnsi="Times New Roman" w:cs="Times New Roman"/>
          <w:b/>
          <w:bCs/>
          <w:sz w:val="24"/>
          <w:szCs w:val="28"/>
        </w:rPr>
        <w:t>为新中国而奋斗</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从争取和平民主到进行自卫战争</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国民党政府处在全民的包围中</w:t>
      </w:r>
    </w:p>
    <w:p w:rsidR="000E5A14" w:rsidRPr="00655EBC" w:rsidRDefault="000E5A14" w:rsidP="000E5A14">
      <w:pPr>
        <w:spacing w:line="360" w:lineRule="auto"/>
        <w:ind w:firstLineChars="200" w:firstLine="480"/>
        <w:rPr>
          <w:rFonts w:ascii="Times New Roman" w:eastAsia="宋体" w:hAnsi="Times New Roman" w:cs="Times New Roman"/>
          <w:bCs/>
          <w:sz w:val="24"/>
          <w:szCs w:val="28"/>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中国共产党与民主党派的合作</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bCs/>
          <w:sz w:val="24"/>
          <w:szCs w:val="28"/>
        </w:rPr>
        <w:t>（</w:t>
      </w:r>
      <w:r w:rsidRPr="00655EBC">
        <w:rPr>
          <w:rFonts w:ascii="Times New Roman" w:eastAsia="宋体" w:hAnsi="Times New Roman" w:cs="Times New Roman"/>
          <w:bCs/>
          <w:sz w:val="24"/>
          <w:szCs w:val="28"/>
        </w:rPr>
        <w:t>4</w:t>
      </w:r>
      <w:r w:rsidRPr="00655EBC">
        <w:rPr>
          <w:rFonts w:ascii="Times New Roman" w:eastAsia="宋体" w:hAnsi="Times New Roman" w:cs="Times New Roman"/>
          <w:bCs/>
          <w:sz w:val="24"/>
          <w:szCs w:val="28"/>
        </w:rPr>
        <w:t>）创建人民民主专政的新中国</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了解第三次国内革命战争</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）深刻认识</w:t>
      </w:r>
      <w:r w:rsidRPr="00655EBC">
        <w:rPr>
          <w:rFonts w:ascii="Times New Roman" w:eastAsia="宋体" w:hAnsi="Times New Roman" w:cs="Times New Roman"/>
          <w:bCs/>
          <w:sz w:val="24"/>
          <w:szCs w:val="28"/>
        </w:rPr>
        <w:t>人民共和国的建立和中国共产党执政地位的取得是历史和人民的选择</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bCs/>
          <w:sz w:val="24"/>
          <w:szCs w:val="28"/>
        </w:rPr>
        <w:t>中国革命取得胜利的基本经验</w:t>
      </w:r>
    </w:p>
    <w:p w:rsidR="000E5A14" w:rsidRPr="00655EBC" w:rsidRDefault="000E5A14" w:rsidP="000E5A14">
      <w:pPr>
        <w:spacing w:line="360" w:lineRule="auto"/>
        <w:ind w:firstLineChars="200" w:firstLine="480"/>
        <w:rPr>
          <w:rFonts w:ascii="Times New Roman" w:eastAsia="宋体" w:hAnsi="Times New Roman" w:cs="Times New Roman"/>
          <w:bCs/>
          <w:sz w:val="24"/>
          <w:szCs w:val="28"/>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bCs/>
          <w:sz w:val="24"/>
          <w:szCs w:val="28"/>
        </w:rPr>
        <w:t>中国共产党的执政地位是历史和人民的选择</w:t>
      </w:r>
    </w:p>
    <w:p w:rsidR="000E5A14" w:rsidRPr="00655EBC" w:rsidRDefault="000E5A14" w:rsidP="000E5A14">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（九）</w:t>
      </w:r>
      <w:r w:rsidRPr="00655EBC">
        <w:rPr>
          <w:rFonts w:ascii="Times New Roman" w:eastAsia="宋体" w:hAnsi="Times New Roman" w:cs="Times New Roman"/>
          <w:b/>
          <w:bCs/>
          <w:sz w:val="24"/>
          <w:szCs w:val="28"/>
        </w:rPr>
        <w:t>辉煌的历史进程</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中华人民共和国的成立和中国进入社会主义初级阶段</w:t>
      </w:r>
    </w:p>
    <w:p w:rsidR="000E5A14" w:rsidRPr="00655EBC" w:rsidRDefault="000E5A14" w:rsidP="000E5A14">
      <w:pPr>
        <w:spacing w:line="360" w:lineRule="auto"/>
        <w:ind w:firstLineChars="200" w:firstLine="480"/>
        <w:rPr>
          <w:rFonts w:ascii="Times New Roman" w:eastAsia="宋体" w:hAnsi="Times New Roman" w:cs="Times New Roman"/>
          <w:bCs/>
          <w:sz w:val="24"/>
          <w:szCs w:val="28"/>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新中国发展的两个历史时期及其相互关系</w:t>
      </w:r>
    </w:p>
    <w:p w:rsidR="000E5A14" w:rsidRPr="00655EBC" w:rsidRDefault="000E5A14" w:rsidP="000E5A14">
      <w:pPr>
        <w:spacing w:line="360" w:lineRule="auto"/>
        <w:ind w:firstLineChars="200" w:firstLine="480"/>
        <w:rPr>
          <w:rFonts w:ascii="Times New Roman" w:eastAsia="宋体" w:hAnsi="Times New Roman" w:cs="Times New Roman"/>
          <w:bCs/>
          <w:sz w:val="24"/>
          <w:szCs w:val="28"/>
        </w:rPr>
      </w:pPr>
      <w:r w:rsidRPr="00655EBC">
        <w:rPr>
          <w:rFonts w:ascii="Times New Roman" w:eastAsia="宋体" w:hAnsi="Times New Roman" w:cs="Times New Roman"/>
          <w:bCs/>
          <w:sz w:val="24"/>
          <w:szCs w:val="28"/>
        </w:rPr>
        <w:t>（</w:t>
      </w:r>
      <w:r w:rsidRPr="00655EBC">
        <w:rPr>
          <w:rFonts w:ascii="Times New Roman" w:eastAsia="宋体" w:hAnsi="Times New Roman" w:cs="Times New Roman"/>
          <w:bCs/>
          <w:sz w:val="24"/>
          <w:szCs w:val="28"/>
        </w:rPr>
        <w:t>3</w:t>
      </w:r>
      <w:r w:rsidRPr="00655EBC">
        <w:rPr>
          <w:rFonts w:ascii="Times New Roman" w:eastAsia="宋体" w:hAnsi="Times New Roman" w:cs="Times New Roman"/>
          <w:bCs/>
          <w:sz w:val="24"/>
          <w:szCs w:val="28"/>
        </w:rPr>
        <w:t>）开创和发展中国特色社会主义</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bCs/>
          <w:sz w:val="24"/>
          <w:szCs w:val="28"/>
        </w:rPr>
        <w:t>（</w:t>
      </w:r>
      <w:r w:rsidRPr="00655EBC">
        <w:rPr>
          <w:rFonts w:ascii="Times New Roman" w:eastAsia="宋体" w:hAnsi="Times New Roman" w:cs="Times New Roman"/>
          <w:bCs/>
          <w:sz w:val="24"/>
          <w:szCs w:val="28"/>
        </w:rPr>
        <w:t>4</w:t>
      </w:r>
      <w:r w:rsidRPr="00655EBC">
        <w:rPr>
          <w:rFonts w:ascii="Times New Roman" w:eastAsia="宋体" w:hAnsi="Times New Roman" w:cs="Times New Roman"/>
          <w:bCs/>
          <w:sz w:val="24"/>
          <w:szCs w:val="28"/>
        </w:rPr>
        <w:t>）中国特色社会主义进入新时代</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w:t>
      </w:r>
      <w:r w:rsidRPr="00655EBC">
        <w:rPr>
          <w:rFonts w:ascii="Times New Roman" w:eastAsia="宋体" w:hAnsi="Times New Roman" w:cs="Times New Roman"/>
          <w:bCs/>
          <w:sz w:val="24"/>
          <w:szCs w:val="28"/>
        </w:rPr>
        <w:t>中国社会主义建设道路的艰难探索</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）认识和</w:t>
      </w:r>
      <w:r w:rsidRPr="00655EBC">
        <w:rPr>
          <w:rFonts w:ascii="Times New Roman" w:eastAsia="宋体" w:hAnsi="Times New Roman" w:cs="Times New Roman"/>
          <w:bCs/>
          <w:sz w:val="24"/>
          <w:szCs w:val="28"/>
        </w:rPr>
        <w:t>理解</w:t>
      </w:r>
      <w:r w:rsidRPr="00655EBC">
        <w:rPr>
          <w:rFonts w:ascii="Times New Roman" w:eastAsia="宋体" w:hAnsi="Times New Roman" w:cs="Times New Roman"/>
          <w:bCs/>
          <w:sz w:val="24"/>
          <w:szCs w:val="28"/>
        </w:rPr>
        <w:t>“</w:t>
      </w:r>
      <w:r w:rsidRPr="00655EBC">
        <w:rPr>
          <w:rFonts w:ascii="Times New Roman" w:eastAsia="宋体" w:hAnsi="Times New Roman" w:cs="Times New Roman"/>
          <w:bCs/>
          <w:sz w:val="24"/>
          <w:szCs w:val="28"/>
        </w:rPr>
        <w:t>前途是光明的、道路是曲折的</w:t>
      </w:r>
      <w:r w:rsidRPr="00655EBC">
        <w:rPr>
          <w:rFonts w:ascii="Times New Roman" w:eastAsia="宋体" w:hAnsi="Times New Roman" w:cs="Times New Roman"/>
          <w:bCs/>
          <w:sz w:val="24"/>
          <w:szCs w:val="28"/>
        </w:rPr>
        <w:t>”</w:t>
      </w:r>
      <w:r w:rsidRPr="00655EBC">
        <w:rPr>
          <w:rFonts w:ascii="Times New Roman" w:eastAsia="宋体" w:hAnsi="Times New Roman" w:cs="Times New Roman"/>
          <w:bCs/>
          <w:sz w:val="24"/>
          <w:szCs w:val="28"/>
        </w:rPr>
        <w:t>，自觉增强建设社会主义</w:t>
      </w:r>
      <w:r w:rsidRPr="00655EBC">
        <w:rPr>
          <w:rFonts w:ascii="Times New Roman" w:eastAsia="宋体" w:hAnsi="Times New Roman" w:cs="Times New Roman"/>
          <w:bCs/>
          <w:sz w:val="24"/>
          <w:szCs w:val="28"/>
        </w:rPr>
        <w:lastRenderedPageBreak/>
        <w:t>的信心和决心</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中国社会主义建设道路的成就与挫折</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增强为建设社会主义服务的信心和决心</w:t>
      </w:r>
    </w:p>
    <w:p w:rsidR="000E5A14" w:rsidRPr="00655EBC" w:rsidRDefault="000E5A14" w:rsidP="000E5A14">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（十）</w:t>
      </w:r>
      <w:r w:rsidRPr="00655EBC">
        <w:rPr>
          <w:rFonts w:ascii="Times New Roman" w:eastAsia="宋体" w:hAnsi="Times New Roman" w:cs="Times New Roman"/>
          <w:b/>
          <w:bCs/>
          <w:sz w:val="24"/>
          <w:szCs w:val="28"/>
        </w:rPr>
        <w:t>社会主义基本制度在中国的确立</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从新民主主义向社会主义过渡的开始</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社会主义道路：历史和人民的选择</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有中国特点的向社会主义过渡的道路</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0E5A14" w:rsidRPr="00655EBC" w:rsidRDefault="000E5A14" w:rsidP="000E5A14">
      <w:pPr>
        <w:spacing w:line="360" w:lineRule="auto"/>
        <w:ind w:firstLineChars="200" w:firstLine="480"/>
        <w:rPr>
          <w:rFonts w:ascii="Times New Roman" w:eastAsia="宋体" w:hAnsi="Times New Roman" w:cs="Times New Roman"/>
          <w:bCs/>
          <w:sz w:val="24"/>
          <w:szCs w:val="28"/>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了解从新民主主义到社会主义的确立过程</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）理解和认识</w:t>
      </w:r>
      <w:r w:rsidRPr="00655EBC">
        <w:rPr>
          <w:rFonts w:ascii="Times New Roman" w:eastAsia="宋体" w:hAnsi="Times New Roman" w:cs="Times New Roman"/>
          <w:bCs/>
          <w:sz w:val="24"/>
          <w:szCs w:val="28"/>
        </w:rPr>
        <w:t>选择社会主义的正确性</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bCs/>
          <w:sz w:val="24"/>
          <w:szCs w:val="28"/>
        </w:rPr>
        <w:t>（</w:t>
      </w:r>
      <w:r w:rsidRPr="00655EBC">
        <w:rPr>
          <w:rFonts w:ascii="Times New Roman" w:eastAsia="宋体" w:hAnsi="Times New Roman" w:cs="Times New Roman"/>
          <w:bCs/>
          <w:sz w:val="24"/>
          <w:szCs w:val="28"/>
        </w:rPr>
        <w:t>3</w:t>
      </w:r>
      <w:r w:rsidRPr="00655EBC">
        <w:rPr>
          <w:rFonts w:ascii="Times New Roman" w:eastAsia="宋体" w:hAnsi="Times New Roman" w:cs="Times New Roman"/>
          <w:bCs/>
          <w:sz w:val="24"/>
          <w:szCs w:val="28"/>
        </w:rPr>
        <w:t>）理解和认识社会主义改造的成就及意义</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树立社会主义核心价值观</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bCs/>
          <w:sz w:val="24"/>
          <w:szCs w:val="28"/>
        </w:rPr>
        <w:t>新民主主义社会的性质</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bCs/>
          <w:sz w:val="24"/>
          <w:szCs w:val="28"/>
        </w:rPr>
        <w:t>社会主义制度在中国的确立是历史和人民的选择</w:t>
      </w:r>
    </w:p>
    <w:p w:rsidR="000E5A14" w:rsidRPr="00655EBC" w:rsidRDefault="000E5A14" w:rsidP="000E5A14">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（十一）</w:t>
      </w:r>
      <w:r w:rsidRPr="00655EBC">
        <w:rPr>
          <w:rFonts w:ascii="Times New Roman" w:eastAsia="宋体" w:hAnsi="Times New Roman" w:cs="Times New Roman"/>
          <w:b/>
          <w:bCs/>
          <w:sz w:val="24"/>
          <w:szCs w:val="28"/>
        </w:rPr>
        <w:t>社会主义建设在探索中曲折发展</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良好的开局</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探索中的严重曲折</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建设的成就</w:t>
      </w:r>
      <w:r w:rsidRPr="00655EBC">
        <w:rPr>
          <w:rFonts w:ascii="Times New Roman" w:eastAsia="宋体" w:hAnsi="Times New Roman" w:cs="Times New Roman"/>
          <w:bCs/>
          <w:sz w:val="24"/>
          <w:szCs w:val="28"/>
        </w:rPr>
        <w:t xml:space="preserve"> </w:t>
      </w:r>
      <w:r w:rsidRPr="00655EBC">
        <w:rPr>
          <w:rFonts w:ascii="Times New Roman" w:eastAsia="宋体" w:hAnsi="Times New Roman" w:cs="Times New Roman"/>
          <w:bCs/>
          <w:sz w:val="24"/>
          <w:szCs w:val="28"/>
        </w:rPr>
        <w:t>探索的成果</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w:t>
      </w:r>
      <w:r w:rsidRPr="00655EBC">
        <w:rPr>
          <w:rFonts w:ascii="Times New Roman" w:eastAsia="宋体" w:hAnsi="Times New Roman" w:cs="Times New Roman"/>
          <w:bCs/>
          <w:sz w:val="24"/>
          <w:szCs w:val="28"/>
        </w:rPr>
        <w:t>建国后一段时期的社会主义建设的历史</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正确估量当时社会主义建设的成就</w:t>
      </w:r>
    </w:p>
    <w:p w:rsidR="000E5A14" w:rsidRPr="00655EBC" w:rsidRDefault="000E5A14" w:rsidP="000E5A14">
      <w:pPr>
        <w:spacing w:line="360" w:lineRule="auto"/>
        <w:ind w:firstLineChars="200" w:firstLine="480"/>
        <w:rPr>
          <w:rFonts w:ascii="Times New Roman" w:eastAsia="宋体" w:hAnsi="Times New Roman" w:cs="Times New Roman"/>
          <w:bCs/>
          <w:sz w:val="24"/>
          <w:szCs w:val="28"/>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正解评价这段历史，对挫折和失败进行客观的、科学的分析，总结其经验教训</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中国社会主义建设道路过程中所取得的成就及挫折</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中国社会主义建设道路探索的经验教训</w:t>
      </w:r>
    </w:p>
    <w:p w:rsidR="000E5A14" w:rsidRPr="00655EBC" w:rsidRDefault="000E5A14" w:rsidP="000E5A14">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（十二）</w:t>
      </w:r>
      <w:r w:rsidRPr="00655EBC">
        <w:rPr>
          <w:rFonts w:ascii="Times New Roman" w:eastAsia="宋体" w:hAnsi="Times New Roman" w:cs="Times New Roman"/>
          <w:b/>
          <w:bCs/>
          <w:sz w:val="24"/>
          <w:szCs w:val="28"/>
        </w:rPr>
        <w:t>中国特色社会主义的开创与持续发展</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历史性的伟大转折和改革开放的起步</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改革开放和现代化建设新局面的展开</w:t>
      </w:r>
    </w:p>
    <w:p w:rsidR="000E5A14" w:rsidRPr="00655EBC" w:rsidRDefault="000E5A14" w:rsidP="000E5A14">
      <w:pPr>
        <w:spacing w:line="360" w:lineRule="auto"/>
        <w:ind w:firstLineChars="200" w:firstLine="480"/>
        <w:rPr>
          <w:rFonts w:ascii="Times New Roman" w:eastAsia="宋体" w:hAnsi="Times New Roman" w:cs="Times New Roman"/>
          <w:bCs/>
          <w:sz w:val="24"/>
          <w:szCs w:val="28"/>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中国特色社会主义事业的跨世纪发展</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bCs/>
          <w:sz w:val="24"/>
          <w:szCs w:val="28"/>
        </w:rPr>
        <w:t>（</w:t>
      </w:r>
      <w:r w:rsidRPr="00655EBC">
        <w:rPr>
          <w:rFonts w:ascii="Times New Roman" w:eastAsia="宋体" w:hAnsi="Times New Roman" w:cs="Times New Roman"/>
          <w:bCs/>
          <w:sz w:val="24"/>
          <w:szCs w:val="28"/>
        </w:rPr>
        <w:t>4</w:t>
      </w:r>
      <w:r w:rsidRPr="00655EBC">
        <w:rPr>
          <w:rFonts w:ascii="Times New Roman" w:eastAsia="宋体" w:hAnsi="Times New Roman" w:cs="Times New Roman"/>
          <w:bCs/>
          <w:sz w:val="24"/>
          <w:szCs w:val="28"/>
        </w:rPr>
        <w:t>）在新的历史起点上推进中国特色社会主义</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w:t>
      </w:r>
      <w:r w:rsidRPr="00655EBC">
        <w:rPr>
          <w:rFonts w:ascii="Times New Roman" w:eastAsia="宋体" w:hAnsi="Times New Roman" w:cs="Times New Roman"/>
          <w:bCs/>
          <w:sz w:val="24"/>
          <w:szCs w:val="28"/>
        </w:rPr>
        <w:t>十一届三中全会以来的改革开放历史</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正确认识社会主义改革是社会主义发展中不可缺少的环节</w:t>
      </w:r>
    </w:p>
    <w:p w:rsidR="000E5A14" w:rsidRPr="00655EBC" w:rsidRDefault="000E5A14" w:rsidP="000E5A14">
      <w:pPr>
        <w:spacing w:line="360" w:lineRule="auto"/>
        <w:ind w:firstLineChars="200" w:firstLine="480"/>
        <w:rPr>
          <w:rFonts w:ascii="Times New Roman" w:eastAsia="宋体" w:hAnsi="Times New Roman" w:cs="Times New Roman"/>
          <w:bCs/>
          <w:sz w:val="24"/>
          <w:szCs w:val="28"/>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全面理解党的理论创新和实践创新的探索</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bCs/>
          <w:sz w:val="24"/>
          <w:szCs w:val="28"/>
        </w:rPr>
        <w:t>走中国特色社会主义道路的意义</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bCs/>
          <w:sz w:val="24"/>
          <w:szCs w:val="28"/>
        </w:rPr>
        <w:t>中国特色社会主义怎样开创和接续发展</w:t>
      </w:r>
    </w:p>
    <w:p w:rsidR="000E5A14" w:rsidRPr="00655EBC" w:rsidRDefault="000E5A14" w:rsidP="000E5A14">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（十三）</w:t>
      </w:r>
      <w:r w:rsidRPr="00655EBC">
        <w:rPr>
          <w:rFonts w:ascii="Times New Roman" w:eastAsia="宋体" w:hAnsi="Times New Roman" w:cs="Times New Roman"/>
          <w:b/>
          <w:bCs/>
          <w:sz w:val="24"/>
          <w:szCs w:val="28"/>
        </w:rPr>
        <w:t>中国特色社会主义进入新时代</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）开拓中国特色社会主义更为广阔的发展前景</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）党和国家事业的历史性成就和历史性变革</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bCs/>
          <w:sz w:val="24"/>
          <w:szCs w:val="28"/>
        </w:rPr>
        <w:t>夺取新时代中国特色社会主义的伟大胜利</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了解党的十八大以来的历史性成就和历史性变革</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8"/>
        </w:rPr>
        <w:t>认识十九大的各项议程、贡献和十九届二中、三中全会作出的重大决策部署</w:t>
      </w:r>
      <w:r w:rsidRPr="00655EBC">
        <w:rPr>
          <w:rFonts w:ascii="Times New Roman" w:eastAsia="宋体" w:hAnsi="Times New Roman" w:cs="Times New Roman"/>
          <w:sz w:val="24"/>
          <w:szCs w:val="24"/>
        </w:rPr>
        <w:t xml:space="preserve"> </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bCs/>
          <w:sz w:val="24"/>
          <w:szCs w:val="28"/>
        </w:rPr>
        <w:t>中国特色社会主义进入新时代与我国社会主要矛盾的新变化</w:t>
      </w:r>
    </w:p>
    <w:p w:rsidR="000E5A14" w:rsidRPr="00655EBC" w:rsidRDefault="000E5A14" w:rsidP="000E5A14">
      <w:pPr>
        <w:spacing w:line="360" w:lineRule="auto"/>
        <w:ind w:firstLineChars="200" w:firstLine="480"/>
        <w:rPr>
          <w:rFonts w:ascii="Times New Roman" w:eastAsia="宋体" w:hAnsi="Times New Roman" w:cs="Times New Roman"/>
          <w:bCs/>
          <w:sz w:val="24"/>
          <w:szCs w:val="28"/>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bCs/>
          <w:sz w:val="24"/>
          <w:szCs w:val="28"/>
        </w:rPr>
        <w:t>认识习近平新时代中国特色社会主义思想的历史地位</w:t>
      </w:r>
    </w:p>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教学内容与课程目标的对应关系及学时分配如表所示：</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3245"/>
        <w:gridCol w:w="1409"/>
        <w:gridCol w:w="1700"/>
        <w:gridCol w:w="732"/>
        <w:gridCol w:w="710"/>
      </w:tblGrid>
      <w:tr w:rsidR="000E5A14" w:rsidRPr="00655EBC" w:rsidTr="000E5A14">
        <w:trPr>
          <w:jc w:val="center"/>
        </w:trPr>
        <w:tc>
          <w:tcPr>
            <w:tcW w:w="732" w:type="dxa"/>
            <w:shd w:val="clear" w:color="auto" w:fill="FFFFFF"/>
            <w:vAlign w:val="center"/>
          </w:tcPr>
          <w:p w:rsidR="000E5A14" w:rsidRPr="00655EBC" w:rsidRDefault="000E5A14" w:rsidP="000E5A14">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245" w:type="dxa"/>
            <w:shd w:val="clear" w:color="auto" w:fill="FFFFFF"/>
            <w:vAlign w:val="center"/>
          </w:tcPr>
          <w:p w:rsidR="000E5A14" w:rsidRPr="00655EBC" w:rsidRDefault="000E5A14" w:rsidP="000E5A14">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1409" w:type="dxa"/>
            <w:shd w:val="clear" w:color="auto" w:fill="FFFFFF"/>
            <w:vAlign w:val="center"/>
          </w:tcPr>
          <w:p w:rsidR="000E5A14" w:rsidRPr="00655EBC" w:rsidRDefault="000E5A14" w:rsidP="000E5A14">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1700" w:type="dxa"/>
            <w:shd w:val="clear" w:color="auto" w:fill="FFFFFF"/>
            <w:vAlign w:val="center"/>
          </w:tcPr>
          <w:p w:rsidR="000E5A14" w:rsidRPr="00655EBC" w:rsidRDefault="000E5A14" w:rsidP="000E5A14">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w:t>
            </w:r>
          </w:p>
          <w:p w:rsidR="000E5A14" w:rsidRPr="00655EBC" w:rsidRDefault="000E5A14" w:rsidP="000E5A14">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p>
        </w:tc>
        <w:tc>
          <w:tcPr>
            <w:tcW w:w="732" w:type="dxa"/>
            <w:shd w:val="clear" w:color="auto" w:fill="FFFFFF"/>
            <w:vAlign w:val="center"/>
          </w:tcPr>
          <w:p w:rsidR="000E5A14" w:rsidRPr="00655EBC" w:rsidRDefault="000E5A14" w:rsidP="000E5A14">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10" w:type="dxa"/>
            <w:shd w:val="clear" w:color="auto" w:fill="FFFFFF"/>
            <w:vAlign w:val="center"/>
          </w:tcPr>
          <w:p w:rsidR="000E5A14" w:rsidRPr="00655EBC" w:rsidRDefault="000E5A14" w:rsidP="000E5A14">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实践学时</w:t>
            </w:r>
          </w:p>
        </w:tc>
      </w:tr>
      <w:tr w:rsidR="000E5A14" w:rsidRPr="00655EBC" w:rsidTr="000E5A14">
        <w:trPr>
          <w:jc w:val="center"/>
        </w:trPr>
        <w:tc>
          <w:tcPr>
            <w:tcW w:w="732" w:type="dxa"/>
            <w:vAlign w:val="center"/>
          </w:tcPr>
          <w:p w:rsidR="000E5A14" w:rsidRPr="00655EBC" w:rsidRDefault="000E5A14" w:rsidP="000E5A14">
            <w:pPr>
              <w:widowControl/>
              <w:spacing w:line="30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1</w:t>
            </w:r>
          </w:p>
        </w:tc>
        <w:tc>
          <w:tcPr>
            <w:tcW w:w="3245" w:type="dxa"/>
            <w:vAlign w:val="center"/>
          </w:tcPr>
          <w:p w:rsidR="000E5A14" w:rsidRPr="00655EBC" w:rsidRDefault="000E5A14" w:rsidP="000E5A14">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风云变幻的八十年</w:t>
            </w:r>
          </w:p>
        </w:tc>
        <w:tc>
          <w:tcPr>
            <w:tcW w:w="1409" w:type="dxa"/>
            <w:vAlign w:val="center"/>
          </w:tcPr>
          <w:p w:rsidR="000E5A14" w:rsidRPr="00655EBC" w:rsidRDefault="000E5A14" w:rsidP="000E5A14">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p>
        </w:tc>
        <w:tc>
          <w:tcPr>
            <w:tcW w:w="1700" w:type="dxa"/>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szCs w:val="21"/>
              </w:rPr>
              <w:t>8-1</w:t>
            </w:r>
          </w:p>
        </w:tc>
        <w:tc>
          <w:tcPr>
            <w:tcW w:w="732" w:type="dxa"/>
            <w:vAlign w:val="center"/>
          </w:tcPr>
          <w:p w:rsidR="000E5A14" w:rsidRPr="00655EBC" w:rsidRDefault="000E5A14" w:rsidP="000E5A14">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10" w:type="dxa"/>
            <w:vMerge w:val="restart"/>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r>
      <w:tr w:rsidR="000E5A14" w:rsidRPr="00655EBC" w:rsidTr="000E5A14">
        <w:trPr>
          <w:jc w:val="center"/>
        </w:trPr>
        <w:tc>
          <w:tcPr>
            <w:tcW w:w="732" w:type="dxa"/>
            <w:vAlign w:val="center"/>
          </w:tcPr>
          <w:p w:rsidR="000E5A14" w:rsidRPr="00655EBC" w:rsidRDefault="000E5A14" w:rsidP="000E5A14">
            <w:pPr>
              <w:widowControl/>
              <w:spacing w:line="30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lastRenderedPageBreak/>
              <w:t>2</w:t>
            </w:r>
          </w:p>
        </w:tc>
        <w:tc>
          <w:tcPr>
            <w:tcW w:w="3245" w:type="dxa"/>
            <w:vAlign w:val="center"/>
          </w:tcPr>
          <w:p w:rsidR="000E5A14" w:rsidRPr="00655EBC" w:rsidRDefault="000E5A14" w:rsidP="000E5A14">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反对外国侵略的斗争</w:t>
            </w:r>
          </w:p>
        </w:tc>
        <w:tc>
          <w:tcPr>
            <w:tcW w:w="1409" w:type="dxa"/>
            <w:vAlign w:val="center"/>
          </w:tcPr>
          <w:p w:rsidR="000E5A14" w:rsidRPr="00655EBC" w:rsidRDefault="000E5A14" w:rsidP="000E5A14">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p>
        </w:tc>
        <w:tc>
          <w:tcPr>
            <w:tcW w:w="1700" w:type="dxa"/>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szCs w:val="21"/>
              </w:rPr>
              <w:t>8-1</w:t>
            </w:r>
          </w:p>
        </w:tc>
        <w:tc>
          <w:tcPr>
            <w:tcW w:w="732" w:type="dxa"/>
            <w:vAlign w:val="center"/>
          </w:tcPr>
          <w:p w:rsidR="000E5A14" w:rsidRPr="00655EBC" w:rsidRDefault="000E5A14" w:rsidP="000E5A14">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10" w:type="dxa"/>
            <w:vMerge/>
            <w:vAlign w:val="center"/>
          </w:tcPr>
          <w:p w:rsidR="000E5A14" w:rsidRPr="00655EBC" w:rsidRDefault="000E5A14" w:rsidP="000E5A14">
            <w:pPr>
              <w:jc w:val="center"/>
              <w:rPr>
                <w:rFonts w:ascii="Times New Roman" w:eastAsia="宋体" w:hAnsi="Times New Roman" w:cs="Times New Roman"/>
                <w:szCs w:val="21"/>
              </w:rPr>
            </w:pPr>
          </w:p>
        </w:tc>
      </w:tr>
      <w:tr w:rsidR="000E5A14" w:rsidRPr="00655EBC" w:rsidTr="000E5A14">
        <w:trPr>
          <w:jc w:val="center"/>
        </w:trPr>
        <w:tc>
          <w:tcPr>
            <w:tcW w:w="732" w:type="dxa"/>
            <w:vAlign w:val="center"/>
          </w:tcPr>
          <w:p w:rsidR="000E5A14" w:rsidRPr="00655EBC" w:rsidRDefault="000E5A14" w:rsidP="000E5A14">
            <w:pPr>
              <w:widowControl/>
              <w:spacing w:line="30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3</w:t>
            </w:r>
          </w:p>
        </w:tc>
        <w:tc>
          <w:tcPr>
            <w:tcW w:w="3245" w:type="dxa"/>
            <w:vAlign w:val="center"/>
          </w:tcPr>
          <w:p w:rsidR="000E5A14" w:rsidRPr="00655EBC" w:rsidRDefault="000E5A14" w:rsidP="000E5A14">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对国家出路的早期探索</w:t>
            </w:r>
          </w:p>
        </w:tc>
        <w:tc>
          <w:tcPr>
            <w:tcW w:w="1409" w:type="dxa"/>
            <w:vAlign w:val="center"/>
          </w:tcPr>
          <w:p w:rsidR="000E5A14" w:rsidRPr="00655EBC" w:rsidRDefault="000E5A14" w:rsidP="000E5A14">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p>
        </w:tc>
        <w:tc>
          <w:tcPr>
            <w:tcW w:w="1700" w:type="dxa"/>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szCs w:val="21"/>
              </w:rPr>
              <w:t>8-1</w:t>
            </w:r>
          </w:p>
        </w:tc>
        <w:tc>
          <w:tcPr>
            <w:tcW w:w="732" w:type="dxa"/>
            <w:vAlign w:val="center"/>
          </w:tcPr>
          <w:p w:rsidR="000E5A14" w:rsidRPr="00655EBC" w:rsidRDefault="000E5A14" w:rsidP="000E5A14">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10" w:type="dxa"/>
            <w:vMerge/>
            <w:vAlign w:val="center"/>
          </w:tcPr>
          <w:p w:rsidR="000E5A14" w:rsidRPr="00655EBC" w:rsidRDefault="000E5A14" w:rsidP="000E5A14">
            <w:pPr>
              <w:jc w:val="center"/>
              <w:rPr>
                <w:rFonts w:ascii="Times New Roman" w:eastAsia="宋体" w:hAnsi="Times New Roman" w:cs="Times New Roman"/>
                <w:szCs w:val="21"/>
              </w:rPr>
            </w:pPr>
          </w:p>
        </w:tc>
      </w:tr>
      <w:tr w:rsidR="000E5A14" w:rsidRPr="00655EBC" w:rsidTr="000E5A14">
        <w:trPr>
          <w:jc w:val="center"/>
        </w:trPr>
        <w:tc>
          <w:tcPr>
            <w:tcW w:w="732" w:type="dxa"/>
            <w:vAlign w:val="center"/>
          </w:tcPr>
          <w:p w:rsidR="000E5A14" w:rsidRPr="00655EBC" w:rsidRDefault="000E5A14" w:rsidP="000E5A14">
            <w:pPr>
              <w:widowControl/>
              <w:spacing w:line="30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4</w:t>
            </w:r>
          </w:p>
        </w:tc>
        <w:tc>
          <w:tcPr>
            <w:tcW w:w="3245" w:type="dxa"/>
            <w:vAlign w:val="center"/>
          </w:tcPr>
          <w:p w:rsidR="000E5A14" w:rsidRPr="00655EBC" w:rsidRDefault="000E5A14" w:rsidP="000E5A14">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辛亥革命与君主专制制度的终结</w:t>
            </w:r>
          </w:p>
        </w:tc>
        <w:tc>
          <w:tcPr>
            <w:tcW w:w="1409" w:type="dxa"/>
            <w:vAlign w:val="center"/>
          </w:tcPr>
          <w:p w:rsidR="000E5A14" w:rsidRPr="00655EBC" w:rsidRDefault="000E5A14" w:rsidP="000E5A14">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p>
        </w:tc>
        <w:tc>
          <w:tcPr>
            <w:tcW w:w="1700" w:type="dxa"/>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szCs w:val="21"/>
              </w:rPr>
              <w:t>8-1</w:t>
            </w:r>
          </w:p>
        </w:tc>
        <w:tc>
          <w:tcPr>
            <w:tcW w:w="732" w:type="dxa"/>
            <w:vAlign w:val="center"/>
          </w:tcPr>
          <w:p w:rsidR="000E5A14" w:rsidRPr="00655EBC" w:rsidRDefault="000E5A14" w:rsidP="000E5A14">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10" w:type="dxa"/>
            <w:vMerge/>
            <w:vAlign w:val="center"/>
          </w:tcPr>
          <w:p w:rsidR="000E5A14" w:rsidRPr="00655EBC" w:rsidRDefault="000E5A14" w:rsidP="000E5A14">
            <w:pPr>
              <w:jc w:val="center"/>
              <w:rPr>
                <w:rFonts w:ascii="Times New Roman" w:eastAsia="宋体" w:hAnsi="Times New Roman" w:cs="Times New Roman"/>
                <w:szCs w:val="21"/>
              </w:rPr>
            </w:pPr>
          </w:p>
        </w:tc>
      </w:tr>
      <w:tr w:rsidR="000E5A14" w:rsidRPr="00655EBC" w:rsidTr="000E5A14">
        <w:trPr>
          <w:jc w:val="center"/>
        </w:trPr>
        <w:tc>
          <w:tcPr>
            <w:tcW w:w="732" w:type="dxa"/>
            <w:vAlign w:val="center"/>
          </w:tcPr>
          <w:p w:rsidR="000E5A14" w:rsidRPr="00655EBC" w:rsidRDefault="000E5A14" w:rsidP="000E5A14">
            <w:pPr>
              <w:widowControl/>
              <w:spacing w:line="30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5</w:t>
            </w:r>
          </w:p>
        </w:tc>
        <w:tc>
          <w:tcPr>
            <w:tcW w:w="3245" w:type="dxa"/>
            <w:vAlign w:val="center"/>
          </w:tcPr>
          <w:p w:rsidR="000E5A14" w:rsidRPr="00655EBC" w:rsidRDefault="000E5A14" w:rsidP="000E5A14">
            <w:pPr>
              <w:spacing w:line="300" w:lineRule="auto"/>
              <w:ind w:left="57"/>
              <w:rPr>
                <w:rFonts w:ascii="Times New Roman" w:eastAsia="宋体" w:hAnsi="Times New Roman" w:cs="Times New Roman"/>
                <w:szCs w:val="21"/>
              </w:rPr>
            </w:pPr>
            <w:r w:rsidRPr="00655EBC">
              <w:rPr>
                <w:rFonts w:ascii="Times New Roman" w:eastAsia="宋体" w:hAnsi="Times New Roman" w:cs="Times New Roman"/>
                <w:szCs w:val="21"/>
              </w:rPr>
              <w:t>翻天覆地的三十年；开天辟地的大事变</w:t>
            </w:r>
          </w:p>
        </w:tc>
        <w:tc>
          <w:tcPr>
            <w:tcW w:w="1409" w:type="dxa"/>
            <w:vAlign w:val="center"/>
          </w:tcPr>
          <w:p w:rsidR="000E5A14" w:rsidRPr="00655EBC" w:rsidRDefault="000E5A14" w:rsidP="000E5A14">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p>
        </w:tc>
        <w:tc>
          <w:tcPr>
            <w:tcW w:w="1700" w:type="dxa"/>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szCs w:val="21"/>
              </w:rPr>
              <w:t>8-1</w:t>
            </w:r>
          </w:p>
        </w:tc>
        <w:tc>
          <w:tcPr>
            <w:tcW w:w="732" w:type="dxa"/>
            <w:vAlign w:val="center"/>
          </w:tcPr>
          <w:p w:rsidR="000E5A14" w:rsidRPr="00655EBC" w:rsidRDefault="000E5A14" w:rsidP="000E5A14">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10" w:type="dxa"/>
            <w:vMerge/>
            <w:vAlign w:val="center"/>
          </w:tcPr>
          <w:p w:rsidR="000E5A14" w:rsidRPr="00655EBC" w:rsidRDefault="000E5A14" w:rsidP="000E5A14">
            <w:pPr>
              <w:jc w:val="center"/>
              <w:rPr>
                <w:rFonts w:ascii="Times New Roman" w:eastAsia="宋体" w:hAnsi="Times New Roman" w:cs="Times New Roman"/>
                <w:szCs w:val="21"/>
              </w:rPr>
            </w:pPr>
          </w:p>
        </w:tc>
      </w:tr>
      <w:tr w:rsidR="000E5A14" w:rsidRPr="00655EBC" w:rsidTr="000E5A14">
        <w:trPr>
          <w:jc w:val="center"/>
        </w:trPr>
        <w:tc>
          <w:tcPr>
            <w:tcW w:w="732" w:type="dxa"/>
            <w:vAlign w:val="center"/>
          </w:tcPr>
          <w:p w:rsidR="000E5A14" w:rsidRPr="00655EBC" w:rsidRDefault="000E5A14" w:rsidP="000E5A14">
            <w:pPr>
              <w:widowControl/>
              <w:spacing w:line="30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6</w:t>
            </w:r>
          </w:p>
        </w:tc>
        <w:tc>
          <w:tcPr>
            <w:tcW w:w="3245" w:type="dxa"/>
            <w:vAlign w:val="center"/>
          </w:tcPr>
          <w:p w:rsidR="000E5A14" w:rsidRPr="00655EBC" w:rsidRDefault="000E5A14" w:rsidP="000E5A14">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中国革命的新道路</w:t>
            </w:r>
          </w:p>
        </w:tc>
        <w:tc>
          <w:tcPr>
            <w:tcW w:w="1409" w:type="dxa"/>
            <w:vAlign w:val="center"/>
          </w:tcPr>
          <w:p w:rsidR="000E5A14" w:rsidRPr="00655EBC" w:rsidRDefault="000E5A14" w:rsidP="000E5A14">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p>
        </w:tc>
        <w:tc>
          <w:tcPr>
            <w:tcW w:w="1700" w:type="dxa"/>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szCs w:val="21"/>
              </w:rPr>
              <w:t>8-1</w:t>
            </w:r>
          </w:p>
        </w:tc>
        <w:tc>
          <w:tcPr>
            <w:tcW w:w="732" w:type="dxa"/>
            <w:vAlign w:val="center"/>
          </w:tcPr>
          <w:p w:rsidR="000E5A14" w:rsidRPr="00655EBC" w:rsidRDefault="000E5A14" w:rsidP="000E5A14">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10" w:type="dxa"/>
            <w:vMerge/>
            <w:vAlign w:val="center"/>
          </w:tcPr>
          <w:p w:rsidR="000E5A14" w:rsidRPr="00655EBC" w:rsidRDefault="000E5A14" w:rsidP="000E5A14">
            <w:pPr>
              <w:jc w:val="center"/>
              <w:rPr>
                <w:rFonts w:ascii="Times New Roman" w:eastAsia="宋体" w:hAnsi="Times New Roman" w:cs="Times New Roman"/>
                <w:szCs w:val="21"/>
              </w:rPr>
            </w:pPr>
          </w:p>
        </w:tc>
      </w:tr>
      <w:tr w:rsidR="000E5A14" w:rsidRPr="00655EBC" w:rsidTr="000E5A14">
        <w:trPr>
          <w:jc w:val="center"/>
        </w:trPr>
        <w:tc>
          <w:tcPr>
            <w:tcW w:w="732" w:type="dxa"/>
            <w:vAlign w:val="center"/>
          </w:tcPr>
          <w:p w:rsidR="000E5A14" w:rsidRPr="00655EBC" w:rsidRDefault="000E5A14" w:rsidP="000E5A14">
            <w:pPr>
              <w:widowControl/>
              <w:spacing w:line="30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7</w:t>
            </w:r>
          </w:p>
        </w:tc>
        <w:tc>
          <w:tcPr>
            <w:tcW w:w="3245" w:type="dxa"/>
            <w:vAlign w:val="center"/>
          </w:tcPr>
          <w:p w:rsidR="000E5A14" w:rsidRPr="00655EBC" w:rsidRDefault="000E5A14" w:rsidP="000E5A14">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中华民族的抗日战争</w:t>
            </w:r>
          </w:p>
        </w:tc>
        <w:tc>
          <w:tcPr>
            <w:tcW w:w="1409" w:type="dxa"/>
            <w:vAlign w:val="center"/>
          </w:tcPr>
          <w:p w:rsidR="000E5A14" w:rsidRPr="00655EBC" w:rsidRDefault="000E5A14" w:rsidP="000E5A14">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p>
        </w:tc>
        <w:tc>
          <w:tcPr>
            <w:tcW w:w="1700" w:type="dxa"/>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szCs w:val="21"/>
              </w:rPr>
              <w:t>8-1</w:t>
            </w:r>
          </w:p>
        </w:tc>
        <w:tc>
          <w:tcPr>
            <w:tcW w:w="732" w:type="dxa"/>
            <w:vAlign w:val="center"/>
          </w:tcPr>
          <w:p w:rsidR="000E5A14" w:rsidRPr="00655EBC" w:rsidRDefault="000E5A14" w:rsidP="000E5A14">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10" w:type="dxa"/>
            <w:vMerge/>
            <w:vAlign w:val="center"/>
          </w:tcPr>
          <w:p w:rsidR="000E5A14" w:rsidRPr="00655EBC" w:rsidRDefault="000E5A14" w:rsidP="000E5A14">
            <w:pPr>
              <w:jc w:val="center"/>
              <w:rPr>
                <w:rFonts w:ascii="Times New Roman" w:eastAsia="宋体" w:hAnsi="Times New Roman" w:cs="Times New Roman"/>
                <w:szCs w:val="21"/>
              </w:rPr>
            </w:pPr>
          </w:p>
        </w:tc>
      </w:tr>
      <w:tr w:rsidR="000E5A14" w:rsidRPr="00655EBC" w:rsidTr="000E5A14">
        <w:trPr>
          <w:jc w:val="center"/>
        </w:trPr>
        <w:tc>
          <w:tcPr>
            <w:tcW w:w="732" w:type="dxa"/>
          </w:tcPr>
          <w:p w:rsidR="000E5A14" w:rsidRPr="00655EBC" w:rsidRDefault="000E5A14" w:rsidP="000E5A14">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8</w:t>
            </w:r>
          </w:p>
        </w:tc>
        <w:tc>
          <w:tcPr>
            <w:tcW w:w="3245" w:type="dxa"/>
            <w:vAlign w:val="center"/>
          </w:tcPr>
          <w:p w:rsidR="000E5A14" w:rsidRPr="00655EBC" w:rsidRDefault="000E5A14" w:rsidP="000E5A14">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为新中国而奋斗</w:t>
            </w:r>
          </w:p>
        </w:tc>
        <w:tc>
          <w:tcPr>
            <w:tcW w:w="1409" w:type="dxa"/>
            <w:vAlign w:val="center"/>
          </w:tcPr>
          <w:p w:rsidR="000E5A14" w:rsidRPr="00655EBC" w:rsidRDefault="000E5A14" w:rsidP="000E5A14">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p>
        </w:tc>
        <w:tc>
          <w:tcPr>
            <w:tcW w:w="1700" w:type="dxa"/>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szCs w:val="21"/>
              </w:rPr>
              <w:t>8-1</w:t>
            </w:r>
          </w:p>
        </w:tc>
        <w:tc>
          <w:tcPr>
            <w:tcW w:w="732" w:type="dxa"/>
            <w:vAlign w:val="center"/>
          </w:tcPr>
          <w:p w:rsidR="000E5A14" w:rsidRPr="00655EBC" w:rsidRDefault="000E5A14" w:rsidP="000E5A14">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10" w:type="dxa"/>
            <w:vMerge/>
            <w:vAlign w:val="center"/>
          </w:tcPr>
          <w:p w:rsidR="000E5A14" w:rsidRPr="00655EBC" w:rsidRDefault="000E5A14" w:rsidP="000E5A14">
            <w:pPr>
              <w:jc w:val="center"/>
              <w:rPr>
                <w:rFonts w:ascii="Times New Roman" w:eastAsia="宋体" w:hAnsi="Times New Roman" w:cs="Times New Roman"/>
                <w:szCs w:val="21"/>
              </w:rPr>
            </w:pPr>
          </w:p>
        </w:tc>
      </w:tr>
      <w:tr w:rsidR="000E5A14" w:rsidRPr="00655EBC" w:rsidTr="000E5A14">
        <w:trPr>
          <w:jc w:val="center"/>
        </w:trPr>
        <w:tc>
          <w:tcPr>
            <w:tcW w:w="732" w:type="dxa"/>
          </w:tcPr>
          <w:p w:rsidR="000E5A14" w:rsidRPr="00655EBC" w:rsidRDefault="000E5A14" w:rsidP="000E5A14">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9</w:t>
            </w:r>
          </w:p>
        </w:tc>
        <w:tc>
          <w:tcPr>
            <w:tcW w:w="3245" w:type="dxa"/>
            <w:vAlign w:val="center"/>
          </w:tcPr>
          <w:p w:rsidR="000E5A14" w:rsidRPr="00655EBC" w:rsidRDefault="000E5A14" w:rsidP="000E5A14">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辉煌的历史进程</w:t>
            </w:r>
          </w:p>
        </w:tc>
        <w:tc>
          <w:tcPr>
            <w:tcW w:w="1409" w:type="dxa"/>
            <w:vAlign w:val="center"/>
          </w:tcPr>
          <w:p w:rsidR="000E5A14" w:rsidRPr="00655EBC" w:rsidRDefault="000E5A14" w:rsidP="000E5A14">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p>
        </w:tc>
        <w:tc>
          <w:tcPr>
            <w:tcW w:w="1700" w:type="dxa"/>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szCs w:val="21"/>
              </w:rPr>
              <w:t>8-1</w:t>
            </w:r>
          </w:p>
        </w:tc>
        <w:tc>
          <w:tcPr>
            <w:tcW w:w="732" w:type="dxa"/>
            <w:vAlign w:val="center"/>
          </w:tcPr>
          <w:p w:rsidR="000E5A14" w:rsidRPr="00655EBC" w:rsidRDefault="000E5A14" w:rsidP="000E5A14">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10" w:type="dxa"/>
            <w:vMerge/>
            <w:vAlign w:val="center"/>
          </w:tcPr>
          <w:p w:rsidR="000E5A14" w:rsidRPr="00655EBC" w:rsidRDefault="000E5A14" w:rsidP="000E5A14">
            <w:pPr>
              <w:jc w:val="center"/>
              <w:rPr>
                <w:rFonts w:ascii="Times New Roman" w:eastAsia="宋体" w:hAnsi="Times New Roman" w:cs="Times New Roman"/>
                <w:szCs w:val="21"/>
              </w:rPr>
            </w:pPr>
          </w:p>
        </w:tc>
      </w:tr>
      <w:tr w:rsidR="000E5A14" w:rsidRPr="00655EBC" w:rsidTr="000E5A14">
        <w:trPr>
          <w:jc w:val="center"/>
        </w:trPr>
        <w:tc>
          <w:tcPr>
            <w:tcW w:w="732" w:type="dxa"/>
            <w:vAlign w:val="center"/>
          </w:tcPr>
          <w:p w:rsidR="000E5A14" w:rsidRPr="00655EBC" w:rsidRDefault="000E5A14" w:rsidP="000E5A14">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10</w:t>
            </w:r>
          </w:p>
        </w:tc>
        <w:tc>
          <w:tcPr>
            <w:tcW w:w="3245" w:type="dxa"/>
            <w:vAlign w:val="center"/>
          </w:tcPr>
          <w:p w:rsidR="000E5A14" w:rsidRPr="00655EBC" w:rsidRDefault="000E5A14" w:rsidP="000E5A14">
            <w:pPr>
              <w:spacing w:line="300" w:lineRule="auto"/>
              <w:ind w:left="57"/>
              <w:rPr>
                <w:rFonts w:ascii="Times New Roman" w:eastAsia="宋体" w:hAnsi="Times New Roman" w:cs="Times New Roman"/>
                <w:szCs w:val="21"/>
              </w:rPr>
            </w:pPr>
            <w:r w:rsidRPr="00655EBC">
              <w:rPr>
                <w:rFonts w:ascii="Times New Roman" w:eastAsia="宋体" w:hAnsi="Times New Roman" w:cs="Times New Roman"/>
                <w:szCs w:val="21"/>
              </w:rPr>
              <w:t>社会主义基本制度在中国的确立</w:t>
            </w:r>
          </w:p>
        </w:tc>
        <w:tc>
          <w:tcPr>
            <w:tcW w:w="1409" w:type="dxa"/>
            <w:vAlign w:val="center"/>
          </w:tcPr>
          <w:p w:rsidR="000E5A14" w:rsidRPr="00655EBC" w:rsidRDefault="000E5A14" w:rsidP="000E5A14">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p>
        </w:tc>
        <w:tc>
          <w:tcPr>
            <w:tcW w:w="1700" w:type="dxa"/>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szCs w:val="21"/>
              </w:rPr>
              <w:t>8-1</w:t>
            </w:r>
          </w:p>
        </w:tc>
        <w:tc>
          <w:tcPr>
            <w:tcW w:w="732" w:type="dxa"/>
            <w:vAlign w:val="center"/>
          </w:tcPr>
          <w:p w:rsidR="000E5A14" w:rsidRPr="00655EBC" w:rsidRDefault="000E5A14" w:rsidP="000E5A14">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10" w:type="dxa"/>
            <w:vMerge/>
            <w:vAlign w:val="center"/>
          </w:tcPr>
          <w:p w:rsidR="000E5A14" w:rsidRPr="00655EBC" w:rsidRDefault="000E5A14" w:rsidP="000E5A14">
            <w:pPr>
              <w:jc w:val="center"/>
              <w:rPr>
                <w:rFonts w:ascii="Times New Roman" w:eastAsia="宋体" w:hAnsi="Times New Roman" w:cs="Times New Roman"/>
                <w:szCs w:val="21"/>
              </w:rPr>
            </w:pPr>
          </w:p>
        </w:tc>
      </w:tr>
      <w:tr w:rsidR="000E5A14" w:rsidRPr="00655EBC" w:rsidTr="000E5A14">
        <w:trPr>
          <w:jc w:val="center"/>
        </w:trPr>
        <w:tc>
          <w:tcPr>
            <w:tcW w:w="732" w:type="dxa"/>
            <w:vAlign w:val="center"/>
          </w:tcPr>
          <w:p w:rsidR="000E5A14" w:rsidRPr="00655EBC" w:rsidRDefault="000E5A14" w:rsidP="000E5A14">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11</w:t>
            </w:r>
          </w:p>
        </w:tc>
        <w:tc>
          <w:tcPr>
            <w:tcW w:w="3245" w:type="dxa"/>
            <w:vAlign w:val="center"/>
          </w:tcPr>
          <w:p w:rsidR="000E5A14" w:rsidRPr="00655EBC" w:rsidRDefault="000E5A14" w:rsidP="000E5A14">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社会主义建设在探索中曲折发展</w:t>
            </w:r>
          </w:p>
        </w:tc>
        <w:tc>
          <w:tcPr>
            <w:tcW w:w="1409" w:type="dxa"/>
            <w:vAlign w:val="center"/>
          </w:tcPr>
          <w:p w:rsidR="000E5A14" w:rsidRPr="00655EBC" w:rsidRDefault="000E5A14" w:rsidP="000E5A14">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p>
        </w:tc>
        <w:tc>
          <w:tcPr>
            <w:tcW w:w="1700" w:type="dxa"/>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szCs w:val="21"/>
              </w:rPr>
              <w:t>8-1</w:t>
            </w:r>
          </w:p>
        </w:tc>
        <w:tc>
          <w:tcPr>
            <w:tcW w:w="732" w:type="dxa"/>
            <w:vAlign w:val="center"/>
          </w:tcPr>
          <w:p w:rsidR="000E5A14" w:rsidRPr="00655EBC" w:rsidRDefault="000E5A14" w:rsidP="000E5A14">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10" w:type="dxa"/>
            <w:vMerge/>
            <w:vAlign w:val="center"/>
          </w:tcPr>
          <w:p w:rsidR="000E5A14" w:rsidRPr="00655EBC" w:rsidRDefault="000E5A14" w:rsidP="000E5A14">
            <w:pPr>
              <w:jc w:val="center"/>
              <w:rPr>
                <w:rFonts w:ascii="Times New Roman" w:eastAsia="宋体" w:hAnsi="Times New Roman" w:cs="Times New Roman"/>
                <w:szCs w:val="21"/>
              </w:rPr>
            </w:pPr>
          </w:p>
        </w:tc>
      </w:tr>
      <w:tr w:rsidR="000E5A14" w:rsidRPr="00655EBC" w:rsidTr="000E5A14">
        <w:trPr>
          <w:jc w:val="center"/>
        </w:trPr>
        <w:tc>
          <w:tcPr>
            <w:tcW w:w="732" w:type="dxa"/>
            <w:vAlign w:val="center"/>
          </w:tcPr>
          <w:p w:rsidR="000E5A14" w:rsidRPr="00655EBC" w:rsidRDefault="000E5A14" w:rsidP="000E5A14">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12</w:t>
            </w:r>
          </w:p>
        </w:tc>
        <w:tc>
          <w:tcPr>
            <w:tcW w:w="3245" w:type="dxa"/>
            <w:vAlign w:val="center"/>
          </w:tcPr>
          <w:p w:rsidR="000E5A14" w:rsidRPr="00655EBC" w:rsidRDefault="000E5A14" w:rsidP="000E5A14">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中国特色社会主义的开创与持续发展</w:t>
            </w:r>
          </w:p>
        </w:tc>
        <w:tc>
          <w:tcPr>
            <w:tcW w:w="1409" w:type="dxa"/>
            <w:vAlign w:val="center"/>
          </w:tcPr>
          <w:p w:rsidR="000E5A14" w:rsidRPr="00655EBC" w:rsidRDefault="000E5A14" w:rsidP="000E5A14">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p>
        </w:tc>
        <w:tc>
          <w:tcPr>
            <w:tcW w:w="1700" w:type="dxa"/>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szCs w:val="21"/>
              </w:rPr>
              <w:t>8-1</w:t>
            </w:r>
          </w:p>
        </w:tc>
        <w:tc>
          <w:tcPr>
            <w:tcW w:w="732" w:type="dxa"/>
            <w:vAlign w:val="center"/>
          </w:tcPr>
          <w:p w:rsidR="000E5A14" w:rsidRPr="00655EBC" w:rsidRDefault="000E5A14" w:rsidP="000E5A14">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10" w:type="dxa"/>
            <w:vMerge/>
            <w:vAlign w:val="center"/>
          </w:tcPr>
          <w:p w:rsidR="000E5A14" w:rsidRPr="00655EBC" w:rsidRDefault="000E5A14" w:rsidP="000E5A14">
            <w:pPr>
              <w:jc w:val="center"/>
              <w:rPr>
                <w:rFonts w:ascii="Times New Roman" w:eastAsia="宋体" w:hAnsi="Times New Roman" w:cs="Times New Roman"/>
                <w:szCs w:val="21"/>
              </w:rPr>
            </w:pPr>
          </w:p>
        </w:tc>
      </w:tr>
      <w:tr w:rsidR="000E5A14" w:rsidRPr="00655EBC" w:rsidTr="000E5A14">
        <w:trPr>
          <w:jc w:val="center"/>
        </w:trPr>
        <w:tc>
          <w:tcPr>
            <w:tcW w:w="732" w:type="dxa"/>
            <w:vAlign w:val="center"/>
          </w:tcPr>
          <w:p w:rsidR="000E5A14" w:rsidRPr="00655EBC" w:rsidRDefault="000E5A14" w:rsidP="000E5A14">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13</w:t>
            </w:r>
          </w:p>
        </w:tc>
        <w:tc>
          <w:tcPr>
            <w:tcW w:w="3245" w:type="dxa"/>
            <w:vAlign w:val="center"/>
          </w:tcPr>
          <w:p w:rsidR="000E5A14" w:rsidRPr="00655EBC" w:rsidRDefault="000E5A14" w:rsidP="000E5A14">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中国特色社会主义进入新时代</w:t>
            </w:r>
          </w:p>
        </w:tc>
        <w:tc>
          <w:tcPr>
            <w:tcW w:w="1409" w:type="dxa"/>
            <w:vAlign w:val="center"/>
          </w:tcPr>
          <w:p w:rsidR="000E5A14" w:rsidRPr="00655EBC" w:rsidRDefault="000E5A14" w:rsidP="000E5A14">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p>
        </w:tc>
        <w:tc>
          <w:tcPr>
            <w:tcW w:w="1700" w:type="dxa"/>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szCs w:val="21"/>
              </w:rPr>
              <w:t>8-1</w:t>
            </w:r>
          </w:p>
        </w:tc>
        <w:tc>
          <w:tcPr>
            <w:tcW w:w="732" w:type="dxa"/>
            <w:vAlign w:val="center"/>
          </w:tcPr>
          <w:p w:rsidR="000E5A14" w:rsidRPr="00655EBC" w:rsidRDefault="000E5A14" w:rsidP="000E5A14">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10" w:type="dxa"/>
            <w:vMerge/>
            <w:vAlign w:val="center"/>
          </w:tcPr>
          <w:p w:rsidR="000E5A14" w:rsidRPr="00655EBC" w:rsidRDefault="000E5A14" w:rsidP="000E5A14">
            <w:pPr>
              <w:jc w:val="center"/>
              <w:rPr>
                <w:rFonts w:ascii="Times New Roman" w:eastAsia="宋体" w:hAnsi="Times New Roman" w:cs="Times New Roman"/>
                <w:szCs w:val="21"/>
              </w:rPr>
            </w:pPr>
          </w:p>
        </w:tc>
      </w:tr>
      <w:tr w:rsidR="000E5A14" w:rsidRPr="00655EBC" w:rsidTr="000E5A14">
        <w:trPr>
          <w:jc w:val="center"/>
        </w:trPr>
        <w:tc>
          <w:tcPr>
            <w:tcW w:w="732" w:type="dxa"/>
            <w:vAlign w:val="center"/>
          </w:tcPr>
          <w:p w:rsidR="000E5A14" w:rsidRPr="00655EBC" w:rsidRDefault="000E5A14" w:rsidP="000E5A14">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14</w:t>
            </w:r>
          </w:p>
        </w:tc>
        <w:tc>
          <w:tcPr>
            <w:tcW w:w="3245" w:type="dxa"/>
            <w:vAlign w:val="center"/>
          </w:tcPr>
          <w:p w:rsidR="000E5A14" w:rsidRPr="00655EBC" w:rsidRDefault="000E5A14" w:rsidP="000E5A14">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复习、考查</w:t>
            </w:r>
          </w:p>
        </w:tc>
        <w:tc>
          <w:tcPr>
            <w:tcW w:w="1409" w:type="dxa"/>
            <w:vAlign w:val="center"/>
          </w:tcPr>
          <w:p w:rsidR="000E5A14" w:rsidRPr="00655EBC" w:rsidRDefault="000E5A14" w:rsidP="000E5A14">
            <w:pPr>
              <w:jc w:val="center"/>
              <w:rPr>
                <w:rFonts w:ascii="Times New Roman" w:eastAsia="宋体" w:hAnsi="Times New Roman" w:cs="Times New Roman"/>
                <w:color w:val="000000"/>
                <w:szCs w:val="21"/>
              </w:rPr>
            </w:pPr>
          </w:p>
        </w:tc>
        <w:tc>
          <w:tcPr>
            <w:tcW w:w="1700" w:type="dxa"/>
            <w:vAlign w:val="center"/>
          </w:tcPr>
          <w:p w:rsidR="000E5A14" w:rsidRPr="00655EBC" w:rsidRDefault="000E5A14" w:rsidP="000E5A14">
            <w:pPr>
              <w:jc w:val="center"/>
              <w:rPr>
                <w:rFonts w:ascii="Times New Roman" w:eastAsia="宋体" w:hAnsi="Times New Roman" w:cs="Times New Roman"/>
                <w:szCs w:val="21"/>
              </w:rPr>
            </w:pPr>
          </w:p>
        </w:tc>
        <w:tc>
          <w:tcPr>
            <w:tcW w:w="732" w:type="dxa"/>
            <w:vAlign w:val="center"/>
          </w:tcPr>
          <w:p w:rsidR="000E5A14" w:rsidRPr="00655EBC" w:rsidRDefault="000E5A14" w:rsidP="000E5A14">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10" w:type="dxa"/>
            <w:vMerge/>
            <w:vAlign w:val="center"/>
          </w:tcPr>
          <w:p w:rsidR="000E5A14" w:rsidRPr="00655EBC" w:rsidRDefault="000E5A14" w:rsidP="000E5A14">
            <w:pPr>
              <w:jc w:val="center"/>
              <w:rPr>
                <w:rFonts w:ascii="Times New Roman" w:eastAsia="宋体" w:hAnsi="Times New Roman" w:cs="Times New Roman"/>
                <w:szCs w:val="21"/>
              </w:rPr>
            </w:pPr>
          </w:p>
        </w:tc>
      </w:tr>
      <w:tr w:rsidR="000E5A14" w:rsidRPr="00655EBC" w:rsidTr="000E5A14">
        <w:trPr>
          <w:trHeight w:val="209"/>
          <w:jc w:val="center"/>
        </w:trPr>
        <w:tc>
          <w:tcPr>
            <w:tcW w:w="732" w:type="dxa"/>
            <w:vAlign w:val="center"/>
          </w:tcPr>
          <w:p w:rsidR="000E5A14" w:rsidRPr="00655EBC" w:rsidRDefault="000E5A14" w:rsidP="000E5A14">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15</w:t>
            </w:r>
          </w:p>
        </w:tc>
        <w:tc>
          <w:tcPr>
            <w:tcW w:w="6354" w:type="dxa"/>
            <w:gridSpan w:val="3"/>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szCs w:val="21"/>
              </w:rPr>
              <w:t>合计</w:t>
            </w:r>
          </w:p>
        </w:tc>
        <w:tc>
          <w:tcPr>
            <w:tcW w:w="732" w:type="dxa"/>
            <w:vAlign w:val="center"/>
          </w:tcPr>
          <w:p w:rsidR="000E5A14" w:rsidRPr="00655EBC" w:rsidRDefault="000E5A14" w:rsidP="000E5A14">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42</w:t>
            </w:r>
          </w:p>
        </w:tc>
        <w:tc>
          <w:tcPr>
            <w:tcW w:w="710" w:type="dxa"/>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r>
    </w:tbl>
    <w:p w:rsidR="000E5A14" w:rsidRPr="00655EBC" w:rsidRDefault="000E5A14" w:rsidP="000E5A14">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四、课程实践</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1528"/>
        <w:gridCol w:w="2909"/>
        <w:gridCol w:w="729"/>
        <w:gridCol w:w="1143"/>
        <w:gridCol w:w="830"/>
        <w:gridCol w:w="623"/>
      </w:tblGrid>
      <w:tr w:rsidR="000E5A14" w:rsidRPr="00655EBC" w:rsidTr="000E5A14">
        <w:trPr>
          <w:jc w:val="center"/>
        </w:trPr>
        <w:tc>
          <w:tcPr>
            <w:tcW w:w="738" w:type="dxa"/>
            <w:shd w:val="clear" w:color="auto" w:fill="FFFFFF"/>
            <w:vAlign w:val="center"/>
          </w:tcPr>
          <w:p w:rsidR="000E5A14" w:rsidRPr="00655EBC" w:rsidRDefault="000E5A14" w:rsidP="000E5A14">
            <w:pPr>
              <w:jc w:val="center"/>
              <w:rPr>
                <w:rFonts w:ascii="Times New Roman" w:eastAsia="宋体" w:hAnsi="Times New Roman" w:cs="Times New Roman"/>
                <w:bCs/>
                <w:spacing w:val="-20"/>
                <w:szCs w:val="21"/>
              </w:rPr>
            </w:pPr>
            <w:r w:rsidRPr="00655EBC">
              <w:rPr>
                <w:rFonts w:ascii="Times New Roman" w:eastAsia="宋体" w:hAnsi="Times New Roman" w:cs="Times New Roman"/>
                <w:bCs/>
                <w:spacing w:val="-20"/>
                <w:szCs w:val="21"/>
              </w:rPr>
              <w:t>序号</w:t>
            </w:r>
          </w:p>
        </w:tc>
        <w:tc>
          <w:tcPr>
            <w:tcW w:w="1528" w:type="dxa"/>
            <w:shd w:val="clear" w:color="auto" w:fill="FFFFFF"/>
            <w:vAlign w:val="center"/>
          </w:tcPr>
          <w:p w:rsidR="000E5A14" w:rsidRPr="00655EBC" w:rsidRDefault="000E5A14" w:rsidP="000E5A14">
            <w:pPr>
              <w:jc w:val="center"/>
              <w:rPr>
                <w:rFonts w:ascii="Times New Roman" w:eastAsia="宋体" w:hAnsi="Times New Roman" w:cs="Times New Roman"/>
                <w:bCs/>
                <w:szCs w:val="21"/>
              </w:rPr>
            </w:pPr>
            <w:r w:rsidRPr="00655EBC">
              <w:rPr>
                <w:rFonts w:ascii="Times New Roman" w:eastAsia="宋体" w:hAnsi="Times New Roman" w:cs="Times New Roman"/>
                <w:bCs/>
                <w:szCs w:val="21"/>
              </w:rPr>
              <w:t>实践项目名称</w:t>
            </w:r>
          </w:p>
        </w:tc>
        <w:tc>
          <w:tcPr>
            <w:tcW w:w="2909" w:type="dxa"/>
            <w:shd w:val="clear" w:color="auto" w:fill="FFFFFF"/>
            <w:vAlign w:val="center"/>
          </w:tcPr>
          <w:p w:rsidR="000E5A14" w:rsidRPr="00655EBC" w:rsidRDefault="000E5A14" w:rsidP="000E5A14">
            <w:pPr>
              <w:jc w:val="center"/>
              <w:rPr>
                <w:rFonts w:ascii="Times New Roman" w:eastAsia="宋体" w:hAnsi="Times New Roman" w:cs="Times New Roman"/>
                <w:bCs/>
                <w:szCs w:val="21"/>
              </w:rPr>
            </w:pPr>
            <w:r w:rsidRPr="00655EBC">
              <w:rPr>
                <w:rFonts w:ascii="Times New Roman" w:eastAsia="宋体" w:hAnsi="Times New Roman" w:cs="Times New Roman"/>
                <w:bCs/>
                <w:szCs w:val="21"/>
              </w:rPr>
              <w:t>实践内容及要求</w:t>
            </w:r>
          </w:p>
        </w:tc>
        <w:tc>
          <w:tcPr>
            <w:tcW w:w="729" w:type="dxa"/>
            <w:shd w:val="clear" w:color="auto" w:fill="FFFFFF"/>
            <w:vAlign w:val="center"/>
          </w:tcPr>
          <w:p w:rsidR="000E5A14" w:rsidRPr="00655EBC" w:rsidRDefault="000E5A14" w:rsidP="000E5A14">
            <w:pPr>
              <w:jc w:val="center"/>
              <w:rPr>
                <w:rFonts w:ascii="Times New Roman" w:eastAsia="宋体" w:hAnsi="Times New Roman" w:cs="Times New Roman"/>
                <w:bCs/>
                <w:szCs w:val="21"/>
              </w:rPr>
            </w:pPr>
            <w:r w:rsidRPr="00655EBC">
              <w:rPr>
                <w:rFonts w:ascii="Times New Roman" w:eastAsia="宋体" w:hAnsi="Times New Roman" w:cs="Times New Roman"/>
                <w:bCs/>
                <w:szCs w:val="21"/>
              </w:rPr>
              <w:t>学时</w:t>
            </w:r>
          </w:p>
        </w:tc>
        <w:tc>
          <w:tcPr>
            <w:tcW w:w="1143" w:type="dxa"/>
            <w:shd w:val="clear" w:color="auto" w:fill="FFFFFF"/>
            <w:vAlign w:val="center"/>
          </w:tcPr>
          <w:p w:rsidR="000E5A14" w:rsidRPr="00655EBC" w:rsidRDefault="000E5A14" w:rsidP="000E5A14">
            <w:pPr>
              <w:jc w:val="center"/>
              <w:rPr>
                <w:rFonts w:ascii="Times New Roman" w:eastAsia="宋体" w:hAnsi="Times New Roman" w:cs="Times New Roman"/>
                <w:bCs/>
                <w:szCs w:val="21"/>
              </w:rPr>
            </w:pPr>
            <w:r w:rsidRPr="00655EBC">
              <w:rPr>
                <w:rFonts w:ascii="Times New Roman" w:eastAsia="宋体" w:hAnsi="Times New Roman" w:cs="Times New Roman"/>
                <w:bCs/>
                <w:szCs w:val="21"/>
              </w:rPr>
              <w:t>对毕业要求的支撑</w:t>
            </w:r>
          </w:p>
        </w:tc>
        <w:tc>
          <w:tcPr>
            <w:tcW w:w="830" w:type="dxa"/>
            <w:shd w:val="clear" w:color="auto" w:fill="FFFFFF"/>
            <w:tcMar>
              <w:left w:w="28" w:type="dxa"/>
              <w:right w:w="28" w:type="dxa"/>
            </w:tcMar>
            <w:vAlign w:val="center"/>
          </w:tcPr>
          <w:p w:rsidR="000E5A14" w:rsidRPr="00655EBC" w:rsidRDefault="000E5A14" w:rsidP="000E5A14">
            <w:pPr>
              <w:jc w:val="center"/>
              <w:rPr>
                <w:rFonts w:ascii="Times New Roman" w:eastAsia="宋体" w:hAnsi="Times New Roman" w:cs="Times New Roman"/>
                <w:bCs/>
                <w:szCs w:val="21"/>
              </w:rPr>
            </w:pPr>
            <w:r w:rsidRPr="00655EBC">
              <w:rPr>
                <w:rFonts w:ascii="Times New Roman" w:eastAsia="宋体" w:hAnsi="Times New Roman" w:cs="Times New Roman"/>
                <w:bCs/>
                <w:szCs w:val="21"/>
              </w:rPr>
              <w:t>类型</w:t>
            </w:r>
          </w:p>
        </w:tc>
        <w:tc>
          <w:tcPr>
            <w:tcW w:w="623" w:type="dxa"/>
            <w:shd w:val="clear" w:color="auto" w:fill="FFFFFF"/>
            <w:tcMar>
              <w:left w:w="28" w:type="dxa"/>
              <w:right w:w="28" w:type="dxa"/>
            </w:tcMar>
            <w:vAlign w:val="center"/>
          </w:tcPr>
          <w:p w:rsidR="000E5A14" w:rsidRPr="00655EBC" w:rsidRDefault="000E5A14" w:rsidP="000E5A14">
            <w:pPr>
              <w:jc w:val="center"/>
              <w:rPr>
                <w:rFonts w:ascii="Times New Roman" w:eastAsia="宋体" w:hAnsi="Times New Roman" w:cs="Times New Roman"/>
                <w:bCs/>
                <w:szCs w:val="21"/>
              </w:rPr>
            </w:pPr>
            <w:r w:rsidRPr="00655EBC">
              <w:rPr>
                <w:rFonts w:ascii="Times New Roman" w:eastAsia="宋体" w:hAnsi="Times New Roman" w:cs="Times New Roman"/>
                <w:bCs/>
                <w:szCs w:val="21"/>
              </w:rPr>
              <w:t>备注</w:t>
            </w:r>
          </w:p>
        </w:tc>
      </w:tr>
      <w:tr w:rsidR="000E5A14" w:rsidRPr="00655EBC" w:rsidTr="000E5A14">
        <w:trPr>
          <w:trHeight w:val="1966"/>
          <w:jc w:val="center"/>
        </w:trPr>
        <w:tc>
          <w:tcPr>
            <w:tcW w:w="738" w:type="dxa"/>
            <w:vAlign w:val="center"/>
          </w:tcPr>
          <w:p w:rsidR="000E5A14" w:rsidRPr="00655EBC" w:rsidRDefault="000E5A14" w:rsidP="000E5A14">
            <w:pPr>
              <w:jc w:val="center"/>
              <w:rPr>
                <w:rFonts w:ascii="Times New Roman" w:eastAsia="宋体" w:hAnsi="Times New Roman" w:cs="Times New Roman"/>
                <w:bCs/>
                <w:szCs w:val="21"/>
              </w:rPr>
            </w:pPr>
            <w:r w:rsidRPr="00655EBC">
              <w:rPr>
                <w:rFonts w:ascii="Times New Roman" w:eastAsia="宋体" w:hAnsi="Times New Roman" w:cs="Times New Roman"/>
                <w:bCs/>
                <w:szCs w:val="21"/>
              </w:rPr>
              <w:t>1</w:t>
            </w:r>
          </w:p>
        </w:tc>
        <w:tc>
          <w:tcPr>
            <w:tcW w:w="1528" w:type="dxa"/>
            <w:vAlign w:val="center"/>
          </w:tcPr>
          <w:p w:rsidR="000E5A14" w:rsidRPr="00655EBC" w:rsidRDefault="000E5A14" w:rsidP="000E5A14">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家人口述史</w:t>
            </w:r>
          </w:p>
        </w:tc>
        <w:tc>
          <w:tcPr>
            <w:tcW w:w="2909" w:type="dxa"/>
            <w:vAlign w:val="center"/>
          </w:tcPr>
          <w:p w:rsidR="000E5A14" w:rsidRPr="00655EBC" w:rsidRDefault="000E5A14" w:rsidP="000E5A14">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对话一位家族亲人，回忆他个人亲历、印象深刻的事件。真实记录一段改变个人或家族命运的历史，最好配有老照片的佐证，完成一段历史的个体记忆与个人叙述。</w:t>
            </w:r>
          </w:p>
        </w:tc>
        <w:tc>
          <w:tcPr>
            <w:tcW w:w="729" w:type="dxa"/>
            <w:vAlign w:val="center"/>
          </w:tcPr>
          <w:p w:rsidR="000E5A14" w:rsidRPr="00655EBC" w:rsidRDefault="000E5A14" w:rsidP="000E5A14">
            <w:pPr>
              <w:jc w:val="center"/>
              <w:rPr>
                <w:rFonts w:ascii="Times New Roman" w:eastAsia="宋体" w:hAnsi="Times New Roman" w:cs="Times New Roman"/>
                <w:bCs/>
                <w:szCs w:val="21"/>
              </w:rPr>
            </w:pPr>
            <w:r w:rsidRPr="00655EBC">
              <w:rPr>
                <w:rFonts w:ascii="Times New Roman" w:eastAsia="宋体" w:hAnsi="Times New Roman" w:cs="Times New Roman"/>
                <w:bCs/>
                <w:szCs w:val="21"/>
              </w:rPr>
              <w:t>6</w:t>
            </w:r>
          </w:p>
        </w:tc>
        <w:tc>
          <w:tcPr>
            <w:tcW w:w="1143" w:type="dxa"/>
            <w:vAlign w:val="center"/>
          </w:tcPr>
          <w:p w:rsidR="000E5A14" w:rsidRPr="00655EBC" w:rsidRDefault="000E5A14" w:rsidP="000E5A14">
            <w:pPr>
              <w:jc w:val="center"/>
              <w:rPr>
                <w:rFonts w:ascii="Times New Roman" w:eastAsia="宋体" w:hAnsi="Times New Roman" w:cs="Times New Roman"/>
                <w:bCs/>
                <w:szCs w:val="21"/>
              </w:rPr>
            </w:pPr>
            <w:r w:rsidRPr="00655EBC">
              <w:rPr>
                <w:rFonts w:ascii="Times New Roman" w:eastAsia="宋体" w:hAnsi="Times New Roman" w:cs="Times New Roman"/>
                <w:bCs/>
                <w:szCs w:val="21"/>
              </w:rPr>
              <w:t>8-1</w:t>
            </w:r>
          </w:p>
        </w:tc>
        <w:tc>
          <w:tcPr>
            <w:tcW w:w="830" w:type="dxa"/>
            <w:tcMar>
              <w:left w:w="28" w:type="dxa"/>
              <w:right w:w="28" w:type="dxa"/>
            </w:tcMar>
            <w:vAlign w:val="center"/>
          </w:tcPr>
          <w:p w:rsidR="000E5A14" w:rsidRPr="00655EBC" w:rsidRDefault="000E5A14" w:rsidP="000E5A14">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验证性</w:t>
            </w:r>
          </w:p>
        </w:tc>
        <w:tc>
          <w:tcPr>
            <w:tcW w:w="623" w:type="dxa"/>
            <w:tcMar>
              <w:left w:w="28" w:type="dxa"/>
              <w:right w:w="28" w:type="dxa"/>
            </w:tcMar>
            <w:vAlign w:val="center"/>
          </w:tcPr>
          <w:p w:rsidR="000E5A14" w:rsidRPr="00655EBC" w:rsidRDefault="000E5A14" w:rsidP="000E5A14">
            <w:pPr>
              <w:jc w:val="center"/>
              <w:rPr>
                <w:rFonts w:ascii="Times New Roman" w:eastAsia="宋体" w:hAnsi="Times New Roman" w:cs="Times New Roman"/>
                <w:bCs/>
                <w:szCs w:val="21"/>
              </w:rPr>
            </w:pPr>
            <w:r w:rsidRPr="00655EBC">
              <w:rPr>
                <w:rFonts w:ascii="Times New Roman" w:eastAsia="宋体" w:hAnsi="Times New Roman" w:cs="Times New Roman"/>
                <w:bCs/>
                <w:szCs w:val="21"/>
              </w:rPr>
              <w:t>选做</w:t>
            </w:r>
          </w:p>
        </w:tc>
      </w:tr>
      <w:tr w:rsidR="000E5A14" w:rsidRPr="00655EBC" w:rsidTr="000E5A14">
        <w:trPr>
          <w:trHeight w:val="2006"/>
          <w:jc w:val="center"/>
        </w:trPr>
        <w:tc>
          <w:tcPr>
            <w:tcW w:w="738" w:type="dxa"/>
            <w:vAlign w:val="center"/>
          </w:tcPr>
          <w:p w:rsidR="000E5A14" w:rsidRPr="00655EBC" w:rsidRDefault="000E5A14" w:rsidP="000E5A14">
            <w:pPr>
              <w:jc w:val="center"/>
              <w:rPr>
                <w:rFonts w:ascii="Times New Roman" w:eastAsia="宋体" w:hAnsi="Times New Roman" w:cs="Times New Roman"/>
                <w:bCs/>
                <w:szCs w:val="21"/>
              </w:rPr>
            </w:pPr>
            <w:r w:rsidRPr="00655EBC">
              <w:rPr>
                <w:rFonts w:ascii="Times New Roman" w:eastAsia="宋体" w:hAnsi="Times New Roman" w:cs="Times New Roman"/>
                <w:bCs/>
                <w:szCs w:val="21"/>
              </w:rPr>
              <w:t>2</w:t>
            </w:r>
          </w:p>
        </w:tc>
        <w:tc>
          <w:tcPr>
            <w:tcW w:w="1528" w:type="dxa"/>
            <w:vAlign w:val="center"/>
          </w:tcPr>
          <w:p w:rsidR="000E5A14" w:rsidRPr="00655EBC" w:rsidRDefault="000E5A14" w:rsidP="000E5A14">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历史专题研究</w:t>
            </w:r>
          </w:p>
        </w:tc>
        <w:tc>
          <w:tcPr>
            <w:tcW w:w="2909" w:type="dxa"/>
            <w:vAlign w:val="center"/>
          </w:tcPr>
          <w:p w:rsidR="000E5A14" w:rsidRPr="00655EBC" w:rsidRDefault="000E5A14" w:rsidP="000E5A14">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关注常州近现代历史人物，如张太雷、瞿秋白、恽代英等，探究近代常州历史变革，分析研究其对历史和现实的具体影响，探讨近现代中国发展道路的选择及经验教训。</w:t>
            </w:r>
          </w:p>
        </w:tc>
        <w:tc>
          <w:tcPr>
            <w:tcW w:w="729" w:type="dxa"/>
            <w:vAlign w:val="center"/>
          </w:tcPr>
          <w:p w:rsidR="000E5A14" w:rsidRPr="00655EBC" w:rsidRDefault="000E5A14" w:rsidP="000E5A14">
            <w:pPr>
              <w:jc w:val="center"/>
              <w:rPr>
                <w:rFonts w:ascii="Times New Roman" w:eastAsia="宋体" w:hAnsi="Times New Roman" w:cs="Times New Roman"/>
                <w:bCs/>
                <w:szCs w:val="21"/>
              </w:rPr>
            </w:pPr>
            <w:r w:rsidRPr="00655EBC">
              <w:rPr>
                <w:rFonts w:ascii="Times New Roman" w:eastAsia="宋体" w:hAnsi="Times New Roman" w:cs="Times New Roman"/>
                <w:bCs/>
                <w:szCs w:val="21"/>
              </w:rPr>
              <w:t>6</w:t>
            </w:r>
          </w:p>
        </w:tc>
        <w:tc>
          <w:tcPr>
            <w:tcW w:w="1143" w:type="dxa"/>
            <w:vAlign w:val="center"/>
          </w:tcPr>
          <w:p w:rsidR="000E5A14" w:rsidRPr="00655EBC" w:rsidRDefault="000E5A14" w:rsidP="000E5A14">
            <w:pPr>
              <w:jc w:val="center"/>
              <w:rPr>
                <w:rFonts w:ascii="Times New Roman" w:eastAsia="宋体" w:hAnsi="Times New Roman" w:cs="Times New Roman"/>
                <w:bCs/>
                <w:szCs w:val="21"/>
              </w:rPr>
            </w:pPr>
            <w:r w:rsidRPr="00655EBC">
              <w:rPr>
                <w:rFonts w:ascii="Times New Roman" w:eastAsia="宋体" w:hAnsi="Times New Roman" w:cs="Times New Roman"/>
                <w:bCs/>
                <w:szCs w:val="21"/>
              </w:rPr>
              <w:t>8-1</w:t>
            </w:r>
          </w:p>
        </w:tc>
        <w:tc>
          <w:tcPr>
            <w:tcW w:w="830" w:type="dxa"/>
            <w:tcMar>
              <w:left w:w="28" w:type="dxa"/>
              <w:right w:w="28" w:type="dxa"/>
            </w:tcMar>
            <w:vAlign w:val="center"/>
          </w:tcPr>
          <w:p w:rsidR="000E5A14" w:rsidRPr="00655EBC" w:rsidRDefault="000E5A14" w:rsidP="000E5A14">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验证性</w:t>
            </w:r>
          </w:p>
        </w:tc>
        <w:tc>
          <w:tcPr>
            <w:tcW w:w="623" w:type="dxa"/>
            <w:tcMar>
              <w:left w:w="28" w:type="dxa"/>
              <w:right w:w="28" w:type="dxa"/>
            </w:tcMar>
            <w:vAlign w:val="center"/>
          </w:tcPr>
          <w:p w:rsidR="000E5A14" w:rsidRPr="00655EBC" w:rsidRDefault="000E5A14" w:rsidP="000E5A14">
            <w:pPr>
              <w:jc w:val="center"/>
              <w:rPr>
                <w:rFonts w:ascii="Times New Roman" w:eastAsia="宋体" w:hAnsi="Times New Roman" w:cs="Times New Roman"/>
                <w:bCs/>
                <w:szCs w:val="21"/>
              </w:rPr>
            </w:pPr>
            <w:r w:rsidRPr="00655EBC">
              <w:rPr>
                <w:rFonts w:ascii="Times New Roman" w:eastAsia="宋体" w:hAnsi="Times New Roman" w:cs="Times New Roman"/>
                <w:bCs/>
                <w:szCs w:val="21"/>
              </w:rPr>
              <w:t>选做</w:t>
            </w:r>
          </w:p>
        </w:tc>
      </w:tr>
    </w:tbl>
    <w:p w:rsidR="000E5A14" w:rsidRPr="00655EBC" w:rsidRDefault="000E5A14" w:rsidP="000E5A14">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五、课程实施</w:t>
      </w:r>
    </w:p>
    <w:p w:rsidR="000E5A14" w:rsidRPr="00655EBC" w:rsidRDefault="000E5A14" w:rsidP="000E5A14">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（一）教学方法与教学手段</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．采用多媒体教学手段，联系实际，引导学生认真思考，在保证讲课进度的同时，注意学生的掌握程度和课堂气氛。</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2</w:t>
      </w:r>
      <w:r w:rsidRPr="00655EBC">
        <w:rPr>
          <w:rFonts w:ascii="Times New Roman" w:eastAsia="宋体" w:hAnsi="Times New Roman" w:cs="Times New Roman"/>
          <w:sz w:val="24"/>
          <w:szCs w:val="24"/>
        </w:rPr>
        <w:t>．积极采用启发式、讨论式、案例式教学，引导学生以史为鉴，掌握相关历史知识，树立正确的历史观。</w:t>
      </w:r>
    </w:p>
    <w:p w:rsidR="000E5A14" w:rsidRPr="00655EBC" w:rsidRDefault="000E5A14" w:rsidP="000E5A14">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（二）课程实施与保障</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036"/>
        <w:gridCol w:w="6773"/>
      </w:tblGrid>
      <w:tr w:rsidR="000E5A14" w:rsidRPr="00655EBC" w:rsidTr="000E5A14">
        <w:trPr>
          <w:jc w:val="center"/>
        </w:trPr>
        <w:tc>
          <w:tcPr>
            <w:tcW w:w="1603" w:type="dxa"/>
            <w:gridSpan w:val="2"/>
            <w:tcMar>
              <w:left w:w="28" w:type="dxa"/>
              <w:right w:w="28" w:type="dxa"/>
            </w:tcMar>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773" w:type="dxa"/>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0E5A14" w:rsidRPr="00655EBC" w:rsidTr="000E5A14">
        <w:trPr>
          <w:jc w:val="center"/>
        </w:trPr>
        <w:tc>
          <w:tcPr>
            <w:tcW w:w="567" w:type="dxa"/>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036" w:type="dxa"/>
            <w:tcMar>
              <w:left w:w="28" w:type="dxa"/>
              <w:right w:w="28" w:type="dxa"/>
            </w:tcMar>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773" w:type="dxa"/>
            <w:vAlign w:val="center"/>
          </w:tcPr>
          <w:p w:rsidR="000E5A14" w:rsidRPr="00655EBC" w:rsidRDefault="000E5A14" w:rsidP="000E5A14">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）掌握本课程教学大纲内容，严格按照教学大纲要求进行本课程教学内容的组织；</w:t>
            </w:r>
          </w:p>
          <w:p w:rsidR="000E5A14" w:rsidRPr="00655EBC" w:rsidRDefault="000E5A14" w:rsidP="000E5A14">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0E5A14" w:rsidRPr="00655EBC" w:rsidRDefault="000E5A14" w:rsidP="000E5A14">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）结合课程特点，制作课件，运用多媒体教学手段讲授部分教学内容；</w:t>
            </w:r>
          </w:p>
          <w:p w:rsidR="000E5A14" w:rsidRPr="00655EBC" w:rsidRDefault="000E5A14" w:rsidP="000E5A14">
            <w:pPr>
              <w:rPr>
                <w:rFonts w:ascii="Times New Roman" w:eastAsia="宋体" w:hAnsi="Times New Roman" w:cs="Times New Roman"/>
                <w:szCs w:val="21"/>
              </w:rPr>
            </w:pPr>
            <w:r w:rsidRPr="00655EBC">
              <w:rPr>
                <w:rFonts w:ascii="Times New Roman" w:eastAsia="宋体" w:hAnsi="Times New Roman" w:cs="Times New Roman"/>
                <w:kern w:val="0"/>
                <w:szCs w:val="21"/>
              </w:rPr>
              <w:t>（</w:t>
            </w:r>
            <w:r w:rsidRPr="00655EBC">
              <w:rPr>
                <w:rFonts w:ascii="Times New Roman" w:eastAsia="宋体" w:hAnsi="Times New Roman" w:cs="Times New Roman"/>
                <w:kern w:val="0"/>
                <w:szCs w:val="21"/>
              </w:rPr>
              <w:t>4</w:t>
            </w:r>
            <w:r w:rsidRPr="00655EBC">
              <w:rPr>
                <w:rFonts w:ascii="Times New Roman" w:eastAsia="宋体" w:hAnsi="Times New Roman" w:cs="Times New Roman"/>
                <w:kern w:val="0"/>
                <w:szCs w:val="21"/>
              </w:rPr>
              <w:t>）确定各章节课程内容的教学方法，构思授课思路、技巧和方法。</w:t>
            </w:r>
          </w:p>
        </w:tc>
      </w:tr>
      <w:tr w:rsidR="000E5A14" w:rsidRPr="00655EBC" w:rsidTr="000E5A14">
        <w:trPr>
          <w:jc w:val="center"/>
        </w:trPr>
        <w:tc>
          <w:tcPr>
            <w:tcW w:w="567" w:type="dxa"/>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036" w:type="dxa"/>
            <w:tcMar>
              <w:left w:w="28" w:type="dxa"/>
              <w:right w:w="28" w:type="dxa"/>
            </w:tcMar>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773" w:type="dxa"/>
            <w:vAlign w:val="center"/>
          </w:tcPr>
          <w:p w:rsidR="000E5A14" w:rsidRPr="00655EBC" w:rsidRDefault="000E5A14" w:rsidP="000E5A14">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）要点准确，推理正确，条理清晰，重点突出，理论联系实际，熟练地解答和讲解例题。</w:t>
            </w:r>
          </w:p>
          <w:p w:rsidR="000E5A14" w:rsidRPr="00655EBC" w:rsidRDefault="000E5A14" w:rsidP="000E5A14">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）采用启发式教学、案例分析教学、讨论式教学、多媒体示范教学等，注重培养学生的思想政治素质，提高学生发现、分析和解决问题的能力，以便让学生能体会和领略学科研究的思路和方法。</w:t>
            </w:r>
          </w:p>
          <w:p w:rsidR="000E5A14" w:rsidRPr="00655EBC" w:rsidRDefault="000E5A14" w:rsidP="000E5A14">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）运用多媒体教学手段、课堂讨论、辩论、演讲等多种形式开展教学，以培养学生分析问题和解决问题的能力，培养学生语言组织与表达的能力。</w:t>
            </w:r>
          </w:p>
          <w:p w:rsidR="000E5A14" w:rsidRPr="00655EBC" w:rsidRDefault="000E5A14" w:rsidP="000E5A14">
            <w:pPr>
              <w:rPr>
                <w:rFonts w:ascii="Times New Roman" w:eastAsia="宋体" w:hAnsi="Times New Roman" w:cs="Times New Roman"/>
                <w:szCs w:val="21"/>
              </w:rPr>
            </w:pPr>
            <w:r w:rsidRPr="00655EBC">
              <w:rPr>
                <w:rFonts w:ascii="Times New Roman" w:eastAsia="宋体" w:hAnsi="Times New Roman" w:cs="Times New Roman"/>
                <w:kern w:val="0"/>
                <w:szCs w:val="21"/>
              </w:rPr>
              <w:t>（</w:t>
            </w:r>
            <w:r w:rsidRPr="00655EBC">
              <w:rPr>
                <w:rFonts w:ascii="Times New Roman" w:eastAsia="宋体" w:hAnsi="Times New Roman" w:cs="Times New Roman"/>
                <w:kern w:val="0"/>
                <w:szCs w:val="21"/>
              </w:rPr>
              <w:t>4</w:t>
            </w:r>
            <w:r w:rsidRPr="00655EBC">
              <w:rPr>
                <w:rFonts w:ascii="Times New Roman" w:eastAsia="宋体" w:hAnsi="Times New Roman" w:cs="Times New Roman"/>
                <w:kern w:val="0"/>
                <w:szCs w:val="21"/>
              </w:rPr>
              <w:t>）表达方式尽量便于学生理解、接受，力求形象生动，使学生在掌握知识的过程中，保持较为浓厚的兴趣。</w:t>
            </w:r>
          </w:p>
        </w:tc>
      </w:tr>
      <w:tr w:rsidR="000E5A14" w:rsidRPr="00655EBC" w:rsidTr="000E5A14">
        <w:trPr>
          <w:jc w:val="center"/>
        </w:trPr>
        <w:tc>
          <w:tcPr>
            <w:tcW w:w="567" w:type="dxa"/>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036" w:type="dxa"/>
            <w:tcMar>
              <w:left w:w="28" w:type="dxa"/>
              <w:right w:w="28" w:type="dxa"/>
            </w:tcMar>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773" w:type="dxa"/>
            <w:vAlign w:val="center"/>
          </w:tcPr>
          <w:p w:rsidR="000E5A14" w:rsidRPr="00655EBC" w:rsidRDefault="000E5A14" w:rsidP="000E5A14">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）学生完成作业必须达到以下基本要求：</w:t>
            </w:r>
          </w:p>
          <w:p w:rsidR="000E5A14" w:rsidRPr="00655EBC" w:rsidRDefault="000E5A14" w:rsidP="000E5A14">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a</w:t>
            </w:r>
            <w:r w:rsidRPr="00655EBC">
              <w:rPr>
                <w:rFonts w:ascii="Times New Roman" w:eastAsia="宋体" w:hAnsi="Times New Roman" w:cs="Times New Roman"/>
                <w:szCs w:val="21"/>
              </w:rPr>
              <w:t>按时按量完成作业，不缺交，不抄袭；</w:t>
            </w:r>
          </w:p>
          <w:p w:rsidR="000E5A14" w:rsidRPr="00655EBC" w:rsidRDefault="000E5A14" w:rsidP="000E5A14">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b</w:t>
            </w:r>
            <w:r w:rsidRPr="00655EBC">
              <w:rPr>
                <w:rFonts w:ascii="Times New Roman" w:eastAsia="宋体" w:hAnsi="Times New Roman" w:cs="Times New Roman"/>
                <w:szCs w:val="21"/>
              </w:rPr>
              <w:t>作业本规范，书写清晰；</w:t>
            </w:r>
          </w:p>
          <w:p w:rsidR="000E5A14" w:rsidRPr="00655EBC" w:rsidRDefault="000E5A14" w:rsidP="000E5A14">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c</w:t>
            </w:r>
            <w:r w:rsidRPr="00655EBC">
              <w:rPr>
                <w:rFonts w:ascii="Times New Roman" w:eastAsia="宋体" w:hAnsi="Times New Roman" w:cs="Times New Roman"/>
                <w:szCs w:val="21"/>
              </w:rPr>
              <w:t>作业要结构完整、层次分明、逻辑严密，符合学科语言表达规范。</w:t>
            </w:r>
          </w:p>
          <w:p w:rsidR="000E5A14" w:rsidRPr="00655EBC" w:rsidRDefault="000E5A14" w:rsidP="000E5A14">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）教师批改或讲评作业要求如下：</w:t>
            </w:r>
          </w:p>
          <w:p w:rsidR="000E5A14" w:rsidRPr="00655EBC" w:rsidRDefault="000E5A14" w:rsidP="000E5A14">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a</w:t>
            </w:r>
            <w:r w:rsidRPr="00655EBC">
              <w:rPr>
                <w:rFonts w:ascii="Times New Roman" w:eastAsia="宋体" w:hAnsi="Times New Roman" w:cs="Times New Roman"/>
                <w:szCs w:val="21"/>
              </w:rPr>
              <w:t>学生的作业要全批全改，并按时批改、讲评学生每次交来的作业；</w:t>
            </w:r>
          </w:p>
          <w:p w:rsidR="000E5A14" w:rsidRPr="00655EBC" w:rsidRDefault="000E5A14" w:rsidP="000E5A14">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b</w:t>
            </w:r>
            <w:r w:rsidRPr="00655EBC">
              <w:rPr>
                <w:rFonts w:ascii="Times New Roman" w:eastAsia="宋体" w:hAnsi="Times New Roman" w:cs="Times New Roman"/>
                <w:szCs w:val="21"/>
              </w:rPr>
              <w:t>教师批改或讲评作业要认真、细致，每次批改或讲评作业后，按百分制评定成绩，并写明日期；</w:t>
            </w:r>
          </w:p>
          <w:p w:rsidR="000E5A14" w:rsidRPr="00655EBC" w:rsidRDefault="000E5A14" w:rsidP="000E5A14">
            <w:pPr>
              <w:rPr>
                <w:rFonts w:ascii="Times New Roman" w:eastAsia="宋体" w:hAnsi="Times New Roman" w:cs="Times New Roman"/>
                <w:szCs w:val="21"/>
              </w:rPr>
            </w:pPr>
            <w:r w:rsidRPr="00655EBC">
              <w:rPr>
                <w:rFonts w:ascii="Times New Roman" w:eastAsia="宋体" w:hAnsi="Times New Roman" w:cs="Times New Roman"/>
                <w:kern w:val="0"/>
                <w:szCs w:val="21"/>
              </w:rPr>
              <w:t>c</w:t>
            </w:r>
            <w:r w:rsidRPr="00655EBC">
              <w:rPr>
                <w:rFonts w:ascii="Times New Roman" w:eastAsia="宋体" w:hAnsi="Times New Roman" w:cs="Times New Roman"/>
                <w:kern w:val="0"/>
                <w:szCs w:val="21"/>
              </w:rPr>
              <w:t>期末按每个学生作业的平均成绩，作为本课程总评成绩中平时成绩的重要组成部分。</w:t>
            </w:r>
          </w:p>
        </w:tc>
      </w:tr>
      <w:tr w:rsidR="000E5A14" w:rsidRPr="00655EBC" w:rsidTr="000E5A14">
        <w:trPr>
          <w:trHeight w:val="473"/>
          <w:jc w:val="center"/>
        </w:trPr>
        <w:tc>
          <w:tcPr>
            <w:tcW w:w="567" w:type="dxa"/>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036" w:type="dxa"/>
            <w:tcMar>
              <w:left w:w="28" w:type="dxa"/>
              <w:right w:w="28" w:type="dxa"/>
            </w:tcMar>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773" w:type="dxa"/>
            <w:vAlign w:val="center"/>
          </w:tcPr>
          <w:p w:rsidR="000E5A14" w:rsidRPr="00655EBC" w:rsidRDefault="000E5A14" w:rsidP="000E5A14">
            <w:pPr>
              <w:rPr>
                <w:rFonts w:ascii="Times New Roman" w:eastAsia="宋体" w:hAnsi="Times New Roman" w:cs="Times New Roman"/>
                <w:szCs w:val="21"/>
              </w:rPr>
            </w:pPr>
            <w:r w:rsidRPr="00655EBC">
              <w:rPr>
                <w:rFonts w:ascii="Times New Roman" w:eastAsia="宋体" w:hAnsi="Times New Roman" w:cs="Times New Roman"/>
                <w:kern w:val="0"/>
                <w:szCs w:val="21"/>
              </w:rPr>
              <w:t>建议任课教师安排时间进行课外答疑与辅导工作。</w:t>
            </w:r>
          </w:p>
        </w:tc>
      </w:tr>
      <w:tr w:rsidR="000E5A14" w:rsidRPr="00655EBC" w:rsidTr="000E5A14">
        <w:trPr>
          <w:jc w:val="center"/>
        </w:trPr>
        <w:tc>
          <w:tcPr>
            <w:tcW w:w="567" w:type="dxa"/>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036" w:type="dxa"/>
            <w:tcMar>
              <w:left w:w="28" w:type="dxa"/>
              <w:right w:w="28" w:type="dxa"/>
            </w:tcMar>
            <w:vAlign w:val="center"/>
          </w:tcPr>
          <w:p w:rsidR="000E5A14" w:rsidRPr="00655EBC" w:rsidRDefault="000E5A14" w:rsidP="000E5A14">
            <w:pPr>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773" w:type="dxa"/>
            <w:vAlign w:val="center"/>
          </w:tcPr>
          <w:p w:rsidR="000E5A14" w:rsidRPr="00655EBC" w:rsidRDefault="000E5A14" w:rsidP="000E5A14">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本课程考核的方式为闭卷考试，采取教考分离方式。总评成绩的评定见课程评分方案。有下列情况之一，总评成绩为不及格：</w:t>
            </w:r>
          </w:p>
          <w:p w:rsidR="000E5A14" w:rsidRPr="00655EBC" w:rsidRDefault="000E5A14" w:rsidP="000E5A14">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）缺交作业次数达</w:t>
            </w:r>
            <w:r w:rsidRPr="00655EBC">
              <w:rPr>
                <w:rFonts w:ascii="Times New Roman" w:eastAsia="宋体" w:hAnsi="Times New Roman" w:cs="Times New Roman"/>
                <w:szCs w:val="21"/>
              </w:rPr>
              <w:t>1/3</w:t>
            </w:r>
            <w:r w:rsidRPr="00655EBC">
              <w:rPr>
                <w:rFonts w:ascii="Times New Roman" w:eastAsia="宋体" w:hAnsi="Times New Roman" w:cs="Times New Roman"/>
                <w:szCs w:val="21"/>
              </w:rPr>
              <w:t>及以上；</w:t>
            </w:r>
          </w:p>
          <w:p w:rsidR="000E5A14" w:rsidRPr="00655EBC" w:rsidRDefault="000E5A14" w:rsidP="000E5A14">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）缺课次数达本学期总授课学时</w:t>
            </w:r>
            <w:r w:rsidRPr="00655EBC">
              <w:rPr>
                <w:rFonts w:ascii="Times New Roman" w:eastAsia="宋体" w:hAnsi="Times New Roman" w:cs="Times New Roman"/>
                <w:szCs w:val="21"/>
              </w:rPr>
              <w:t>1/3</w:t>
            </w:r>
            <w:r w:rsidRPr="00655EBC">
              <w:rPr>
                <w:rFonts w:ascii="Times New Roman" w:eastAsia="宋体" w:hAnsi="Times New Roman" w:cs="Times New Roman"/>
                <w:szCs w:val="21"/>
              </w:rPr>
              <w:t>及以上；</w:t>
            </w:r>
          </w:p>
          <w:p w:rsidR="000E5A14" w:rsidRPr="00655EBC" w:rsidRDefault="000E5A14" w:rsidP="000E5A14">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）机考成绩低于</w:t>
            </w:r>
            <w:r w:rsidRPr="00655EBC">
              <w:rPr>
                <w:rFonts w:ascii="Times New Roman" w:eastAsia="宋体" w:hAnsi="Times New Roman" w:cs="Times New Roman"/>
                <w:szCs w:val="21"/>
              </w:rPr>
              <w:t>40</w:t>
            </w:r>
            <w:r w:rsidRPr="00655EBC">
              <w:rPr>
                <w:rFonts w:ascii="Times New Roman" w:eastAsia="宋体" w:hAnsi="Times New Roman" w:cs="Times New Roman"/>
                <w:szCs w:val="21"/>
              </w:rPr>
              <w:t>分；</w:t>
            </w:r>
          </w:p>
          <w:p w:rsidR="000E5A14" w:rsidRPr="00655EBC" w:rsidRDefault="000E5A14" w:rsidP="000E5A14">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lastRenderedPageBreak/>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）课程目标小于</w:t>
            </w:r>
            <w:r w:rsidRPr="00655EBC">
              <w:rPr>
                <w:rFonts w:ascii="Times New Roman" w:eastAsia="宋体" w:hAnsi="Times New Roman" w:cs="Times New Roman"/>
                <w:szCs w:val="21"/>
              </w:rPr>
              <w:t>0.6</w:t>
            </w:r>
            <w:r w:rsidRPr="00655EBC">
              <w:rPr>
                <w:rFonts w:ascii="Times New Roman" w:eastAsia="宋体" w:hAnsi="Times New Roman" w:cs="Times New Roman"/>
                <w:szCs w:val="21"/>
              </w:rPr>
              <w:t>。</w:t>
            </w:r>
          </w:p>
        </w:tc>
      </w:tr>
    </w:tbl>
    <w:p w:rsidR="000E5A14" w:rsidRPr="00655EBC" w:rsidRDefault="000E5A14" w:rsidP="000E5A14">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六、课程考核</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（一）课程考核包括期末考试和平时考核，期末考试采用闭卷机考方式。</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×60%+</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×40%</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出勤成绩</w:t>
      </w:r>
      <w:r w:rsidRPr="00655EBC">
        <w:rPr>
          <w:rFonts w:ascii="Times New Roman" w:eastAsia="宋体" w:hAnsi="Times New Roman" w:cs="Times New Roman"/>
          <w:sz w:val="24"/>
          <w:szCs w:val="24"/>
        </w:rPr>
        <w:t>×20%+</w:t>
      </w:r>
      <w:r w:rsidRPr="00655EBC">
        <w:rPr>
          <w:rFonts w:ascii="Times New Roman" w:eastAsia="宋体" w:hAnsi="Times New Roman" w:cs="Times New Roman"/>
          <w:sz w:val="24"/>
          <w:szCs w:val="24"/>
        </w:rPr>
        <w:t>作业成绩</w:t>
      </w:r>
      <w:r w:rsidRPr="00655EBC">
        <w:rPr>
          <w:rFonts w:ascii="Times New Roman" w:eastAsia="宋体" w:hAnsi="Times New Roman" w:cs="Times New Roman"/>
          <w:sz w:val="24"/>
          <w:szCs w:val="24"/>
        </w:rPr>
        <w:t>×30%+</w:t>
      </w:r>
      <w:r w:rsidRPr="00655EBC">
        <w:rPr>
          <w:rFonts w:ascii="Times New Roman" w:eastAsia="宋体" w:hAnsi="Times New Roman" w:cs="Times New Roman"/>
          <w:sz w:val="24"/>
          <w:szCs w:val="24"/>
        </w:rPr>
        <w:t>学习态度</w:t>
      </w:r>
      <w:r w:rsidRPr="00655EBC">
        <w:rPr>
          <w:rFonts w:ascii="Times New Roman" w:eastAsia="宋体" w:hAnsi="Times New Roman" w:cs="Times New Roman"/>
          <w:sz w:val="24"/>
          <w:szCs w:val="24"/>
        </w:rPr>
        <w:t>×30%+</w:t>
      </w:r>
      <w:r w:rsidRPr="00655EBC">
        <w:rPr>
          <w:rFonts w:ascii="Times New Roman" w:eastAsia="宋体" w:hAnsi="Times New Roman" w:cs="Times New Roman"/>
          <w:sz w:val="24"/>
          <w:szCs w:val="24"/>
        </w:rPr>
        <w:t>实践成绩</w:t>
      </w:r>
      <w:r w:rsidRPr="00655EBC">
        <w:rPr>
          <w:rFonts w:ascii="Times New Roman" w:eastAsia="宋体" w:hAnsi="Times New Roman" w:cs="Times New Roman"/>
          <w:sz w:val="24"/>
          <w:szCs w:val="24"/>
        </w:rPr>
        <w:t>×20%</w:t>
      </w:r>
      <w:r w:rsidRPr="00655EBC">
        <w:rPr>
          <w:rFonts w:ascii="Times New Roman" w:eastAsia="宋体" w:hAnsi="Times New Roman" w:cs="Times New Roman"/>
          <w:sz w:val="24"/>
          <w:szCs w:val="24"/>
        </w:rPr>
        <w:t>。</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具体内容和比例如表所示：</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709"/>
        <w:gridCol w:w="4111"/>
        <w:gridCol w:w="1275"/>
      </w:tblGrid>
      <w:tr w:rsidR="000E5A14" w:rsidRPr="00655EBC" w:rsidTr="000E5A14">
        <w:tc>
          <w:tcPr>
            <w:tcW w:w="1134" w:type="dxa"/>
            <w:shd w:val="clear" w:color="auto" w:fill="FFFFFF"/>
            <w:tcMar>
              <w:left w:w="57" w:type="dxa"/>
              <w:right w:w="57" w:type="dxa"/>
            </w:tcMar>
            <w:vAlign w:val="center"/>
          </w:tcPr>
          <w:p w:rsidR="000E5A14" w:rsidRPr="00655EBC" w:rsidRDefault="000E5A14" w:rsidP="000E5A14">
            <w:pPr>
              <w:jc w:val="center"/>
              <w:rPr>
                <w:rFonts w:ascii="Times New Roman" w:eastAsia="宋体" w:hAnsi="Times New Roman" w:cs="Times New Roman"/>
                <w:szCs w:val="24"/>
              </w:rPr>
            </w:pPr>
            <w:r w:rsidRPr="00655EBC">
              <w:rPr>
                <w:rFonts w:ascii="Times New Roman" w:eastAsia="宋体" w:hAnsi="Times New Roman" w:cs="Times New Roman"/>
                <w:szCs w:val="24"/>
              </w:rPr>
              <w:t>成绩组成</w:t>
            </w:r>
          </w:p>
        </w:tc>
        <w:tc>
          <w:tcPr>
            <w:tcW w:w="1276" w:type="dxa"/>
            <w:shd w:val="clear" w:color="auto" w:fill="FFFFFF"/>
            <w:vAlign w:val="center"/>
          </w:tcPr>
          <w:p w:rsidR="000E5A14" w:rsidRPr="00655EBC" w:rsidRDefault="000E5A14" w:rsidP="000E5A14">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709" w:type="dxa"/>
            <w:shd w:val="clear" w:color="auto" w:fill="FFFFFF"/>
            <w:vAlign w:val="center"/>
          </w:tcPr>
          <w:p w:rsidR="000E5A14" w:rsidRPr="00655EBC" w:rsidRDefault="000E5A14" w:rsidP="000E5A14">
            <w:pPr>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111" w:type="dxa"/>
            <w:shd w:val="clear" w:color="auto" w:fill="FFFFFF"/>
            <w:vAlign w:val="center"/>
          </w:tcPr>
          <w:p w:rsidR="000E5A14" w:rsidRPr="00655EBC" w:rsidRDefault="000E5A14" w:rsidP="000E5A14">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275" w:type="dxa"/>
            <w:shd w:val="clear" w:color="auto" w:fill="FFFFFF"/>
            <w:vAlign w:val="center"/>
          </w:tcPr>
          <w:p w:rsidR="000E5A14" w:rsidRPr="00655EBC" w:rsidRDefault="000E5A14" w:rsidP="000E5A14">
            <w:pPr>
              <w:jc w:val="center"/>
              <w:rPr>
                <w:rFonts w:ascii="Times New Roman" w:eastAsia="宋体" w:hAnsi="Times New Roman" w:cs="Times New Roman"/>
                <w:szCs w:val="24"/>
              </w:rPr>
            </w:pPr>
            <w:r w:rsidRPr="00655EBC">
              <w:rPr>
                <w:rFonts w:ascii="Times New Roman" w:eastAsia="宋体" w:hAnsi="Times New Roman" w:cs="Times New Roman"/>
                <w:szCs w:val="24"/>
              </w:rPr>
              <w:t>对应的毕业要求指标点</w:t>
            </w:r>
          </w:p>
        </w:tc>
      </w:tr>
      <w:tr w:rsidR="000E5A14" w:rsidRPr="00655EBC" w:rsidTr="000E5A14">
        <w:trPr>
          <w:trHeight w:val="550"/>
        </w:trPr>
        <w:tc>
          <w:tcPr>
            <w:tcW w:w="1134" w:type="dxa"/>
            <w:vMerge w:val="restart"/>
            <w:tcMar>
              <w:left w:w="57" w:type="dxa"/>
              <w:right w:w="57" w:type="dxa"/>
            </w:tcMar>
            <w:vAlign w:val="center"/>
          </w:tcPr>
          <w:p w:rsidR="000E5A14" w:rsidRPr="00655EBC" w:rsidRDefault="000E5A14" w:rsidP="000E5A14">
            <w:pPr>
              <w:jc w:val="center"/>
              <w:rPr>
                <w:rFonts w:ascii="Times New Roman" w:eastAsia="宋体" w:hAnsi="Times New Roman" w:cs="Times New Roman"/>
                <w:szCs w:val="24"/>
              </w:rPr>
            </w:pPr>
            <w:r w:rsidRPr="00655EBC">
              <w:rPr>
                <w:rFonts w:ascii="Times New Roman" w:eastAsia="宋体" w:hAnsi="Times New Roman" w:cs="Times New Roman"/>
                <w:szCs w:val="24"/>
              </w:rPr>
              <w:t>平时成绩</w:t>
            </w:r>
          </w:p>
          <w:p w:rsidR="000E5A14" w:rsidRPr="00655EBC" w:rsidRDefault="000E5A14" w:rsidP="000E5A14">
            <w:pPr>
              <w:jc w:val="center"/>
              <w:rPr>
                <w:rFonts w:ascii="Times New Roman" w:eastAsia="宋体" w:hAnsi="Times New Roman" w:cs="Times New Roman"/>
                <w:szCs w:val="24"/>
              </w:rPr>
            </w:pPr>
            <w:r w:rsidRPr="00655EBC">
              <w:rPr>
                <w:rFonts w:ascii="Times New Roman" w:eastAsia="宋体" w:hAnsi="Times New Roman" w:cs="Times New Roman"/>
                <w:szCs w:val="24"/>
              </w:rPr>
              <w:t>60%</w:t>
            </w:r>
          </w:p>
        </w:tc>
        <w:tc>
          <w:tcPr>
            <w:tcW w:w="1276" w:type="dxa"/>
            <w:vAlign w:val="center"/>
          </w:tcPr>
          <w:p w:rsidR="000E5A14" w:rsidRPr="00655EBC" w:rsidRDefault="000E5A14" w:rsidP="000E5A14">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出勤成绩</w:t>
            </w:r>
          </w:p>
        </w:tc>
        <w:tc>
          <w:tcPr>
            <w:tcW w:w="709" w:type="dxa"/>
            <w:vAlign w:val="center"/>
          </w:tcPr>
          <w:p w:rsidR="000E5A14" w:rsidRPr="00655EBC" w:rsidRDefault="000E5A14" w:rsidP="000E5A14">
            <w:pPr>
              <w:rPr>
                <w:rFonts w:ascii="Times New Roman" w:eastAsia="宋体" w:hAnsi="Times New Roman" w:cs="Times New Roman"/>
                <w:szCs w:val="24"/>
              </w:rPr>
            </w:pPr>
            <w:r w:rsidRPr="00655EBC">
              <w:rPr>
                <w:rFonts w:ascii="Times New Roman" w:eastAsia="宋体" w:hAnsi="Times New Roman" w:cs="Times New Roman"/>
                <w:szCs w:val="24"/>
              </w:rPr>
              <w:t xml:space="preserve"> 20%</w:t>
            </w:r>
          </w:p>
        </w:tc>
        <w:tc>
          <w:tcPr>
            <w:tcW w:w="4111" w:type="dxa"/>
            <w:vAlign w:val="center"/>
          </w:tcPr>
          <w:p w:rsidR="000E5A14" w:rsidRPr="00655EBC" w:rsidRDefault="000E5A14" w:rsidP="000E5A14">
            <w:pPr>
              <w:spacing w:line="276" w:lineRule="auto"/>
              <w:rPr>
                <w:rFonts w:ascii="Times New Roman" w:eastAsia="宋体" w:hAnsi="Times New Roman" w:cs="Times New Roman"/>
                <w:sz w:val="24"/>
                <w:szCs w:val="24"/>
              </w:rPr>
            </w:pPr>
            <w:r w:rsidRPr="00655EBC">
              <w:rPr>
                <w:rFonts w:ascii="Times New Roman" w:eastAsia="MT Extra" w:hAnsi="Times New Roman" w:cs="Times New Roman"/>
                <w:bCs/>
                <w:kern w:val="24"/>
                <w:szCs w:val="21"/>
              </w:rPr>
              <w:t>课堂不定期点名</w:t>
            </w:r>
            <w:r w:rsidRPr="00655EBC">
              <w:rPr>
                <w:rFonts w:ascii="Times New Roman" w:eastAsia="宋体" w:hAnsi="Times New Roman" w:cs="Times New Roman"/>
                <w:bCs/>
                <w:kern w:val="24"/>
                <w:szCs w:val="21"/>
              </w:rPr>
              <w:t>，考核</w:t>
            </w:r>
            <w:r w:rsidRPr="00655EBC">
              <w:rPr>
                <w:rFonts w:ascii="Times New Roman" w:eastAsia="宋体" w:hAnsi="Times New Roman" w:cs="Times New Roman"/>
                <w:szCs w:val="21"/>
              </w:rPr>
              <w:t>能否按时到勤，旷课一次扣</w:t>
            </w:r>
            <w:r w:rsidRPr="00655EBC">
              <w:rPr>
                <w:rFonts w:ascii="Times New Roman" w:eastAsia="宋体" w:hAnsi="Times New Roman" w:cs="Times New Roman"/>
                <w:szCs w:val="21"/>
              </w:rPr>
              <w:t>20</w:t>
            </w:r>
            <w:r w:rsidRPr="00655EBC">
              <w:rPr>
                <w:rFonts w:ascii="Times New Roman" w:eastAsia="宋体" w:hAnsi="Times New Roman" w:cs="Times New Roman"/>
                <w:szCs w:val="21"/>
              </w:rPr>
              <w:t>分，迟到与早退一次扣</w:t>
            </w:r>
            <w:r w:rsidRPr="00655EBC">
              <w:rPr>
                <w:rFonts w:ascii="Times New Roman" w:eastAsia="宋体" w:hAnsi="Times New Roman" w:cs="Times New Roman"/>
                <w:szCs w:val="21"/>
              </w:rPr>
              <w:t>5</w:t>
            </w:r>
            <w:r w:rsidRPr="00655EBC">
              <w:rPr>
                <w:rFonts w:ascii="Times New Roman" w:eastAsia="宋体" w:hAnsi="Times New Roman" w:cs="Times New Roman"/>
                <w:szCs w:val="21"/>
              </w:rPr>
              <w:t>分。</w:t>
            </w:r>
          </w:p>
        </w:tc>
        <w:tc>
          <w:tcPr>
            <w:tcW w:w="1275" w:type="dxa"/>
            <w:vAlign w:val="center"/>
          </w:tcPr>
          <w:p w:rsidR="000E5A14" w:rsidRPr="00655EBC" w:rsidRDefault="000E5A14" w:rsidP="000E5A14">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 xml:space="preserve"> </w:t>
            </w:r>
            <w:r w:rsidRPr="00655EBC">
              <w:rPr>
                <w:rFonts w:ascii="Times New Roman" w:eastAsia="楷体" w:hAnsi="Times New Roman" w:cs="Times New Roman"/>
                <w:bCs/>
                <w:szCs w:val="21"/>
              </w:rPr>
              <w:t>8-1</w:t>
            </w:r>
          </w:p>
        </w:tc>
      </w:tr>
      <w:tr w:rsidR="000E5A14" w:rsidRPr="00655EBC" w:rsidTr="000E5A14">
        <w:tc>
          <w:tcPr>
            <w:tcW w:w="1134" w:type="dxa"/>
            <w:vMerge/>
            <w:tcMar>
              <w:left w:w="57" w:type="dxa"/>
              <w:right w:w="57" w:type="dxa"/>
            </w:tcMar>
            <w:vAlign w:val="center"/>
          </w:tcPr>
          <w:p w:rsidR="000E5A14" w:rsidRPr="00655EBC" w:rsidRDefault="000E5A14" w:rsidP="000E5A14">
            <w:pPr>
              <w:jc w:val="center"/>
              <w:rPr>
                <w:rFonts w:ascii="Times New Roman" w:eastAsia="宋体" w:hAnsi="Times New Roman" w:cs="Times New Roman"/>
                <w:szCs w:val="24"/>
              </w:rPr>
            </w:pPr>
          </w:p>
        </w:tc>
        <w:tc>
          <w:tcPr>
            <w:tcW w:w="1276" w:type="dxa"/>
            <w:vAlign w:val="center"/>
          </w:tcPr>
          <w:p w:rsidR="000E5A14" w:rsidRPr="00655EBC" w:rsidRDefault="000E5A14" w:rsidP="000E5A14">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作业成绩</w:t>
            </w:r>
          </w:p>
        </w:tc>
        <w:tc>
          <w:tcPr>
            <w:tcW w:w="709" w:type="dxa"/>
            <w:vAlign w:val="center"/>
          </w:tcPr>
          <w:p w:rsidR="000E5A14" w:rsidRPr="00655EBC" w:rsidRDefault="000E5A14" w:rsidP="000E5A14">
            <w:pPr>
              <w:rPr>
                <w:rFonts w:ascii="Times New Roman" w:eastAsia="宋体" w:hAnsi="Times New Roman" w:cs="Times New Roman"/>
                <w:szCs w:val="24"/>
              </w:rPr>
            </w:pPr>
            <w:r w:rsidRPr="00655EBC">
              <w:rPr>
                <w:rFonts w:ascii="Times New Roman" w:eastAsia="宋体" w:hAnsi="Times New Roman" w:cs="Times New Roman"/>
                <w:szCs w:val="24"/>
              </w:rPr>
              <w:t xml:space="preserve"> 30% </w:t>
            </w:r>
          </w:p>
        </w:tc>
        <w:tc>
          <w:tcPr>
            <w:tcW w:w="4111" w:type="dxa"/>
            <w:vAlign w:val="center"/>
          </w:tcPr>
          <w:p w:rsidR="000E5A14" w:rsidRPr="00655EBC" w:rsidRDefault="000E5A14" w:rsidP="000E5A14">
            <w:pPr>
              <w:spacing w:line="276" w:lineRule="auto"/>
              <w:rPr>
                <w:rFonts w:ascii="Times New Roman" w:eastAsia="宋体" w:hAnsi="Times New Roman" w:cs="Times New Roman"/>
                <w:sz w:val="24"/>
                <w:szCs w:val="24"/>
              </w:rPr>
            </w:pPr>
            <w:r w:rsidRPr="00655EBC">
              <w:rPr>
                <w:rFonts w:ascii="Times New Roman" w:eastAsia="MT Extra" w:hAnsi="Times New Roman" w:cs="Times New Roman"/>
                <w:bCs/>
                <w:kern w:val="24"/>
                <w:szCs w:val="21"/>
              </w:rPr>
              <w:t>每章节对应有思考题和习题，考核学生对每节课知识点的复习、理解和掌握度</w:t>
            </w:r>
            <w:r w:rsidRPr="00655EBC">
              <w:rPr>
                <w:rFonts w:ascii="Times New Roman" w:eastAsia="宋体" w:hAnsi="Times New Roman" w:cs="Times New Roman"/>
                <w:bCs/>
                <w:kern w:val="24"/>
                <w:szCs w:val="21"/>
              </w:rPr>
              <w:t>；</w:t>
            </w:r>
            <w:r w:rsidRPr="00655EBC">
              <w:rPr>
                <w:rFonts w:ascii="Times New Roman" w:eastAsia="MT Extra" w:hAnsi="Times New Roman" w:cs="Times New Roman"/>
                <w:bCs/>
                <w:kern w:val="24"/>
                <w:szCs w:val="21"/>
              </w:rPr>
              <w:t>对每次作业完成情况做记录并百分制打分</w:t>
            </w:r>
            <w:r w:rsidRPr="00655EBC">
              <w:rPr>
                <w:rFonts w:ascii="Times New Roman" w:eastAsia="宋体" w:hAnsi="Times New Roman" w:cs="Times New Roman"/>
                <w:bCs/>
                <w:kern w:val="24"/>
                <w:szCs w:val="21"/>
              </w:rPr>
              <w:t>，</w:t>
            </w:r>
            <w:r w:rsidRPr="00655EBC">
              <w:rPr>
                <w:rFonts w:ascii="Times New Roman" w:eastAsia="MT Extra" w:hAnsi="Times New Roman" w:cs="Times New Roman"/>
                <w:bCs/>
                <w:kern w:val="24"/>
                <w:szCs w:val="21"/>
              </w:rPr>
              <w:t>计算全部作业的平均成绩。</w:t>
            </w:r>
          </w:p>
        </w:tc>
        <w:tc>
          <w:tcPr>
            <w:tcW w:w="1275" w:type="dxa"/>
            <w:vAlign w:val="center"/>
          </w:tcPr>
          <w:p w:rsidR="000E5A14" w:rsidRPr="00655EBC" w:rsidRDefault="000E5A14" w:rsidP="000E5A14">
            <w:pPr>
              <w:jc w:val="center"/>
              <w:rPr>
                <w:rFonts w:ascii="Times New Roman" w:eastAsia="宋体" w:hAnsi="Times New Roman" w:cs="Times New Roman"/>
                <w:color w:val="000000"/>
                <w:szCs w:val="21"/>
              </w:rPr>
            </w:pPr>
            <w:r w:rsidRPr="00655EBC">
              <w:rPr>
                <w:rFonts w:ascii="Times New Roman" w:eastAsia="楷体" w:hAnsi="Times New Roman" w:cs="Times New Roman"/>
                <w:bCs/>
                <w:szCs w:val="21"/>
              </w:rPr>
              <w:t>8-1</w:t>
            </w:r>
          </w:p>
        </w:tc>
      </w:tr>
      <w:tr w:rsidR="000E5A14" w:rsidRPr="00655EBC" w:rsidTr="000E5A14">
        <w:tc>
          <w:tcPr>
            <w:tcW w:w="1134" w:type="dxa"/>
            <w:vMerge/>
            <w:tcMar>
              <w:left w:w="57" w:type="dxa"/>
              <w:right w:w="57" w:type="dxa"/>
            </w:tcMar>
            <w:vAlign w:val="center"/>
          </w:tcPr>
          <w:p w:rsidR="000E5A14" w:rsidRPr="00655EBC" w:rsidRDefault="000E5A14" w:rsidP="000E5A14">
            <w:pPr>
              <w:jc w:val="center"/>
              <w:rPr>
                <w:rFonts w:ascii="Times New Roman" w:eastAsia="宋体" w:hAnsi="Times New Roman" w:cs="Times New Roman"/>
                <w:szCs w:val="24"/>
              </w:rPr>
            </w:pPr>
          </w:p>
        </w:tc>
        <w:tc>
          <w:tcPr>
            <w:tcW w:w="1276" w:type="dxa"/>
            <w:vAlign w:val="center"/>
          </w:tcPr>
          <w:p w:rsidR="000E5A14" w:rsidRPr="00655EBC" w:rsidRDefault="000E5A14" w:rsidP="000E5A14">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学习态度</w:t>
            </w:r>
          </w:p>
        </w:tc>
        <w:tc>
          <w:tcPr>
            <w:tcW w:w="709" w:type="dxa"/>
            <w:vAlign w:val="center"/>
          </w:tcPr>
          <w:p w:rsidR="000E5A14" w:rsidRPr="00655EBC" w:rsidRDefault="000E5A14" w:rsidP="000E5A14">
            <w:pPr>
              <w:jc w:val="center"/>
              <w:rPr>
                <w:rFonts w:ascii="Times New Roman" w:eastAsia="宋体" w:hAnsi="Times New Roman" w:cs="Times New Roman"/>
                <w:szCs w:val="24"/>
              </w:rPr>
            </w:pPr>
            <w:r w:rsidRPr="00655EBC">
              <w:rPr>
                <w:rFonts w:ascii="Times New Roman" w:eastAsia="宋体" w:hAnsi="Times New Roman" w:cs="Times New Roman"/>
                <w:szCs w:val="24"/>
              </w:rPr>
              <w:t>30%</w:t>
            </w:r>
          </w:p>
        </w:tc>
        <w:tc>
          <w:tcPr>
            <w:tcW w:w="4111" w:type="dxa"/>
            <w:vAlign w:val="center"/>
          </w:tcPr>
          <w:p w:rsidR="000E5A14" w:rsidRPr="00655EBC" w:rsidRDefault="000E5A14" w:rsidP="000E5A14">
            <w:pPr>
              <w:spacing w:line="276" w:lineRule="auto"/>
              <w:jc w:val="left"/>
              <w:rPr>
                <w:rFonts w:ascii="Times New Roman" w:eastAsia="宋体" w:hAnsi="Times New Roman" w:cs="Times New Roman"/>
                <w:sz w:val="24"/>
                <w:szCs w:val="24"/>
              </w:rPr>
            </w:pPr>
            <w:r w:rsidRPr="00655EBC">
              <w:rPr>
                <w:rFonts w:ascii="Times New Roman" w:eastAsia="MT Extra" w:hAnsi="Times New Roman" w:cs="Times New Roman"/>
                <w:bCs/>
                <w:kern w:val="24"/>
                <w:szCs w:val="21"/>
              </w:rPr>
              <w:t>听课情况</w:t>
            </w:r>
            <w:r w:rsidRPr="00655EBC">
              <w:rPr>
                <w:rFonts w:ascii="Times New Roman" w:eastAsia="宋体" w:hAnsi="Times New Roman" w:cs="Times New Roman"/>
                <w:bCs/>
                <w:kern w:val="24"/>
                <w:szCs w:val="21"/>
              </w:rPr>
              <w:t>，</w:t>
            </w:r>
            <w:r w:rsidRPr="00655EBC">
              <w:rPr>
                <w:rFonts w:ascii="Times New Roman" w:eastAsia="MT Extra" w:hAnsi="Times New Roman" w:cs="Times New Roman"/>
                <w:bCs/>
                <w:kern w:val="24"/>
                <w:szCs w:val="21"/>
              </w:rPr>
              <w:t>关注学生听课的精神状态，随时做记录</w:t>
            </w:r>
            <w:r w:rsidRPr="00655EBC">
              <w:rPr>
                <w:rFonts w:ascii="Times New Roman" w:eastAsia="宋体" w:hAnsi="Times New Roman" w:cs="Times New Roman"/>
                <w:bCs/>
                <w:kern w:val="24"/>
                <w:szCs w:val="21"/>
              </w:rPr>
              <w:t>，</w:t>
            </w:r>
            <w:r w:rsidRPr="00655EBC">
              <w:rPr>
                <w:rFonts w:ascii="Times New Roman" w:eastAsia="MT Extra" w:hAnsi="Times New Roman" w:cs="Times New Roman"/>
                <w:bCs/>
                <w:kern w:val="24"/>
                <w:szCs w:val="21"/>
              </w:rPr>
              <w:t>以督促学生按时上课，认真听讲</w:t>
            </w:r>
            <w:r w:rsidRPr="00655EBC">
              <w:rPr>
                <w:rFonts w:ascii="Times New Roman" w:eastAsia="宋体" w:hAnsi="Times New Roman" w:cs="Times New Roman"/>
                <w:szCs w:val="24"/>
              </w:rPr>
              <w:t>（占</w:t>
            </w:r>
            <w:r w:rsidRPr="00655EBC">
              <w:rPr>
                <w:rFonts w:ascii="Times New Roman" w:eastAsia="宋体" w:hAnsi="Times New Roman" w:cs="Times New Roman"/>
                <w:szCs w:val="24"/>
              </w:rPr>
              <w:t>50%</w:t>
            </w:r>
            <w:r w:rsidRPr="00655EBC">
              <w:rPr>
                <w:rFonts w:ascii="Times New Roman" w:eastAsia="宋体" w:hAnsi="Times New Roman" w:cs="Times New Roman"/>
                <w:szCs w:val="24"/>
              </w:rPr>
              <w:t>）</w:t>
            </w:r>
            <w:r w:rsidRPr="00655EBC">
              <w:rPr>
                <w:rFonts w:ascii="Times New Roman" w:eastAsia="宋体" w:hAnsi="Times New Roman" w:cs="Times New Roman"/>
                <w:bCs/>
                <w:kern w:val="24"/>
                <w:szCs w:val="21"/>
              </w:rPr>
              <w:t>；</w:t>
            </w:r>
            <w:r w:rsidRPr="00655EBC">
              <w:rPr>
                <w:rFonts w:ascii="Times New Roman" w:eastAsia="MT Extra" w:hAnsi="Times New Roman" w:cs="Times New Roman"/>
                <w:bCs/>
                <w:kern w:val="24"/>
                <w:szCs w:val="21"/>
              </w:rPr>
              <w:t>课堂随机提问，提高学生上课精神的集中度，并考察学生当堂课程的掌握情况</w:t>
            </w:r>
            <w:r w:rsidRPr="00655EBC">
              <w:rPr>
                <w:rFonts w:ascii="Times New Roman" w:eastAsia="宋体" w:hAnsi="Times New Roman" w:cs="Times New Roman"/>
                <w:szCs w:val="24"/>
              </w:rPr>
              <w:t>（占</w:t>
            </w:r>
            <w:r w:rsidRPr="00655EBC">
              <w:rPr>
                <w:rFonts w:ascii="Times New Roman" w:eastAsia="宋体" w:hAnsi="Times New Roman" w:cs="Times New Roman"/>
                <w:szCs w:val="24"/>
              </w:rPr>
              <w:t>50%</w:t>
            </w:r>
            <w:r w:rsidRPr="00655EBC">
              <w:rPr>
                <w:rFonts w:ascii="Times New Roman" w:eastAsia="宋体" w:hAnsi="Times New Roman" w:cs="Times New Roman"/>
                <w:szCs w:val="24"/>
              </w:rPr>
              <w:t>）</w:t>
            </w:r>
            <w:r w:rsidRPr="00655EBC">
              <w:rPr>
                <w:rFonts w:ascii="Times New Roman" w:eastAsia="MT Extra" w:hAnsi="Times New Roman" w:cs="Times New Roman"/>
                <w:bCs/>
                <w:kern w:val="24"/>
                <w:szCs w:val="21"/>
              </w:rPr>
              <w:t>。</w:t>
            </w:r>
          </w:p>
        </w:tc>
        <w:tc>
          <w:tcPr>
            <w:tcW w:w="1275" w:type="dxa"/>
            <w:vAlign w:val="center"/>
          </w:tcPr>
          <w:p w:rsidR="000E5A14" w:rsidRPr="00655EBC" w:rsidRDefault="000E5A14" w:rsidP="000E5A14">
            <w:pPr>
              <w:jc w:val="center"/>
              <w:rPr>
                <w:rFonts w:ascii="Times New Roman" w:eastAsia="宋体" w:hAnsi="Times New Roman" w:cs="Times New Roman"/>
                <w:color w:val="000000"/>
                <w:szCs w:val="21"/>
              </w:rPr>
            </w:pPr>
            <w:r w:rsidRPr="00655EBC">
              <w:rPr>
                <w:rFonts w:ascii="Times New Roman" w:eastAsia="楷体" w:hAnsi="Times New Roman" w:cs="Times New Roman"/>
                <w:bCs/>
                <w:szCs w:val="21"/>
              </w:rPr>
              <w:t>8-1</w:t>
            </w:r>
          </w:p>
        </w:tc>
      </w:tr>
      <w:tr w:rsidR="000E5A14" w:rsidRPr="00655EBC" w:rsidTr="000E5A14">
        <w:tc>
          <w:tcPr>
            <w:tcW w:w="1134" w:type="dxa"/>
            <w:vMerge/>
            <w:tcMar>
              <w:left w:w="57" w:type="dxa"/>
              <w:right w:w="57" w:type="dxa"/>
            </w:tcMar>
            <w:vAlign w:val="center"/>
          </w:tcPr>
          <w:p w:rsidR="000E5A14" w:rsidRPr="00655EBC" w:rsidRDefault="000E5A14" w:rsidP="000E5A14">
            <w:pPr>
              <w:jc w:val="center"/>
              <w:rPr>
                <w:rFonts w:ascii="Times New Roman" w:eastAsia="宋体" w:hAnsi="Times New Roman" w:cs="Times New Roman"/>
                <w:szCs w:val="24"/>
              </w:rPr>
            </w:pPr>
          </w:p>
        </w:tc>
        <w:tc>
          <w:tcPr>
            <w:tcW w:w="1276" w:type="dxa"/>
            <w:vAlign w:val="center"/>
          </w:tcPr>
          <w:p w:rsidR="000E5A14" w:rsidRPr="00655EBC" w:rsidRDefault="000E5A14" w:rsidP="000E5A14">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实践成绩</w:t>
            </w:r>
          </w:p>
        </w:tc>
        <w:tc>
          <w:tcPr>
            <w:tcW w:w="709" w:type="dxa"/>
            <w:vAlign w:val="center"/>
          </w:tcPr>
          <w:p w:rsidR="000E5A14" w:rsidRPr="00655EBC" w:rsidRDefault="000E5A14" w:rsidP="000E5A14">
            <w:pPr>
              <w:jc w:val="center"/>
              <w:rPr>
                <w:rFonts w:ascii="Times New Roman" w:eastAsia="宋体" w:hAnsi="Times New Roman" w:cs="Times New Roman"/>
                <w:szCs w:val="24"/>
              </w:rPr>
            </w:pPr>
            <w:r w:rsidRPr="00655EBC">
              <w:rPr>
                <w:rFonts w:ascii="Times New Roman" w:eastAsia="宋体" w:hAnsi="Times New Roman" w:cs="Times New Roman"/>
                <w:szCs w:val="24"/>
              </w:rPr>
              <w:t>20%</w:t>
            </w:r>
          </w:p>
        </w:tc>
        <w:tc>
          <w:tcPr>
            <w:tcW w:w="4111" w:type="dxa"/>
            <w:vAlign w:val="center"/>
          </w:tcPr>
          <w:p w:rsidR="000E5A14" w:rsidRPr="00655EBC" w:rsidRDefault="000E5A14" w:rsidP="000E5A14">
            <w:pPr>
              <w:spacing w:line="276" w:lineRule="auto"/>
              <w:jc w:val="left"/>
              <w:rPr>
                <w:rFonts w:ascii="Times New Roman" w:eastAsia="MT Extra" w:hAnsi="Times New Roman" w:cs="Times New Roman"/>
                <w:bCs/>
                <w:kern w:val="24"/>
                <w:szCs w:val="21"/>
              </w:rPr>
            </w:pPr>
            <w:r w:rsidRPr="00655EBC">
              <w:rPr>
                <w:rFonts w:ascii="Times New Roman" w:eastAsia="MT Extra" w:hAnsi="Times New Roman" w:cs="Times New Roman"/>
                <w:bCs/>
                <w:kern w:val="24"/>
                <w:szCs w:val="21"/>
              </w:rPr>
              <w:t>能按要求制定实践计划（占</w:t>
            </w:r>
            <w:r w:rsidRPr="00655EBC">
              <w:rPr>
                <w:rFonts w:ascii="Times New Roman" w:eastAsia="MT Extra" w:hAnsi="Times New Roman" w:cs="Times New Roman"/>
                <w:bCs/>
                <w:kern w:val="24"/>
                <w:szCs w:val="21"/>
              </w:rPr>
              <w:t>10%</w:t>
            </w:r>
            <w:r w:rsidRPr="00655EBC">
              <w:rPr>
                <w:rFonts w:ascii="Times New Roman" w:eastAsia="MT Extra" w:hAnsi="Times New Roman" w:cs="Times New Roman"/>
                <w:bCs/>
                <w:kern w:val="24"/>
                <w:szCs w:val="21"/>
              </w:rPr>
              <w:t>）；按照预设方案完成实践（占</w:t>
            </w:r>
            <w:r w:rsidRPr="00655EBC">
              <w:rPr>
                <w:rFonts w:ascii="Times New Roman" w:eastAsia="MT Extra" w:hAnsi="Times New Roman" w:cs="Times New Roman"/>
                <w:bCs/>
                <w:kern w:val="24"/>
                <w:szCs w:val="21"/>
              </w:rPr>
              <w:t>30%</w:t>
            </w:r>
            <w:r w:rsidRPr="00655EBC">
              <w:rPr>
                <w:rFonts w:ascii="Times New Roman" w:eastAsia="MT Extra" w:hAnsi="Times New Roman" w:cs="Times New Roman"/>
                <w:bCs/>
                <w:kern w:val="24"/>
                <w:szCs w:val="21"/>
              </w:rPr>
              <w:t>）；作业</w:t>
            </w:r>
            <w:r w:rsidRPr="00655EBC">
              <w:rPr>
                <w:rFonts w:ascii="Times New Roman" w:eastAsia="宋体" w:hAnsi="Times New Roman" w:cs="Times New Roman"/>
                <w:bCs/>
                <w:kern w:val="24"/>
                <w:szCs w:val="21"/>
              </w:rPr>
              <w:t>内容</w:t>
            </w:r>
            <w:r w:rsidRPr="00655EBC">
              <w:rPr>
                <w:rFonts w:ascii="Times New Roman" w:eastAsia="MT Extra" w:hAnsi="Times New Roman" w:cs="Times New Roman"/>
                <w:bCs/>
                <w:kern w:val="24"/>
                <w:szCs w:val="21"/>
              </w:rPr>
              <w:t>格式规范（占</w:t>
            </w:r>
            <w:r w:rsidRPr="00655EBC">
              <w:rPr>
                <w:rFonts w:ascii="Times New Roman" w:eastAsia="MT Extra" w:hAnsi="Times New Roman" w:cs="Times New Roman"/>
                <w:bCs/>
                <w:kern w:val="24"/>
                <w:szCs w:val="21"/>
              </w:rPr>
              <w:t>60%</w:t>
            </w:r>
            <w:r w:rsidRPr="00655EBC">
              <w:rPr>
                <w:rFonts w:ascii="Times New Roman" w:eastAsia="MT Extra" w:hAnsi="Times New Roman" w:cs="Times New Roman"/>
                <w:bCs/>
                <w:kern w:val="24"/>
                <w:szCs w:val="21"/>
              </w:rPr>
              <w:t>）</w:t>
            </w:r>
          </w:p>
        </w:tc>
        <w:tc>
          <w:tcPr>
            <w:tcW w:w="1275" w:type="dxa"/>
            <w:vAlign w:val="center"/>
          </w:tcPr>
          <w:p w:rsidR="000E5A14" w:rsidRPr="00655EBC" w:rsidRDefault="000E5A14" w:rsidP="000E5A14">
            <w:pPr>
              <w:jc w:val="center"/>
              <w:rPr>
                <w:rFonts w:ascii="Times New Roman" w:eastAsia="宋体" w:hAnsi="Times New Roman" w:cs="Times New Roman"/>
                <w:color w:val="000000"/>
                <w:szCs w:val="21"/>
              </w:rPr>
            </w:pPr>
            <w:r w:rsidRPr="00655EBC">
              <w:rPr>
                <w:rFonts w:ascii="Times New Roman" w:eastAsia="楷体" w:hAnsi="Times New Roman" w:cs="Times New Roman"/>
                <w:bCs/>
                <w:szCs w:val="21"/>
              </w:rPr>
              <w:t>8-1</w:t>
            </w:r>
          </w:p>
        </w:tc>
      </w:tr>
      <w:tr w:rsidR="000E5A14" w:rsidRPr="00655EBC" w:rsidTr="000E5A14">
        <w:trPr>
          <w:trHeight w:val="497"/>
        </w:trPr>
        <w:tc>
          <w:tcPr>
            <w:tcW w:w="1134" w:type="dxa"/>
            <w:tcMar>
              <w:left w:w="57" w:type="dxa"/>
              <w:right w:w="57" w:type="dxa"/>
            </w:tcMar>
            <w:vAlign w:val="center"/>
          </w:tcPr>
          <w:p w:rsidR="000E5A14" w:rsidRPr="00655EBC" w:rsidRDefault="000E5A14" w:rsidP="000E5A14">
            <w:pPr>
              <w:jc w:val="center"/>
              <w:rPr>
                <w:rFonts w:ascii="Times New Roman" w:eastAsia="宋体" w:hAnsi="Times New Roman" w:cs="Times New Roman"/>
                <w:szCs w:val="24"/>
              </w:rPr>
            </w:pPr>
            <w:r w:rsidRPr="00655EBC">
              <w:rPr>
                <w:rFonts w:ascii="Times New Roman" w:eastAsia="宋体" w:hAnsi="Times New Roman" w:cs="Times New Roman"/>
                <w:szCs w:val="24"/>
              </w:rPr>
              <w:t>期末考试</w:t>
            </w:r>
          </w:p>
          <w:p w:rsidR="000E5A14" w:rsidRPr="00655EBC" w:rsidRDefault="000E5A14" w:rsidP="000E5A14">
            <w:pPr>
              <w:jc w:val="center"/>
              <w:rPr>
                <w:rFonts w:ascii="Times New Roman" w:eastAsia="宋体" w:hAnsi="Times New Roman" w:cs="Times New Roman"/>
                <w:szCs w:val="24"/>
              </w:rPr>
            </w:pPr>
            <w:r w:rsidRPr="00655EBC">
              <w:rPr>
                <w:rFonts w:ascii="Times New Roman" w:eastAsia="宋体" w:hAnsi="Times New Roman" w:cs="Times New Roman"/>
                <w:szCs w:val="24"/>
              </w:rPr>
              <w:t>40%</w:t>
            </w:r>
          </w:p>
        </w:tc>
        <w:tc>
          <w:tcPr>
            <w:tcW w:w="1276" w:type="dxa"/>
            <w:vAlign w:val="center"/>
          </w:tcPr>
          <w:p w:rsidR="000E5A14" w:rsidRPr="00655EBC" w:rsidRDefault="000E5A14" w:rsidP="000E5A14">
            <w:pPr>
              <w:jc w:val="center"/>
              <w:rPr>
                <w:rFonts w:ascii="Times New Roman" w:eastAsia="宋体" w:hAnsi="Times New Roman" w:cs="Times New Roman"/>
                <w:szCs w:val="24"/>
              </w:rPr>
            </w:pPr>
            <w:r w:rsidRPr="00655EBC">
              <w:rPr>
                <w:rFonts w:ascii="Times New Roman" w:eastAsia="宋体" w:hAnsi="Times New Roman" w:cs="Times New Roman"/>
                <w:szCs w:val="24"/>
              </w:rPr>
              <w:t>期末考试</w:t>
            </w:r>
          </w:p>
        </w:tc>
        <w:tc>
          <w:tcPr>
            <w:tcW w:w="709" w:type="dxa"/>
            <w:vAlign w:val="center"/>
          </w:tcPr>
          <w:p w:rsidR="000E5A14" w:rsidRPr="00655EBC" w:rsidRDefault="000E5A14" w:rsidP="000E5A14">
            <w:pPr>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   100% </w:t>
            </w:r>
          </w:p>
        </w:tc>
        <w:tc>
          <w:tcPr>
            <w:tcW w:w="4111" w:type="dxa"/>
            <w:vAlign w:val="center"/>
          </w:tcPr>
          <w:p w:rsidR="000E5A14" w:rsidRPr="00655EBC" w:rsidRDefault="000E5A14" w:rsidP="000E5A14">
            <w:pPr>
              <w:rPr>
                <w:rFonts w:ascii="Times New Roman" w:eastAsia="宋体" w:hAnsi="Times New Roman" w:cs="Times New Roman"/>
                <w:color w:val="000000"/>
                <w:szCs w:val="21"/>
              </w:rPr>
            </w:pPr>
            <w:r w:rsidRPr="00655EBC">
              <w:rPr>
                <w:rFonts w:ascii="Times New Roman" w:eastAsia="宋体" w:hAnsi="Times New Roman" w:cs="Times New Roman"/>
                <w:bCs/>
                <w:kern w:val="24"/>
                <w:szCs w:val="21"/>
              </w:rPr>
              <w:t>试卷题型包括单项选择题、</w:t>
            </w:r>
            <w:r w:rsidRPr="00655EBC">
              <w:rPr>
                <w:rFonts w:ascii="Times New Roman" w:eastAsia="宋体" w:hAnsi="Times New Roman" w:cs="Times New Roman"/>
                <w:kern w:val="0"/>
                <w:szCs w:val="21"/>
              </w:rPr>
              <w:t>判断题</w:t>
            </w:r>
            <w:r w:rsidRPr="00655EBC">
              <w:rPr>
                <w:rFonts w:ascii="Times New Roman" w:eastAsia="宋体" w:hAnsi="Times New Roman" w:cs="Times New Roman"/>
                <w:bCs/>
                <w:kern w:val="24"/>
                <w:szCs w:val="21"/>
              </w:rPr>
              <w:t>、多项选择题等。其中考核思政理论基础知识的题目占</w:t>
            </w:r>
            <w:r w:rsidRPr="00655EBC">
              <w:rPr>
                <w:rFonts w:ascii="Times New Roman" w:eastAsia="宋体" w:hAnsi="Times New Roman" w:cs="Times New Roman"/>
                <w:bCs/>
                <w:kern w:val="24"/>
                <w:szCs w:val="21"/>
              </w:rPr>
              <w:t>50%</w:t>
            </w:r>
            <w:r w:rsidRPr="00655EBC">
              <w:rPr>
                <w:rFonts w:ascii="Times New Roman" w:eastAsia="宋体" w:hAnsi="Times New Roman" w:cs="Times New Roman"/>
                <w:bCs/>
                <w:kern w:val="24"/>
                <w:szCs w:val="21"/>
              </w:rPr>
              <w:t>；考核是否具有运用马克思主义的立场、观点和方法来分析解决问题的</w:t>
            </w:r>
            <w:r w:rsidRPr="00655EBC">
              <w:rPr>
                <w:rFonts w:ascii="Times New Roman" w:eastAsia="宋体" w:hAnsi="Times New Roman" w:cs="Times New Roman"/>
                <w:kern w:val="0"/>
                <w:szCs w:val="21"/>
              </w:rPr>
              <w:t>能力</w:t>
            </w:r>
            <w:r w:rsidRPr="00655EBC">
              <w:rPr>
                <w:rFonts w:ascii="Times New Roman" w:eastAsia="宋体" w:hAnsi="Times New Roman" w:cs="Times New Roman"/>
                <w:bCs/>
                <w:kern w:val="24"/>
                <w:szCs w:val="21"/>
              </w:rPr>
              <w:t>的题目占</w:t>
            </w:r>
            <w:r w:rsidRPr="00655EBC">
              <w:rPr>
                <w:rFonts w:ascii="Times New Roman" w:eastAsia="宋体" w:hAnsi="Times New Roman" w:cs="Times New Roman"/>
                <w:bCs/>
                <w:kern w:val="24"/>
                <w:szCs w:val="21"/>
              </w:rPr>
              <w:t>40%</w:t>
            </w:r>
            <w:r w:rsidRPr="00655EBC">
              <w:rPr>
                <w:rFonts w:ascii="Times New Roman" w:eastAsia="宋体" w:hAnsi="Times New Roman" w:cs="Times New Roman"/>
                <w:bCs/>
                <w:kern w:val="24"/>
                <w:szCs w:val="21"/>
              </w:rPr>
              <w:t>；考核是否掌握自主学习的方法、了解拓展知识和能力途径的题目占</w:t>
            </w:r>
            <w:r w:rsidRPr="00655EBC">
              <w:rPr>
                <w:rFonts w:ascii="Times New Roman" w:eastAsia="宋体" w:hAnsi="Times New Roman" w:cs="Times New Roman"/>
                <w:bCs/>
                <w:kern w:val="24"/>
                <w:szCs w:val="21"/>
              </w:rPr>
              <w:t>10%</w:t>
            </w:r>
            <w:r w:rsidRPr="00655EBC">
              <w:rPr>
                <w:rFonts w:ascii="Times New Roman" w:eastAsia="宋体" w:hAnsi="Times New Roman" w:cs="Times New Roman"/>
                <w:bCs/>
                <w:kern w:val="24"/>
                <w:szCs w:val="21"/>
              </w:rPr>
              <w:t>。</w:t>
            </w:r>
          </w:p>
        </w:tc>
        <w:tc>
          <w:tcPr>
            <w:tcW w:w="1275" w:type="dxa"/>
            <w:vAlign w:val="center"/>
          </w:tcPr>
          <w:p w:rsidR="000E5A14" w:rsidRPr="00655EBC" w:rsidRDefault="000E5A14" w:rsidP="000E5A14">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 xml:space="preserve"> </w:t>
            </w:r>
            <w:r w:rsidRPr="00655EBC">
              <w:rPr>
                <w:rFonts w:ascii="Times New Roman" w:eastAsia="楷体" w:hAnsi="Times New Roman" w:cs="Times New Roman"/>
                <w:bCs/>
                <w:szCs w:val="21"/>
              </w:rPr>
              <w:t>8-1</w:t>
            </w:r>
          </w:p>
        </w:tc>
      </w:tr>
    </w:tbl>
    <w:p w:rsidR="000E5A14" w:rsidRPr="00655EBC" w:rsidRDefault="000E5A14" w:rsidP="000E5A14">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（三）所有课程目标均大于等于</w:t>
      </w:r>
      <w:r w:rsidRPr="00655EBC">
        <w:rPr>
          <w:rFonts w:ascii="Times New Roman" w:eastAsia="宋体" w:hAnsi="Times New Roman" w:cs="Times New Roman"/>
          <w:color w:val="000000"/>
          <w:sz w:val="24"/>
          <w:szCs w:val="24"/>
        </w:rPr>
        <w:t>0.6</w:t>
      </w:r>
      <w:r w:rsidRPr="00655EBC">
        <w:rPr>
          <w:rFonts w:ascii="Times New Roman" w:eastAsia="宋体" w:hAnsi="Times New Roman" w:cs="Times New Roman"/>
          <w:color w:val="000000"/>
          <w:sz w:val="24"/>
          <w:szCs w:val="24"/>
        </w:rPr>
        <w:t>，否则总评成绩不及格，需要补考或重修，每个课程目标达成度计算方法如下：</w:t>
      </w:r>
    </w:p>
    <w:p w:rsidR="000E5A14" w:rsidRPr="00655EBC" w:rsidRDefault="00B05986" w:rsidP="000E5A14">
      <w:pPr>
        <w:spacing w:line="276" w:lineRule="auto"/>
        <w:rPr>
          <w:rFonts w:ascii="Times New Roman" w:eastAsia="宋体" w:hAnsi="Times New Roman" w:cs="Times New Roman"/>
          <w:kern w:val="0"/>
          <w:szCs w:val="21"/>
        </w:rPr>
      </w:pPr>
      <w:r>
        <w:rPr>
          <w:rFonts w:ascii="Times New Roman" w:eastAsia="宋体" w:hAnsi="Times New Roman" w:cs="Times New Roman"/>
          <w:noProof/>
          <w:color w:val="000000"/>
          <w:sz w:val="24"/>
          <w:szCs w:val="24"/>
        </w:rPr>
        <w:object w:dxaOrig="1440" w:dyaOrig="1440">
          <v:shape id="_x0000_s1045" type="#_x0000_t75" style="position:absolute;left:0;text-align:left;margin-left:21.35pt;margin-top:11.85pt;width:272pt;height:32.65pt;z-index:251695104">
            <v:imagedata r:id="rId14" o:title=""/>
            <w10:wrap type="square"/>
          </v:shape>
          <o:OLEObject Type="Embed" ProgID="Equation.3" ShapeID="_x0000_s1045" DrawAspect="Content" ObjectID="_1639293566" r:id="rId15"/>
        </w:object>
      </w:r>
      <w:r w:rsidR="000E5A14" w:rsidRPr="00655EBC">
        <w:rPr>
          <w:rFonts w:ascii="Times New Roman" w:eastAsia="宋体" w:hAnsi="Times New Roman" w:cs="Times New Roman"/>
          <w:kern w:val="0"/>
          <w:szCs w:val="21"/>
        </w:rPr>
        <w:t xml:space="preserve">    </w:t>
      </w:r>
    </w:p>
    <w:p w:rsidR="000E5A14" w:rsidRPr="00655EBC" w:rsidRDefault="000E5A14" w:rsidP="000E5A14">
      <w:pPr>
        <w:spacing w:line="276" w:lineRule="auto"/>
        <w:rPr>
          <w:rFonts w:ascii="Times New Roman" w:eastAsia="宋体" w:hAnsi="Times New Roman" w:cs="Times New Roman"/>
          <w:kern w:val="0"/>
          <w:szCs w:val="21"/>
        </w:rPr>
      </w:pPr>
    </w:p>
    <w:p w:rsidR="000E5A14" w:rsidRPr="00655EBC" w:rsidRDefault="000E5A14" w:rsidP="000E5A14">
      <w:pPr>
        <w:spacing w:line="276" w:lineRule="auto"/>
        <w:ind w:firstLineChars="200" w:firstLine="420"/>
        <w:rPr>
          <w:rFonts w:ascii="Times New Roman" w:eastAsia="宋体" w:hAnsi="Times New Roman" w:cs="Times New Roman"/>
          <w:kern w:val="0"/>
          <w:szCs w:val="21"/>
        </w:rPr>
      </w:pPr>
    </w:p>
    <w:p w:rsidR="000E5A14" w:rsidRPr="00655EBC" w:rsidRDefault="000E5A14" w:rsidP="000E5A14">
      <w:pPr>
        <w:spacing w:line="360" w:lineRule="auto"/>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式中：</w:t>
      </w:r>
      <w:r w:rsidRPr="00655EBC">
        <w:rPr>
          <w:rFonts w:ascii="Times New Roman" w:eastAsia="宋体" w:hAnsi="Times New Roman" w:cs="Times New Roman"/>
          <w:color w:val="000000"/>
          <w:sz w:val="24"/>
          <w:szCs w:val="24"/>
        </w:rPr>
        <w:t>Ai=</w:t>
      </w:r>
      <w:r w:rsidRPr="00655EBC">
        <w:rPr>
          <w:rFonts w:ascii="Times New Roman" w:eastAsia="宋体" w:hAnsi="Times New Roman" w:cs="Times New Roman"/>
          <w:color w:val="000000"/>
          <w:sz w:val="24"/>
          <w:szCs w:val="24"/>
        </w:rPr>
        <w:t>平时成绩占</w:t>
      </w:r>
      <w:r w:rsidRPr="00655EBC">
        <w:rPr>
          <w:rFonts w:ascii="Times New Roman" w:eastAsia="宋体" w:hAnsi="Times New Roman" w:cs="Times New Roman"/>
          <w:sz w:val="24"/>
          <w:szCs w:val="24"/>
        </w:rPr>
        <w:t>总评成绩的</w:t>
      </w:r>
      <w:r w:rsidRPr="00655EBC">
        <w:rPr>
          <w:rFonts w:ascii="Times New Roman" w:eastAsia="宋体" w:hAnsi="Times New Roman" w:cs="Times New Roman"/>
          <w:color w:val="000000"/>
          <w:sz w:val="24"/>
          <w:szCs w:val="24"/>
        </w:rPr>
        <w:t>权重</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课程目标</w:t>
      </w:r>
      <w:r w:rsidRPr="00655EBC">
        <w:rPr>
          <w:rFonts w:ascii="Times New Roman" w:eastAsia="宋体" w:hAnsi="Times New Roman" w:cs="Times New Roman"/>
          <w:color w:val="000000"/>
          <w:sz w:val="24"/>
          <w:szCs w:val="24"/>
        </w:rPr>
        <w:t>i</w:t>
      </w:r>
      <w:r w:rsidRPr="00655EBC">
        <w:rPr>
          <w:rFonts w:ascii="Times New Roman" w:eastAsia="宋体" w:hAnsi="Times New Roman" w:cs="Times New Roman"/>
          <w:color w:val="000000"/>
          <w:sz w:val="24"/>
          <w:szCs w:val="24"/>
        </w:rPr>
        <w:t>在平时成绩中的权重，</w:t>
      </w:r>
    </w:p>
    <w:p w:rsidR="000E5A14" w:rsidRPr="00655EBC" w:rsidRDefault="000E5A14" w:rsidP="000E5A14">
      <w:pPr>
        <w:spacing w:line="360" w:lineRule="auto"/>
        <w:ind w:firstLineChars="300" w:firstLine="72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Bi=</w:t>
      </w:r>
      <w:r w:rsidRPr="00655EBC">
        <w:rPr>
          <w:rFonts w:ascii="Times New Roman" w:eastAsia="宋体" w:hAnsi="Times New Roman" w:cs="Times New Roman"/>
          <w:color w:val="000000"/>
          <w:sz w:val="24"/>
          <w:szCs w:val="24"/>
        </w:rPr>
        <w:t>期末考试成绩占</w:t>
      </w:r>
      <w:r w:rsidRPr="00655EBC">
        <w:rPr>
          <w:rFonts w:ascii="Times New Roman" w:eastAsia="宋体" w:hAnsi="Times New Roman" w:cs="Times New Roman"/>
          <w:sz w:val="24"/>
          <w:szCs w:val="24"/>
        </w:rPr>
        <w:t>总评成绩的</w:t>
      </w:r>
      <w:r w:rsidRPr="00655EBC">
        <w:rPr>
          <w:rFonts w:ascii="Times New Roman" w:eastAsia="宋体" w:hAnsi="Times New Roman" w:cs="Times New Roman"/>
          <w:color w:val="000000"/>
          <w:sz w:val="24"/>
          <w:szCs w:val="24"/>
        </w:rPr>
        <w:t>权重</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课程目标</w:t>
      </w:r>
      <w:r w:rsidRPr="00655EBC">
        <w:rPr>
          <w:rFonts w:ascii="Times New Roman" w:eastAsia="宋体" w:hAnsi="Times New Roman" w:cs="Times New Roman"/>
          <w:color w:val="000000"/>
          <w:sz w:val="24"/>
          <w:szCs w:val="24"/>
        </w:rPr>
        <w:t>i</w:t>
      </w:r>
      <w:r w:rsidRPr="00655EBC">
        <w:rPr>
          <w:rFonts w:ascii="Times New Roman" w:eastAsia="宋体" w:hAnsi="Times New Roman" w:cs="Times New Roman"/>
          <w:color w:val="000000"/>
          <w:sz w:val="24"/>
          <w:szCs w:val="24"/>
        </w:rPr>
        <w:t>在期末考试成绩中的权重。</w:t>
      </w:r>
    </w:p>
    <w:p w:rsidR="000E5A14" w:rsidRPr="00655EBC" w:rsidRDefault="000E5A14" w:rsidP="000E5A14">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lastRenderedPageBreak/>
        <w:t>七、有关说明</w:t>
      </w:r>
    </w:p>
    <w:p w:rsidR="000E5A14" w:rsidRPr="00655EBC" w:rsidRDefault="000E5A14" w:rsidP="000E5A14">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本课程根据学生作业、课堂讨论、实践环节、平时考核情况以及学生、教学督导等反馈，及时对教学中不足之处进行改进</w:t>
      </w:r>
      <w:r w:rsidRPr="00655EBC">
        <w:rPr>
          <w:rFonts w:ascii="Times New Roman" w:eastAsia="宋体" w:hAnsi="Times New Roman" w:cs="Times New Roman"/>
          <w:sz w:val="24"/>
        </w:rPr>
        <w:t>，并在下一轮课程教学中整改完善，</w:t>
      </w:r>
      <w:r w:rsidRPr="00655EBC">
        <w:rPr>
          <w:rFonts w:ascii="Times New Roman" w:eastAsia="宋体" w:hAnsi="Times New Roman" w:cs="Times New Roman"/>
          <w:sz w:val="24"/>
          <w:szCs w:val="24"/>
        </w:rPr>
        <w:t>确保相应毕业要求指标点达成。</w:t>
      </w:r>
    </w:p>
    <w:p w:rsidR="000E5A14" w:rsidRPr="00655EBC" w:rsidRDefault="000E5A14" w:rsidP="000E5A14">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胡绳</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《从鸦片战争到五四运动》</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人民出版社</w:t>
      </w:r>
      <w:r w:rsidRPr="00655EBC">
        <w:rPr>
          <w:rFonts w:ascii="Times New Roman" w:eastAsia="宋体" w:hAnsi="Times New Roman" w:cs="Times New Roman"/>
          <w:sz w:val="24"/>
          <w:szCs w:val="24"/>
        </w:rPr>
        <w:t>.</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《毛泽东选集》（</w:t>
      </w:r>
      <w:r w:rsidRPr="00655EBC">
        <w:rPr>
          <w:rFonts w:ascii="Times New Roman" w:eastAsia="宋体" w:hAnsi="Times New Roman" w:cs="Times New Roman"/>
          <w:sz w:val="24"/>
          <w:szCs w:val="24"/>
        </w:rPr>
        <w:t>1-4</w:t>
      </w:r>
      <w:r w:rsidRPr="00655EBC">
        <w:rPr>
          <w:rFonts w:ascii="Times New Roman" w:eastAsia="宋体" w:hAnsi="Times New Roman" w:cs="Times New Roman"/>
          <w:sz w:val="24"/>
          <w:szCs w:val="24"/>
        </w:rPr>
        <w:t>卷）</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人民出版社</w:t>
      </w:r>
      <w:r w:rsidRPr="00655EBC">
        <w:rPr>
          <w:rFonts w:ascii="Times New Roman" w:eastAsia="宋体" w:hAnsi="Times New Roman" w:cs="Times New Roman"/>
          <w:sz w:val="24"/>
          <w:szCs w:val="24"/>
        </w:rPr>
        <w:t>1991</w:t>
      </w:r>
      <w:r w:rsidRPr="00655EBC">
        <w:rPr>
          <w:rFonts w:ascii="Times New Roman" w:eastAsia="宋体" w:hAnsi="Times New Roman" w:cs="Times New Roman"/>
          <w:sz w:val="24"/>
          <w:szCs w:val="24"/>
        </w:rPr>
        <w:t>年版</w:t>
      </w:r>
      <w:r w:rsidRPr="00655EBC">
        <w:rPr>
          <w:rFonts w:ascii="Times New Roman" w:eastAsia="宋体" w:hAnsi="Times New Roman" w:cs="Times New Roman"/>
          <w:sz w:val="24"/>
          <w:szCs w:val="24"/>
        </w:rPr>
        <w:t>.</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《邓小平文选》（</w:t>
      </w:r>
      <w:r w:rsidRPr="00655EBC">
        <w:rPr>
          <w:rFonts w:ascii="Times New Roman" w:eastAsia="宋体" w:hAnsi="Times New Roman" w:cs="Times New Roman"/>
          <w:sz w:val="24"/>
          <w:szCs w:val="24"/>
        </w:rPr>
        <w:t>1-3</w:t>
      </w:r>
      <w:r w:rsidRPr="00655EBC">
        <w:rPr>
          <w:rFonts w:ascii="Times New Roman" w:eastAsia="宋体" w:hAnsi="Times New Roman" w:cs="Times New Roman"/>
          <w:sz w:val="24"/>
          <w:szCs w:val="24"/>
        </w:rPr>
        <w:t>卷）</w:t>
      </w:r>
      <w:r w:rsidRPr="00655EBC">
        <w:rPr>
          <w:rFonts w:ascii="Times New Roman" w:eastAsia="宋体" w:hAnsi="Times New Roman" w:cs="Times New Roman"/>
          <w:sz w:val="24"/>
          <w:szCs w:val="24"/>
        </w:rPr>
        <w:t xml:space="preserve">[M]. </w:t>
      </w:r>
      <w:r w:rsidRPr="00655EBC">
        <w:rPr>
          <w:rFonts w:ascii="Times New Roman" w:eastAsia="宋体" w:hAnsi="Times New Roman" w:cs="Times New Roman"/>
          <w:sz w:val="24"/>
          <w:szCs w:val="24"/>
        </w:rPr>
        <w:t>人民出版社</w:t>
      </w:r>
      <w:r w:rsidRPr="00655EBC">
        <w:rPr>
          <w:rFonts w:ascii="Times New Roman" w:eastAsia="宋体" w:hAnsi="Times New Roman" w:cs="Times New Roman"/>
          <w:sz w:val="24"/>
          <w:szCs w:val="24"/>
        </w:rPr>
        <w:t>1995</w:t>
      </w:r>
      <w:r w:rsidRPr="00655EBC">
        <w:rPr>
          <w:rFonts w:ascii="Times New Roman" w:eastAsia="宋体" w:hAnsi="Times New Roman" w:cs="Times New Roman"/>
          <w:sz w:val="24"/>
          <w:szCs w:val="24"/>
        </w:rPr>
        <w:t>年版</w:t>
      </w:r>
      <w:r w:rsidRPr="00655EBC">
        <w:rPr>
          <w:rFonts w:ascii="Times New Roman" w:eastAsia="宋体" w:hAnsi="Times New Roman" w:cs="Times New Roman"/>
          <w:sz w:val="24"/>
          <w:szCs w:val="24"/>
        </w:rPr>
        <w:t>.</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《习近平新时代中国特色社会主义思想三十讲》</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学习出版社</w:t>
      </w:r>
      <w:r w:rsidRPr="00655EBC">
        <w:rPr>
          <w:rFonts w:ascii="Times New Roman" w:eastAsia="宋体" w:hAnsi="Times New Roman" w:cs="Times New Roman"/>
          <w:sz w:val="24"/>
          <w:szCs w:val="24"/>
        </w:rPr>
        <w:t>2018</w:t>
      </w:r>
      <w:r w:rsidRPr="00655EBC">
        <w:rPr>
          <w:rFonts w:ascii="Times New Roman" w:eastAsia="宋体" w:hAnsi="Times New Roman" w:cs="Times New Roman"/>
          <w:sz w:val="24"/>
          <w:szCs w:val="24"/>
        </w:rPr>
        <w:t>年版。</w:t>
      </w:r>
    </w:p>
    <w:p w:rsidR="000E5A14" w:rsidRPr="00655EBC" w:rsidRDefault="000E5A14" w:rsidP="000E5A14">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《习近平新时代中国特色社会主义思想学习纲要》</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学习出版社、人民出版社</w:t>
      </w:r>
      <w:r w:rsidRPr="00655EBC">
        <w:rPr>
          <w:rFonts w:ascii="Times New Roman" w:eastAsia="宋体" w:hAnsi="Times New Roman" w:cs="Times New Roman"/>
          <w:sz w:val="24"/>
          <w:szCs w:val="24"/>
        </w:rPr>
        <w:t>2019</w:t>
      </w:r>
      <w:r w:rsidRPr="00655EBC">
        <w:rPr>
          <w:rFonts w:ascii="Times New Roman" w:eastAsia="宋体" w:hAnsi="Times New Roman" w:cs="Times New Roman"/>
          <w:sz w:val="24"/>
          <w:szCs w:val="24"/>
        </w:rPr>
        <w:t>年版。</w:t>
      </w:r>
    </w:p>
    <w:p w:rsidR="000E5A14" w:rsidRPr="00655EBC" w:rsidRDefault="000E5A14" w:rsidP="000E5A14">
      <w:pPr>
        <w:spacing w:line="312" w:lineRule="auto"/>
        <w:rPr>
          <w:rFonts w:ascii="Times New Roman" w:eastAsia="宋体" w:hAnsi="Times New Roman" w:cs="Times New Roman"/>
          <w:sz w:val="24"/>
          <w:szCs w:val="24"/>
        </w:rPr>
      </w:pPr>
    </w:p>
    <w:p w:rsidR="000E5A14" w:rsidRPr="00655EBC" w:rsidRDefault="000E5A14" w:rsidP="000E5A14">
      <w:pPr>
        <w:spacing w:line="312" w:lineRule="auto"/>
        <w:rPr>
          <w:rFonts w:ascii="Times New Roman" w:eastAsia="宋体" w:hAnsi="Times New Roman" w:cs="Times New Roman"/>
          <w:sz w:val="24"/>
          <w:szCs w:val="24"/>
        </w:rPr>
      </w:pPr>
    </w:p>
    <w:p w:rsidR="000E5A14" w:rsidRPr="00655EBC" w:rsidRDefault="000E5A14" w:rsidP="003F6307">
      <w:pPr>
        <w:autoSpaceDE w:val="0"/>
        <w:autoSpaceDN w:val="0"/>
        <w:adjustRightInd w:val="0"/>
        <w:spacing w:line="360" w:lineRule="auto"/>
        <w:ind w:firstLineChars="200" w:firstLine="480"/>
        <w:jc w:val="right"/>
        <w:rPr>
          <w:rFonts w:ascii="Times New Roman" w:eastAsia="宋体" w:hAnsi="Times New Roman" w:cs="Times New Roman"/>
          <w:kern w:val="0"/>
          <w:sz w:val="24"/>
          <w:szCs w:val="21"/>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kern w:val="0"/>
          <w:sz w:val="24"/>
          <w:szCs w:val="21"/>
        </w:rPr>
        <w:t>执笔人：孔</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卓</w:t>
      </w:r>
    </w:p>
    <w:p w:rsidR="000E5A14" w:rsidRPr="00655EBC" w:rsidRDefault="000E5A14" w:rsidP="003F6307">
      <w:pPr>
        <w:autoSpaceDE w:val="0"/>
        <w:autoSpaceDN w:val="0"/>
        <w:adjustRightInd w:val="0"/>
        <w:spacing w:line="360" w:lineRule="auto"/>
        <w:ind w:leftChars="2700" w:left="5670"/>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审定人：卢</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雷</w:t>
      </w:r>
    </w:p>
    <w:p w:rsidR="000E5A14" w:rsidRPr="00655EBC" w:rsidRDefault="000E5A14" w:rsidP="003F6307">
      <w:pPr>
        <w:autoSpaceDE w:val="0"/>
        <w:autoSpaceDN w:val="0"/>
        <w:adjustRightInd w:val="0"/>
        <w:spacing w:line="360" w:lineRule="auto"/>
        <w:ind w:leftChars="2700" w:left="5670"/>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审批人：熊焱生</w:t>
      </w:r>
    </w:p>
    <w:p w:rsidR="000E5A14" w:rsidRPr="00655EBC" w:rsidRDefault="000E5A14" w:rsidP="003F6307">
      <w:pPr>
        <w:autoSpaceDE w:val="0"/>
        <w:autoSpaceDN w:val="0"/>
        <w:adjustRightInd w:val="0"/>
        <w:spacing w:line="360" w:lineRule="auto"/>
        <w:ind w:firstLineChars="2303" w:firstLine="5527"/>
        <w:jc w:val="right"/>
        <w:rPr>
          <w:rFonts w:ascii="Times New Roman" w:eastAsia="宋体" w:hAnsi="Times New Roman" w:cs="Times New Roman"/>
          <w:szCs w:val="24"/>
        </w:rPr>
      </w:pPr>
      <w:r w:rsidRPr="00655EBC">
        <w:rPr>
          <w:rFonts w:ascii="Times New Roman" w:eastAsia="宋体" w:hAnsi="Times New Roman" w:cs="Times New Roman"/>
          <w:kern w:val="0"/>
          <w:sz w:val="24"/>
          <w:szCs w:val="21"/>
        </w:rPr>
        <w:t>批准日期：</w:t>
      </w:r>
      <w:r w:rsidRPr="00655EBC">
        <w:rPr>
          <w:rFonts w:ascii="Times New Roman" w:eastAsia="宋体" w:hAnsi="Times New Roman" w:cs="Times New Roman"/>
          <w:kern w:val="0"/>
          <w:sz w:val="24"/>
          <w:szCs w:val="21"/>
        </w:rPr>
        <w:t>2019.08.30</w:t>
      </w:r>
    </w:p>
    <w:p w:rsidR="004730B3" w:rsidRPr="00655EBC" w:rsidRDefault="004730B3" w:rsidP="003F6307">
      <w:pPr>
        <w:autoSpaceDE w:val="0"/>
        <w:autoSpaceDN w:val="0"/>
        <w:adjustRightInd w:val="0"/>
        <w:spacing w:line="360" w:lineRule="auto"/>
        <w:jc w:val="right"/>
        <w:rPr>
          <w:rFonts w:ascii="Times New Roman" w:eastAsia="宋体" w:hAnsi="Times New Roman" w:cs="Times New Roman"/>
          <w:kern w:val="0"/>
          <w:sz w:val="24"/>
          <w:szCs w:val="21"/>
        </w:rPr>
        <w:sectPr w:rsidR="004730B3" w:rsidRPr="00655EBC" w:rsidSect="000E5A14">
          <w:pgSz w:w="11906" w:h="16838"/>
          <w:pgMar w:top="1440" w:right="1800" w:bottom="1440" w:left="1800" w:header="851" w:footer="992" w:gutter="0"/>
          <w:cols w:space="425"/>
          <w:docGrid w:type="lines" w:linePitch="312"/>
        </w:sectPr>
      </w:pPr>
    </w:p>
    <w:p w:rsidR="004730B3" w:rsidRPr="00655EBC" w:rsidRDefault="004730B3" w:rsidP="004730B3">
      <w:pPr>
        <w:pStyle w:val="a3"/>
      </w:pPr>
      <w:bookmarkStart w:id="2" w:name="_Toc28680501"/>
      <w:r w:rsidRPr="00655EBC">
        <w:lastRenderedPageBreak/>
        <w:t>马克思主义基本原理概论课程教学大纲</w:t>
      </w:r>
      <w:bookmarkEnd w:id="2"/>
    </w:p>
    <w:p w:rsidR="004730B3" w:rsidRPr="00655EBC" w:rsidRDefault="004730B3" w:rsidP="004730B3">
      <w:pPr>
        <w:spacing w:line="360" w:lineRule="exact"/>
        <w:jc w:val="center"/>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w:t>
      </w:r>
      <w:r w:rsidRPr="00655EBC">
        <w:rPr>
          <w:rFonts w:ascii="Times New Roman" w:eastAsia="宋体" w:hAnsi="Times New Roman" w:cs="Times New Roman"/>
          <w:b/>
          <w:bCs/>
          <w:sz w:val="30"/>
          <w:szCs w:val="24"/>
        </w:rPr>
        <w:t>Introduction to Basic Principles of Marxism</w:t>
      </w:r>
      <w:r w:rsidRPr="00655EBC">
        <w:rPr>
          <w:rFonts w:ascii="Times New Roman" w:eastAsia="宋体" w:hAnsi="Times New Roman" w:cs="Times New Roman"/>
          <w:bCs/>
          <w:sz w:val="24"/>
          <w:szCs w:val="24"/>
        </w:rPr>
        <w:t>）</w:t>
      </w:r>
    </w:p>
    <w:p w:rsidR="004730B3" w:rsidRPr="00655EBC" w:rsidRDefault="004730B3" w:rsidP="004730B3">
      <w:pPr>
        <w:spacing w:line="336"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4730B3" w:rsidRPr="00655EBC" w:rsidRDefault="004730B3" w:rsidP="004730B3">
      <w:pPr>
        <w:spacing w:line="336"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1002003</w:t>
      </w:r>
    </w:p>
    <w:p w:rsidR="004730B3" w:rsidRPr="00655EBC" w:rsidRDefault="004730B3" w:rsidP="004730B3">
      <w:pPr>
        <w:spacing w:line="336"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3</w:t>
      </w:r>
    </w:p>
    <w:p w:rsidR="004730B3" w:rsidRPr="00655EBC" w:rsidRDefault="004730B3" w:rsidP="004730B3">
      <w:pPr>
        <w:spacing w:line="336"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48</w:t>
      </w:r>
      <w:r w:rsidRPr="00655EBC">
        <w:rPr>
          <w:rFonts w:ascii="Times New Roman" w:eastAsia="宋体" w:hAnsi="Times New Roman" w:cs="Times New Roman"/>
          <w:kern w:val="0"/>
          <w:sz w:val="24"/>
          <w:szCs w:val="24"/>
        </w:rPr>
        <w:t>（其中：讲授学时</w:t>
      </w:r>
      <w:r w:rsidRPr="00655EBC">
        <w:rPr>
          <w:rFonts w:ascii="Times New Roman" w:eastAsia="宋体" w:hAnsi="Times New Roman" w:cs="Times New Roman"/>
          <w:kern w:val="0"/>
          <w:sz w:val="24"/>
          <w:szCs w:val="24"/>
        </w:rPr>
        <w:t>42</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实践学时</w:t>
      </w:r>
      <w:r w:rsidRPr="00655EBC">
        <w:rPr>
          <w:rFonts w:ascii="Times New Roman" w:eastAsia="宋体" w:hAnsi="Times New Roman" w:cs="Times New Roman"/>
          <w:kern w:val="0"/>
          <w:sz w:val="24"/>
          <w:szCs w:val="24"/>
        </w:rPr>
        <w:t>6</w:t>
      </w:r>
      <w:r w:rsidRPr="00655EBC">
        <w:rPr>
          <w:rFonts w:ascii="Times New Roman" w:eastAsia="宋体" w:hAnsi="Times New Roman" w:cs="Times New Roman"/>
          <w:kern w:val="0"/>
          <w:sz w:val="24"/>
          <w:szCs w:val="24"/>
        </w:rPr>
        <w:t>）</w:t>
      </w:r>
    </w:p>
    <w:p w:rsidR="004730B3" w:rsidRPr="00655EBC" w:rsidRDefault="004730B3" w:rsidP="004730B3">
      <w:pPr>
        <w:spacing w:line="336" w:lineRule="auto"/>
        <w:ind w:firstLineChars="200" w:firstLine="482"/>
        <w:rPr>
          <w:rFonts w:ascii="Times New Roman" w:eastAsia="宋体" w:hAnsi="Times New Roman" w:cs="Times New Roman"/>
          <w:b/>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思想道德修养与法律基础</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和</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中国近现代史纲要</w:t>
      </w:r>
      <w:r w:rsidRPr="00655EBC">
        <w:rPr>
          <w:rFonts w:ascii="Times New Roman" w:eastAsia="宋体" w:hAnsi="Times New Roman" w:cs="Times New Roman"/>
          <w:kern w:val="0"/>
          <w:sz w:val="24"/>
          <w:szCs w:val="24"/>
        </w:rPr>
        <w:t>”</w:t>
      </w:r>
    </w:p>
    <w:p w:rsidR="004730B3" w:rsidRPr="00655EBC" w:rsidRDefault="004730B3" w:rsidP="004730B3">
      <w:pPr>
        <w:spacing w:line="336"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所以本科专业</w:t>
      </w:r>
    </w:p>
    <w:p w:rsidR="004730B3" w:rsidRPr="00655EBC" w:rsidRDefault="004730B3" w:rsidP="004730B3">
      <w:pPr>
        <w:spacing w:line="336"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教</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《马克思主义基本原理概论》，本书编写组主编，高等教育出版社，</w:t>
      </w:r>
      <w:r w:rsidRPr="00655EBC">
        <w:rPr>
          <w:rFonts w:ascii="Times New Roman" w:eastAsia="宋体" w:hAnsi="Times New Roman" w:cs="Times New Roman"/>
          <w:kern w:val="0"/>
          <w:sz w:val="24"/>
          <w:szCs w:val="24"/>
        </w:rPr>
        <w:t>2018</w:t>
      </w:r>
      <w:r w:rsidRPr="00655EBC">
        <w:rPr>
          <w:rFonts w:ascii="Times New Roman" w:eastAsia="宋体" w:hAnsi="Times New Roman" w:cs="Times New Roman"/>
          <w:kern w:val="0"/>
          <w:sz w:val="24"/>
          <w:szCs w:val="24"/>
        </w:rPr>
        <w:t>年</w:t>
      </w:r>
      <w:r w:rsidRPr="00655EBC">
        <w:rPr>
          <w:rFonts w:ascii="Times New Roman" w:eastAsia="宋体" w:hAnsi="Times New Roman" w:cs="Times New Roman"/>
          <w:kern w:val="0"/>
          <w:sz w:val="24"/>
          <w:szCs w:val="24"/>
        </w:rPr>
        <w:t>9</w:t>
      </w:r>
      <w:r w:rsidRPr="00655EBC">
        <w:rPr>
          <w:rFonts w:ascii="Times New Roman" w:eastAsia="宋体" w:hAnsi="Times New Roman" w:cs="Times New Roman"/>
          <w:kern w:val="0"/>
          <w:sz w:val="24"/>
          <w:szCs w:val="24"/>
        </w:rPr>
        <w:t>月出版</w:t>
      </w:r>
    </w:p>
    <w:p w:rsidR="004730B3" w:rsidRPr="00655EBC" w:rsidRDefault="004730B3" w:rsidP="004730B3">
      <w:pPr>
        <w:spacing w:line="336"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马克思主义</w:t>
      </w:r>
      <w:r w:rsidRPr="00655EBC">
        <w:rPr>
          <w:rFonts w:ascii="Times New Roman" w:eastAsia="宋体" w:hAnsi="Times New Roman" w:cs="Times New Roman"/>
          <w:kern w:val="0"/>
          <w:sz w:val="24"/>
          <w:szCs w:val="24"/>
        </w:rPr>
        <w:t>学院</w:t>
      </w:r>
    </w:p>
    <w:p w:rsidR="004730B3" w:rsidRPr="00655EBC" w:rsidRDefault="004730B3" w:rsidP="004730B3">
      <w:pPr>
        <w:spacing w:line="336" w:lineRule="auto"/>
        <w:ind w:firstLineChars="200" w:firstLine="482"/>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本课程是面向全体本科专业开设的通识必修课</w:t>
      </w:r>
      <w:r w:rsidRPr="00655EBC">
        <w:rPr>
          <w:rFonts w:ascii="Times New Roman" w:eastAsia="宋体" w:hAnsi="Times New Roman" w:cs="Times New Roman"/>
          <w:sz w:val="24"/>
          <w:szCs w:val="24"/>
        </w:rPr>
        <w:t>。通过本课程的学习，使学生掌握马克思主义的基本原理，理解辩证唯物主义和历史唯物主义的基本观点，认识资本主义的本质和社会主义建立、实践和发展的必然性，学会运用马克思主义的立场、观点、方法观察、分析和解决社会问题，树立马克思主义的世界观、人生观和价值观。</w:t>
      </w:r>
    </w:p>
    <w:p w:rsidR="004730B3" w:rsidRPr="00655EBC" w:rsidRDefault="004730B3" w:rsidP="004730B3">
      <w:pPr>
        <w:spacing w:line="336"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4730B3" w:rsidRPr="00655EBC" w:rsidRDefault="004730B3" w:rsidP="004730B3">
      <w:pPr>
        <w:spacing w:line="336"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帮助学生掌握马克思主义理论体系的基本内容，理解辩证唯物主义和历史唯物主义的基本观点，认识资本主义的本质和当代发展，认识社会主义建立、实践和发展的必然性。树立马克思主义的世界观、人生观和价值观，提高理论思维水平和运用马克思主义科学世界观、方法论观察和分析问题的能力。</w:t>
      </w:r>
    </w:p>
    <w:p w:rsidR="004730B3" w:rsidRPr="00655EBC" w:rsidRDefault="004730B3" w:rsidP="004730B3">
      <w:pPr>
        <w:spacing w:line="336"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pacing w:val="2"/>
          <w:kern w:val="0"/>
          <w:sz w:val="24"/>
          <w:szCs w:val="24"/>
        </w:rPr>
        <w:t>目标</w:t>
      </w:r>
      <w:r w:rsidRPr="00655EBC">
        <w:rPr>
          <w:rFonts w:ascii="Times New Roman" w:eastAsia="宋体" w:hAnsi="Times New Roman" w:cs="Times New Roman"/>
          <w:spacing w:val="2"/>
          <w:kern w:val="0"/>
          <w:sz w:val="24"/>
          <w:szCs w:val="24"/>
        </w:rPr>
        <w:t>2</w:t>
      </w:r>
      <w:r w:rsidRPr="00655EBC">
        <w:rPr>
          <w:rFonts w:ascii="Times New Roman" w:eastAsia="宋体" w:hAnsi="Times New Roman" w:cs="Times New Roman"/>
          <w:spacing w:val="2"/>
          <w:kern w:val="0"/>
          <w:sz w:val="24"/>
          <w:szCs w:val="24"/>
        </w:rPr>
        <w:t>：帮助学生理解并掌握在工程实践活动中运用辩证唯物主义和历史唯物主义进行管理和决策的方法。</w:t>
      </w:r>
    </w:p>
    <w:p w:rsidR="004730B3" w:rsidRPr="00655EBC" w:rsidRDefault="004730B3" w:rsidP="004730B3">
      <w:pPr>
        <w:spacing w:line="336"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本课程支撑专业培养方案中毕业要求</w:t>
      </w:r>
      <w:r w:rsidRPr="00655EBC">
        <w:rPr>
          <w:rFonts w:ascii="Times New Roman" w:eastAsia="宋体" w:hAnsi="Times New Roman" w:cs="Times New Roman"/>
          <w:sz w:val="24"/>
          <w:szCs w:val="24"/>
        </w:rPr>
        <w:t>8</w:t>
      </w:r>
      <w:r w:rsidRPr="00655EBC">
        <w:rPr>
          <w:rFonts w:ascii="Times New Roman" w:eastAsia="宋体" w:hAnsi="Times New Roman" w:cs="Times New Roman"/>
          <w:szCs w:val="21"/>
        </w:rPr>
        <w:t>-1</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sz w:val="24"/>
          <w:szCs w:val="24"/>
        </w:rPr>
        <w:t>11</w:t>
      </w:r>
      <w:r w:rsidRPr="00655EBC">
        <w:rPr>
          <w:rFonts w:ascii="Times New Roman" w:eastAsia="宋体" w:hAnsi="Times New Roman" w:cs="Times New Roman"/>
          <w:szCs w:val="21"/>
        </w:rPr>
        <w:t>-1</w:t>
      </w:r>
      <w:r w:rsidRPr="00655EBC">
        <w:rPr>
          <w:rFonts w:ascii="Times New Roman" w:eastAsia="宋体" w:hAnsi="Times New Roman" w:cs="Times New Roman"/>
          <w:color w:val="000000"/>
          <w:sz w:val="24"/>
          <w:szCs w:val="24"/>
        </w:rPr>
        <w:t>，对应关系如下表所示。</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945"/>
        <w:gridCol w:w="945"/>
        <w:gridCol w:w="945"/>
        <w:gridCol w:w="945"/>
        <w:gridCol w:w="945"/>
        <w:gridCol w:w="945"/>
        <w:gridCol w:w="945"/>
      </w:tblGrid>
      <w:tr w:rsidR="004730B3" w:rsidRPr="00655EBC" w:rsidTr="003F6307">
        <w:trPr>
          <w:trHeight w:val="431"/>
          <w:jc w:val="center"/>
        </w:trPr>
        <w:tc>
          <w:tcPr>
            <w:tcW w:w="1695" w:type="dxa"/>
            <w:vMerge w:val="restart"/>
            <w:shd w:val="clear" w:color="auto" w:fill="FFFFFF"/>
            <w:vAlign w:val="center"/>
          </w:tcPr>
          <w:p w:rsidR="004730B3" w:rsidRPr="00655EBC" w:rsidRDefault="004730B3" w:rsidP="004730B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p>
          <w:p w:rsidR="004730B3" w:rsidRPr="00655EBC" w:rsidRDefault="004730B3" w:rsidP="004730B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指标点</w:t>
            </w:r>
          </w:p>
        </w:tc>
        <w:tc>
          <w:tcPr>
            <w:tcW w:w="6615" w:type="dxa"/>
            <w:gridSpan w:val="7"/>
            <w:shd w:val="clear" w:color="auto" w:fill="FFFFFF"/>
            <w:vAlign w:val="center"/>
          </w:tcPr>
          <w:p w:rsidR="004730B3" w:rsidRPr="00655EBC" w:rsidRDefault="004730B3" w:rsidP="004730B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课程目标</w:t>
            </w:r>
          </w:p>
        </w:tc>
      </w:tr>
      <w:tr w:rsidR="004730B3" w:rsidRPr="00655EBC" w:rsidTr="003F6307">
        <w:trPr>
          <w:trHeight w:val="394"/>
          <w:jc w:val="center"/>
        </w:trPr>
        <w:tc>
          <w:tcPr>
            <w:tcW w:w="1695" w:type="dxa"/>
            <w:vMerge/>
            <w:shd w:val="clear" w:color="auto" w:fill="FFFFFF"/>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945" w:type="dxa"/>
            <w:shd w:val="clear" w:color="auto" w:fill="FFFFFF"/>
            <w:vAlign w:val="center"/>
          </w:tcPr>
          <w:p w:rsidR="004730B3" w:rsidRPr="00655EBC" w:rsidRDefault="004730B3" w:rsidP="004730B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945" w:type="dxa"/>
            <w:shd w:val="clear" w:color="auto" w:fill="FFFFFF"/>
            <w:vAlign w:val="center"/>
          </w:tcPr>
          <w:p w:rsidR="004730B3" w:rsidRPr="00655EBC" w:rsidRDefault="004730B3" w:rsidP="004730B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945" w:type="dxa"/>
            <w:shd w:val="clear" w:color="auto" w:fill="FFFFFF"/>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945" w:type="dxa"/>
            <w:shd w:val="clear" w:color="auto" w:fill="FFFFFF"/>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945" w:type="dxa"/>
            <w:shd w:val="clear" w:color="auto" w:fill="FFFFFF"/>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945" w:type="dxa"/>
            <w:shd w:val="clear" w:color="auto" w:fill="FFFFFF"/>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945" w:type="dxa"/>
            <w:shd w:val="clear" w:color="auto" w:fill="FFFFFF"/>
            <w:vAlign w:val="center"/>
          </w:tcPr>
          <w:p w:rsidR="004730B3" w:rsidRPr="00655EBC" w:rsidRDefault="004730B3" w:rsidP="004730B3">
            <w:pPr>
              <w:widowControl/>
              <w:jc w:val="center"/>
              <w:rPr>
                <w:rFonts w:ascii="Times New Roman" w:eastAsia="宋体" w:hAnsi="Times New Roman" w:cs="Times New Roman"/>
                <w:kern w:val="0"/>
                <w:szCs w:val="21"/>
              </w:rPr>
            </w:pPr>
          </w:p>
        </w:tc>
      </w:tr>
      <w:tr w:rsidR="004730B3" w:rsidRPr="00655EBC" w:rsidTr="003F6307">
        <w:trPr>
          <w:trHeight w:val="481"/>
          <w:jc w:val="center"/>
        </w:trPr>
        <w:tc>
          <w:tcPr>
            <w:tcW w:w="1695" w:type="dxa"/>
            <w:shd w:val="clear" w:color="auto" w:fill="auto"/>
            <w:vAlign w:val="center"/>
          </w:tcPr>
          <w:p w:rsidR="004730B3" w:rsidRPr="00655EBC" w:rsidRDefault="004730B3" w:rsidP="004730B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8-1</w:t>
            </w:r>
          </w:p>
        </w:tc>
        <w:tc>
          <w:tcPr>
            <w:tcW w:w="945" w:type="dxa"/>
            <w:shd w:val="clear" w:color="auto" w:fill="auto"/>
            <w:vAlign w:val="center"/>
          </w:tcPr>
          <w:p w:rsidR="004730B3" w:rsidRPr="00655EBC" w:rsidRDefault="004730B3" w:rsidP="004730B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shd w:val="clear" w:color="auto" w:fill="auto"/>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945" w:type="dxa"/>
            <w:shd w:val="clear" w:color="auto" w:fill="auto"/>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945" w:type="dxa"/>
            <w:shd w:val="clear" w:color="auto" w:fill="auto"/>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945" w:type="dxa"/>
            <w:shd w:val="clear" w:color="auto" w:fill="auto"/>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945" w:type="dxa"/>
            <w:shd w:val="clear" w:color="auto" w:fill="auto"/>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945" w:type="dxa"/>
            <w:shd w:val="clear" w:color="auto" w:fill="auto"/>
            <w:vAlign w:val="center"/>
          </w:tcPr>
          <w:p w:rsidR="004730B3" w:rsidRPr="00655EBC" w:rsidRDefault="004730B3" w:rsidP="004730B3">
            <w:pPr>
              <w:widowControl/>
              <w:jc w:val="center"/>
              <w:rPr>
                <w:rFonts w:ascii="Times New Roman" w:eastAsia="宋体" w:hAnsi="Times New Roman" w:cs="Times New Roman"/>
                <w:kern w:val="0"/>
                <w:szCs w:val="21"/>
              </w:rPr>
            </w:pPr>
          </w:p>
        </w:tc>
      </w:tr>
      <w:tr w:rsidR="004730B3" w:rsidRPr="00655EBC" w:rsidTr="003F6307">
        <w:trPr>
          <w:trHeight w:val="470"/>
          <w:jc w:val="center"/>
        </w:trPr>
        <w:tc>
          <w:tcPr>
            <w:tcW w:w="1695" w:type="dxa"/>
            <w:shd w:val="clear" w:color="auto" w:fill="auto"/>
            <w:vAlign w:val="center"/>
          </w:tcPr>
          <w:p w:rsidR="004730B3" w:rsidRPr="00655EBC" w:rsidRDefault="004730B3" w:rsidP="004730B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11-1</w:t>
            </w:r>
          </w:p>
        </w:tc>
        <w:tc>
          <w:tcPr>
            <w:tcW w:w="945" w:type="dxa"/>
            <w:shd w:val="clear" w:color="auto" w:fill="auto"/>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945" w:type="dxa"/>
            <w:shd w:val="clear" w:color="auto" w:fill="auto"/>
            <w:vAlign w:val="center"/>
          </w:tcPr>
          <w:p w:rsidR="004730B3" w:rsidRPr="00655EBC" w:rsidRDefault="004730B3" w:rsidP="004730B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shd w:val="clear" w:color="auto" w:fill="auto"/>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945" w:type="dxa"/>
            <w:shd w:val="clear" w:color="auto" w:fill="auto"/>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945" w:type="dxa"/>
            <w:shd w:val="clear" w:color="auto" w:fill="auto"/>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945" w:type="dxa"/>
            <w:shd w:val="clear" w:color="auto" w:fill="auto"/>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945" w:type="dxa"/>
            <w:shd w:val="clear" w:color="auto" w:fill="auto"/>
            <w:vAlign w:val="center"/>
          </w:tcPr>
          <w:p w:rsidR="004730B3" w:rsidRPr="00655EBC" w:rsidRDefault="004730B3" w:rsidP="004730B3">
            <w:pPr>
              <w:widowControl/>
              <w:jc w:val="center"/>
              <w:rPr>
                <w:rFonts w:ascii="Times New Roman" w:eastAsia="宋体" w:hAnsi="Times New Roman" w:cs="Times New Roman"/>
                <w:kern w:val="0"/>
                <w:szCs w:val="21"/>
              </w:rPr>
            </w:pPr>
          </w:p>
        </w:tc>
      </w:tr>
    </w:tbl>
    <w:p w:rsidR="004730B3" w:rsidRPr="00655EBC" w:rsidRDefault="004730B3" w:rsidP="004730B3">
      <w:pPr>
        <w:spacing w:line="360" w:lineRule="auto"/>
        <w:ind w:firstLineChars="200" w:firstLine="562"/>
        <w:rPr>
          <w:rFonts w:ascii="Times New Roman" w:eastAsia="宋体" w:hAnsi="Times New Roman" w:cs="Times New Roman"/>
          <w:b/>
          <w:sz w:val="28"/>
          <w:szCs w:val="28"/>
        </w:rPr>
        <w:sectPr w:rsidR="004730B3" w:rsidRPr="00655EBC" w:rsidSect="004730B3">
          <w:footerReference w:type="even" r:id="rId16"/>
          <w:pgSz w:w="11906" w:h="16838" w:code="9"/>
          <w:pgMar w:top="1440" w:right="1701" w:bottom="1440" w:left="1701" w:header="851" w:footer="851" w:gutter="0"/>
          <w:cols w:space="425"/>
          <w:docGrid w:type="lines" w:linePitch="312"/>
        </w:sectPr>
      </w:pPr>
    </w:p>
    <w:p w:rsidR="004730B3" w:rsidRPr="00655EBC" w:rsidRDefault="004730B3" w:rsidP="004730B3">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lastRenderedPageBreak/>
        <w:t>三、课程基本内容和要求</w:t>
      </w:r>
    </w:p>
    <w:p w:rsidR="004730B3" w:rsidRPr="00655EBC" w:rsidRDefault="004730B3" w:rsidP="004730B3">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w:t>
      </w:r>
      <w:r w:rsidRPr="00655EBC">
        <w:rPr>
          <w:rFonts w:ascii="Times New Roman" w:eastAsia="宋体" w:hAnsi="Times New Roman" w:cs="Times New Roman"/>
          <w:b/>
          <w:bCs/>
          <w:color w:val="000000"/>
          <w:sz w:val="24"/>
          <w:szCs w:val="24"/>
        </w:rPr>
        <w:t>导论</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马克思主义的创立与发展</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马克思主义的鲜明特征</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）马克思主义的当代价值</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）自觉学习和运用马克思主义</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理解和把握什么是马克思主义，了解马克思主义产生的过程和发展阶段</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掌握马克思主义的鲜明特征，深刻认识马克思主义的当代价值</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）增强学习和运用马克思主义的自觉性</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）马克思主义的内涵</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）马克思主义的鲜明特征</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）马克思主义的当代价值</w:t>
      </w:r>
    </w:p>
    <w:p w:rsidR="004730B3" w:rsidRPr="00655EBC" w:rsidRDefault="004730B3" w:rsidP="004730B3">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w:t>
      </w:r>
      <w:r w:rsidRPr="00655EBC">
        <w:rPr>
          <w:rFonts w:ascii="Times New Roman" w:eastAsia="宋体" w:hAnsi="Times New Roman" w:cs="Times New Roman"/>
          <w:b/>
          <w:bCs/>
          <w:color w:val="000000"/>
          <w:sz w:val="24"/>
          <w:szCs w:val="24"/>
        </w:rPr>
        <w:t>世界的物质性及发展规律</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bCs/>
          <w:color w:val="000000"/>
          <w:sz w:val="24"/>
          <w:szCs w:val="24"/>
        </w:rPr>
        <w:t>世界多样性与物质统一性</w:t>
      </w:r>
    </w:p>
    <w:p w:rsidR="004730B3" w:rsidRPr="00655EBC" w:rsidRDefault="004730B3" w:rsidP="004730B3">
      <w:pPr>
        <w:spacing w:line="360" w:lineRule="auto"/>
        <w:ind w:firstLineChars="200" w:firstLine="480"/>
        <w:rPr>
          <w:rFonts w:ascii="Times New Roman" w:eastAsia="宋体" w:hAnsi="Times New Roman" w:cs="Times New Roman"/>
          <w:bCs/>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bCs/>
          <w:color w:val="000000"/>
          <w:sz w:val="24"/>
          <w:szCs w:val="24"/>
        </w:rPr>
        <w:t>事物的联系和发展</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bCs/>
          <w:color w:val="000000"/>
          <w:sz w:val="24"/>
          <w:szCs w:val="24"/>
        </w:rPr>
        <w:t>（</w:t>
      </w:r>
      <w:r w:rsidRPr="00655EBC">
        <w:rPr>
          <w:rFonts w:ascii="Times New Roman" w:eastAsia="宋体" w:hAnsi="Times New Roman" w:cs="Times New Roman"/>
          <w:bCs/>
          <w:color w:val="000000"/>
          <w:sz w:val="24"/>
          <w:szCs w:val="24"/>
        </w:rPr>
        <w:t>3</w:t>
      </w:r>
      <w:r w:rsidRPr="00655EBC">
        <w:rPr>
          <w:rFonts w:ascii="Times New Roman" w:eastAsia="宋体" w:hAnsi="Times New Roman" w:cs="Times New Roman"/>
          <w:bCs/>
          <w:color w:val="000000"/>
          <w:sz w:val="24"/>
          <w:szCs w:val="24"/>
        </w:rPr>
        <w:t>）唯物辩证法是认识世界和改造世界的根本方法</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学习和掌握辩证唯物主义基本原理，着重把握物质与意识的辩证关系，世界的物质统一性，事物联系和发展的基本环节与基本规律</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逐步形成科学的世界观和方法论，运用唯物辩证法分析和解决问题，不断增强思维能力</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）世界的物质统一性</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）主观能动性与客观规律性的辩证统一</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lastRenderedPageBreak/>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）联系和发展的基本规律</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4</w:t>
      </w:r>
      <w:r w:rsidRPr="00655EBC">
        <w:rPr>
          <w:rFonts w:ascii="Times New Roman" w:eastAsia="宋体" w:hAnsi="Times New Roman" w:cs="Times New Roman"/>
          <w:color w:val="000000"/>
          <w:sz w:val="24"/>
          <w:szCs w:val="24"/>
        </w:rPr>
        <w:t>）唯物辩证法是科学的认识方法</w:t>
      </w:r>
    </w:p>
    <w:p w:rsidR="004730B3" w:rsidRPr="00655EBC" w:rsidRDefault="004730B3" w:rsidP="004730B3">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（三）实践与认识及其发展规律</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bCs/>
          <w:color w:val="000000"/>
          <w:sz w:val="24"/>
          <w:szCs w:val="24"/>
        </w:rPr>
        <w:t>实践与认识</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kern w:val="0"/>
          <w:sz w:val="24"/>
          <w:szCs w:val="24"/>
        </w:rPr>
        <w:t>真理与价值</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kern w:val="0"/>
          <w:sz w:val="24"/>
          <w:szCs w:val="24"/>
        </w:rPr>
        <w:t>认识世界和改造世界</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学习马克思主义的实践观、认识论和价值论的基本观点，掌握实践、认识、真理、价值的本质及其相互关系</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树立实践第一的观点，确立正确的价值观，在改造客观世界的同时改造主观世界，努力实现理论创新和实践创新的良性互动</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bCs/>
          <w:color w:val="000000"/>
          <w:sz w:val="24"/>
          <w:szCs w:val="24"/>
        </w:rPr>
        <w:t>科学的实践观</w:t>
      </w:r>
    </w:p>
    <w:p w:rsidR="004730B3" w:rsidRPr="00655EBC" w:rsidRDefault="004730B3" w:rsidP="004730B3">
      <w:pPr>
        <w:spacing w:line="360" w:lineRule="auto"/>
        <w:ind w:firstLineChars="200" w:firstLine="480"/>
        <w:rPr>
          <w:rFonts w:ascii="Times New Roman" w:eastAsia="宋体" w:hAnsi="Times New Roman" w:cs="Times New Roman"/>
          <w:bCs/>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bCs/>
          <w:color w:val="000000"/>
          <w:sz w:val="24"/>
          <w:szCs w:val="24"/>
        </w:rPr>
        <w:t>真理的客观性、绝对性和相对性</w:t>
      </w:r>
    </w:p>
    <w:p w:rsidR="004730B3" w:rsidRPr="00655EBC" w:rsidRDefault="004730B3" w:rsidP="004730B3">
      <w:pPr>
        <w:spacing w:line="360" w:lineRule="auto"/>
        <w:ind w:firstLineChars="200" w:firstLine="480"/>
        <w:rPr>
          <w:rFonts w:ascii="Times New Roman" w:eastAsia="宋体" w:hAnsi="Times New Roman" w:cs="Times New Roman"/>
          <w:bCs/>
          <w:color w:val="000000"/>
          <w:sz w:val="24"/>
          <w:szCs w:val="24"/>
        </w:rPr>
      </w:pPr>
      <w:r w:rsidRPr="00655EBC">
        <w:rPr>
          <w:rFonts w:ascii="Times New Roman" w:eastAsia="宋体" w:hAnsi="Times New Roman" w:cs="Times New Roman"/>
          <w:bCs/>
          <w:color w:val="000000"/>
          <w:sz w:val="24"/>
          <w:szCs w:val="24"/>
        </w:rPr>
        <w:t>（</w:t>
      </w:r>
      <w:r w:rsidRPr="00655EBC">
        <w:rPr>
          <w:rFonts w:ascii="Times New Roman" w:eastAsia="宋体" w:hAnsi="Times New Roman" w:cs="Times New Roman"/>
          <w:bCs/>
          <w:color w:val="000000"/>
          <w:sz w:val="24"/>
          <w:szCs w:val="24"/>
        </w:rPr>
        <w:t>3</w:t>
      </w:r>
      <w:r w:rsidRPr="00655EBC">
        <w:rPr>
          <w:rFonts w:ascii="Times New Roman" w:eastAsia="宋体" w:hAnsi="Times New Roman" w:cs="Times New Roman"/>
          <w:bCs/>
          <w:color w:val="000000"/>
          <w:sz w:val="24"/>
          <w:szCs w:val="24"/>
        </w:rPr>
        <w:t>）认识的本质及发展规律</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bCs/>
          <w:color w:val="000000"/>
          <w:sz w:val="24"/>
          <w:szCs w:val="24"/>
        </w:rPr>
        <w:t>（</w:t>
      </w:r>
      <w:r w:rsidRPr="00655EBC">
        <w:rPr>
          <w:rFonts w:ascii="Times New Roman" w:eastAsia="宋体" w:hAnsi="Times New Roman" w:cs="Times New Roman"/>
          <w:bCs/>
          <w:color w:val="000000"/>
          <w:sz w:val="24"/>
          <w:szCs w:val="24"/>
        </w:rPr>
        <w:t>4</w:t>
      </w:r>
      <w:r w:rsidRPr="00655EBC">
        <w:rPr>
          <w:rFonts w:ascii="Times New Roman" w:eastAsia="宋体" w:hAnsi="Times New Roman" w:cs="Times New Roman"/>
          <w:bCs/>
          <w:color w:val="000000"/>
          <w:sz w:val="24"/>
          <w:szCs w:val="24"/>
        </w:rPr>
        <w:t>）认识论与思想路线</w:t>
      </w:r>
    </w:p>
    <w:p w:rsidR="004730B3" w:rsidRPr="00655EBC" w:rsidRDefault="004730B3" w:rsidP="004730B3">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（四）</w:t>
      </w:r>
      <w:r w:rsidRPr="00655EBC">
        <w:rPr>
          <w:rFonts w:ascii="Times New Roman" w:eastAsia="宋体" w:hAnsi="Times New Roman" w:cs="Times New Roman"/>
          <w:b/>
          <w:bCs/>
          <w:color w:val="000000"/>
          <w:sz w:val="24"/>
          <w:szCs w:val="24"/>
        </w:rPr>
        <w:t>人类社会及其发展规律</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kern w:val="0"/>
          <w:sz w:val="24"/>
          <w:szCs w:val="24"/>
        </w:rPr>
        <w:t>社会基本矛盾及其运动规律</w:t>
      </w:r>
    </w:p>
    <w:p w:rsidR="004730B3" w:rsidRPr="00655EBC" w:rsidRDefault="004730B3" w:rsidP="004730B3">
      <w:pPr>
        <w:spacing w:line="360" w:lineRule="auto"/>
        <w:ind w:firstLineChars="200" w:firstLine="480"/>
        <w:rPr>
          <w:rFonts w:ascii="Times New Roman" w:eastAsia="宋体" w:hAnsi="Times New Roman" w:cs="Times New Roman"/>
          <w:color w:val="000000"/>
          <w:kern w:val="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kern w:val="0"/>
          <w:sz w:val="24"/>
          <w:szCs w:val="24"/>
        </w:rPr>
        <w:t>社会历史发展的动力</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color w:val="000000"/>
          <w:kern w:val="0"/>
          <w:sz w:val="24"/>
          <w:szCs w:val="24"/>
        </w:rPr>
        <w:t>（</w:t>
      </w:r>
      <w:r w:rsidRPr="00655EBC">
        <w:rPr>
          <w:rFonts w:ascii="Times New Roman" w:eastAsia="宋体" w:hAnsi="Times New Roman" w:cs="Times New Roman"/>
          <w:color w:val="000000"/>
          <w:kern w:val="0"/>
          <w:sz w:val="24"/>
          <w:szCs w:val="24"/>
        </w:rPr>
        <w:t>3</w:t>
      </w:r>
      <w:r w:rsidRPr="00655EBC">
        <w:rPr>
          <w:rFonts w:ascii="Times New Roman" w:eastAsia="宋体" w:hAnsi="Times New Roman" w:cs="Times New Roman"/>
          <w:color w:val="000000"/>
          <w:kern w:val="0"/>
          <w:sz w:val="24"/>
          <w:szCs w:val="24"/>
        </w:rPr>
        <w:t>）人民群众在历史发展中的作用</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学习和把握历史唯物主义的基本原理，着重了解社会存在与社会意识的辩证关系、社会基本矛盾运动规律、社会发展的动力以及人民群众和个人在社会历史中的作用</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提高运用历史唯物主义正确认识历史和现实、正确认识社会发展规律的自觉性和能力</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lastRenderedPageBreak/>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）社会存在与社会意识的辩证关系</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）社会基本矛盾运动规律</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）阶级斗争和社会革命在阶级社会发展中的作用</w:t>
      </w:r>
    </w:p>
    <w:p w:rsidR="004730B3" w:rsidRPr="00655EBC" w:rsidRDefault="004730B3" w:rsidP="004730B3">
      <w:pPr>
        <w:tabs>
          <w:tab w:val="left" w:pos="0"/>
        </w:tabs>
        <w:spacing w:line="30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4</w:t>
      </w:r>
      <w:r w:rsidRPr="00655EBC">
        <w:rPr>
          <w:rFonts w:ascii="Times New Roman" w:eastAsia="宋体" w:hAnsi="Times New Roman" w:cs="Times New Roman"/>
          <w:color w:val="000000"/>
          <w:sz w:val="24"/>
          <w:szCs w:val="24"/>
        </w:rPr>
        <w:t>）人民群众和个人在社会历史中的作用</w:t>
      </w:r>
    </w:p>
    <w:p w:rsidR="004730B3" w:rsidRPr="00655EBC" w:rsidRDefault="004730B3" w:rsidP="004730B3">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（五）</w:t>
      </w:r>
      <w:r w:rsidRPr="00655EBC">
        <w:rPr>
          <w:rFonts w:ascii="Times New Roman" w:eastAsia="宋体" w:hAnsi="Times New Roman" w:cs="Times New Roman"/>
          <w:b/>
          <w:bCs/>
          <w:color w:val="000000"/>
          <w:sz w:val="24"/>
          <w:szCs w:val="24"/>
        </w:rPr>
        <w:t>资本主义的本质及规律</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kern w:val="0"/>
          <w:sz w:val="24"/>
          <w:szCs w:val="24"/>
        </w:rPr>
        <w:t>商品经济和价值规律</w:t>
      </w:r>
    </w:p>
    <w:p w:rsidR="004730B3" w:rsidRPr="00655EBC" w:rsidRDefault="004730B3" w:rsidP="004730B3">
      <w:pPr>
        <w:spacing w:line="360" w:lineRule="auto"/>
        <w:ind w:firstLineChars="200" w:firstLine="480"/>
        <w:rPr>
          <w:rFonts w:ascii="Times New Roman" w:eastAsia="宋体" w:hAnsi="Times New Roman" w:cs="Times New Roman"/>
          <w:color w:val="000000"/>
          <w:kern w:val="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kern w:val="0"/>
          <w:sz w:val="24"/>
          <w:szCs w:val="24"/>
        </w:rPr>
        <w:t>资本主义经济制度的本质</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color w:val="000000"/>
          <w:kern w:val="0"/>
          <w:sz w:val="24"/>
          <w:szCs w:val="24"/>
        </w:rPr>
        <w:t>（</w:t>
      </w:r>
      <w:r w:rsidRPr="00655EBC">
        <w:rPr>
          <w:rFonts w:ascii="Times New Roman" w:eastAsia="宋体" w:hAnsi="Times New Roman" w:cs="Times New Roman"/>
          <w:color w:val="000000"/>
          <w:kern w:val="0"/>
          <w:sz w:val="24"/>
          <w:szCs w:val="24"/>
        </w:rPr>
        <w:t>3</w:t>
      </w:r>
      <w:r w:rsidRPr="00655EBC">
        <w:rPr>
          <w:rFonts w:ascii="Times New Roman" w:eastAsia="宋体" w:hAnsi="Times New Roman" w:cs="Times New Roman"/>
          <w:color w:val="000000"/>
          <w:kern w:val="0"/>
          <w:sz w:val="24"/>
          <w:szCs w:val="24"/>
        </w:rPr>
        <w:t>）资本主义政治制度和意识形态</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运用马克思主义的立场、观点、方法，准确认识资本主义生产方式的内在矛盾</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深刻理解资本主义经济制度的本质，正确把握社会化大生产和商品经济运动的一般规律</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正确认识和把握资本主义政治制度和意识形态的本质</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劳动价值论及其意义</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剩余价值论及其意义</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）资本主义基本矛盾与经济危机</w:t>
      </w:r>
    </w:p>
    <w:p w:rsidR="004730B3" w:rsidRPr="00655EBC" w:rsidRDefault="004730B3" w:rsidP="004730B3">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（六）</w:t>
      </w:r>
      <w:r w:rsidRPr="00655EBC">
        <w:rPr>
          <w:rFonts w:ascii="Times New Roman" w:eastAsia="宋体" w:hAnsi="Times New Roman" w:cs="Times New Roman"/>
          <w:b/>
          <w:bCs/>
          <w:color w:val="000000"/>
          <w:sz w:val="24"/>
          <w:szCs w:val="24"/>
        </w:rPr>
        <w:t>资本主义的发展及其趋势</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kern w:val="0"/>
          <w:sz w:val="24"/>
          <w:szCs w:val="24"/>
        </w:rPr>
        <w:t>垄断资本主义的形成与发展</w:t>
      </w:r>
    </w:p>
    <w:p w:rsidR="004730B3" w:rsidRPr="00655EBC" w:rsidRDefault="004730B3" w:rsidP="004730B3">
      <w:pPr>
        <w:spacing w:line="360" w:lineRule="auto"/>
        <w:ind w:firstLineChars="200" w:firstLine="480"/>
        <w:rPr>
          <w:rFonts w:ascii="Times New Roman" w:eastAsia="宋体" w:hAnsi="Times New Roman" w:cs="Times New Roman"/>
          <w:color w:val="000000"/>
          <w:kern w:val="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正确认识</w:t>
      </w:r>
      <w:r w:rsidRPr="00655EBC">
        <w:rPr>
          <w:rFonts w:ascii="Times New Roman" w:eastAsia="宋体" w:hAnsi="Times New Roman" w:cs="Times New Roman"/>
          <w:color w:val="000000"/>
          <w:kern w:val="0"/>
          <w:sz w:val="24"/>
          <w:szCs w:val="24"/>
        </w:rPr>
        <w:t>当代资本主义的新变化</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color w:val="000000"/>
          <w:kern w:val="0"/>
          <w:sz w:val="24"/>
          <w:szCs w:val="24"/>
        </w:rPr>
        <w:t>（</w:t>
      </w:r>
      <w:r w:rsidRPr="00655EBC">
        <w:rPr>
          <w:rFonts w:ascii="Times New Roman" w:eastAsia="宋体" w:hAnsi="Times New Roman" w:cs="Times New Roman"/>
          <w:color w:val="000000"/>
          <w:kern w:val="0"/>
          <w:sz w:val="24"/>
          <w:szCs w:val="24"/>
        </w:rPr>
        <w:t>3</w:t>
      </w:r>
      <w:r w:rsidRPr="00655EBC">
        <w:rPr>
          <w:rFonts w:ascii="Times New Roman" w:eastAsia="宋体" w:hAnsi="Times New Roman" w:cs="Times New Roman"/>
          <w:color w:val="000000"/>
          <w:kern w:val="0"/>
          <w:sz w:val="24"/>
          <w:szCs w:val="24"/>
        </w:rPr>
        <w:t>）资本主义的历史地位和发展趋势</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了解资本主义从自由竞争发展到垄断的进程，科学认识国家垄断资本主义和经济全球化的本质</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正确认识第二次世界大战后资本主义的新变化及</w:t>
      </w:r>
      <w:r w:rsidRPr="00655EBC">
        <w:rPr>
          <w:rFonts w:ascii="Times New Roman" w:eastAsia="宋体" w:hAnsi="Times New Roman" w:cs="Times New Roman"/>
          <w:color w:val="000000"/>
          <w:sz w:val="24"/>
          <w:szCs w:val="24"/>
        </w:rPr>
        <w:t>2008</w:t>
      </w:r>
      <w:r w:rsidRPr="00655EBC">
        <w:rPr>
          <w:rFonts w:ascii="Times New Roman" w:eastAsia="宋体" w:hAnsi="Times New Roman" w:cs="Times New Roman"/>
          <w:color w:val="000000"/>
          <w:sz w:val="24"/>
          <w:szCs w:val="24"/>
        </w:rPr>
        <w:t>年国际金融危机以来资本主义的矛盾与冲突</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深刻理解资本主义的历史地位及其为社会主义所代替的历史必然性，</w:t>
      </w:r>
      <w:r w:rsidRPr="00655EBC">
        <w:rPr>
          <w:rFonts w:ascii="Times New Roman" w:eastAsia="宋体" w:hAnsi="Times New Roman" w:cs="Times New Roman"/>
          <w:color w:val="000000"/>
          <w:sz w:val="24"/>
          <w:szCs w:val="24"/>
        </w:rPr>
        <w:lastRenderedPageBreak/>
        <w:t>坚定资本主义必然灭亡、社会主义必然胜利的信念</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bCs/>
          <w:color w:val="000000"/>
          <w:sz w:val="24"/>
          <w:szCs w:val="24"/>
        </w:rPr>
        <w:t>垄断资本主义的特点和实质</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bCs/>
          <w:color w:val="000000"/>
          <w:sz w:val="24"/>
          <w:szCs w:val="24"/>
        </w:rPr>
        <w:t>经济全球化的表现及影响</w:t>
      </w:r>
    </w:p>
    <w:p w:rsidR="004730B3" w:rsidRPr="00655EBC" w:rsidRDefault="004730B3" w:rsidP="004730B3">
      <w:pPr>
        <w:spacing w:line="360" w:lineRule="auto"/>
        <w:ind w:firstLineChars="200" w:firstLine="480"/>
        <w:rPr>
          <w:rFonts w:ascii="Times New Roman" w:eastAsia="宋体" w:hAnsi="Times New Roman" w:cs="Times New Roman"/>
          <w:bCs/>
          <w:color w:val="000000"/>
          <w:sz w:val="24"/>
          <w:szCs w:val="24"/>
        </w:rPr>
      </w:pPr>
      <w:r w:rsidRPr="00655EBC">
        <w:rPr>
          <w:rFonts w:ascii="Times New Roman" w:eastAsia="宋体" w:hAnsi="Times New Roman" w:cs="Times New Roman"/>
          <w:bCs/>
          <w:color w:val="000000"/>
          <w:sz w:val="24"/>
          <w:szCs w:val="24"/>
        </w:rPr>
        <w:t>（</w:t>
      </w:r>
      <w:r w:rsidRPr="00655EBC">
        <w:rPr>
          <w:rFonts w:ascii="Times New Roman" w:eastAsia="宋体" w:hAnsi="Times New Roman" w:cs="Times New Roman"/>
          <w:bCs/>
          <w:color w:val="000000"/>
          <w:sz w:val="24"/>
          <w:szCs w:val="24"/>
        </w:rPr>
        <w:t>3</w:t>
      </w:r>
      <w:r w:rsidRPr="00655EBC">
        <w:rPr>
          <w:rFonts w:ascii="Times New Roman" w:eastAsia="宋体" w:hAnsi="Times New Roman" w:cs="Times New Roman"/>
          <w:bCs/>
          <w:color w:val="000000"/>
          <w:sz w:val="24"/>
          <w:szCs w:val="24"/>
        </w:rPr>
        <w:t>）资本主义的历史地位及其为社会主义所代替的历史必然性</w:t>
      </w:r>
    </w:p>
    <w:p w:rsidR="004730B3" w:rsidRPr="00655EBC" w:rsidRDefault="004730B3" w:rsidP="004730B3">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（七）</w:t>
      </w:r>
      <w:r w:rsidRPr="00655EBC">
        <w:rPr>
          <w:rFonts w:ascii="Times New Roman" w:eastAsia="宋体" w:hAnsi="Times New Roman" w:cs="Times New Roman"/>
          <w:b/>
          <w:bCs/>
          <w:color w:val="000000"/>
          <w:sz w:val="24"/>
          <w:szCs w:val="24"/>
        </w:rPr>
        <w:t>社会主义的发展及其规律</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kern w:val="0"/>
          <w:sz w:val="24"/>
          <w:szCs w:val="24"/>
        </w:rPr>
        <w:t>社会主义五百年的历史进程</w:t>
      </w:r>
    </w:p>
    <w:p w:rsidR="004730B3" w:rsidRPr="00655EBC" w:rsidRDefault="004730B3" w:rsidP="004730B3">
      <w:pPr>
        <w:spacing w:line="360" w:lineRule="auto"/>
        <w:ind w:firstLineChars="200" w:firstLine="480"/>
        <w:rPr>
          <w:rFonts w:ascii="Times New Roman" w:eastAsia="宋体" w:hAnsi="Times New Roman" w:cs="Times New Roman"/>
          <w:color w:val="000000"/>
          <w:kern w:val="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科学</w:t>
      </w:r>
      <w:r w:rsidRPr="00655EBC">
        <w:rPr>
          <w:rFonts w:ascii="Times New Roman" w:eastAsia="宋体" w:hAnsi="Times New Roman" w:cs="Times New Roman"/>
          <w:color w:val="000000"/>
          <w:kern w:val="0"/>
          <w:sz w:val="24"/>
          <w:szCs w:val="24"/>
        </w:rPr>
        <w:t>社会主义一般原则</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color w:val="000000"/>
          <w:kern w:val="0"/>
          <w:sz w:val="24"/>
          <w:szCs w:val="24"/>
        </w:rPr>
        <w:t>（</w:t>
      </w:r>
      <w:r w:rsidRPr="00655EBC">
        <w:rPr>
          <w:rFonts w:ascii="Times New Roman" w:eastAsia="宋体" w:hAnsi="Times New Roman" w:cs="Times New Roman"/>
          <w:color w:val="000000"/>
          <w:kern w:val="0"/>
          <w:sz w:val="24"/>
          <w:szCs w:val="24"/>
        </w:rPr>
        <w:t>3</w:t>
      </w:r>
      <w:r w:rsidRPr="00655EBC">
        <w:rPr>
          <w:rFonts w:ascii="Times New Roman" w:eastAsia="宋体" w:hAnsi="Times New Roman" w:cs="Times New Roman"/>
          <w:color w:val="000000"/>
          <w:kern w:val="0"/>
          <w:sz w:val="24"/>
          <w:szCs w:val="24"/>
        </w:rPr>
        <w:t>）在实践中探索现实社会主义的发展规律</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学习和了解社会主义五百年发展历程，把握科学社会主义一般原则</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认识经济文化相对落后国家建设社会主义的必然性和长期性，明确社会主义发展道路的多样性</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）遵循社会主义在实践中开拓前进的发展规律，以昂扬奋进的姿态推进社会主义事业走向光明未来</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科学社会主义一般原则</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社会主义发展道路的多样性</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）经济文化相对落后国家建设社会主义的长期性</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4</w:t>
      </w:r>
      <w:r w:rsidRPr="00655EBC">
        <w:rPr>
          <w:rFonts w:ascii="Times New Roman" w:eastAsia="宋体" w:hAnsi="Times New Roman" w:cs="Times New Roman"/>
          <w:color w:val="000000"/>
          <w:sz w:val="24"/>
          <w:szCs w:val="24"/>
        </w:rPr>
        <w:t>）社会主义在实践中开拓前进</w:t>
      </w:r>
    </w:p>
    <w:p w:rsidR="004730B3" w:rsidRPr="00655EBC" w:rsidRDefault="004730B3" w:rsidP="004730B3">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（八）</w:t>
      </w:r>
      <w:r w:rsidRPr="00655EBC">
        <w:rPr>
          <w:rFonts w:ascii="Times New Roman" w:eastAsia="宋体" w:hAnsi="Times New Roman" w:cs="Times New Roman"/>
          <w:b/>
          <w:bCs/>
          <w:color w:val="000000"/>
          <w:sz w:val="24"/>
          <w:szCs w:val="24"/>
        </w:rPr>
        <w:t>共产主义崇高理想及其最终实现</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展望未来共产主义新社会</w:t>
      </w:r>
    </w:p>
    <w:p w:rsidR="004730B3" w:rsidRPr="00655EBC" w:rsidRDefault="004730B3" w:rsidP="004730B3">
      <w:pPr>
        <w:spacing w:line="360" w:lineRule="auto"/>
        <w:ind w:firstLineChars="200" w:firstLine="480"/>
        <w:rPr>
          <w:rFonts w:ascii="Times New Roman" w:eastAsia="宋体" w:hAnsi="Times New Roman" w:cs="Times New Roman"/>
          <w:color w:val="000000"/>
          <w:kern w:val="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实现</w:t>
      </w:r>
      <w:r w:rsidRPr="00655EBC">
        <w:rPr>
          <w:rFonts w:ascii="Times New Roman" w:eastAsia="宋体" w:hAnsi="Times New Roman" w:cs="Times New Roman"/>
          <w:color w:val="000000"/>
          <w:kern w:val="0"/>
          <w:sz w:val="24"/>
          <w:szCs w:val="24"/>
        </w:rPr>
        <w:t>共产主义是历史发展的必然趋势</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color w:val="000000"/>
          <w:kern w:val="0"/>
          <w:sz w:val="24"/>
          <w:szCs w:val="24"/>
        </w:rPr>
        <w:t>（</w:t>
      </w:r>
      <w:r w:rsidRPr="00655EBC">
        <w:rPr>
          <w:rFonts w:ascii="Times New Roman" w:eastAsia="宋体" w:hAnsi="Times New Roman" w:cs="Times New Roman"/>
          <w:color w:val="000000"/>
          <w:kern w:val="0"/>
          <w:sz w:val="24"/>
          <w:szCs w:val="24"/>
        </w:rPr>
        <w:t>3</w:t>
      </w:r>
      <w:r w:rsidRPr="00655EBC">
        <w:rPr>
          <w:rFonts w:ascii="Times New Roman" w:eastAsia="宋体" w:hAnsi="Times New Roman" w:cs="Times New Roman"/>
          <w:color w:val="000000"/>
          <w:kern w:val="0"/>
          <w:sz w:val="24"/>
          <w:szCs w:val="24"/>
        </w:rPr>
        <w:t>）共产主义远大理想与中国特色社会主义共同理想</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学习和掌握预见未来社会的科学方法论原则，把握共产主义社会的基本特征</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深刻认识实现共产主义的历史必然性和长期性，把握共产主义远大理想与中国特色社会主义共同理想的辩证关系</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坚定理想信念，积极投身新时代中国特色社会主义事业</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）预见未来社会的科学方法论原则</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）共产主义理想实现的必然性</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）共产主义远大理想与中国特色社会主义共同理想的关系</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教学内容与课程目标的对应关系及学时分配如下表所示：</w:t>
      </w:r>
    </w:p>
    <w:tbl>
      <w:tblPr>
        <w:tblW w:w="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90"/>
        <w:gridCol w:w="1701"/>
        <w:gridCol w:w="1853"/>
        <w:gridCol w:w="735"/>
        <w:gridCol w:w="677"/>
      </w:tblGrid>
      <w:tr w:rsidR="004730B3" w:rsidRPr="00655EBC" w:rsidTr="004730B3">
        <w:trPr>
          <w:jc w:val="center"/>
        </w:trPr>
        <w:tc>
          <w:tcPr>
            <w:tcW w:w="709" w:type="dxa"/>
            <w:shd w:val="clear" w:color="auto" w:fill="FFFFFF"/>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2890" w:type="dxa"/>
            <w:shd w:val="clear" w:color="auto" w:fill="FFFFFF"/>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1701" w:type="dxa"/>
            <w:shd w:val="clear" w:color="auto" w:fill="FFFFFF"/>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1853" w:type="dxa"/>
            <w:shd w:val="clear" w:color="auto" w:fill="FFFFFF"/>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w:t>
            </w:r>
          </w:p>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p>
        </w:tc>
        <w:tc>
          <w:tcPr>
            <w:tcW w:w="735" w:type="dxa"/>
            <w:shd w:val="clear" w:color="auto" w:fill="FFFFFF"/>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677" w:type="dxa"/>
            <w:shd w:val="clear" w:color="auto" w:fill="FFFFFF"/>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实践学时</w:t>
            </w:r>
          </w:p>
        </w:tc>
      </w:tr>
      <w:tr w:rsidR="004730B3" w:rsidRPr="00655EBC" w:rsidTr="004730B3">
        <w:trPr>
          <w:jc w:val="center"/>
        </w:trPr>
        <w:tc>
          <w:tcPr>
            <w:tcW w:w="709" w:type="dxa"/>
            <w:vAlign w:val="center"/>
          </w:tcPr>
          <w:p w:rsidR="004730B3" w:rsidRPr="00655EBC" w:rsidRDefault="004730B3" w:rsidP="004730B3">
            <w:pPr>
              <w:widowControl/>
              <w:spacing w:line="30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1</w:t>
            </w:r>
          </w:p>
        </w:tc>
        <w:tc>
          <w:tcPr>
            <w:tcW w:w="2890" w:type="dxa"/>
            <w:vAlign w:val="center"/>
          </w:tcPr>
          <w:p w:rsidR="004730B3" w:rsidRPr="00655EBC" w:rsidRDefault="004730B3" w:rsidP="004730B3">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导论</w:t>
            </w:r>
          </w:p>
        </w:tc>
        <w:tc>
          <w:tcPr>
            <w:tcW w:w="1701"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p>
        </w:tc>
        <w:tc>
          <w:tcPr>
            <w:tcW w:w="1853"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8-1</w:t>
            </w:r>
          </w:p>
        </w:tc>
        <w:tc>
          <w:tcPr>
            <w:tcW w:w="735" w:type="dxa"/>
            <w:vAlign w:val="center"/>
          </w:tcPr>
          <w:p w:rsidR="004730B3" w:rsidRPr="00655EBC" w:rsidRDefault="004730B3" w:rsidP="004730B3">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677" w:type="dxa"/>
            <w:vMerge w:val="restart"/>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r>
      <w:tr w:rsidR="004730B3" w:rsidRPr="00655EBC" w:rsidTr="004730B3">
        <w:trPr>
          <w:jc w:val="center"/>
        </w:trPr>
        <w:tc>
          <w:tcPr>
            <w:tcW w:w="709" w:type="dxa"/>
            <w:vAlign w:val="center"/>
          </w:tcPr>
          <w:p w:rsidR="004730B3" w:rsidRPr="00655EBC" w:rsidRDefault="004730B3" w:rsidP="004730B3">
            <w:pPr>
              <w:widowControl/>
              <w:spacing w:line="30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2</w:t>
            </w:r>
          </w:p>
        </w:tc>
        <w:tc>
          <w:tcPr>
            <w:tcW w:w="2890" w:type="dxa"/>
            <w:vAlign w:val="center"/>
          </w:tcPr>
          <w:p w:rsidR="004730B3" w:rsidRPr="00655EBC" w:rsidRDefault="004730B3" w:rsidP="004730B3">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世界的物质性及发展规律</w:t>
            </w:r>
          </w:p>
        </w:tc>
        <w:tc>
          <w:tcPr>
            <w:tcW w:w="1701"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p>
        </w:tc>
        <w:tc>
          <w:tcPr>
            <w:tcW w:w="1853"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8-1</w:t>
            </w:r>
          </w:p>
        </w:tc>
        <w:tc>
          <w:tcPr>
            <w:tcW w:w="735" w:type="dxa"/>
            <w:vAlign w:val="center"/>
          </w:tcPr>
          <w:p w:rsidR="004730B3" w:rsidRPr="00655EBC" w:rsidRDefault="004730B3" w:rsidP="004730B3">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677" w:type="dxa"/>
            <w:vMerge/>
            <w:vAlign w:val="center"/>
          </w:tcPr>
          <w:p w:rsidR="004730B3" w:rsidRPr="00655EBC" w:rsidRDefault="004730B3" w:rsidP="004730B3">
            <w:pPr>
              <w:jc w:val="center"/>
              <w:rPr>
                <w:rFonts w:ascii="Times New Roman" w:eastAsia="宋体" w:hAnsi="Times New Roman" w:cs="Times New Roman"/>
                <w:szCs w:val="21"/>
              </w:rPr>
            </w:pPr>
          </w:p>
        </w:tc>
      </w:tr>
      <w:tr w:rsidR="004730B3" w:rsidRPr="00655EBC" w:rsidTr="004730B3">
        <w:trPr>
          <w:jc w:val="center"/>
        </w:trPr>
        <w:tc>
          <w:tcPr>
            <w:tcW w:w="709" w:type="dxa"/>
            <w:vAlign w:val="center"/>
          </w:tcPr>
          <w:p w:rsidR="004730B3" w:rsidRPr="00655EBC" w:rsidRDefault="004730B3" w:rsidP="004730B3">
            <w:pPr>
              <w:widowControl/>
              <w:spacing w:line="30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3</w:t>
            </w:r>
          </w:p>
        </w:tc>
        <w:tc>
          <w:tcPr>
            <w:tcW w:w="2890" w:type="dxa"/>
            <w:vAlign w:val="center"/>
          </w:tcPr>
          <w:p w:rsidR="004730B3" w:rsidRPr="00655EBC" w:rsidRDefault="004730B3" w:rsidP="004730B3">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实践与认识及其发展规律</w:t>
            </w:r>
          </w:p>
        </w:tc>
        <w:tc>
          <w:tcPr>
            <w:tcW w:w="1701"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853"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8-1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11-1</w:t>
            </w:r>
          </w:p>
        </w:tc>
        <w:tc>
          <w:tcPr>
            <w:tcW w:w="735" w:type="dxa"/>
            <w:vAlign w:val="center"/>
          </w:tcPr>
          <w:p w:rsidR="004730B3" w:rsidRPr="00655EBC" w:rsidRDefault="004730B3" w:rsidP="004730B3">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677" w:type="dxa"/>
            <w:vMerge/>
            <w:vAlign w:val="center"/>
          </w:tcPr>
          <w:p w:rsidR="004730B3" w:rsidRPr="00655EBC" w:rsidRDefault="004730B3" w:rsidP="004730B3">
            <w:pPr>
              <w:jc w:val="center"/>
              <w:rPr>
                <w:rFonts w:ascii="Times New Roman" w:eastAsia="宋体" w:hAnsi="Times New Roman" w:cs="Times New Roman"/>
                <w:szCs w:val="21"/>
              </w:rPr>
            </w:pPr>
          </w:p>
        </w:tc>
      </w:tr>
      <w:tr w:rsidR="004730B3" w:rsidRPr="00655EBC" w:rsidTr="004730B3">
        <w:trPr>
          <w:jc w:val="center"/>
        </w:trPr>
        <w:tc>
          <w:tcPr>
            <w:tcW w:w="709" w:type="dxa"/>
            <w:vAlign w:val="center"/>
          </w:tcPr>
          <w:p w:rsidR="004730B3" w:rsidRPr="00655EBC" w:rsidRDefault="004730B3" w:rsidP="004730B3">
            <w:pPr>
              <w:widowControl/>
              <w:spacing w:line="30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4</w:t>
            </w:r>
          </w:p>
        </w:tc>
        <w:tc>
          <w:tcPr>
            <w:tcW w:w="2890" w:type="dxa"/>
            <w:vAlign w:val="center"/>
          </w:tcPr>
          <w:p w:rsidR="004730B3" w:rsidRPr="00655EBC" w:rsidRDefault="004730B3" w:rsidP="004730B3">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人类社会及其发展规律</w:t>
            </w:r>
          </w:p>
        </w:tc>
        <w:tc>
          <w:tcPr>
            <w:tcW w:w="1701"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p>
        </w:tc>
        <w:tc>
          <w:tcPr>
            <w:tcW w:w="1853"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8-1</w:t>
            </w:r>
          </w:p>
        </w:tc>
        <w:tc>
          <w:tcPr>
            <w:tcW w:w="735" w:type="dxa"/>
            <w:vAlign w:val="center"/>
          </w:tcPr>
          <w:p w:rsidR="004730B3" w:rsidRPr="00655EBC" w:rsidRDefault="004730B3" w:rsidP="004730B3">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677" w:type="dxa"/>
            <w:vMerge/>
            <w:vAlign w:val="center"/>
          </w:tcPr>
          <w:p w:rsidR="004730B3" w:rsidRPr="00655EBC" w:rsidRDefault="004730B3" w:rsidP="004730B3">
            <w:pPr>
              <w:jc w:val="center"/>
              <w:rPr>
                <w:rFonts w:ascii="Times New Roman" w:eastAsia="宋体" w:hAnsi="Times New Roman" w:cs="Times New Roman"/>
                <w:szCs w:val="21"/>
              </w:rPr>
            </w:pPr>
          </w:p>
        </w:tc>
      </w:tr>
      <w:tr w:rsidR="004730B3" w:rsidRPr="00655EBC" w:rsidTr="004730B3">
        <w:trPr>
          <w:jc w:val="center"/>
        </w:trPr>
        <w:tc>
          <w:tcPr>
            <w:tcW w:w="709" w:type="dxa"/>
            <w:vAlign w:val="center"/>
          </w:tcPr>
          <w:p w:rsidR="004730B3" w:rsidRPr="00655EBC" w:rsidRDefault="004730B3" w:rsidP="004730B3">
            <w:pPr>
              <w:widowControl/>
              <w:spacing w:line="30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5</w:t>
            </w:r>
          </w:p>
        </w:tc>
        <w:tc>
          <w:tcPr>
            <w:tcW w:w="2890" w:type="dxa"/>
            <w:vAlign w:val="center"/>
          </w:tcPr>
          <w:p w:rsidR="004730B3" w:rsidRPr="00655EBC" w:rsidRDefault="004730B3" w:rsidP="004730B3">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资本主义的本质及规律</w:t>
            </w:r>
          </w:p>
        </w:tc>
        <w:tc>
          <w:tcPr>
            <w:tcW w:w="1701"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853"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8-1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11-1</w:t>
            </w:r>
          </w:p>
        </w:tc>
        <w:tc>
          <w:tcPr>
            <w:tcW w:w="735" w:type="dxa"/>
            <w:vAlign w:val="center"/>
          </w:tcPr>
          <w:p w:rsidR="004730B3" w:rsidRPr="00655EBC" w:rsidRDefault="004730B3" w:rsidP="004730B3">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677" w:type="dxa"/>
            <w:vMerge/>
            <w:vAlign w:val="center"/>
          </w:tcPr>
          <w:p w:rsidR="004730B3" w:rsidRPr="00655EBC" w:rsidRDefault="004730B3" w:rsidP="004730B3">
            <w:pPr>
              <w:jc w:val="center"/>
              <w:rPr>
                <w:rFonts w:ascii="Times New Roman" w:eastAsia="宋体" w:hAnsi="Times New Roman" w:cs="Times New Roman"/>
                <w:szCs w:val="21"/>
              </w:rPr>
            </w:pPr>
          </w:p>
        </w:tc>
      </w:tr>
      <w:tr w:rsidR="004730B3" w:rsidRPr="00655EBC" w:rsidTr="004730B3">
        <w:trPr>
          <w:jc w:val="center"/>
        </w:trPr>
        <w:tc>
          <w:tcPr>
            <w:tcW w:w="709" w:type="dxa"/>
            <w:vAlign w:val="center"/>
          </w:tcPr>
          <w:p w:rsidR="004730B3" w:rsidRPr="00655EBC" w:rsidRDefault="004730B3" w:rsidP="004730B3">
            <w:pPr>
              <w:widowControl/>
              <w:spacing w:line="30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6</w:t>
            </w:r>
          </w:p>
        </w:tc>
        <w:tc>
          <w:tcPr>
            <w:tcW w:w="2890" w:type="dxa"/>
            <w:vAlign w:val="center"/>
          </w:tcPr>
          <w:p w:rsidR="004730B3" w:rsidRPr="00655EBC" w:rsidRDefault="004730B3" w:rsidP="004730B3">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资本主义的发展及其趋势</w:t>
            </w:r>
          </w:p>
        </w:tc>
        <w:tc>
          <w:tcPr>
            <w:tcW w:w="1701"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853"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8-1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11-1</w:t>
            </w:r>
          </w:p>
        </w:tc>
        <w:tc>
          <w:tcPr>
            <w:tcW w:w="735" w:type="dxa"/>
            <w:vAlign w:val="center"/>
          </w:tcPr>
          <w:p w:rsidR="004730B3" w:rsidRPr="00655EBC" w:rsidRDefault="004730B3" w:rsidP="004730B3">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677" w:type="dxa"/>
            <w:vMerge/>
            <w:vAlign w:val="center"/>
          </w:tcPr>
          <w:p w:rsidR="004730B3" w:rsidRPr="00655EBC" w:rsidRDefault="004730B3" w:rsidP="004730B3">
            <w:pPr>
              <w:jc w:val="center"/>
              <w:rPr>
                <w:rFonts w:ascii="Times New Roman" w:eastAsia="宋体" w:hAnsi="Times New Roman" w:cs="Times New Roman"/>
                <w:szCs w:val="21"/>
              </w:rPr>
            </w:pPr>
          </w:p>
        </w:tc>
      </w:tr>
      <w:tr w:rsidR="004730B3" w:rsidRPr="00655EBC" w:rsidTr="004730B3">
        <w:trPr>
          <w:jc w:val="center"/>
        </w:trPr>
        <w:tc>
          <w:tcPr>
            <w:tcW w:w="709" w:type="dxa"/>
            <w:vAlign w:val="center"/>
          </w:tcPr>
          <w:p w:rsidR="004730B3" w:rsidRPr="00655EBC" w:rsidRDefault="004730B3" w:rsidP="004730B3">
            <w:pPr>
              <w:widowControl/>
              <w:spacing w:line="30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7</w:t>
            </w:r>
          </w:p>
        </w:tc>
        <w:tc>
          <w:tcPr>
            <w:tcW w:w="2890" w:type="dxa"/>
            <w:vAlign w:val="center"/>
          </w:tcPr>
          <w:p w:rsidR="004730B3" w:rsidRPr="00655EBC" w:rsidRDefault="004730B3" w:rsidP="004730B3">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社会主义的发展及其规律</w:t>
            </w:r>
          </w:p>
        </w:tc>
        <w:tc>
          <w:tcPr>
            <w:tcW w:w="1701"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853"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8-1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11-1</w:t>
            </w:r>
          </w:p>
        </w:tc>
        <w:tc>
          <w:tcPr>
            <w:tcW w:w="735" w:type="dxa"/>
            <w:vAlign w:val="center"/>
          </w:tcPr>
          <w:p w:rsidR="004730B3" w:rsidRPr="00655EBC" w:rsidRDefault="004730B3" w:rsidP="004730B3">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677" w:type="dxa"/>
            <w:vMerge/>
            <w:vAlign w:val="center"/>
          </w:tcPr>
          <w:p w:rsidR="004730B3" w:rsidRPr="00655EBC" w:rsidRDefault="004730B3" w:rsidP="004730B3">
            <w:pPr>
              <w:jc w:val="center"/>
              <w:rPr>
                <w:rFonts w:ascii="Times New Roman" w:eastAsia="宋体" w:hAnsi="Times New Roman" w:cs="Times New Roman"/>
                <w:szCs w:val="21"/>
              </w:rPr>
            </w:pPr>
          </w:p>
        </w:tc>
      </w:tr>
      <w:tr w:rsidR="004730B3" w:rsidRPr="00655EBC" w:rsidTr="004730B3">
        <w:trPr>
          <w:jc w:val="center"/>
        </w:trPr>
        <w:tc>
          <w:tcPr>
            <w:tcW w:w="709" w:type="dxa"/>
            <w:vAlign w:val="center"/>
          </w:tcPr>
          <w:p w:rsidR="004730B3" w:rsidRPr="00655EBC" w:rsidRDefault="004730B3" w:rsidP="004730B3">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8</w:t>
            </w:r>
          </w:p>
        </w:tc>
        <w:tc>
          <w:tcPr>
            <w:tcW w:w="2890" w:type="dxa"/>
            <w:vAlign w:val="center"/>
          </w:tcPr>
          <w:p w:rsidR="004730B3" w:rsidRPr="00655EBC" w:rsidRDefault="004730B3" w:rsidP="004730B3">
            <w:pPr>
              <w:spacing w:line="300" w:lineRule="auto"/>
              <w:jc w:val="left"/>
              <w:rPr>
                <w:rFonts w:ascii="Times New Roman" w:eastAsia="宋体" w:hAnsi="Times New Roman" w:cs="Times New Roman"/>
                <w:szCs w:val="21"/>
              </w:rPr>
            </w:pPr>
            <w:r w:rsidRPr="00655EBC">
              <w:rPr>
                <w:rFonts w:ascii="Times New Roman" w:eastAsia="宋体" w:hAnsi="Times New Roman" w:cs="Times New Roman"/>
                <w:szCs w:val="21"/>
              </w:rPr>
              <w:t>共产主义崇高理想及其最终实现</w:t>
            </w:r>
          </w:p>
        </w:tc>
        <w:tc>
          <w:tcPr>
            <w:tcW w:w="1701"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p>
        </w:tc>
        <w:tc>
          <w:tcPr>
            <w:tcW w:w="1853"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8-1</w:t>
            </w:r>
          </w:p>
        </w:tc>
        <w:tc>
          <w:tcPr>
            <w:tcW w:w="735" w:type="dxa"/>
            <w:vAlign w:val="center"/>
          </w:tcPr>
          <w:p w:rsidR="004730B3" w:rsidRPr="00655EBC" w:rsidRDefault="004730B3" w:rsidP="004730B3">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677" w:type="dxa"/>
            <w:vMerge/>
            <w:vAlign w:val="center"/>
          </w:tcPr>
          <w:p w:rsidR="004730B3" w:rsidRPr="00655EBC" w:rsidRDefault="004730B3" w:rsidP="004730B3">
            <w:pPr>
              <w:jc w:val="center"/>
              <w:rPr>
                <w:rFonts w:ascii="Times New Roman" w:eastAsia="宋体" w:hAnsi="Times New Roman" w:cs="Times New Roman"/>
                <w:szCs w:val="21"/>
              </w:rPr>
            </w:pPr>
          </w:p>
        </w:tc>
      </w:tr>
      <w:tr w:rsidR="004730B3" w:rsidRPr="00655EBC" w:rsidTr="004730B3">
        <w:trPr>
          <w:jc w:val="center"/>
        </w:trPr>
        <w:tc>
          <w:tcPr>
            <w:tcW w:w="709" w:type="dxa"/>
          </w:tcPr>
          <w:p w:rsidR="004730B3" w:rsidRPr="00655EBC" w:rsidRDefault="004730B3" w:rsidP="004730B3">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9</w:t>
            </w:r>
          </w:p>
        </w:tc>
        <w:tc>
          <w:tcPr>
            <w:tcW w:w="2890" w:type="dxa"/>
            <w:vAlign w:val="center"/>
          </w:tcPr>
          <w:p w:rsidR="004730B3" w:rsidRPr="00655EBC" w:rsidRDefault="004730B3" w:rsidP="004730B3">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复习</w:t>
            </w:r>
            <w:r w:rsidRPr="00655EBC">
              <w:rPr>
                <w:rFonts w:ascii="Times New Roman" w:eastAsia="宋体" w:hAnsi="Times New Roman" w:cs="Times New Roman"/>
                <w:szCs w:val="21"/>
              </w:rPr>
              <w:t xml:space="preserve"> </w:t>
            </w:r>
            <w:r w:rsidRPr="00655EBC">
              <w:rPr>
                <w:rFonts w:ascii="Times New Roman" w:eastAsia="宋体" w:hAnsi="Times New Roman" w:cs="Times New Roman"/>
                <w:szCs w:val="21"/>
              </w:rPr>
              <w:t>、考查</w:t>
            </w:r>
          </w:p>
        </w:tc>
        <w:tc>
          <w:tcPr>
            <w:tcW w:w="1701" w:type="dxa"/>
            <w:vAlign w:val="center"/>
          </w:tcPr>
          <w:p w:rsidR="004730B3" w:rsidRPr="00655EBC" w:rsidRDefault="004730B3" w:rsidP="004730B3">
            <w:pPr>
              <w:jc w:val="center"/>
              <w:rPr>
                <w:rFonts w:ascii="Times New Roman" w:eastAsia="宋体" w:hAnsi="Times New Roman" w:cs="Times New Roman"/>
                <w:color w:val="000000"/>
                <w:szCs w:val="21"/>
              </w:rPr>
            </w:pPr>
          </w:p>
        </w:tc>
        <w:tc>
          <w:tcPr>
            <w:tcW w:w="1853" w:type="dxa"/>
            <w:vAlign w:val="center"/>
          </w:tcPr>
          <w:p w:rsidR="004730B3" w:rsidRPr="00655EBC" w:rsidRDefault="004730B3" w:rsidP="004730B3">
            <w:pPr>
              <w:jc w:val="center"/>
              <w:rPr>
                <w:rFonts w:ascii="Times New Roman" w:eastAsia="宋体" w:hAnsi="Times New Roman" w:cs="Times New Roman"/>
                <w:szCs w:val="21"/>
              </w:rPr>
            </w:pPr>
          </w:p>
        </w:tc>
        <w:tc>
          <w:tcPr>
            <w:tcW w:w="735" w:type="dxa"/>
            <w:vAlign w:val="center"/>
          </w:tcPr>
          <w:p w:rsidR="004730B3" w:rsidRPr="00655EBC" w:rsidRDefault="004730B3" w:rsidP="004730B3">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677" w:type="dxa"/>
            <w:vAlign w:val="center"/>
          </w:tcPr>
          <w:p w:rsidR="004730B3" w:rsidRPr="00655EBC" w:rsidRDefault="004730B3" w:rsidP="004730B3">
            <w:pPr>
              <w:spacing w:line="300" w:lineRule="auto"/>
              <w:jc w:val="center"/>
              <w:rPr>
                <w:rFonts w:ascii="Times New Roman" w:eastAsia="宋体" w:hAnsi="Times New Roman" w:cs="Times New Roman"/>
                <w:szCs w:val="21"/>
              </w:rPr>
            </w:pPr>
          </w:p>
        </w:tc>
      </w:tr>
      <w:tr w:rsidR="004730B3" w:rsidRPr="00655EBC" w:rsidTr="004730B3">
        <w:trPr>
          <w:jc w:val="center"/>
        </w:trPr>
        <w:tc>
          <w:tcPr>
            <w:tcW w:w="7153" w:type="dxa"/>
            <w:gridSpan w:val="4"/>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合计</w:t>
            </w:r>
          </w:p>
        </w:tc>
        <w:tc>
          <w:tcPr>
            <w:tcW w:w="735" w:type="dxa"/>
            <w:vAlign w:val="center"/>
          </w:tcPr>
          <w:p w:rsidR="004730B3" w:rsidRPr="00655EBC" w:rsidRDefault="004730B3" w:rsidP="004730B3">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42</w:t>
            </w:r>
          </w:p>
        </w:tc>
        <w:tc>
          <w:tcPr>
            <w:tcW w:w="677" w:type="dxa"/>
            <w:vAlign w:val="center"/>
          </w:tcPr>
          <w:p w:rsidR="004730B3" w:rsidRPr="00655EBC" w:rsidRDefault="004730B3" w:rsidP="004730B3">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r>
    </w:tbl>
    <w:p w:rsidR="004730B3" w:rsidRPr="00655EBC" w:rsidRDefault="004730B3" w:rsidP="004730B3">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四、课程实践</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3568"/>
        <w:gridCol w:w="735"/>
        <w:gridCol w:w="1155"/>
        <w:gridCol w:w="840"/>
        <w:gridCol w:w="527"/>
      </w:tblGrid>
      <w:tr w:rsidR="004730B3" w:rsidRPr="00655EBC" w:rsidTr="004730B3">
        <w:trPr>
          <w:jc w:val="center"/>
        </w:trPr>
        <w:tc>
          <w:tcPr>
            <w:tcW w:w="1784" w:type="dxa"/>
            <w:shd w:val="clear" w:color="auto" w:fill="FFFFFF"/>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bCs/>
                <w:szCs w:val="21"/>
              </w:rPr>
              <w:t>实践项目名称</w:t>
            </w:r>
          </w:p>
        </w:tc>
        <w:tc>
          <w:tcPr>
            <w:tcW w:w="3568" w:type="dxa"/>
            <w:shd w:val="clear" w:color="auto" w:fill="FFFFFF"/>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bCs/>
                <w:szCs w:val="21"/>
              </w:rPr>
              <w:t>实践内容及要求</w:t>
            </w:r>
          </w:p>
        </w:tc>
        <w:tc>
          <w:tcPr>
            <w:tcW w:w="735" w:type="dxa"/>
            <w:shd w:val="clear" w:color="auto" w:fill="FFFFFF"/>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bCs/>
                <w:szCs w:val="21"/>
              </w:rPr>
              <w:t>学时</w:t>
            </w:r>
          </w:p>
        </w:tc>
        <w:tc>
          <w:tcPr>
            <w:tcW w:w="1155" w:type="dxa"/>
            <w:shd w:val="clear" w:color="auto" w:fill="FFFFFF"/>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bCs/>
                <w:szCs w:val="21"/>
              </w:rPr>
              <w:t>对毕业要求的支撑</w:t>
            </w:r>
          </w:p>
        </w:tc>
        <w:tc>
          <w:tcPr>
            <w:tcW w:w="840" w:type="dxa"/>
            <w:shd w:val="clear" w:color="auto" w:fill="FFFFFF"/>
            <w:tcMar>
              <w:left w:w="28" w:type="dxa"/>
              <w:right w:w="28" w:type="dxa"/>
            </w:tcMar>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bCs/>
                <w:szCs w:val="21"/>
              </w:rPr>
              <w:t>类型</w:t>
            </w:r>
          </w:p>
        </w:tc>
        <w:tc>
          <w:tcPr>
            <w:tcW w:w="527" w:type="dxa"/>
            <w:shd w:val="clear" w:color="auto" w:fill="FFFFFF"/>
            <w:tcMar>
              <w:left w:w="28" w:type="dxa"/>
              <w:right w:w="28" w:type="dxa"/>
            </w:tcMar>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bCs/>
                <w:szCs w:val="21"/>
              </w:rPr>
              <w:t>备注</w:t>
            </w:r>
          </w:p>
        </w:tc>
      </w:tr>
      <w:tr w:rsidR="004730B3" w:rsidRPr="00655EBC" w:rsidTr="004730B3">
        <w:trPr>
          <w:trHeight w:val="1487"/>
          <w:jc w:val="center"/>
        </w:trPr>
        <w:tc>
          <w:tcPr>
            <w:tcW w:w="1784" w:type="dxa"/>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bCs/>
                <w:szCs w:val="21"/>
              </w:rPr>
              <w:t>马克思主义经典著作选读</w:t>
            </w:r>
          </w:p>
        </w:tc>
        <w:tc>
          <w:tcPr>
            <w:tcW w:w="3568" w:type="dxa"/>
            <w:vAlign w:val="center"/>
          </w:tcPr>
          <w:p w:rsidR="004730B3" w:rsidRPr="00655EBC" w:rsidRDefault="004730B3" w:rsidP="004730B3">
            <w:pPr>
              <w:ind w:firstLineChars="200" w:firstLine="420"/>
              <w:rPr>
                <w:rFonts w:ascii="Times New Roman" w:eastAsia="宋体" w:hAnsi="Times New Roman" w:cs="Times New Roman"/>
                <w:bCs/>
                <w:szCs w:val="21"/>
              </w:rPr>
            </w:pPr>
            <w:r w:rsidRPr="00655EBC">
              <w:rPr>
                <w:rFonts w:ascii="Times New Roman" w:eastAsia="宋体" w:hAnsi="Times New Roman" w:cs="Times New Roman"/>
                <w:bCs/>
                <w:szCs w:val="21"/>
              </w:rPr>
              <w:t>由任课老师指定所选读的马克思主义经典著作，组织学习小组进行阅读、讨论，提出问题、形成观点，并联系实际，撰写心得体会或读书报告等。</w:t>
            </w:r>
          </w:p>
        </w:tc>
        <w:tc>
          <w:tcPr>
            <w:tcW w:w="735" w:type="dxa"/>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bCs/>
                <w:szCs w:val="21"/>
              </w:rPr>
              <w:t>6</w:t>
            </w:r>
          </w:p>
        </w:tc>
        <w:tc>
          <w:tcPr>
            <w:tcW w:w="1155" w:type="dxa"/>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bCs/>
                <w:szCs w:val="21"/>
              </w:rPr>
              <w:t>8-1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11-1</w:t>
            </w:r>
          </w:p>
        </w:tc>
        <w:tc>
          <w:tcPr>
            <w:tcW w:w="840" w:type="dxa"/>
            <w:tcMar>
              <w:left w:w="28" w:type="dxa"/>
              <w:right w:w="28" w:type="dxa"/>
            </w:tcMar>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bCs/>
                <w:szCs w:val="21"/>
              </w:rPr>
              <w:t>综合性</w:t>
            </w:r>
          </w:p>
        </w:tc>
        <w:tc>
          <w:tcPr>
            <w:tcW w:w="527" w:type="dxa"/>
            <w:tcMar>
              <w:left w:w="28" w:type="dxa"/>
              <w:right w:w="28" w:type="dxa"/>
            </w:tcMar>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bCs/>
                <w:szCs w:val="21"/>
              </w:rPr>
              <w:t>必做</w:t>
            </w:r>
          </w:p>
        </w:tc>
      </w:tr>
    </w:tbl>
    <w:p w:rsidR="004730B3" w:rsidRPr="00655EBC" w:rsidRDefault="004730B3" w:rsidP="004730B3">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五、课程实施</w:t>
      </w:r>
    </w:p>
    <w:p w:rsidR="004730B3" w:rsidRPr="00655EBC" w:rsidRDefault="004730B3" w:rsidP="004730B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（一）教学方法与教学手段</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．采用多媒体教学手段，结合时事政治和案例分析，引导学生认真学习和思考，在保证讲课进度的同时，注意学生的掌握程度和课堂气氛。</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2</w:t>
      </w:r>
      <w:r w:rsidRPr="00655EBC">
        <w:rPr>
          <w:rFonts w:ascii="Times New Roman" w:eastAsia="宋体" w:hAnsi="Times New Roman" w:cs="Times New Roman"/>
          <w:sz w:val="24"/>
          <w:szCs w:val="24"/>
        </w:rPr>
        <w:t>．采用研究式、启发式、讨论式、案例式教学，结合实际让学生真正了解并掌握马克思主义基本原理的主要内容，从而具备相关知识和方法的实际应用能力。</w:t>
      </w:r>
    </w:p>
    <w:p w:rsidR="004730B3" w:rsidRPr="00655EBC" w:rsidRDefault="004730B3" w:rsidP="004730B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（二）课程实施与保障</w:t>
      </w:r>
    </w:p>
    <w:tbl>
      <w:tblPr>
        <w:tblW w:w="8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1134"/>
        <w:gridCol w:w="6948"/>
      </w:tblGrid>
      <w:tr w:rsidR="004730B3" w:rsidRPr="00655EBC" w:rsidTr="004730B3">
        <w:trPr>
          <w:jc w:val="center"/>
        </w:trPr>
        <w:tc>
          <w:tcPr>
            <w:tcW w:w="1565" w:type="dxa"/>
            <w:gridSpan w:val="2"/>
            <w:tcMar>
              <w:left w:w="28" w:type="dxa"/>
              <w:right w:w="28" w:type="dxa"/>
            </w:tcMar>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948"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4730B3" w:rsidRPr="00655EBC" w:rsidTr="004730B3">
        <w:trPr>
          <w:jc w:val="center"/>
        </w:trPr>
        <w:tc>
          <w:tcPr>
            <w:tcW w:w="431"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134" w:type="dxa"/>
            <w:tcMar>
              <w:left w:w="28" w:type="dxa"/>
              <w:right w:w="28" w:type="dxa"/>
            </w:tcMar>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948" w:type="dxa"/>
            <w:vAlign w:val="center"/>
          </w:tcPr>
          <w:p w:rsidR="004730B3" w:rsidRPr="00655EBC" w:rsidRDefault="004730B3" w:rsidP="004730B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）掌握本课程教学大纲内容，严格按照教学大纲要求进行本课程教学内容的组织；</w:t>
            </w:r>
          </w:p>
          <w:p w:rsidR="004730B3" w:rsidRPr="00655EBC" w:rsidRDefault="004730B3" w:rsidP="004730B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4730B3" w:rsidRPr="00655EBC" w:rsidRDefault="004730B3" w:rsidP="004730B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）结合课程特点，制作课件，运用多媒体教学手段讲授部分教学内容；</w:t>
            </w:r>
          </w:p>
          <w:p w:rsidR="004730B3" w:rsidRPr="00655EBC" w:rsidRDefault="004730B3" w:rsidP="004730B3">
            <w:pPr>
              <w:rPr>
                <w:rFonts w:ascii="Times New Roman" w:eastAsia="宋体" w:hAnsi="Times New Roman" w:cs="Times New Roman"/>
                <w:szCs w:val="21"/>
              </w:rPr>
            </w:pPr>
            <w:r w:rsidRPr="00655EBC">
              <w:rPr>
                <w:rFonts w:ascii="Times New Roman" w:eastAsia="宋体" w:hAnsi="Times New Roman" w:cs="Times New Roman"/>
                <w:kern w:val="0"/>
                <w:szCs w:val="21"/>
              </w:rPr>
              <w:t>（</w:t>
            </w:r>
            <w:r w:rsidRPr="00655EBC">
              <w:rPr>
                <w:rFonts w:ascii="Times New Roman" w:eastAsia="宋体" w:hAnsi="Times New Roman" w:cs="Times New Roman"/>
                <w:kern w:val="0"/>
                <w:szCs w:val="21"/>
              </w:rPr>
              <w:t>4</w:t>
            </w:r>
            <w:r w:rsidRPr="00655EBC">
              <w:rPr>
                <w:rFonts w:ascii="Times New Roman" w:eastAsia="宋体" w:hAnsi="Times New Roman" w:cs="Times New Roman"/>
                <w:kern w:val="0"/>
                <w:szCs w:val="21"/>
              </w:rPr>
              <w:t>）确定各章节课程内容的教学方法，构思授课思路、技巧和方法。</w:t>
            </w:r>
          </w:p>
        </w:tc>
      </w:tr>
      <w:tr w:rsidR="004730B3" w:rsidRPr="00655EBC" w:rsidTr="004730B3">
        <w:trPr>
          <w:jc w:val="center"/>
        </w:trPr>
        <w:tc>
          <w:tcPr>
            <w:tcW w:w="431"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134" w:type="dxa"/>
            <w:tcMar>
              <w:left w:w="28" w:type="dxa"/>
              <w:right w:w="28" w:type="dxa"/>
            </w:tcMar>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948" w:type="dxa"/>
            <w:vAlign w:val="center"/>
          </w:tcPr>
          <w:p w:rsidR="004730B3" w:rsidRPr="00655EBC" w:rsidRDefault="004730B3" w:rsidP="004730B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）要点准确，推理正确，条理清晰，重点突出，理论联系实际，熟练地解答和讲解例题。</w:t>
            </w:r>
          </w:p>
          <w:p w:rsidR="004730B3" w:rsidRPr="00655EBC" w:rsidRDefault="004730B3" w:rsidP="004730B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）采用多种教学方式（如启发式教学、案例分析教学、讨论式教学、多媒体教学等），注重培养学生的思想政治素质，提高学生发现、分析和解决问题的能力，以便让学生能体会和领略学科研究的思路和方法。</w:t>
            </w:r>
          </w:p>
          <w:p w:rsidR="004730B3" w:rsidRPr="00655EBC" w:rsidRDefault="004730B3" w:rsidP="004730B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）运用多媒体教学手段、课堂讨论、辩论、演讲等多种形式开展教学，以培养学生分析问题和解决问题的能力，培养学生语言组织与表达的能力。</w:t>
            </w:r>
          </w:p>
          <w:p w:rsidR="004730B3" w:rsidRPr="00655EBC" w:rsidRDefault="004730B3" w:rsidP="004730B3">
            <w:pPr>
              <w:rPr>
                <w:rFonts w:ascii="Times New Roman" w:eastAsia="宋体" w:hAnsi="Times New Roman" w:cs="Times New Roman"/>
                <w:szCs w:val="21"/>
              </w:rPr>
            </w:pPr>
            <w:r w:rsidRPr="00655EBC">
              <w:rPr>
                <w:rFonts w:ascii="Times New Roman" w:eastAsia="宋体" w:hAnsi="Times New Roman" w:cs="Times New Roman"/>
                <w:kern w:val="0"/>
                <w:szCs w:val="21"/>
              </w:rPr>
              <w:t>（</w:t>
            </w:r>
            <w:r w:rsidRPr="00655EBC">
              <w:rPr>
                <w:rFonts w:ascii="Times New Roman" w:eastAsia="宋体" w:hAnsi="Times New Roman" w:cs="Times New Roman"/>
                <w:kern w:val="0"/>
                <w:szCs w:val="21"/>
              </w:rPr>
              <w:t>4</w:t>
            </w:r>
            <w:r w:rsidRPr="00655EBC">
              <w:rPr>
                <w:rFonts w:ascii="Times New Roman" w:eastAsia="宋体" w:hAnsi="Times New Roman" w:cs="Times New Roman"/>
                <w:kern w:val="0"/>
                <w:szCs w:val="21"/>
              </w:rPr>
              <w:t>）表达方式尽量便于学生理解、接受，力求形象生动，使学生在掌握知识的过程中，保持较为浓厚的兴趣。</w:t>
            </w:r>
          </w:p>
        </w:tc>
      </w:tr>
      <w:tr w:rsidR="004730B3" w:rsidRPr="00655EBC" w:rsidTr="004730B3">
        <w:trPr>
          <w:jc w:val="center"/>
        </w:trPr>
        <w:tc>
          <w:tcPr>
            <w:tcW w:w="431"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134" w:type="dxa"/>
            <w:tcMar>
              <w:left w:w="28" w:type="dxa"/>
              <w:right w:w="28" w:type="dxa"/>
            </w:tcMar>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948" w:type="dxa"/>
            <w:vAlign w:val="center"/>
          </w:tcPr>
          <w:p w:rsidR="004730B3" w:rsidRPr="00655EBC" w:rsidRDefault="004730B3" w:rsidP="004730B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）学生完成作业必须达到以下基本要求：</w:t>
            </w:r>
          </w:p>
          <w:p w:rsidR="004730B3" w:rsidRPr="00655EBC" w:rsidRDefault="004730B3" w:rsidP="004730B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a</w:t>
            </w:r>
            <w:r w:rsidRPr="00655EBC">
              <w:rPr>
                <w:rFonts w:ascii="Times New Roman" w:eastAsia="宋体" w:hAnsi="Times New Roman" w:cs="Times New Roman"/>
                <w:szCs w:val="21"/>
              </w:rPr>
              <w:t>按时按量完成作业，不缺交，不抄袭；</w:t>
            </w:r>
          </w:p>
          <w:p w:rsidR="004730B3" w:rsidRPr="00655EBC" w:rsidRDefault="004730B3" w:rsidP="004730B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b</w:t>
            </w:r>
            <w:r w:rsidRPr="00655EBC">
              <w:rPr>
                <w:rFonts w:ascii="Times New Roman" w:eastAsia="宋体" w:hAnsi="Times New Roman" w:cs="Times New Roman"/>
                <w:szCs w:val="21"/>
              </w:rPr>
              <w:t>作业本规范，书写清晰；</w:t>
            </w:r>
          </w:p>
          <w:p w:rsidR="004730B3" w:rsidRPr="00655EBC" w:rsidRDefault="004730B3" w:rsidP="004730B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c</w:t>
            </w:r>
            <w:r w:rsidRPr="00655EBC">
              <w:rPr>
                <w:rFonts w:ascii="Times New Roman" w:eastAsia="宋体" w:hAnsi="Times New Roman" w:cs="Times New Roman"/>
                <w:szCs w:val="21"/>
              </w:rPr>
              <w:t>作业要结构完整、层次分明、逻辑严密，符合学科语言表达规范。</w:t>
            </w:r>
          </w:p>
          <w:p w:rsidR="004730B3" w:rsidRPr="00655EBC" w:rsidRDefault="004730B3" w:rsidP="004730B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）教师批改或讲评作业要求如下：</w:t>
            </w:r>
          </w:p>
          <w:p w:rsidR="004730B3" w:rsidRPr="00655EBC" w:rsidRDefault="004730B3" w:rsidP="004730B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a</w:t>
            </w:r>
            <w:r w:rsidRPr="00655EBC">
              <w:rPr>
                <w:rFonts w:ascii="Times New Roman" w:eastAsia="宋体" w:hAnsi="Times New Roman" w:cs="Times New Roman"/>
                <w:szCs w:val="21"/>
              </w:rPr>
              <w:t>学生的作业要全批全改，并按时批改、讲评学生每次交来的作业；</w:t>
            </w:r>
          </w:p>
          <w:p w:rsidR="004730B3" w:rsidRPr="00655EBC" w:rsidRDefault="004730B3" w:rsidP="004730B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b</w:t>
            </w:r>
            <w:r w:rsidRPr="00655EBC">
              <w:rPr>
                <w:rFonts w:ascii="Times New Roman" w:eastAsia="宋体" w:hAnsi="Times New Roman" w:cs="Times New Roman"/>
                <w:szCs w:val="21"/>
              </w:rPr>
              <w:t>教师批改或讲评作业要认真、细致，每次批改或讲评作业后，按百分制评定成绩，并写明日期；</w:t>
            </w:r>
          </w:p>
          <w:p w:rsidR="004730B3" w:rsidRPr="00655EBC" w:rsidRDefault="004730B3" w:rsidP="004730B3">
            <w:pPr>
              <w:rPr>
                <w:rFonts w:ascii="Times New Roman" w:eastAsia="宋体" w:hAnsi="Times New Roman" w:cs="Times New Roman"/>
                <w:szCs w:val="21"/>
              </w:rPr>
            </w:pPr>
            <w:r w:rsidRPr="00655EBC">
              <w:rPr>
                <w:rFonts w:ascii="Times New Roman" w:eastAsia="宋体" w:hAnsi="Times New Roman" w:cs="Times New Roman"/>
                <w:kern w:val="0"/>
                <w:szCs w:val="21"/>
              </w:rPr>
              <w:t>c</w:t>
            </w:r>
            <w:r w:rsidRPr="00655EBC">
              <w:rPr>
                <w:rFonts w:ascii="Times New Roman" w:eastAsia="宋体" w:hAnsi="Times New Roman" w:cs="Times New Roman"/>
                <w:kern w:val="0"/>
                <w:szCs w:val="21"/>
              </w:rPr>
              <w:t>期末按每个学生作业的平均成绩，作为本课程总评成绩中平时成绩的重要组成部分。</w:t>
            </w:r>
          </w:p>
        </w:tc>
      </w:tr>
      <w:tr w:rsidR="004730B3" w:rsidRPr="00655EBC" w:rsidTr="004730B3">
        <w:trPr>
          <w:trHeight w:val="485"/>
          <w:jc w:val="center"/>
        </w:trPr>
        <w:tc>
          <w:tcPr>
            <w:tcW w:w="431"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134" w:type="dxa"/>
            <w:tcMar>
              <w:left w:w="28" w:type="dxa"/>
              <w:right w:w="28" w:type="dxa"/>
            </w:tcMar>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948" w:type="dxa"/>
            <w:vAlign w:val="center"/>
          </w:tcPr>
          <w:p w:rsidR="004730B3" w:rsidRPr="00655EBC" w:rsidRDefault="004730B3" w:rsidP="004730B3">
            <w:pPr>
              <w:rPr>
                <w:rFonts w:ascii="Times New Roman" w:eastAsia="宋体" w:hAnsi="Times New Roman" w:cs="Times New Roman"/>
                <w:szCs w:val="21"/>
              </w:rPr>
            </w:pPr>
            <w:r w:rsidRPr="00655EBC">
              <w:rPr>
                <w:rFonts w:ascii="Times New Roman" w:eastAsia="宋体" w:hAnsi="Times New Roman" w:cs="Times New Roman"/>
                <w:kern w:val="0"/>
                <w:szCs w:val="21"/>
              </w:rPr>
              <w:t>建议任课教师安排时间进行课外答疑与辅导工作。</w:t>
            </w:r>
          </w:p>
        </w:tc>
      </w:tr>
      <w:tr w:rsidR="004730B3" w:rsidRPr="00655EBC" w:rsidTr="004730B3">
        <w:trPr>
          <w:jc w:val="center"/>
        </w:trPr>
        <w:tc>
          <w:tcPr>
            <w:tcW w:w="431"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134" w:type="dxa"/>
            <w:tcMar>
              <w:left w:w="28" w:type="dxa"/>
              <w:right w:w="28" w:type="dxa"/>
            </w:tcMar>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948" w:type="dxa"/>
            <w:vAlign w:val="center"/>
          </w:tcPr>
          <w:p w:rsidR="004730B3" w:rsidRPr="00655EBC" w:rsidRDefault="004730B3" w:rsidP="004730B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本课程考核的方式为闭卷考试，采取教考分离方式。总评成绩的评定见课程评分方案。有下列情况之一，总评成绩为不及格：</w:t>
            </w:r>
          </w:p>
          <w:p w:rsidR="004730B3" w:rsidRPr="00655EBC" w:rsidRDefault="004730B3" w:rsidP="004730B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w:t>
            </w:r>
            <w:r w:rsidRPr="00655EBC">
              <w:rPr>
                <w:rFonts w:ascii="Times New Roman" w:eastAsia="宋体" w:hAnsi="Times New Roman" w:cs="Times New Roman"/>
                <w:kern w:val="0"/>
                <w:sz w:val="22"/>
                <w:szCs w:val="24"/>
              </w:rPr>
              <w:t>1</w:t>
            </w:r>
            <w:r w:rsidRPr="00655EBC">
              <w:rPr>
                <w:rFonts w:ascii="Times New Roman" w:eastAsia="宋体" w:hAnsi="Times New Roman" w:cs="Times New Roman"/>
                <w:kern w:val="0"/>
                <w:sz w:val="22"/>
                <w:szCs w:val="24"/>
              </w:rPr>
              <w:t>）缺交作业次数达</w:t>
            </w:r>
            <w:r w:rsidRPr="00655EBC">
              <w:rPr>
                <w:rFonts w:ascii="Times New Roman" w:eastAsia="宋体" w:hAnsi="Times New Roman" w:cs="Times New Roman"/>
                <w:kern w:val="0"/>
                <w:sz w:val="22"/>
                <w:szCs w:val="24"/>
              </w:rPr>
              <w:t>1/3</w:t>
            </w:r>
            <w:r w:rsidRPr="00655EBC">
              <w:rPr>
                <w:rFonts w:ascii="Times New Roman" w:eastAsia="宋体" w:hAnsi="Times New Roman" w:cs="Times New Roman"/>
                <w:kern w:val="0"/>
                <w:sz w:val="22"/>
                <w:szCs w:val="24"/>
              </w:rPr>
              <w:t>及以者；</w:t>
            </w:r>
          </w:p>
          <w:p w:rsidR="004730B3" w:rsidRPr="00655EBC" w:rsidRDefault="004730B3" w:rsidP="004730B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w:t>
            </w:r>
            <w:r w:rsidRPr="00655EBC">
              <w:rPr>
                <w:rFonts w:ascii="Times New Roman" w:eastAsia="宋体" w:hAnsi="Times New Roman" w:cs="Times New Roman"/>
                <w:kern w:val="0"/>
                <w:sz w:val="22"/>
                <w:szCs w:val="24"/>
              </w:rPr>
              <w:t>2</w:t>
            </w:r>
            <w:r w:rsidRPr="00655EBC">
              <w:rPr>
                <w:rFonts w:ascii="Times New Roman" w:eastAsia="宋体" w:hAnsi="Times New Roman" w:cs="Times New Roman"/>
                <w:kern w:val="0"/>
                <w:sz w:val="22"/>
                <w:szCs w:val="24"/>
              </w:rPr>
              <w:t>）缺课次数达本学期总授课学时的</w:t>
            </w:r>
            <w:r w:rsidRPr="00655EBC">
              <w:rPr>
                <w:rFonts w:ascii="Times New Roman" w:eastAsia="宋体" w:hAnsi="Times New Roman" w:cs="Times New Roman"/>
                <w:kern w:val="0"/>
                <w:sz w:val="22"/>
                <w:szCs w:val="24"/>
              </w:rPr>
              <w:t>1/3</w:t>
            </w:r>
            <w:r w:rsidRPr="00655EBC">
              <w:rPr>
                <w:rFonts w:ascii="Times New Roman" w:eastAsia="宋体" w:hAnsi="Times New Roman" w:cs="Times New Roman"/>
                <w:kern w:val="0"/>
                <w:sz w:val="22"/>
                <w:szCs w:val="24"/>
              </w:rPr>
              <w:t>及以者；</w:t>
            </w:r>
          </w:p>
          <w:p w:rsidR="004730B3" w:rsidRPr="00655EBC" w:rsidRDefault="004730B3" w:rsidP="004730B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w:t>
            </w:r>
            <w:r w:rsidRPr="00655EBC">
              <w:rPr>
                <w:rFonts w:ascii="Times New Roman" w:eastAsia="宋体" w:hAnsi="Times New Roman" w:cs="Times New Roman"/>
                <w:kern w:val="0"/>
                <w:sz w:val="22"/>
                <w:szCs w:val="24"/>
              </w:rPr>
              <w:t>3</w:t>
            </w:r>
            <w:r w:rsidRPr="00655EBC">
              <w:rPr>
                <w:rFonts w:ascii="Times New Roman" w:eastAsia="宋体" w:hAnsi="Times New Roman" w:cs="Times New Roman"/>
                <w:kern w:val="0"/>
                <w:sz w:val="22"/>
                <w:szCs w:val="24"/>
              </w:rPr>
              <w:t>）机考成绩低于</w:t>
            </w:r>
            <w:r w:rsidRPr="00655EBC">
              <w:rPr>
                <w:rFonts w:ascii="Times New Roman" w:eastAsia="宋体" w:hAnsi="Times New Roman" w:cs="Times New Roman"/>
                <w:kern w:val="0"/>
                <w:sz w:val="22"/>
                <w:szCs w:val="24"/>
              </w:rPr>
              <w:t>40</w:t>
            </w:r>
            <w:r w:rsidRPr="00655EBC">
              <w:rPr>
                <w:rFonts w:ascii="Times New Roman" w:eastAsia="宋体" w:hAnsi="Times New Roman" w:cs="Times New Roman"/>
                <w:kern w:val="0"/>
                <w:sz w:val="22"/>
                <w:szCs w:val="24"/>
              </w:rPr>
              <w:t>者；</w:t>
            </w:r>
          </w:p>
          <w:p w:rsidR="004730B3" w:rsidRPr="00655EBC" w:rsidRDefault="004730B3" w:rsidP="004730B3">
            <w:pPr>
              <w:rPr>
                <w:rFonts w:ascii="Times New Roman" w:eastAsia="宋体" w:hAnsi="Times New Roman" w:cs="Times New Roman"/>
                <w:szCs w:val="21"/>
              </w:rPr>
            </w:pPr>
            <w:r w:rsidRPr="00655EBC">
              <w:rPr>
                <w:rFonts w:ascii="Times New Roman" w:eastAsia="宋体" w:hAnsi="Times New Roman" w:cs="Times New Roman"/>
                <w:kern w:val="0"/>
                <w:sz w:val="22"/>
                <w:szCs w:val="24"/>
              </w:rPr>
              <w:lastRenderedPageBreak/>
              <w:t>（</w:t>
            </w:r>
            <w:r w:rsidRPr="00655EBC">
              <w:rPr>
                <w:rFonts w:ascii="Times New Roman" w:eastAsia="宋体" w:hAnsi="Times New Roman" w:cs="Times New Roman"/>
                <w:kern w:val="0"/>
                <w:sz w:val="22"/>
                <w:szCs w:val="24"/>
              </w:rPr>
              <w:t>4</w:t>
            </w:r>
            <w:r w:rsidRPr="00655EBC">
              <w:rPr>
                <w:rFonts w:ascii="Times New Roman" w:eastAsia="宋体" w:hAnsi="Times New Roman" w:cs="Times New Roman"/>
                <w:kern w:val="0"/>
                <w:sz w:val="22"/>
                <w:szCs w:val="24"/>
              </w:rPr>
              <w:t>）课程目标小于</w:t>
            </w:r>
            <w:r w:rsidRPr="00655EBC">
              <w:rPr>
                <w:rFonts w:ascii="Times New Roman" w:eastAsia="宋体" w:hAnsi="Times New Roman" w:cs="Times New Roman"/>
                <w:kern w:val="0"/>
                <w:sz w:val="22"/>
                <w:szCs w:val="24"/>
              </w:rPr>
              <w:t>0.6</w:t>
            </w:r>
            <w:r w:rsidRPr="00655EBC">
              <w:rPr>
                <w:rFonts w:ascii="Times New Roman" w:eastAsia="宋体" w:hAnsi="Times New Roman" w:cs="Times New Roman"/>
                <w:kern w:val="0"/>
                <w:sz w:val="22"/>
                <w:szCs w:val="24"/>
              </w:rPr>
              <w:t>。</w:t>
            </w:r>
          </w:p>
        </w:tc>
      </w:tr>
    </w:tbl>
    <w:p w:rsidR="004730B3" w:rsidRPr="00655EBC" w:rsidRDefault="004730B3" w:rsidP="004730B3">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六、课程考核</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（一）课程考核由期末考试和平时考核构成，期末考试采用闭卷机考方式。</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×60%+</w:t>
      </w:r>
      <w:r w:rsidRPr="00655EBC">
        <w:rPr>
          <w:rFonts w:ascii="Times New Roman" w:eastAsia="宋体" w:hAnsi="Times New Roman" w:cs="Times New Roman"/>
          <w:sz w:val="24"/>
          <w:szCs w:val="24"/>
        </w:rPr>
        <w:t>期末考试</w:t>
      </w:r>
      <w:r w:rsidRPr="00655EBC">
        <w:rPr>
          <w:rFonts w:ascii="Times New Roman" w:eastAsia="宋体" w:hAnsi="Times New Roman" w:cs="Times New Roman"/>
          <w:sz w:val="24"/>
          <w:szCs w:val="24"/>
        </w:rPr>
        <w:t>×40%</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出勤成绩</w:t>
      </w:r>
      <w:r w:rsidRPr="00655EBC">
        <w:rPr>
          <w:rFonts w:ascii="Times New Roman" w:eastAsia="宋体" w:hAnsi="Times New Roman" w:cs="Times New Roman"/>
          <w:sz w:val="24"/>
          <w:szCs w:val="24"/>
        </w:rPr>
        <w:t>×20%+</w:t>
      </w:r>
      <w:r w:rsidRPr="00655EBC">
        <w:rPr>
          <w:rFonts w:ascii="Times New Roman" w:eastAsia="宋体" w:hAnsi="Times New Roman" w:cs="Times New Roman"/>
          <w:sz w:val="24"/>
          <w:szCs w:val="24"/>
        </w:rPr>
        <w:t>作业成绩</w:t>
      </w:r>
      <w:r w:rsidRPr="00655EBC">
        <w:rPr>
          <w:rFonts w:ascii="Times New Roman" w:eastAsia="宋体" w:hAnsi="Times New Roman" w:cs="Times New Roman"/>
          <w:sz w:val="24"/>
          <w:szCs w:val="24"/>
        </w:rPr>
        <w:t>×30%+</w:t>
      </w:r>
      <w:r w:rsidRPr="00655EBC">
        <w:rPr>
          <w:rFonts w:ascii="Times New Roman" w:eastAsia="宋体" w:hAnsi="Times New Roman" w:cs="Times New Roman"/>
          <w:sz w:val="24"/>
          <w:szCs w:val="24"/>
        </w:rPr>
        <w:t>学习态度</w:t>
      </w:r>
      <w:r w:rsidRPr="00655EBC">
        <w:rPr>
          <w:rFonts w:ascii="Times New Roman" w:eastAsia="宋体" w:hAnsi="Times New Roman" w:cs="Times New Roman"/>
          <w:sz w:val="24"/>
          <w:szCs w:val="24"/>
        </w:rPr>
        <w:t>×30%+</w:t>
      </w:r>
      <w:r w:rsidRPr="00655EBC">
        <w:rPr>
          <w:rFonts w:ascii="Times New Roman" w:eastAsia="宋体" w:hAnsi="Times New Roman" w:cs="Times New Roman"/>
          <w:sz w:val="24"/>
          <w:szCs w:val="24"/>
        </w:rPr>
        <w:t>实践成绩</w:t>
      </w:r>
      <w:r w:rsidRPr="00655EBC">
        <w:rPr>
          <w:rFonts w:ascii="Times New Roman" w:eastAsia="宋体" w:hAnsi="Times New Roman" w:cs="Times New Roman"/>
          <w:sz w:val="24"/>
          <w:szCs w:val="24"/>
        </w:rPr>
        <w:t>×20%</w:t>
      </w:r>
      <w:r w:rsidRPr="00655EBC">
        <w:rPr>
          <w:rFonts w:ascii="Times New Roman" w:eastAsia="宋体" w:hAnsi="Times New Roman" w:cs="Times New Roman"/>
          <w:sz w:val="24"/>
          <w:szCs w:val="24"/>
        </w:rPr>
        <w:t>。</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具体内容和比例如表所示：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47"/>
        <w:gridCol w:w="1349"/>
      </w:tblGrid>
      <w:tr w:rsidR="004730B3" w:rsidRPr="00655EBC" w:rsidTr="004730B3">
        <w:trPr>
          <w:trHeight w:val="591"/>
        </w:trPr>
        <w:tc>
          <w:tcPr>
            <w:tcW w:w="1040" w:type="dxa"/>
            <w:shd w:val="clear" w:color="auto" w:fill="FFFFFF"/>
            <w:tcMar>
              <w:left w:w="57" w:type="dxa"/>
              <w:right w:w="57" w:type="dxa"/>
            </w:tcMar>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成绩组成</w:t>
            </w:r>
          </w:p>
        </w:tc>
        <w:tc>
          <w:tcPr>
            <w:tcW w:w="1301" w:type="dxa"/>
            <w:shd w:val="clear" w:color="auto" w:fill="FFFFFF"/>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考核</w:t>
            </w:r>
            <w:r w:rsidRPr="00655EBC">
              <w:rPr>
                <w:rFonts w:ascii="Times New Roman" w:eastAsia="宋体" w:hAnsi="Times New Roman" w:cs="Times New Roman"/>
                <w:szCs w:val="21"/>
              </w:rPr>
              <w:t>/</w:t>
            </w:r>
            <w:r w:rsidRPr="00655EBC">
              <w:rPr>
                <w:rFonts w:ascii="Times New Roman" w:eastAsia="宋体" w:hAnsi="Times New Roman" w:cs="Times New Roman"/>
                <w:szCs w:val="21"/>
              </w:rPr>
              <w:t>评价环节</w:t>
            </w:r>
          </w:p>
        </w:tc>
        <w:tc>
          <w:tcPr>
            <w:tcW w:w="741" w:type="dxa"/>
            <w:shd w:val="clear" w:color="auto" w:fill="FFFFFF"/>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权重</w:t>
            </w:r>
          </w:p>
        </w:tc>
        <w:tc>
          <w:tcPr>
            <w:tcW w:w="4047" w:type="dxa"/>
            <w:shd w:val="clear" w:color="auto" w:fill="FFFFFF"/>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考核</w:t>
            </w:r>
            <w:r w:rsidRPr="00655EBC">
              <w:rPr>
                <w:rFonts w:ascii="Times New Roman" w:eastAsia="宋体" w:hAnsi="Times New Roman" w:cs="Times New Roman"/>
                <w:szCs w:val="21"/>
              </w:rPr>
              <w:t>/</w:t>
            </w:r>
            <w:r w:rsidRPr="00655EBC">
              <w:rPr>
                <w:rFonts w:ascii="Times New Roman" w:eastAsia="宋体" w:hAnsi="Times New Roman" w:cs="Times New Roman"/>
                <w:szCs w:val="21"/>
              </w:rPr>
              <w:t>评价细则</w:t>
            </w:r>
          </w:p>
        </w:tc>
        <w:tc>
          <w:tcPr>
            <w:tcW w:w="1349" w:type="dxa"/>
            <w:shd w:val="clear" w:color="auto" w:fill="FFFFFF"/>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对应的毕业要求指标点</w:t>
            </w:r>
          </w:p>
        </w:tc>
      </w:tr>
      <w:tr w:rsidR="004730B3" w:rsidRPr="00655EBC" w:rsidTr="004730B3">
        <w:trPr>
          <w:trHeight w:val="524"/>
        </w:trPr>
        <w:tc>
          <w:tcPr>
            <w:tcW w:w="1040" w:type="dxa"/>
            <w:vMerge w:val="restart"/>
            <w:tcMar>
              <w:left w:w="57" w:type="dxa"/>
              <w:right w:w="57" w:type="dxa"/>
            </w:tcMar>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平时成绩</w:t>
            </w:r>
          </w:p>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60%</w:t>
            </w:r>
          </w:p>
        </w:tc>
        <w:tc>
          <w:tcPr>
            <w:tcW w:w="1301" w:type="dxa"/>
            <w:vAlign w:val="center"/>
          </w:tcPr>
          <w:p w:rsidR="004730B3" w:rsidRPr="00655EBC" w:rsidRDefault="004730B3" w:rsidP="004730B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出勤成绩</w:t>
            </w:r>
          </w:p>
        </w:tc>
        <w:tc>
          <w:tcPr>
            <w:tcW w:w="741" w:type="dxa"/>
            <w:vAlign w:val="center"/>
          </w:tcPr>
          <w:p w:rsidR="004730B3" w:rsidRPr="00655EBC" w:rsidRDefault="004730B3" w:rsidP="004730B3">
            <w:pPr>
              <w:rPr>
                <w:rFonts w:ascii="Times New Roman" w:eastAsia="宋体" w:hAnsi="Times New Roman" w:cs="Times New Roman"/>
                <w:szCs w:val="21"/>
              </w:rPr>
            </w:pPr>
            <w:r w:rsidRPr="00655EBC">
              <w:rPr>
                <w:rFonts w:ascii="Times New Roman" w:eastAsia="宋体" w:hAnsi="Times New Roman" w:cs="Times New Roman"/>
                <w:szCs w:val="21"/>
              </w:rPr>
              <w:t xml:space="preserve"> 20%</w:t>
            </w:r>
          </w:p>
        </w:tc>
        <w:tc>
          <w:tcPr>
            <w:tcW w:w="4047" w:type="dxa"/>
            <w:vAlign w:val="center"/>
          </w:tcPr>
          <w:p w:rsidR="004730B3" w:rsidRPr="00655EBC" w:rsidRDefault="004730B3" w:rsidP="004730B3">
            <w:pPr>
              <w:spacing w:line="276" w:lineRule="auto"/>
              <w:rPr>
                <w:rFonts w:ascii="Times New Roman" w:eastAsia="宋体" w:hAnsi="Times New Roman" w:cs="Times New Roman"/>
                <w:sz w:val="24"/>
                <w:szCs w:val="24"/>
              </w:rPr>
            </w:pPr>
            <w:r w:rsidRPr="00655EBC">
              <w:rPr>
                <w:rFonts w:ascii="Times New Roman" w:eastAsia="宋体" w:hAnsi="Times New Roman" w:cs="Times New Roman"/>
                <w:bCs/>
                <w:kern w:val="24"/>
                <w:szCs w:val="21"/>
              </w:rPr>
              <w:t>课堂不定期点名，考核</w:t>
            </w:r>
            <w:r w:rsidRPr="00655EBC">
              <w:rPr>
                <w:rFonts w:ascii="Times New Roman" w:eastAsia="宋体" w:hAnsi="Times New Roman" w:cs="Times New Roman"/>
                <w:szCs w:val="21"/>
              </w:rPr>
              <w:t>能否按时到勤，旷课一次扣</w:t>
            </w:r>
            <w:r w:rsidRPr="00655EBC">
              <w:rPr>
                <w:rFonts w:ascii="Times New Roman" w:eastAsia="宋体" w:hAnsi="Times New Roman" w:cs="Times New Roman"/>
                <w:szCs w:val="21"/>
              </w:rPr>
              <w:t>20</w:t>
            </w:r>
            <w:r w:rsidRPr="00655EBC">
              <w:rPr>
                <w:rFonts w:ascii="Times New Roman" w:eastAsia="宋体" w:hAnsi="Times New Roman" w:cs="Times New Roman"/>
                <w:szCs w:val="21"/>
              </w:rPr>
              <w:t>分，迟到与早退一次扣</w:t>
            </w:r>
            <w:r w:rsidRPr="00655EBC">
              <w:rPr>
                <w:rFonts w:ascii="Times New Roman" w:eastAsia="宋体" w:hAnsi="Times New Roman" w:cs="Times New Roman"/>
                <w:szCs w:val="21"/>
              </w:rPr>
              <w:t>5</w:t>
            </w:r>
            <w:r w:rsidRPr="00655EBC">
              <w:rPr>
                <w:rFonts w:ascii="Times New Roman" w:eastAsia="宋体" w:hAnsi="Times New Roman" w:cs="Times New Roman"/>
                <w:szCs w:val="21"/>
              </w:rPr>
              <w:t>分。</w:t>
            </w:r>
          </w:p>
        </w:tc>
        <w:tc>
          <w:tcPr>
            <w:tcW w:w="1349"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bCs/>
                <w:szCs w:val="21"/>
              </w:rPr>
              <w:t>8-1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11-1</w:t>
            </w:r>
          </w:p>
        </w:tc>
      </w:tr>
      <w:tr w:rsidR="004730B3" w:rsidRPr="00655EBC" w:rsidTr="004730B3">
        <w:trPr>
          <w:trHeight w:val="1383"/>
        </w:trPr>
        <w:tc>
          <w:tcPr>
            <w:tcW w:w="1040" w:type="dxa"/>
            <w:vMerge/>
            <w:tcMar>
              <w:left w:w="57" w:type="dxa"/>
              <w:right w:w="57" w:type="dxa"/>
            </w:tcMar>
            <w:vAlign w:val="center"/>
          </w:tcPr>
          <w:p w:rsidR="004730B3" w:rsidRPr="00655EBC" w:rsidRDefault="004730B3" w:rsidP="004730B3">
            <w:pPr>
              <w:jc w:val="center"/>
              <w:rPr>
                <w:rFonts w:ascii="Times New Roman" w:eastAsia="宋体" w:hAnsi="Times New Roman" w:cs="Times New Roman"/>
                <w:szCs w:val="21"/>
              </w:rPr>
            </w:pPr>
          </w:p>
        </w:tc>
        <w:tc>
          <w:tcPr>
            <w:tcW w:w="1301" w:type="dxa"/>
            <w:vAlign w:val="center"/>
          </w:tcPr>
          <w:p w:rsidR="004730B3" w:rsidRPr="00655EBC" w:rsidRDefault="004730B3" w:rsidP="004730B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作业成绩</w:t>
            </w:r>
          </w:p>
        </w:tc>
        <w:tc>
          <w:tcPr>
            <w:tcW w:w="741" w:type="dxa"/>
            <w:vAlign w:val="center"/>
          </w:tcPr>
          <w:p w:rsidR="004730B3" w:rsidRPr="00655EBC" w:rsidRDefault="004730B3" w:rsidP="004730B3">
            <w:pPr>
              <w:rPr>
                <w:rFonts w:ascii="Times New Roman" w:eastAsia="宋体" w:hAnsi="Times New Roman" w:cs="Times New Roman"/>
                <w:szCs w:val="21"/>
              </w:rPr>
            </w:pPr>
            <w:r w:rsidRPr="00655EBC">
              <w:rPr>
                <w:rFonts w:ascii="Times New Roman" w:eastAsia="宋体" w:hAnsi="Times New Roman" w:cs="Times New Roman"/>
                <w:szCs w:val="21"/>
              </w:rPr>
              <w:t xml:space="preserve"> 30%</w:t>
            </w:r>
          </w:p>
        </w:tc>
        <w:tc>
          <w:tcPr>
            <w:tcW w:w="4047" w:type="dxa"/>
            <w:vAlign w:val="center"/>
          </w:tcPr>
          <w:p w:rsidR="004730B3" w:rsidRPr="00655EBC" w:rsidRDefault="004730B3" w:rsidP="004730B3">
            <w:pPr>
              <w:spacing w:line="276" w:lineRule="auto"/>
              <w:rPr>
                <w:rFonts w:ascii="Times New Roman" w:eastAsia="宋体" w:hAnsi="Times New Roman" w:cs="Times New Roman"/>
                <w:sz w:val="24"/>
                <w:szCs w:val="24"/>
              </w:rPr>
            </w:pPr>
            <w:r w:rsidRPr="00655EBC">
              <w:rPr>
                <w:rFonts w:ascii="Times New Roman" w:eastAsia="宋体" w:hAnsi="Times New Roman" w:cs="Times New Roman"/>
                <w:bCs/>
                <w:kern w:val="24"/>
                <w:szCs w:val="21"/>
              </w:rPr>
              <w:t>以每章节对应的思考题为主要内容，考核学生对每节课知识点的复习、理解和掌握度。对每次作业完成情况做记录并百分制打分，计算全部作业的平均成绩。</w:t>
            </w:r>
          </w:p>
        </w:tc>
        <w:tc>
          <w:tcPr>
            <w:tcW w:w="1349"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bCs/>
                <w:szCs w:val="21"/>
              </w:rPr>
              <w:t>8-1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11-1</w:t>
            </w:r>
          </w:p>
        </w:tc>
      </w:tr>
      <w:tr w:rsidR="004730B3" w:rsidRPr="00655EBC" w:rsidTr="004730B3">
        <w:trPr>
          <w:trHeight w:val="1373"/>
        </w:trPr>
        <w:tc>
          <w:tcPr>
            <w:tcW w:w="1040" w:type="dxa"/>
            <w:vMerge/>
            <w:tcMar>
              <w:left w:w="57" w:type="dxa"/>
              <w:right w:w="57" w:type="dxa"/>
            </w:tcMar>
            <w:vAlign w:val="center"/>
          </w:tcPr>
          <w:p w:rsidR="004730B3" w:rsidRPr="00655EBC" w:rsidRDefault="004730B3" w:rsidP="004730B3">
            <w:pPr>
              <w:jc w:val="center"/>
              <w:rPr>
                <w:rFonts w:ascii="Times New Roman" w:eastAsia="宋体" w:hAnsi="Times New Roman" w:cs="Times New Roman"/>
                <w:szCs w:val="21"/>
              </w:rPr>
            </w:pPr>
          </w:p>
        </w:tc>
        <w:tc>
          <w:tcPr>
            <w:tcW w:w="1301" w:type="dxa"/>
            <w:vAlign w:val="center"/>
          </w:tcPr>
          <w:p w:rsidR="004730B3" w:rsidRPr="00655EBC" w:rsidRDefault="004730B3" w:rsidP="004730B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学习态度</w:t>
            </w:r>
          </w:p>
        </w:tc>
        <w:tc>
          <w:tcPr>
            <w:tcW w:w="741"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30%</w:t>
            </w:r>
          </w:p>
        </w:tc>
        <w:tc>
          <w:tcPr>
            <w:tcW w:w="4047" w:type="dxa"/>
            <w:vAlign w:val="center"/>
          </w:tcPr>
          <w:p w:rsidR="004730B3" w:rsidRPr="00655EBC" w:rsidRDefault="004730B3" w:rsidP="004730B3">
            <w:pPr>
              <w:spacing w:line="276" w:lineRule="auto"/>
              <w:jc w:val="left"/>
              <w:rPr>
                <w:rFonts w:ascii="Times New Roman" w:eastAsia="宋体" w:hAnsi="Times New Roman" w:cs="Times New Roman"/>
                <w:sz w:val="24"/>
                <w:szCs w:val="24"/>
              </w:rPr>
            </w:pPr>
            <w:r w:rsidRPr="00655EBC">
              <w:rPr>
                <w:rFonts w:ascii="Times New Roman" w:eastAsia="宋体" w:hAnsi="Times New Roman" w:cs="Times New Roman"/>
                <w:bCs/>
                <w:kern w:val="24"/>
                <w:szCs w:val="21"/>
              </w:rPr>
              <w:t>听课情况，关注学生听课的精神状态，随时做记录，以督促学生按时上课，认真听讲；课堂随机提问，考察学生对当堂课程的掌握情况；课堂测试。</w:t>
            </w:r>
          </w:p>
        </w:tc>
        <w:tc>
          <w:tcPr>
            <w:tcW w:w="1349"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bCs/>
                <w:szCs w:val="21"/>
              </w:rPr>
              <w:t>8-1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11-1</w:t>
            </w:r>
          </w:p>
        </w:tc>
      </w:tr>
      <w:tr w:rsidR="004730B3" w:rsidRPr="00655EBC" w:rsidTr="004730B3">
        <w:trPr>
          <w:trHeight w:val="1039"/>
        </w:trPr>
        <w:tc>
          <w:tcPr>
            <w:tcW w:w="1040" w:type="dxa"/>
            <w:vMerge/>
            <w:tcMar>
              <w:left w:w="57" w:type="dxa"/>
              <w:right w:w="57" w:type="dxa"/>
            </w:tcMar>
            <w:vAlign w:val="center"/>
          </w:tcPr>
          <w:p w:rsidR="004730B3" w:rsidRPr="00655EBC" w:rsidRDefault="004730B3" w:rsidP="004730B3">
            <w:pPr>
              <w:jc w:val="center"/>
              <w:rPr>
                <w:rFonts w:ascii="Times New Roman" w:eastAsia="宋体" w:hAnsi="Times New Roman" w:cs="Times New Roman"/>
                <w:szCs w:val="21"/>
              </w:rPr>
            </w:pPr>
          </w:p>
        </w:tc>
        <w:tc>
          <w:tcPr>
            <w:tcW w:w="1301" w:type="dxa"/>
            <w:vAlign w:val="center"/>
          </w:tcPr>
          <w:p w:rsidR="004730B3" w:rsidRPr="00655EBC" w:rsidRDefault="004730B3" w:rsidP="004730B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实践成绩</w:t>
            </w:r>
          </w:p>
        </w:tc>
        <w:tc>
          <w:tcPr>
            <w:tcW w:w="741"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20%</w:t>
            </w:r>
          </w:p>
        </w:tc>
        <w:tc>
          <w:tcPr>
            <w:tcW w:w="4047" w:type="dxa"/>
            <w:vAlign w:val="center"/>
          </w:tcPr>
          <w:p w:rsidR="004730B3" w:rsidRPr="00655EBC" w:rsidRDefault="004730B3" w:rsidP="004730B3">
            <w:pPr>
              <w:spacing w:line="276" w:lineRule="auto"/>
              <w:jc w:val="left"/>
              <w:rPr>
                <w:rFonts w:ascii="Times New Roman" w:eastAsia="宋体" w:hAnsi="Times New Roman" w:cs="Times New Roman"/>
                <w:bCs/>
                <w:kern w:val="24"/>
                <w:szCs w:val="21"/>
              </w:rPr>
            </w:pPr>
            <w:r w:rsidRPr="00655EBC">
              <w:rPr>
                <w:rFonts w:ascii="Times New Roman" w:eastAsia="宋体" w:hAnsi="Times New Roman" w:cs="Times New Roman"/>
                <w:bCs/>
                <w:kern w:val="24"/>
                <w:szCs w:val="21"/>
              </w:rPr>
              <w:t>按要求制定读书计划（占</w:t>
            </w:r>
            <w:r w:rsidRPr="00655EBC">
              <w:rPr>
                <w:rFonts w:ascii="Times New Roman" w:eastAsia="宋体" w:hAnsi="Times New Roman" w:cs="Times New Roman"/>
                <w:bCs/>
                <w:kern w:val="24"/>
                <w:szCs w:val="21"/>
              </w:rPr>
              <w:t>20%</w:t>
            </w:r>
            <w:r w:rsidRPr="00655EBC">
              <w:rPr>
                <w:rFonts w:ascii="Times New Roman" w:eastAsia="宋体" w:hAnsi="Times New Roman" w:cs="Times New Roman"/>
                <w:bCs/>
                <w:kern w:val="24"/>
                <w:szCs w:val="21"/>
              </w:rPr>
              <w:t>）；按计划完成实践任务（占</w:t>
            </w:r>
            <w:r w:rsidRPr="00655EBC">
              <w:rPr>
                <w:rFonts w:ascii="Times New Roman" w:eastAsia="宋体" w:hAnsi="Times New Roman" w:cs="Times New Roman"/>
                <w:bCs/>
                <w:kern w:val="24"/>
                <w:szCs w:val="21"/>
              </w:rPr>
              <w:t>50%</w:t>
            </w:r>
            <w:r w:rsidRPr="00655EBC">
              <w:rPr>
                <w:rFonts w:ascii="Times New Roman" w:eastAsia="宋体" w:hAnsi="Times New Roman" w:cs="Times New Roman"/>
                <w:bCs/>
                <w:kern w:val="24"/>
                <w:szCs w:val="21"/>
              </w:rPr>
              <w:t>）；作业字迹工整、格式规范（占</w:t>
            </w:r>
            <w:r w:rsidRPr="00655EBC">
              <w:rPr>
                <w:rFonts w:ascii="Times New Roman" w:eastAsia="宋体" w:hAnsi="Times New Roman" w:cs="Times New Roman"/>
                <w:bCs/>
                <w:kern w:val="24"/>
                <w:szCs w:val="21"/>
              </w:rPr>
              <w:t>30%</w:t>
            </w:r>
            <w:r w:rsidRPr="00655EBC">
              <w:rPr>
                <w:rFonts w:ascii="Times New Roman" w:eastAsia="宋体" w:hAnsi="Times New Roman" w:cs="Times New Roman"/>
                <w:bCs/>
                <w:kern w:val="24"/>
                <w:szCs w:val="21"/>
              </w:rPr>
              <w:t>）</w:t>
            </w:r>
          </w:p>
        </w:tc>
        <w:tc>
          <w:tcPr>
            <w:tcW w:w="1349"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bCs/>
                <w:szCs w:val="21"/>
              </w:rPr>
              <w:t>8-1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11-1</w:t>
            </w:r>
          </w:p>
        </w:tc>
      </w:tr>
      <w:tr w:rsidR="004730B3" w:rsidRPr="00655EBC" w:rsidTr="004730B3">
        <w:trPr>
          <w:trHeight w:val="2546"/>
        </w:trPr>
        <w:tc>
          <w:tcPr>
            <w:tcW w:w="1040" w:type="dxa"/>
            <w:tcMar>
              <w:left w:w="57" w:type="dxa"/>
              <w:right w:w="57" w:type="dxa"/>
            </w:tcMar>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期末考试</w:t>
            </w:r>
          </w:p>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40%</w:t>
            </w:r>
          </w:p>
        </w:tc>
        <w:tc>
          <w:tcPr>
            <w:tcW w:w="1301"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期末考试</w:t>
            </w:r>
          </w:p>
        </w:tc>
        <w:tc>
          <w:tcPr>
            <w:tcW w:w="741"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 xml:space="preserve">   100%</w:t>
            </w:r>
          </w:p>
        </w:tc>
        <w:tc>
          <w:tcPr>
            <w:tcW w:w="4047" w:type="dxa"/>
            <w:vAlign w:val="center"/>
          </w:tcPr>
          <w:p w:rsidR="004730B3" w:rsidRPr="00655EBC" w:rsidRDefault="004730B3" w:rsidP="004730B3">
            <w:pPr>
              <w:rPr>
                <w:rFonts w:ascii="Times New Roman" w:eastAsia="宋体" w:hAnsi="Times New Roman" w:cs="Times New Roman"/>
                <w:color w:val="000000"/>
                <w:szCs w:val="21"/>
              </w:rPr>
            </w:pPr>
            <w:r w:rsidRPr="00655EBC">
              <w:rPr>
                <w:rFonts w:ascii="Times New Roman" w:eastAsia="宋体" w:hAnsi="Times New Roman" w:cs="Times New Roman"/>
                <w:bCs/>
                <w:kern w:val="24"/>
                <w:szCs w:val="21"/>
              </w:rPr>
              <w:t>试卷题型包括选择题、</w:t>
            </w:r>
            <w:r w:rsidRPr="00655EBC">
              <w:rPr>
                <w:rFonts w:ascii="Times New Roman" w:eastAsia="宋体" w:hAnsi="Times New Roman" w:cs="Times New Roman"/>
                <w:kern w:val="0"/>
                <w:szCs w:val="21"/>
              </w:rPr>
              <w:t>判断题</w:t>
            </w:r>
            <w:r w:rsidRPr="00655EBC">
              <w:rPr>
                <w:rFonts w:ascii="Times New Roman" w:eastAsia="宋体" w:hAnsi="Times New Roman" w:cs="Times New Roman"/>
                <w:bCs/>
                <w:kern w:val="24"/>
                <w:szCs w:val="21"/>
              </w:rPr>
              <w:t>、多项选择题等（每次考核可能题型不同，以当次考核题型为准）。其中考核思政理论基础知识的题（占</w:t>
            </w:r>
            <w:r w:rsidRPr="00655EBC">
              <w:rPr>
                <w:rFonts w:ascii="Times New Roman" w:eastAsia="宋体" w:hAnsi="Times New Roman" w:cs="Times New Roman"/>
                <w:bCs/>
                <w:kern w:val="24"/>
                <w:szCs w:val="21"/>
              </w:rPr>
              <w:t>50%</w:t>
            </w:r>
            <w:r w:rsidRPr="00655EBC">
              <w:rPr>
                <w:rFonts w:ascii="Times New Roman" w:eastAsia="宋体" w:hAnsi="Times New Roman" w:cs="Times New Roman"/>
                <w:bCs/>
                <w:kern w:val="24"/>
                <w:szCs w:val="21"/>
              </w:rPr>
              <w:t>）；考核是否具有运用马克思主义的立场观点和方法分析和解决问题的</w:t>
            </w:r>
            <w:r w:rsidRPr="00655EBC">
              <w:rPr>
                <w:rFonts w:ascii="Times New Roman" w:eastAsia="宋体" w:hAnsi="Times New Roman" w:cs="Times New Roman"/>
                <w:kern w:val="0"/>
                <w:szCs w:val="21"/>
              </w:rPr>
              <w:t>能力</w:t>
            </w:r>
            <w:r w:rsidRPr="00655EBC">
              <w:rPr>
                <w:rFonts w:ascii="Times New Roman" w:eastAsia="宋体" w:hAnsi="Times New Roman" w:cs="Times New Roman"/>
                <w:bCs/>
                <w:kern w:val="24"/>
                <w:szCs w:val="21"/>
              </w:rPr>
              <w:t>的题（占</w:t>
            </w:r>
            <w:r w:rsidRPr="00655EBC">
              <w:rPr>
                <w:rFonts w:ascii="Times New Roman" w:eastAsia="宋体" w:hAnsi="Times New Roman" w:cs="Times New Roman"/>
                <w:bCs/>
                <w:kern w:val="24"/>
                <w:szCs w:val="21"/>
              </w:rPr>
              <w:t>40%</w:t>
            </w:r>
            <w:r w:rsidRPr="00655EBC">
              <w:rPr>
                <w:rFonts w:ascii="Times New Roman" w:eastAsia="宋体" w:hAnsi="Times New Roman" w:cs="Times New Roman"/>
                <w:bCs/>
                <w:kern w:val="24"/>
                <w:szCs w:val="21"/>
              </w:rPr>
              <w:t>）；考核是否掌握自主学习的方法，了解拓展知识和能力途径的题（占</w:t>
            </w:r>
            <w:r w:rsidRPr="00655EBC">
              <w:rPr>
                <w:rFonts w:ascii="Times New Roman" w:eastAsia="宋体" w:hAnsi="Times New Roman" w:cs="Times New Roman"/>
                <w:bCs/>
                <w:kern w:val="24"/>
                <w:szCs w:val="21"/>
              </w:rPr>
              <w:t>10%</w:t>
            </w:r>
            <w:r w:rsidRPr="00655EBC">
              <w:rPr>
                <w:rFonts w:ascii="Times New Roman" w:eastAsia="宋体" w:hAnsi="Times New Roman" w:cs="Times New Roman"/>
                <w:bCs/>
                <w:kern w:val="24"/>
                <w:szCs w:val="21"/>
              </w:rPr>
              <w:t>）。</w:t>
            </w:r>
          </w:p>
        </w:tc>
        <w:tc>
          <w:tcPr>
            <w:tcW w:w="1349"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bCs/>
                <w:szCs w:val="21"/>
              </w:rPr>
              <w:t>8-1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11-1</w:t>
            </w:r>
          </w:p>
        </w:tc>
      </w:tr>
    </w:tbl>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（三）所有课程目标均大于等于</w:t>
      </w:r>
      <w:r w:rsidRPr="00655EBC">
        <w:rPr>
          <w:rFonts w:ascii="Times New Roman" w:eastAsia="宋体" w:hAnsi="Times New Roman" w:cs="Times New Roman"/>
          <w:sz w:val="24"/>
          <w:szCs w:val="24"/>
        </w:rPr>
        <w:t>0.6</w:t>
      </w:r>
      <w:r w:rsidRPr="00655EBC">
        <w:rPr>
          <w:rFonts w:ascii="Times New Roman" w:eastAsia="宋体" w:hAnsi="Times New Roman" w:cs="Times New Roman"/>
          <w:sz w:val="24"/>
          <w:szCs w:val="24"/>
        </w:rPr>
        <w:t>，否则总评成绩不及格，需要补考或重修，每课程目标达成度计算方法如下：</w:t>
      </w:r>
    </w:p>
    <w:p w:rsidR="004730B3" w:rsidRPr="00655EBC" w:rsidRDefault="00B05986" w:rsidP="004730B3">
      <w:pPr>
        <w:spacing w:line="276" w:lineRule="auto"/>
        <w:ind w:firstLineChars="200" w:firstLine="480"/>
        <w:rPr>
          <w:rFonts w:ascii="Times New Roman" w:eastAsia="宋体" w:hAnsi="Times New Roman" w:cs="Times New Roman"/>
          <w:kern w:val="0"/>
          <w:position w:val="-22"/>
          <w:szCs w:val="21"/>
        </w:rPr>
      </w:pPr>
      <w:r>
        <w:rPr>
          <w:rFonts w:ascii="Times New Roman" w:eastAsia="宋体" w:hAnsi="Times New Roman" w:cs="Times New Roman"/>
          <w:color w:val="000000"/>
          <w:sz w:val="24"/>
          <w:szCs w:val="24"/>
        </w:rPr>
        <w:object w:dxaOrig="1440" w:dyaOrig="1440">
          <v:shape id="_x0000_s1046" type="#_x0000_t75" style="position:absolute;left:0;text-align:left;margin-left:24.85pt;margin-top:13.85pt;width:272pt;height:32.65pt;z-index:251697152">
            <v:imagedata r:id="rId14" o:title=""/>
            <w10:wrap type="square"/>
          </v:shape>
          <o:OLEObject Type="Embed" ProgID="Equation.3" ShapeID="_x0000_s1046" DrawAspect="Content" ObjectID="_1639293567" r:id="rId17"/>
        </w:object>
      </w:r>
    </w:p>
    <w:p w:rsidR="004730B3" w:rsidRPr="00655EBC" w:rsidRDefault="004730B3" w:rsidP="004730B3">
      <w:pPr>
        <w:spacing w:line="276" w:lineRule="auto"/>
        <w:ind w:firstLineChars="200" w:firstLine="420"/>
        <w:rPr>
          <w:rFonts w:ascii="Times New Roman" w:eastAsia="宋体" w:hAnsi="Times New Roman" w:cs="Times New Roman"/>
          <w:kern w:val="0"/>
          <w:szCs w:val="21"/>
        </w:rPr>
      </w:pPr>
    </w:p>
    <w:p w:rsidR="004730B3" w:rsidRPr="00655EBC" w:rsidRDefault="004730B3" w:rsidP="004730B3">
      <w:pPr>
        <w:spacing w:line="276" w:lineRule="auto"/>
        <w:ind w:firstLineChars="200" w:firstLine="420"/>
        <w:rPr>
          <w:rFonts w:ascii="Times New Roman" w:eastAsia="宋体" w:hAnsi="Times New Roman" w:cs="Times New Roman"/>
          <w:kern w:val="0"/>
          <w:szCs w:val="21"/>
        </w:rPr>
      </w:pPr>
    </w:p>
    <w:p w:rsidR="004730B3" w:rsidRPr="00655EBC" w:rsidRDefault="004730B3" w:rsidP="004730B3">
      <w:pPr>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式中：</w:t>
      </w:r>
      <w:r w:rsidRPr="00655EBC">
        <w:rPr>
          <w:rFonts w:ascii="Times New Roman" w:eastAsia="宋体" w:hAnsi="Times New Roman" w:cs="Times New Roman"/>
          <w:sz w:val="24"/>
          <w:szCs w:val="24"/>
        </w:rPr>
        <w:t>Ai=</w:t>
      </w:r>
      <w:r w:rsidRPr="00655EBC">
        <w:rPr>
          <w:rFonts w:ascii="Times New Roman" w:eastAsia="宋体" w:hAnsi="Times New Roman" w:cs="Times New Roman"/>
          <w:sz w:val="24"/>
          <w:szCs w:val="24"/>
        </w:rPr>
        <w:t>平时成绩占总评成绩的权重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课程目标</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在平时成绩中的权重，</w:t>
      </w:r>
    </w:p>
    <w:p w:rsidR="004730B3" w:rsidRPr="00655EBC" w:rsidRDefault="004730B3" w:rsidP="004730B3">
      <w:pPr>
        <w:spacing w:line="360" w:lineRule="auto"/>
        <w:ind w:firstLineChars="300" w:firstLine="720"/>
        <w:rPr>
          <w:rFonts w:ascii="Times New Roman" w:eastAsia="宋体" w:hAnsi="Times New Roman" w:cs="Times New Roman"/>
          <w:sz w:val="24"/>
          <w:szCs w:val="24"/>
        </w:rPr>
      </w:pPr>
      <w:r w:rsidRPr="00655EBC">
        <w:rPr>
          <w:rFonts w:ascii="Times New Roman" w:eastAsia="宋体" w:hAnsi="Times New Roman" w:cs="Times New Roman"/>
          <w:sz w:val="24"/>
          <w:szCs w:val="24"/>
        </w:rPr>
        <w:t>Bi=</w:t>
      </w:r>
      <w:r w:rsidRPr="00655EBC">
        <w:rPr>
          <w:rFonts w:ascii="Times New Roman" w:eastAsia="宋体" w:hAnsi="Times New Roman" w:cs="Times New Roman"/>
          <w:sz w:val="24"/>
          <w:szCs w:val="24"/>
        </w:rPr>
        <w:t>期末考试成绩占总评成绩的权重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课程目标</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在期末考试成绩中的权</w:t>
      </w:r>
      <w:r w:rsidRPr="00655EBC">
        <w:rPr>
          <w:rFonts w:ascii="Times New Roman" w:eastAsia="宋体" w:hAnsi="Times New Roman" w:cs="Times New Roman"/>
          <w:sz w:val="24"/>
          <w:szCs w:val="24"/>
        </w:rPr>
        <w:lastRenderedPageBreak/>
        <w:t>重。</w:t>
      </w:r>
    </w:p>
    <w:p w:rsidR="004730B3" w:rsidRPr="00655EBC" w:rsidRDefault="004730B3" w:rsidP="004730B3">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七、有关说明</w:t>
      </w:r>
    </w:p>
    <w:p w:rsidR="004730B3" w:rsidRPr="00655EBC" w:rsidRDefault="004730B3" w:rsidP="004730B3">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本课程根据学生作业、课堂讨论、实践环节、平时考核情况，以及学生、教学督导等反馈，及时对教学中不足之处进行改进</w:t>
      </w:r>
      <w:r w:rsidRPr="00655EBC">
        <w:rPr>
          <w:rFonts w:ascii="Times New Roman" w:eastAsia="宋体" w:hAnsi="Times New Roman" w:cs="Times New Roman"/>
          <w:sz w:val="24"/>
        </w:rPr>
        <w:t>，并在下一轮课程教学中整改完善，</w:t>
      </w:r>
      <w:r w:rsidRPr="00655EBC">
        <w:rPr>
          <w:rFonts w:ascii="Times New Roman" w:eastAsia="宋体" w:hAnsi="Times New Roman" w:cs="Times New Roman"/>
          <w:sz w:val="24"/>
          <w:szCs w:val="24"/>
        </w:rPr>
        <w:t>确保相应毕业要求指标点达成。</w:t>
      </w:r>
    </w:p>
    <w:p w:rsidR="004730B3" w:rsidRPr="00655EBC" w:rsidRDefault="004730B3" w:rsidP="004730B3">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《马克思恩格斯文集》</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人民出版社，</w:t>
      </w:r>
      <w:r w:rsidRPr="00655EBC">
        <w:rPr>
          <w:rFonts w:ascii="Times New Roman" w:eastAsia="宋体" w:hAnsi="Times New Roman" w:cs="Times New Roman"/>
          <w:sz w:val="24"/>
          <w:szCs w:val="24"/>
        </w:rPr>
        <w:t>2009</w:t>
      </w:r>
      <w:r w:rsidRPr="00655EBC">
        <w:rPr>
          <w:rFonts w:ascii="Times New Roman" w:eastAsia="宋体" w:hAnsi="Times New Roman" w:cs="Times New Roman"/>
          <w:sz w:val="24"/>
          <w:szCs w:val="24"/>
        </w:rPr>
        <w:t>年版。</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．《列宁专题文集》</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人民出版社，</w:t>
      </w:r>
      <w:r w:rsidRPr="00655EBC">
        <w:rPr>
          <w:rFonts w:ascii="Times New Roman" w:eastAsia="宋体" w:hAnsi="Times New Roman" w:cs="Times New Roman"/>
          <w:sz w:val="24"/>
          <w:szCs w:val="24"/>
        </w:rPr>
        <w:t>2009</w:t>
      </w:r>
      <w:r w:rsidRPr="00655EBC">
        <w:rPr>
          <w:rFonts w:ascii="Times New Roman" w:eastAsia="宋体" w:hAnsi="Times New Roman" w:cs="Times New Roman"/>
          <w:sz w:val="24"/>
          <w:szCs w:val="24"/>
        </w:rPr>
        <w:t>年版。</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《毛泽东选集》（</w:t>
      </w:r>
      <w:r w:rsidRPr="00655EBC">
        <w:rPr>
          <w:rFonts w:ascii="Times New Roman" w:eastAsia="宋体" w:hAnsi="Times New Roman" w:cs="Times New Roman"/>
          <w:sz w:val="24"/>
          <w:szCs w:val="24"/>
        </w:rPr>
        <w:t>1-4</w:t>
      </w:r>
      <w:r w:rsidRPr="00655EBC">
        <w:rPr>
          <w:rFonts w:ascii="Times New Roman" w:eastAsia="宋体" w:hAnsi="Times New Roman" w:cs="Times New Roman"/>
          <w:sz w:val="24"/>
          <w:szCs w:val="24"/>
        </w:rPr>
        <w:t>卷）</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人民出版社</w:t>
      </w:r>
      <w:r w:rsidRPr="00655EBC">
        <w:rPr>
          <w:rFonts w:ascii="Times New Roman" w:eastAsia="宋体" w:hAnsi="Times New Roman" w:cs="Times New Roman"/>
          <w:sz w:val="24"/>
          <w:szCs w:val="24"/>
        </w:rPr>
        <w:t>1991</w:t>
      </w:r>
      <w:r w:rsidRPr="00655EBC">
        <w:rPr>
          <w:rFonts w:ascii="Times New Roman" w:eastAsia="宋体" w:hAnsi="Times New Roman" w:cs="Times New Roman"/>
          <w:sz w:val="24"/>
          <w:szCs w:val="24"/>
        </w:rPr>
        <w:t>年版。</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《邓小平文选》（</w:t>
      </w:r>
      <w:r w:rsidRPr="00655EBC">
        <w:rPr>
          <w:rFonts w:ascii="Times New Roman" w:eastAsia="宋体" w:hAnsi="Times New Roman" w:cs="Times New Roman"/>
          <w:sz w:val="24"/>
          <w:szCs w:val="24"/>
        </w:rPr>
        <w:t>1-3</w:t>
      </w:r>
      <w:r w:rsidRPr="00655EBC">
        <w:rPr>
          <w:rFonts w:ascii="Times New Roman" w:eastAsia="宋体" w:hAnsi="Times New Roman" w:cs="Times New Roman"/>
          <w:sz w:val="24"/>
          <w:szCs w:val="24"/>
        </w:rPr>
        <w:t>卷）</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人民出版社</w:t>
      </w:r>
      <w:r w:rsidRPr="00655EBC">
        <w:rPr>
          <w:rFonts w:ascii="Times New Roman" w:eastAsia="宋体" w:hAnsi="Times New Roman" w:cs="Times New Roman"/>
          <w:sz w:val="24"/>
          <w:szCs w:val="24"/>
        </w:rPr>
        <w:t>1995</w:t>
      </w:r>
      <w:r w:rsidRPr="00655EBC">
        <w:rPr>
          <w:rFonts w:ascii="Times New Roman" w:eastAsia="宋体" w:hAnsi="Times New Roman" w:cs="Times New Roman"/>
          <w:sz w:val="24"/>
          <w:szCs w:val="24"/>
        </w:rPr>
        <w:t>年版。</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《江泽民文选》（</w:t>
      </w:r>
      <w:r w:rsidRPr="00655EBC">
        <w:rPr>
          <w:rFonts w:ascii="Times New Roman" w:eastAsia="宋体" w:hAnsi="Times New Roman" w:cs="Times New Roman"/>
          <w:sz w:val="24"/>
          <w:szCs w:val="24"/>
        </w:rPr>
        <w:t>1-3</w:t>
      </w:r>
      <w:r w:rsidRPr="00655EBC">
        <w:rPr>
          <w:rFonts w:ascii="Times New Roman" w:eastAsia="宋体" w:hAnsi="Times New Roman" w:cs="Times New Roman"/>
          <w:sz w:val="24"/>
          <w:szCs w:val="24"/>
        </w:rPr>
        <w:t>卷）</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人民出版社</w:t>
      </w:r>
      <w:r w:rsidRPr="00655EBC">
        <w:rPr>
          <w:rFonts w:ascii="Times New Roman" w:eastAsia="宋体" w:hAnsi="Times New Roman" w:cs="Times New Roman"/>
          <w:sz w:val="24"/>
          <w:szCs w:val="24"/>
        </w:rPr>
        <w:t>2006</w:t>
      </w:r>
      <w:r w:rsidRPr="00655EBC">
        <w:rPr>
          <w:rFonts w:ascii="Times New Roman" w:eastAsia="宋体" w:hAnsi="Times New Roman" w:cs="Times New Roman"/>
          <w:sz w:val="24"/>
          <w:szCs w:val="24"/>
        </w:rPr>
        <w:t>年版。</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《胡锦涛文选》（</w:t>
      </w:r>
      <w:r w:rsidRPr="00655EBC">
        <w:rPr>
          <w:rFonts w:ascii="Times New Roman" w:eastAsia="宋体" w:hAnsi="Times New Roman" w:cs="Times New Roman"/>
          <w:sz w:val="24"/>
          <w:szCs w:val="24"/>
        </w:rPr>
        <w:t>1-3</w:t>
      </w:r>
      <w:r w:rsidRPr="00655EBC">
        <w:rPr>
          <w:rFonts w:ascii="Times New Roman" w:eastAsia="宋体" w:hAnsi="Times New Roman" w:cs="Times New Roman"/>
          <w:sz w:val="24"/>
          <w:szCs w:val="24"/>
        </w:rPr>
        <w:t>卷）</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人民出版社</w:t>
      </w:r>
      <w:r w:rsidRPr="00655EBC">
        <w:rPr>
          <w:rFonts w:ascii="Times New Roman" w:eastAsia="宋体" w:hAnsi="Times New Roman" w:cs="Times New Roman"/>
          <w:sz w:val="24"/>
          <w:szCs w:val="24"/>
        </w:rPr>
        <w:t>2016</w:t>
      </w:r>
      <w:r w:rsidRPr="00655EBC">
        <w:rPr>
          <w:rFonts w:ascii="Times New Roman" w:eastAsia="宋体" w:hAnsi="Times New Roman" w:cs="Times New Roman"/>
          <w:sz w:val="24"/>
          <w:szCs w:val="24"/>
        </w:rPr>
        <w:t>年版。</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7.</w:t>
      </w:r>
      <w:r w:rsidRPr="00655EBC">
        <w:rPr>
          <w:rFonts w:ascii="Times New Roman" w:eastAsia="宋体" w:hAnsi="Times New Roman" w:cs="Times New Roman"/>
          <w:sz w:val="24"/>
          <w:szCs w:val="24"/>
        </w:rPr>
        <w:t>《习近平新时代中国特色社会主义思想三十讲》</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学习出版社</w:t>
      </w:r>
      <w:r w:rsidRPr="00655EBC">
        <w:rPr>
          <w:rFonts w:ascii="Times New Roman" w:eastAsia="宋体" w:hAnsi="Times New Roman" w:cs="Times New Roman"/>
          <w:sz w:val="24"/>
          <w:szCs w:val="24"/>
        </w:rPr>
        <w:t>2018</w:t>
      </w:r>
      <w:r w:rsidRPr="00655EBC">
        <w:rPr>
          <w:rFonts w:ascii="Times New Roman" w:eastAsia="宋体" w:hAnsi="Times New Roman" w:cs="Times New Roman"/>
          <w:sz w:val="24"/>
          <w:szCs w:val="24"/>
        </w:rPr>
        <w:t>年版。</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8.</w:t>
      </w:r>
      <w:r w:rsidRPr="00655EBC">
        <w:rPr>
          <w:rFonts w:ascii="Times New Roman" w:eastAsia="宋体" w:hAnsi="Times New Roman" w:cs="Times New Roman"/>
          <w:sz w:val="24"/>
          <w:szCs w:val="24"/>
        </w:rPr>
        <w:t>《习近平新时代中国特色社会主义思想学习纲要》</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学习出版社、人民出版社</w:t>
      </w:r>
      <w:r w:rsidRPr="00655EBC">
        <w:rPr>
          <w:rFonts w:ascii="Times New Roman" w:eastAsia="宋体" w:hAnsi="Times New Roman" w:cs="Times New Roman"/>
          <w:sz w:val="24"/>
          <w:szCs w:val="24"/>
        </w:rPr>
        <w:t>2019</w:t>
      </w:r>
      <w:r w:rsidRPr="00655EBC">
        <w:rPr>
          <w:rFonts w:ascii="Times New Roman" w:eastAsia="宋体" w:hAnsi="Times New Roman" w:cs="Times New Roman"/>
          <w:sz w:val="24"/>
          <w:szCs w:val="24"/>
        </w:rPr>
        <w:t>年版。</w:t>
      </w:r>
    </w:p>
    <w:p w:rsidR="004730B3" w:rsidRPr="00655EBC" w:rsidRDefault="004730B3" w:rsidP="004730B3">
      <w:pPr>
        <w:spacing w:line="300" w:lineRule="auto"/>
        <w:ind w:firstLineChars="300" w:firstLine="720"/>
        <w:rPr>
          <w:rFonts w:ascii="Times New Roman" w:eastAsia="宋体" w:hAnsi="Times New Roman" w:cs="Times New Roman"/>
          <w:sz w:val="24"/>
          <w:szCs w:val="24"/>
        </w:rPr>
      </w:pPr>
    </w:p>
    <w:p w:rsidR="004730B3" w:rsidRPr="00655EBC" w:rsidRDefault="004730B3" w:rsidP="004730B3">
      <w:pPr>
        <w:spacing w:line="300" w:lineRule="auto"/>
        <w:ind w:firstLineChars="300" w:firstLine="720"/>
        <w:rPr>
          <w:rFonts w:ascii="Times New Roman" w:eastAsia="宋体" w:hAnsi="Times New Roman" w:cs="Times New Roman"/>
          <w:sz w:val="24"/>
          <w:szCs w:val="24"/>
        </w:rPr>
      </w:pPr>
    </w:p>
    <w:p w:rsidR="004730B3" w:rsidRPr="00655EBC" w:rsidRDefault="004730B3" w:rsidP="003F6307">
      <w:pPr>
        <w:spacing w:line="300" w:lineRule="auto"/>
        <w:ind w:firstLineChars="2350" w:firstLine="5640"/>
        <w:jc w:val="right"/>
        <w:rPr>
          <w:rFonts w:ascii="Times New Roman" w:eastAsia="宋体" w:hAnsi="Times New Roman" w:cs="Times New Roman"/>
          <w:sz w:val="24"/>
          <w:szCs w:val="24"/>
        </w:rPr>
      </w:pPr>
      <w:r w:rsidRPr="00655EBC">
        <w:rPr>
          <w:rFonts w:ascii="Times New Roman" w:eastAsia="宋体" w:hAnsi="Times New Roman" w:cs="Times New Roman"/>
          <w:sz w:val="24"/>
          <w:szCs w:val="24"/>
        </w:rPr>
        <w:t>执笔人：高</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玄</w:t>
      </w:r>
    </w:p>
    <w:p w:rsidR="004730B3" w:rsidRPr="00655EBC" w:rsidRDefault="004730B3" w:rsidP="003F6307">
      <w:pPr>
        <w:spacing w:line="300" w:lineRule="auto"/>
        <w:ind w:firstLineChars="2350" w:firstLine="5640"/>
        <w:jc w:val="right"/>
        <w:rPr>
          <w:rFonts w:ascii="Times New Roman" w:eastAsia="宋体" w:hAnsi="Times New Roman" w:cs="Times New Roman"/>
          <w:sz w:val="24"/>
          <w:szCs w:val="24"/>
        </w:rPr>
      </w:pPr>
      <w:r w:rsidRPr="00655EBC">
        <w:rPr>
          <w:rFonts w:ascii="Times New Roman" w:eastAsia="宋体" w:hAnsi="Times New Roman" w:cs="Times New Roman"/>
          <w:sz w:val="24"/>
          <w:szCs w:val="24"/>
        </w:rPr>
        <w:t>审定人：卢</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雷</w:t>
      </w:r>
    </w:p>
    <w:p w:rsidR="004730B3" w:rsidRPr="00655EBC" w:rsidRDefault="004730B3" w:rsidP="003F6307">
      <w:pPr>
        <w:spacing w:line="300" w:lineRule="auto"/>
        <w:ind w:firstLineChars="2350" w:firstLine="5640"/>
        <w:jc w:val="right"/>
        <w:rPr>
          <w:rFonts w:ascii="Times New Roman" w:eastAsia="宋体" w:hAnsi="Times New Roman" w:cs="Times New Roman"/>
          <w:szCs w:val="24"/>
        </w:rPr>
      </w:pPr>
      <w:r w:rsidRPr="00655EBC">
        <w:rPr>
          <w:rFonts w:ascii="Times New Roman" w:eastAsia="宋体" w:hAnsi="Times New Roman" w:cs="Times New Roman"/>
          <w:sz w:val="24"/>
          <w:szCs w:val="24"/>
        </w:rPr>
        <w:t>批准人：熊焱生</w:t>
      </w:r>
    </w:p>
    <w:p w:rsidR="004730B3" w:rsidRPr="00655EBC" w:rsidRDefault="004730B3" w:rsidP="003F6307">
      <w:pPr>
        <w:autoSpaceDE w:val="0"/>
        <w:autoSpaceDN w:val="0"/>
        <w:adjustRightInd w:val="0"/>
        <w:spacing w:line="360" w:lineRule="auto"/>
        <w:ind w:firstLineChars="2303" w:firstLine="5527"/>
        <w:jc w:val="right"/>
        <w:rPr>
          <w:rFonts w:ascii="Times New Roman" w:eastAsia="宋体" w:hAnsi="Times New Roman" w:cs="Times New Roman"/>
          <w:szCs w:val="24"/>
        </w:rPr>
      </w:pPr>
      <w:r w:rsidRPr="00655EBC">
        <w:rPr>
          <w:rFonts w:ascii="Times New Roman" w:eastAsia="宋体" w:hAnsi="Times New Roman" w:cs="Times New Roman"/>
          <w:kern w:val="0"/>
          <w:sz w:val="24"/>
          <w:szCs w:val="21"/>
        </w:rPr>
        <w:t>批准日期：</w:t>
      </w:r>
      <w:r w:rsidRPr="00655EBC">
        <w:rPr>
          <w:rFonts w:ascii="Times New Roman" w:eastAsia="宋体" w:hAnsi="Times New Roman" w:cs="Times New Roman"/>
          <w:kern w:val="0"/>
          <w:sz w:val="24"/>
          <w:szCs w:val="21"/>
        </w:rPr>
        <w:t>2019.08.30</w:t>
      </w:r>
    </w:p>
    <w:p w:rsidR="004730B3" w:rsidRPr="00655EBC" w:rsidRDefault="004730B3" w:rsidP="004730B3">
      <w:pPr>
        <w:spacing w:line="276" w:lineRule="auto"/>
        <w:ind w:firstLineChars="2200" w:firstLine="5280"/>
        <w:rPr>
          <w:rFonts w:ascii="Times New Roman" w:eastAsia="宋体" w:hAnsi="Times New Roman" w:cs="Times New Roman"/>
          <w:sz w:val="24"/>
          <w:szCs w:val="24"/>
        </w:rPr>
        <w:sectPr w:rsidR="004730B3" w:rsidRPr="00655EBC" w:rsidSect="000E5A14">
          <w:pgSz w:w="11906" w:h="16838"/>
          <w:pgMar w:top="1440" w:right="1800" w:bottom="1440" w:left="1800" w:header="851" w:footer="992" w:gutter="0"/>
          <w:cols w:space="425"/>
          <w:docGrid w:type="lines" w:linePitch="312"/>
        </w:sectPr>
      </w:pPr>
    </w:p>
    <w:p w:rsidR="004730B3" w:rsidRPr="00655EBC" w:rsidRDefault="004730B3" w:rsidP="004730B3">
      <w:pPr>
        <w:pStyle w:val="a3"/>
      </w:pPr>
      <w:bookmarkStart w:id="3" w:name="_Toc28680502"/>
      <w:r w:rsidRPr="00655EBC">
        <w:lastRenderedPageBreak/>
        <w:t>毛泽东思想和中国特色社会主义理论体系概论课程教学大纲</w:t>
      </w:r>
      <w:bookmarkEnd w:id="3"/>
    </w:p>
    <w:p w:rsidR="004730B3" w:rsidRPr="00655EBC" w:rsidRDefault="004730B3" w:rsidP="004730B3">
      <w:pPr>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Introduction to Mao Zedong Thought and Theoretical System of Socialism with Chinese Characteristics</w:t>
      </w:r>
      <w:r w:rsidRPr="00655EBC">
        <w:rPr>
          <w:rFonts w:ascii="Times New Roman" w:eastAsia="宋体" w:hAnsi="Times New Roman" w:cs="Times New Roman"/>
          <w:b/>
          <w:bCs/>
          <w:sz w:val="30"/>
          <w:szCs w:val="24"/>
        </w:rPr>
        <w:t>）</w:t>
      </w:r>
    </w:p>
    <w:p w:rsidR="004730B3" w:rsidRPr="00655EBC" w:rsidRDefault="004730B3" w:rsidP="004730B3">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4730B3" w:rsidRPr="00655EBC" w:rsidRDefault="004730B3" w:rsidP="004730B3">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1001004</w:t>
      </w:r>
    </w:p>
    <w:p w:rsidR="004730B3" w:rsidRPr="00655EBC" w:rsidRDefault="004730B3" w:rsidP="004730B3">
      <w:pPr>
        <w:spacing w:line="360" w:lineRule="auto"/>
        <w:ind w:firstLineChars="200" w:firstLine="482"/>
        <w:rPr>
          <w:rFonts w:ascii="Times New Roman" w:eastAsia="宋体" w:hAnsi="Times New Roman" w:cs="Times New Roman"/>
          <w:b/>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5</w:t>
      </w:r>
    </w:p>
    <w:p w:rsidR="004730B3" w:rsidRPr="00655EBC" w:rsidRDefault="004730B3" w:rsidP="004730B3">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80</w:t>
      </w:r>
      <w:r w:rsidRPr="00655EBC">
        <w:rPr>
          <w:rFonts w:ascii="Times New Roman" w:eastAsia="宋体" w:hAnsi="Times New Roman" w:cs="Times New Roman"/>
          <w:kern w:val="0"/>
          <w:sz w:val="24"/>
          <w:szCs w:val="24"/>
        </w:rPr>
        <w:t>（其中：讲授学时</w:t>
      </w:r>
      <w:r w:rsidRPr="00655EBC">
        <w:rPr>
          <w:rFonts w:ascii="Times New Roman" w:eastAsia="宋体" w:hAnsi="Times New Roman" w:cs="Times New Roman"/>
          <w:kern w:val="0"/>
          <w:sz w:val="24"/>
          <w:szCs w:val="24"/>
        </w:rPr>
        <w:t>66</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实践学时</w:t>
      </w:r>
      <w:r w:rsidRPr="00655EBC">
        <w:rPr>
          <w:rFonts w:ascii="Times New Roman" w:eastAsia="宋体" w:hAnsi="Times New Roman" w:cs="Times New Roman"/>
          <w:kern w:val="0"/>
          <w:sz w:val="24"/>
          <w:szCs w:val="24"/>
        </w:rPr>
        <w:t>14</w:t>
      </w:r>
      <w:r w:rsidRPr="00655EBC">
        <w:rPr>
          <w:rFonts w:ascii="Times New Roman" w:eastAsia="宋体" w:hAnsi="Times New Roman" w:cs="Times New Roman"/>
          <w:kern w:val="0"/>
          <w:sz w:val="24"/>
          <w:szCs w:val="24"/>
        </w:rPr>
        <w:t>）</w:t>
      </w:r>
    </w:p>
    <w:p w:rsidR="004730B3" w:rsidRPr="00655EBC" w:rsidRDefault="004730B3" w:rsidP="004730B3">
      <w:pPr>
        <w:spacing w:line="360" w:lineRule="auto"/>
        <w:ind w:firstLineChars="200" w:firstLine="482"/>
        <w:rPr>
          <w:rFonts w:ascii="Times New Roman" w:eastAsia="宋体" w:hAnsi="Times New Roman" w:cs="Times New Roman"/>
          <w:b/>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思想道德修养与法律基础</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中国近现代史纲要</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马克思主义基本原理</w:t>
      </w:r>
      <w:r w:rsidRPr="00655EBC">
        <w:rPr>
          <w:rFonts w:ascii="Times New Roman" w:eastAsia="宋体" w:hAnsi="Times New Roman" w:cs="Times New Roman"/>
          <w:kern w:val="0"/>
          <w:sz w:val="24"/>
          <w:szCs w:val="24"/>
        </w:rPr>
        <w:t>”</w:t>
      </w:r>
    </w:p>
    <w:p w:rsidR="004730B3" w:rsidRPr="00655EBC" w:rsidRDefault="004730B3" w:rsidP="004730B3">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所有本科专业</w:t>
      </w:r>
    </w:p>
    <w:p w:rsidR="004730B3" w:rsidRPr="00655EBC" w:rsidRDefault="004730B3" w:rsidP="004730B3">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教</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《毛泽东思想和中国特色社会主义理论体系概论》，本书编写组主编，高等教育出版社，</w:t>
      </w:r>
      <w:r w:rsidRPr="00655EBC">
        <w:rPr>
          <w:rFonts w:ascii="Times New Roman" w:eastAsia="宋体" w:hAnsi="Times New Roman" w:cs="Times New Roman"/>
          <w:kern w:val="0"/>
          <w:sz w:val="24"/>
          <w:szCs w:val="24"/>
        </w:rPr>
        <w:t>2018</w:t>
      </w:r>
      <w:r w:rsidRPr="00655EBC">
        <w:rPr>
          <w:rFonts w:ascii="Times New Roman" w:eastAsia="宋体" w:hAnsi="Times New Roman" w:cs="Times New Roman"/>
          <w:kern w:val="0"/>
          <w:sz w:val="24"/>
          <w:szCs w:val="24"/>
        </w:rPr>
        <w:t>年</w:t>
      </w:r>
      <w:r w:rsidRPr="00655EBC">
        <w:rPr>
          <w:rFonts w:ascii="Times New Roman" w:eastAsia="宋体" w:hAnsi="Times New Roman" w:cs="Times New Roman"/>
          <w:kern w:val="0"/>
          <w:sz w:val="24"/>
          <w:szCs w:val="24"/>
        </w:rPr>
        <w:t>9</w:t>
      </w:r>
      <w:r w:rsidRPr="00655EBC">
        <w:rPr>
          <w:rFonts w:ascii="Times New Roman" w:eastAsia="宋体" w:hAnsi="Times New Roman" w:cs="Times New Roman"/>
          <w:kern w:val="0"/>
          <w:sz w:val="24"/>
          <w:szCs w:val="24"/>
        </w:rPr>
        <w:t>月出版</w:t>
      </w:r>
    </w:p>
    <w:p w:rsidR="004730B3" w:rsidRPr="00655EBC" w:rsidRDefault="004730B3" w:rsidP="004730B3">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马克思主义</w:t>
      </w:r>
      <w:r w:rsidRPr="00655EBC">
        <w:rPr>
          <w:rFonts w:ascii="Times New Roman" w:eastAsia="宋体" w:hAnsi="Times New Roman" w:cs="Times New Roman"/>
          <w:kern w:val="0"/>
          <w:sz w:val="24"/>
          <w:szCs w:val="24"/>
        </w:rPr>
        <w:t>学院</w:t>
      </w:r>
    </w:p>
    <w:p w:rsidR="004730B3" w:rsidRPr="00655EBC" w:rsidRDefault="004730B3" w:rsidP="004730B3">
      <w:pPr>
        <w:autoSpaceDE w:val="0"/>
        <w:autoSpaceDN w:val="0"/>
        <w:adjustRightInd w:val="0"/>
        <w:spacing w:line="360" w:lineRule="auto"/>
        <w:ind w:firstLineChars="200" w:firstLine="482"/>
        <w:jc w:val="left"/>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本课程是面向全体本科专业开设的通识必修课</w:t>
      </w:r>
      <w:r w:rsidRPr="00655EBC">
        <w:rPr>
          <w:rFonts w:ascii="Times New Roman" w:eastAsia="宋体" w:hAnsi="Times New Roman" w:cs="Times New Roman"/>
          <w:sz w:val="24"/>
          <w:szCs w:val="24"/>
        </w:rPr>
        <w:t>。</w:t>
      </w:r>
      <w:r w:rsidRPr="00655EBC">
        <w:rPr>
          <w:rFonts w:ascii="Times New Roman" w:eastAsia="宋体" w:hAnsi="Times New Roman" w:cs="Times New Roman"/>
          <w:kern w:val="0"/>
          <w:sz w:val="24"/>
          <w:szCs w:val="24"/>
        </w:rPr>
        <w:t>通过本课程的教学，</w:t>
      </w:r>
      <w:bookmarkStart w:id="4" w:name="_Hlk17916999"/>
      <w:r w:rsidRPr="00655EBC">
        <w:rPr>
          <w:rFonts w:ascii="Times New Roman" w:eastAsia="宋体" w:hAnsi="Times New Roman" w:cs="Times New Roman"/>
          <w:kern w:val="0"/>
          <w:sz w:val="24"/>
          <w:szCs w:val="24"/>
        </w:rPr>
        <w:t>帮助大学生</w:t>
      </w:r>
      <w:bookmarkEnd w:id="4"/>
      <w:r w:rsidRPr="00655EBC">
        <w:rPr>
          <w:rFonts w:ascii="Times New Roman" w:eastAsia="宋体" w:hAnsi="Times New Roman" w:cs="Times New Roman"/>
          <w:kern w:val="0"/>
          <w:sz w:val="24"/>
          <w:szCs w:val="24"/>
        </w:rPr>
        <w:t>准确</w:t>
      </w:r>
      <w:bookmarkStart w:id="5" w:name="_Hlk17917924"/>
      <w:r w:rsidRPr="00655EBC">
        <w:rPr>
          <w:rFonts w:ascii="Times New Roman" w:eastAsia="宋体" w:hAnsi="Times New Roman" w:cs="Times New Roman"/>
          <w:kern w:val="0"/>
          <w:sz w:val="24"/>
          <w:szCs w:val="24"/>
        </w:rPr>
        <w:t>把握马克思主义中国化进程中形成的理论成果及其精神实质</w:t>
      </w:r>
      <w:bookmarkEnd w:id="5"/>
      <w:r w:rsidRPr="00655EBC">
        <w:rPr>
          <w:rFonts w:ascii="Times New Roman" w:eastAsia="宋体" w:hAnsi="Times New Roman" w:cs="Times New Roman"/>
          <w:kern w:val="0"/>
          <w:sz w:val="24"/>
          <w:szCs w:val="24"/>
        </w:rPr>
        <w:t>；</w:t>
      </w:r>
      <w:bookmarkStart w:id="6" w:name="_Hlk17918191"/>
      <w:r w:rsidRPr="00655EBC">
        <w:rPr>
          <w:rFonts w:ascii="Times New Roman" w:eastAsia="宋体" w:hAnsi="Times New Roman" w:cs="Times New Roman"/>
          <w:kern w:val="0"/>
          <w:sz w:val="24"/>
          <w:szCs w:val="24"/>
        </w:rPr>
        <w:t>更加深刻认识中国共产党领导人民进行的革命、建设、改革的历史进程、历史变革、历史成就；更加透彻地理解中国共产党在新时代坚持的基本理论、基本路线、基本方略。</w:t>
      </w:r>
      <w:bookmarkEnd w:id="6"/>
      <w:r w:rsidRPr="00655EBC">
        <w:rPr>
          <w:rFonts w:ascii="Times New Roman" w:eastAsia="宋体" w:hAnsi="Times New Roman" w:cs="Times New Roman"/>
          <w:kern w:val="0"/>
          <w:sz w:val="24"/>
          <w:szCs w:val="24"/>
        </w:rPr>
        <w:t>通过教学切实</w:t>
      </w:r>
      <w:bookmarkStart w:id="7" w:name="_Hlk17917749"/>
      <w:r w:rsidRPr="00655EBC">
        <w:rPr>
          <w:rFonts w:ascii="Times New Roman" w:eastAsia="宋体" w:hAnsi="Times New Roman" w:cs="Times New Roman"/>
          <w:kern w:val="0"/>
          <w:sz w:val="24"/>
          <w:szCs w:val="24"/>
        </w:rPr>
        <w:t>提升大学生运用马克思主义的立场、观点和方法认识问题、分析问题和解决问题的能力，坚定中国特色社会主义道路自信、理论自信、制度自信和文化自信，努力成为中国特色社会主义事业的建设者和接班人，自觉为实现中华民族伟大复兴的中国梦而努力奋斗。</w:t>
      </w:r>
      <w:bookmarkEnd w:id="7"/>
    </w:p>
    <w:p w:rsidR="004730B3" w:rsidRPr="00655EBC" w:rsidRDefault="004730B3" w:rsidP="004730B3">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4730B3" w:rsidRPr="00655EBC" w:rsidRDefault="004730B3" w:rsidP="004730B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：掌握毛泽东思想、邓小平理论、</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三个代表</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重要思想、科学发展观的形成发展、主要内容和历史地位，重点掌握习近平新时代中国特色社会主义思想的主要内容和历史地位。</w:t>
      </w:r>
    </w:p>
    <w:p w:rsidR="004730B3" w:rsidRPr="00655EBC" w:rsidRDefault="004730B3" w:rsidP="004730B3">
      <w:pPr>
        <w:spacing w:line="360" w:lineRule="auto"/>
        <w:ind w:firstLine="482"/>
        <w:jc w:val="left"/>
        <w:rPr>
          <w:rFonts w:ascii="Times New Roman" w:eastAsia="宋体" w:hAnsi="Times New Roman" w:cs="Times New Roman"/>
          <w:sz w:val="24"/>
          <w:szCs w:val="24"/>
        </w:rPr>
        <w:sectPr w:rsidR="004730B3" w:rsidRPr="00655EBC" w:rsidSect="004730B3">
          <w:pgSz w:w="11906" w:h="16838" w:code="9"/>
          <w:pgMar w:top="1701" w:right="1701" w:bottom="1440" w:left="1701" w:header="851" w:footer="851" w:gutter="0"/>
          <w:cols w:space="425"/>
          <w:docGrid w:type="lines" w:linePitch="312"/>
        </w:sect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：增强坚持和发展中国特色社会主义的道路自信、理论自信、制度自信</w:t>
      </w:r>
    </w:p>
    <w:p w:rsidR="004730B3" w:rsidRPr="00655EBC" w:rsidRDefault="004730B3" w:rsidP="004730B3">
      <w:pPr>
        <w:spacing w:line="360" w:lineRule="auto"/>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和文化自信，能够在实践中自觉践行社会主义核心价值观，履行社会责任。</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本课程支撑专业培养方案中毕业要求</w:t>
      </w:r>
      <w:r w:rsidRPr="00655EBC">
        <w:rPr>
          <w:rFonts w:ascii="Times New Roman" w:eastAsia="宋体" w:hAnsi="Times New Roman" w:cs="Times New Roman"/>
          <w:color w:val="000000"/>
          <w:sz w:val="24"/>
          <w:szCs w:val="24"/>
        </w:rPr>
        <w:t>7-1</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8-1</w:t>
      </w:r>
      <w:r w:rsidRPr="00655EBC">
        <w:rPr>
          <w:rFonts w:ascii="Times New Roman" w:eastAsia="宋体" w:hAnsi="Times New Roman" w:cs="Times New Roman"/>
          <w:color w:val="000000"/>
          <w:sz w:val="24"/>
          <w:szCs w:val="24"/>
        </w:rPr>
        <w:t>，对应关系如下表所示。</w:t>
      </w:r>
    </w:p>
    <w:tbl>
      <w:tblPr>
        <w:tblW w:w="84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863"/>
        <w:gridCol w:w="863"/>
        <w:gridCol w:w="863"/>
        <w:gridCol w:w="863"/>
        <w:gridCol w:w="863"/>
        <w:gridCol w:w="863"/>
        <w:gridCol w:w="863"/>
        <w:gridCol w:w="865"/>
      </w:tblGrid>
      <w:tr w:rsidR="004730B3" w:rsidRPr="00655EBC" w:rsidTr="003F6307">
        <w:trPr>
          <w:trHeight w:val="490"/>
        </w:trPr>
        <w:tc>
          <w:tcPr>
            <w:tcW w:w="1548" w:type="dxa"/>
            <w:vMerge w:val="restart"/>
            <w:shd w:val="clear" w:color="auto" w:fill="FFFFFF"/>
            <w:noWrap/>
            <w:vAlign w:val="center"/>
          </w:tcPr>
          <w:p w:rsidR="004730B3" w:rsidRPr="00655EBC" w:rsidRDefault="004730B3" w:rsidP="004730B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p>
          <w:p w:rsidR="004730B3" w:rsidRPr="00655EBC" w:rsidRDefault="004730B3" w:rsidP="004730B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指标点</w:t>
            </w:r>
          </w:p>
        </w:tc>
        <w:tc>
          <w:tcPr>
            <w:tcW w:w="6906" w:type="dxa"/>
            <w:gridSpan w:val="8"/>
            <w:shd w:val="clear" w:color="auto" w:fill="FFFFFF"/>
            <w:noWrap/>
            <w:vAlign w:val="center"/>
          </w:tcPr>
          <w:p w:rsidR="004730B3" w:rsidRPr="00655EBC" w:rsidRDefault="004730B3" w:rsidP="004730B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课程目标</w:t>
            </w:r>
          </w:p>
        </w:tc>
      </w:tr>
      <w:tr w:rsidR="004730B3" w:rsidRPr="00655EBC" w:rsidTr="003F6307">
        <w:trPr>
          <w:trHeight w:val="468"/>
        </w:trPr>
        <w:tc>
          <w:tcPr>
            <w:tcW w:w="1548" w:type="dxa"/>
            <w:vMerge/>
            <w:shd w:val="clear" w:color="auto" w:fill="FFFFFF"/>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863" w:type="dxa"/>
            <w:shd w:val="clear" w:color="auto" w:fill="FFFFFF"/>
            <w:noWrap/>
            <w:vAlign w:val="center"/>
          </w:tcPr>
          <w:p w:rsidR="004730B3" w:rsidRPr="00655EBC" w:rsidRDefault="004730B3" w:rsidP="004730B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863" w:type="dxa"/>
            <w:shd w:val="clear" w:color="auto" w:fill="FFFFFF"/>
            <w:noWrap/>
            <w:vAlign w:val="center"/>
          </w:tcPr>
          <w:p w:rsidR="004730B3" w:rsidRPr="00655EBC" w:rsidRDefault="004730B3" w:rsidP="004730B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863" w:type="dxa"/>
            <w:shd w:val="clear" w:color="auto" w:fill="FFFFFF"/>
            <w:noWrap/>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863" w:type="dxa"/>
            <w:shd w:val="clear" w:color="auto" w:fill="FFFFFF"/>
            <w:noWrap/>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863" w:type="dxa"/>
            <w:shd w:val="clear" w:color="auto" w:fill="FFFFFF"/>
            <w:noWrap/>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863" w:type="dxa"/>
            <w:shd w:val="clear" w:color="auto" w:fill="FFFFFF"/>
            <w:noWrap/>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863" w:type="dxa"/>
            <w:shd w:val="clear" w:color="auto" w:fill="FFFFFF"/>
            <w:noWrap/>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863" w:type="dxa"/>
            <w:shd w:val="clear" w:color="auto" w:fill="FFFFFF"/>
            <w:noWrap/>
            <w:vAlign w:val="center"/>
          </w:tcPr>
          <w:p w:rsidR="004730B3" w:rsidRPr="00655EBC" w:rsidRDefault="004730B3" w:rsidP="004730B3">
            <w:pPr>
              <w:widowControl/>
              <w:jc w:val="center"/>
              <w:rPr>
                <w:rFonts w:ascii="Times New Roman" w:eastAsia="宋体" w:hAnsi="Times New Roman" w:cs="Times New Roman"/>
                <w:kern w:val="0"/>
                <w:szCs w:val="21"/>
              </w:rPr>
            </w:pPr>
          </w:p>
        </w:tc>
      </w:tr>
      <w:tr w:rsidR="004730B3" w:rsidRPr="00655EBC" w:rsidTr="003F6307">
        <w:trPr>
          <w:trHeight w:val="459"/>
        </w:trPr>
        <w:tc>
          <w:tcPr>
            <w:tcW w:w="1548" w:type="dxa"/>
            <w:shd w:val="clear" w:color="auto" w:fill="auto"/>
            <w:noWrap/>
            <w:vAlign w:val="center"/>
          </w:tcPr>
          <w:p w:rsidR="004730B3" w:rsidRPr="00655EBC" w:rsidRDefault="004730B3" w:rsidP="004730B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7-1</w:t>
            </w:r>
          </w:p>
        </w:tc>
        <w:tc>
          <w:tcPr>
            <w:tcW w:w="863" w:type="dxa"/>
            <w:shd w:val="clear" w:color="auto" w:fill="auto"/>
            <w:noWrap/>
            <w:vAlign w:val="center"/>
          </w:tcPr>
          <w:p w:rsidR="004730B3" w:rsidRPr="00655EBC" w:rsidRDefault="004730B3" w:rsidP="004730B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863" w:type="dxa"/>
            <w:shd w:val="clear" w:color="auto" w:fill="auto"/>
            <w:noWrap/>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863" w:type="dxa"/>
            <w:shd w:val="clear" w:color="auto" w:fill="auto"/>
            <w:noWrap/>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863" w:type="dxa"/>
            <w:shd w:val="clear" w:color="auto" w:fill="auto"/>
            <w:noWrap/>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863" w:type="dxa"/>
            <w:shd w:val="clear" w:color="auto" w:fill="auto"/>
            <w:noWrap/>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863" w:type="dxa"/>
            <w:shd w:val="clear" w:color="auto" w:fill="auto"/>
            <w:noWrap/>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863" w:type="dxa"/>
            <w:shd w:val="clear" w:color="auto" w:fill="auto"/>
            <w:noWrap/>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863" w:type="dxa"/>
            <w:shd w:val="clear" w:color="auto" w:fill="auto"/>
            <w:noWrap/>
            <w:vAlign w:val="center"/>
          </w:tcPr>
          <w:p w:rsidR="004730B3" w:rsidRPr="00655EBC" w:rsidRDefault="004730B3" w:rsidP="004730B3">
            <w:pPr>
              <w:widowControl/>
              <w:jc w:val="center"/>
              <w:rPr>
                <w:rFonts w:ascii="Times New Roman" w:eastAsia="宋体" w:hAnsi="Times New Roman" w:cs="Times New Roman"/>
                <w:kern w:val="0"/>
                <w:szCs w:val="21"/>
              </w:rPr>
            </w:pPr>
          </w:p>
        </w:tc>
      </w:tr>
      <w:tr w:rsidR="004730B3" w:rsidRPr="00655EBC" w:rsidTr="003F6307">
        <w:trPr>
          <w:trHeight w:val="448"/>
        </w:trPr>
        <w:tc>
          <w:tcPr>
            <w:tcW w:w="1548" w:type="dxa"/>
            <w:shd w:val="clear" w:color="auto" w:fill="auto"/>
            <w:noWrap/>
            <w:vAlign w:val="center"/>
          </w:tcPr>
          <w:p w:rsidR="004730B3" w:rsidRPr="00655EBC" w:rsidRDefault="004730B3" w:rsidP="004730B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8-1</w:t>
            </w:r>
          </w:p>
        </w:tc>
        <w:tc>
          <w:tcPr>
            <w:tcW w:w="863" w:type="dxa"/>
            <w:shd w:val="clear" w:color="auto" w:fill="auto"/>
            <w:noWrap/>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863" w:type="dxa"/>
            <w:shd w:val="clear" w:color="auto" w:fill="auto"/>
            <w:noWrap/>
            <w:vAlign w:val="center"/>
          </w:tcPr>
          <w:p w:rsidR="004730B3" w:rsidRPr="00655EBC" w:rsidRDefault="004730B3" w:rsidP="004730B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863" w:type="dxa"/>
            <w:shd w:val="clear" w:color="auto" w:fill="auto"/>
            <w:noWrap/>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863" w:type="dxa"/>
            <w:shd w:val="clear" w:color="auto" w:fill="auto"/>
            <w:noWrap/>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863" w:type="dxa"/>
            <w:shd w:val="clear" w:color="auto" w:fill="auto"/>
            <w:noWrap/>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863" w:type="dxa"/>
            <w:shd w:val="clear" w:color="auto" w:fill="auto"/>
            <w:noWrap/>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863" w:type="dxa"/>
            <w:shd w:val="clear" w:color="auto" w:fill="auto"/>
            <w:noWrap/>
            <w:vAlign w:val="center"/>
          </w:tcPr>
          <w:p w:rsidR="004730B3" w:rsidRPr="00655EBC" w:rsidRDefault="004730B3" w:rsidP="004730B3">
            <w:pPr>
              <w:widowControl/>
              <w:jc w:val="center"/>
              <w:rPr>
                <w:rFonts w:ascii="Times New Roman" w:eastAsia="宋体" w:hAnsi="Times New Roman" w:cs="Times New Roman"/>
                <w:kern w:val="0"/>
                <w:szCs w:val="21"/>
              </w:rPr>
            </w:pPr>
          </w:p>
        </w:tc>
        <w:tc>
          <w:tcPr>
            <w:tcW w:w="863" w:type="dxa"/>
            <w:shd w:val="clear" w:color="auto" w:fill="auto"/>
            <w:noWrap/>
            <w:vAlign w:val="center"/>
          </w:tcPr>
          <w:p w:rsidR="004730B3" w:rsidRPr="00655EBC" w:rsidRDefault="004730B3" w:rsidP="004730B3">
            <w:pPr>
              <w:widowControl/>
              <w:jc w:val="center"/>
              <w:rPr>
                <w:rFonts w:ascii="Times New Roman" w:eastAsia="宋体" w:hAnsi="Times New Roman" w:cs="Times New Roman"/>
                <w:kern w:val="0"/>
                <w:szCs w:val="21"/>
              </w:rPr>
            </w:pPr>
          </w:p>
        </w:tc>
      </w:tr>
    </w:tbl>
    <w:p w:rsidR="004730B3" w:rsidRPr="00655EBC" w:rsidRDefault="004730B3" w:rsidP="004730B3">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4730B3" w:rsidRPr="00655EBC" w:rsidRDefault="004730B3" w:rsidP="004730B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（一）前言</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）马克思主义中国化的科学内涵</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）马克思主义中国化的两大历史性飞跃</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）毛泽东思想和中国特色社会主义理论体系的关系</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）开设本课程的目的与要求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通过教学，使学生了解和掌握马克思主义中国化的科学内涵、实质及两大历史性飞跃，了解开设本课程的目的与要求、教材主要内容及逻辑结构、学习要求；理解毛泽东思想和中国特色社会主义理论体系的关系；深刻认识学习本课程的重要性。</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重点难点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）马克思主义中国化科学内涵</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）毛泽东思想和中国特色社会主义理论体系的关系</w:t>
      </w:r>
    </w:p>
    <w:p w:rsidR="004730B3" w:rsidRPr="00655EBC" w:rsidRDefault="004730B3" w:rsidP="004730B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（二）毛泽东思想及其历史地位</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）毛泽东思想的形成</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）毛泽东思想的主要内容和活的灵魂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）毛泽东思想的历史地位</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通过教学，帮助学生了解毛泽东思想形成的社会历史条件和过程、主要内容；</w:t>
      </w:r>
      <w:r w:rsidRPr="00655EBC">
        <w:rPr>
          <w:rFonts w:ascii="Times New Roman" w:eastAsia="宋体" w:hAnsi="Times New Roman" w:cs="Times New Roman"/>
          <w:sz w:val="24"/>
          <w:szCs w:val="24"/>
        </w:rPr>
        <w:lastRenderedPageBreak/>
        <w:t>理解毛泽东思想活的灵魂；深刻认识毛泽东思想的历史地位和指导意义。</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重点难点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）毛泽东思想的主要内容和活的灵魂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）毛泽东思想的历史地位</w:t>
      </w:r>
    </w:p>
    <w:p w:rsidR="004730B3" w:rsidRPr="00655EBC" w:rsidRDefault="004730B3" w:rsidP="004730B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（三）新民主主义革命理论</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）新民主主义革命理论形成</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）新民主主义革命的总路线和基本纲领</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）新民主主义革命的道路和基本经验</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通过教学帮助学生了解和掌握新民主主义革命理论的形成；理解新民主主义革命的总路线和基本纲领、新民主主义的革命道路和基本经验；深刻认识新民主主义革命理论的意义。</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重点难点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）新民主主义革命的总路线和基本纲领</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）新民主主义革命的道路和基本经验</w:t>
      </w:r>
    </w:p>
    <w:p w:rsidR="004730B3" w:rsidRPr="00655EBC" w:rsidRDefault="004730B3" w:rsidP="004730B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（四）社会主义改造理论</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）从新民主主义到社会主义的转变</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）社会主义改造道路和历史经验</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）社会主义制度在中国的确立</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通过教学，帮助学生了解从新民主主义向社会主义的转变的历史必然性；理解适合中国特点的社会主义改造道路，深刻认识社会主义制度在中国确立的历史意义。</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重点难点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）新民主主义向社会主义过渡的历史必然性</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）社会主义制度在中国确立的历史意义</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）社会主义改造的经验、失误和偏差</w:t>
      </w:r>
    </w:p>
    <w:p w:rsidR="004730B3" w:rsidRPr="00655EBC" w:rsidRDefault="004730B3" w:rsidP="004730B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lastRenderedPageBreak/>
        <w:t>（五）社会主义建设道路初步探索的理论成果</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）社会主义建设道路初步探索的重要理论成果</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）社会主义建设道路初步探索的意义和经验教训</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通过教学，帮助学生了解新中国成立后党对社会主义建设道路初步探索的思想成果；理解社会主义建设道路初步探索的意义和经验教训；深刻认识社会主义建设道路初步探索过程中形成的正确的理论原则和经验总结，是毛泽东思想体系的重要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重点难点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）社会主义建设道路初步探索的重要理论成果内容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）社会主义建设道路初步探索的意义和经验教训</w:t>
      </w:r>
    </w:p>
    <w:p w:rsidR="004730B3" w:rsidRPr="00655EBC" w:rsidRDefault="004730B3" w:rsidP="004730B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（六）邓小平理论及其历史地位</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）邓小平理论的形成</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）邓小平理论的基本问题和主要内容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）邓小平理论的历史地位</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通过教学，帮助学生了解邓小平理论形成的社会历史条件、过程；掌握和理解邓小平理论的基本问题和主要内容；深刻认识邓小平理论的历史地位和意义。</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重点难点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）邓小平理论的基本问题和主要内容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）邓小平理论的历史地位</w:t>
      </w:r>
    </w:p>
    <w:p w:rsidR="004730B3" w:rsidRPr="00655EBC" w:rsidRDefault="004730B3" w:rsidP="004730B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（七）</w:t>
      </w:r>
      <w:r w:rsidRPr="00655EBC">
        <w:rPr>
          <w:rFonts w:ascii="Times New Roman" w:eastAsia="宋体" w:hAnsi="Times New Roman" w:cs="Times New Roman"/>
          <w:b/>
          <w:sz w:val="24"/>
          <w:szCs w:val="24"/>
        </w:rPr>
        <w:t>“</w:t>
      </w:r>
      <w:r w:rsidRPr="00655EBC">
        <w:rPr>
          <w:rFonts w:ascii="Times New Roman" w:eastAsia="宋体" w:hAnsi="Times New Roman" w:cs="Times New Roman"/>
          <w:b/>
          <w:sz w:val="24"/>
          <w:szCs w:val="24"/>
        </w:rPr>
        <w:t>三个代表</w:t>
      </w:r>
      <w:r w:rsidRPr="00655EBC">
        <w:rPr>
          <w:rFonts w:ascii="Times New Roman" w:eastAsia="宋体" w:hAnsi="Times New Roman" w:cs="Times New Roman"/>
          <w:b/>
          <w:sz w:val="24"/>
          <w:szCs w:val="24"/>
        </w:rPr>
        <w:t>”</w:t>
      </w:r>
      <w:r w:rsidRPr="00655EBC">
        <w:rPr>
          <w:rFonts w:ascii="Times New Roman" w:eastAsia="宋体" w:hAnsi="Times New Roman" w:cs="Times New Roman"/>
          <w:b/>
          <w:sz w:val="24"/>
          <w:szCs w:val="24"/>
        </w:rPr>
        <w:t>重要思想</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三个代表</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重要思想的形成</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三个代表</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重要思想的核心观点和主要内容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三个代表</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重要思想的历史地位和意义</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通过学习，帮助学生了解</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三个代表</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重要思想的形成的社会历史条件和形成过程；理解</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三个代表</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重要思想的核心观点和主要内容；深刻认识</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三个代表</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重要思想的历史地位和意义。</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重点难点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三个代表</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重要思想的核心观点和主要内容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三个代表</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重要思想的历史地位和意义</w:t>
      </w:r>
    </w:p>
    <w:p w:rsidR="004730B3" w:rsidRPr="00655EBC" w:rsidRDefault="004730B3" w:rsidP="004730B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（八）科学发展观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）科学发展观的形成</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）科学发展观重要思想的科学内涵和主要内容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）科学发展观的历史地位和意义</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通过学习，帮助学生了解科学发展观形成的社会历史条件和形成过程；理解科学发展观重要思想的科学内涵和主要内容；深刻认识科学发展观的历史地位和意义。</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重点难点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）科学发展观重要思想的科学内涵和主要内容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）科学发展观的历史地位和意义</w:t>
      </w:r>
    </w:p>
    <w:p w:rsidR="004730B3" w:rsidRPr="00655EBC" w:rsidRDefault="004730B3" w:rsidP="004730B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（九）习近平新时代中国特色社会主义思想及其历史地位</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）中国特色社会主义进入新时代</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）习近平新时代中国特色社会主义思想的主要内容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）习近平新时代中国特色社会主义思想的历史地位</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通过教学，帮助学生了解中国特色社会主义进入新时代的科学判断；理解习近平新时代中国特色社会主义思想的主要内容；深刻认识习近平新时代中国特色社会主义思想的历史地位。</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重点难点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）习近平新时代中国特色社会主义思想的主要内容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）习近平新时代中国特色社会主义思想的历史地位</w:t>
      </w:r>
    </w:p>
    <w:p w:rsidR="004730B3" w:rsidRPr="00655EBC" w:rsidRDefault="004730B3" w:rsidP="004730B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（十）坚持和发展中国特色社会主义的总任务</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）实现中华民族伟大复兴的中国梦</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）建成社会主义现代化强国的战略安排</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通过教学，帮助学生了解实现中华民族伟大复兴的中国梦是近代以来中华民族最伟大的梦想；理解中国梦的内涵，建成社会主义现代化强国的战略安排；深刻认识总任务与中国梦、中国梦与中国特色社会主义的关系。</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重点难点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）近代以来中华民族最伟大的梦想</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）建成社会主义现代化强国的</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两步走</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战略的具体安排</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）中国梦与中国特色社会主义的关系</w:t>
      </w:r>
    </w:p>
    <w:p w:rsidR="004730B3" w:rsidRPr="00655EBC" w:rsidRDefault="004730B3" w:rsidP="004730B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（十一）</w:t>
      </w:r>
      <w:r w:rsidRPr="00655EBC">
        <w:rPr>
          <w:rFonts w:ascii="Times New Roman" w:eastAsia="宋体" w:hAnsi="Times New Roman" w:cs="Times New Roman"/>
          <w:b/>
          <w:sz w:val="24"/>
          <w:szCs w:val="24"/>
        </w:rPr>
        <w:t>“</w:t>
      </w:r>
      <w:r w:rsidRPr="00655EBC">
        <w:rPr>
          <w:rFonts w:ascii="Times New Roman" w:eastAsia="宋体" w:hAnsi="Times New Roman" w:cs="Times New Roman"/>
          <w:b/>
          <w:sz w:val="24"/>
          <w:szCs w:val="24"/>
        </w:rPr>
        <w:t>五位一体</w:t>
      </w:r>
      <w:r w:rsidRPr="00655EBC">
        <w:rPr>
          <w:rFonts w:ascii="Times New Roman" w:eastAsia="宋体" w:hAnsi="Times New Roman" w:cs="Times New Roman"/>
          <w:b/>
          <w:sz w:val="24"/>
          <w:szCs w:val="24"/>
        </w:rPr>
        <w:t>”</w:t>
      </w:r>
      <w:r w:rsidRPr="00655EBC">
        <w:rPr>
          <w:rFonts w:ascii="Times New Roman" w:eastAsia="宋体" w:hAnsi="Times New Roman" w:cs="Times New Roman"/>
          <w:b/>
          <w:sz w:val="24"/>
          <w:szCs w:val="24"/>
        </w:rPr>
        <w:t>总体布局</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）建设现代化经济体系</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）发展社会主义民主政治</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）推动社会主义文化繁荣兴盛</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）坚持在发展中保障和改善民生</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）建设美丽中国</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通过教学，帮助学生了解</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五位一体</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总体布局的基本内容；理解</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五位一体</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总体布局就是要建设现代化经济体系、发展社会主义民主政治、推动社会主义文化繁荣兴盛、坚持在发展中保障和改善民生，建设美丽中国；深刻认识</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五位一体</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是坚持和发展中国特色社会主义和实现社会主义现代化强国的总布局。</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重点难点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）建设现代化经济体系</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）坚持中国特色社会主义民主政治发展道路</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）把握意识形态工作的领导权</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）坚持总体国家安全观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）加快生态文明体制改革</w:t>
      </w:r>
    </w:p>
    <w:p w:rsidR="004730B3" w:rsidRPr="00655EBC" w:rsidRDefault="004730B3" w:rsidP="004730B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（十二）</w:t>
      </w:r>
      <w:r w:rsidRPr="00655EBC">
        <w:rPr>
          <w:rFonts w:ascii="Times New Roman" w:eastAsia="宋体" w:hAnsi="Times New Roman" w:cs="Times New Roman"/>
          <w:b/>
          <w:sz w:val="24"/>
          <w:szCs w:val="24"/>
        </w:rPr>
        <w:t>“</w:t>
      </w:r>
      <w:r w:rsidRPr="00655EBC">
        <w:rPr>
          <w:rFonts w:ascii="Times New Roman" w:eastAsia="宋体" w:hAnsi="Times New Roman" w:cs="Times New Roman"/>
          <w:b/>
          <w:sz w:val="24"/>
          <w:szCs w:val="24"/>
        </w:rPr>
        <w:t>四个全面</w:t>
      </w:r>
      <w:r w:rsidRPr="00655EBC">
        <w:rPr>
          <w:rFonts w:ascii="Times New Roman" w:eastAsia="宋体" w:hAnsi="Times New Roman" w:cs="Times New Roman"/>
          <w:b/>
          <w:sz w:val="24"/>
          <w:szCs w:val="24"/>
        </w:rPr>
        <w:t>”</w:t>
      </w:r>
      <w:r w:rsidRPr="00655EBC">
        <w:rPr>
          <w:rFonts w:ascii="Times New Roman" w:eastAsia="宋体" w:hAnsi="Times New Roman" w:cs="Times New Roman"/>
          <w:b/>
          <w:sz w:val="24"/>
          <w:szCs w:val="24"/>
        </w:rPr>
        <w:t>战略布局</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）全面建成小康社会</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）全面深化改革</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）全面依法治国</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）全面从严治党</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通过教学，帮助学生了解</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四个全面</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战略的内涵；理解</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四个全面</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之间的关系、</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四个全面</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战略与</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五位一体</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总布局的关系；深刻认识</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四个全面</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对实现社会主义现代化和中华民族伟大复兴的战略意义。</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重点难点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）决胜全面建成小康社会</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四个全面</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之间的关系</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四个全面</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战略布局与</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五位一体</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总体布局的关系</w:t>
      </w:r>
    </w:p>
    <w:p w:rsidR="004730B3" w:rsidRPr="00655EBC" w:rsidRDefault="004730B3" w:rsidP="004730B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（十三）全面推进国防和军队现代化</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）坚持走中国特色强军之路</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）推动军民融合深度发展</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通过教学，帮助学生了解习近平强军思想；理解坚持党对军队的绝对领导，建设世界一流军队，推动军民融合深度发展的意义；深刻认识习近平强军思想的历史地位和贡献。</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重点难点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）坚持党对军队的绝对领导</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）坚持富国和强军的统一</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）推动军民融合深度发展</w:t>
      </w:r>
    </w:p>
    <w:p w:rsidR="004730B3" w:rsidRPr="00655EBC" w:rsidRDefault="004730B3" w:rsidP="004730B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（十四）中国特色大国外交</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1.</w:t>
      </w:r>
      <w:r w:rsidRPr="00655EBC">
        <w:rPr>
          <w:rFonts w:ascii="Times New Roman" w:eastAsia="宋体" w:hAnsi="Times New Roman" w:cs="Times New Roman"/>
          <w:sz w:val="24"/>
          <w:szCs w:val="24"/>
        </w:rPr>
        <w:t>教学内容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）坚持和平发展道路</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）推动构建人类命运共同体</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通过教学，帮助学生了解坚持和平发展道路的时代背景、独立自主和平外交政策及其宗旨；理解坚定不移走和平发展道路的必然性、推动建立新型国际关系必要性；深刻认识构建人类命运共同体的科学内涵和实现路径。</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重点难点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）推动建立新型国际关系</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）构建人类命运共同体思想</w:t>
      </w:r>
    </w:p>
    <w:p w:rsidR="004730B3" w:rsidRPr="00655EBC" w:rsidRDefault="004730B3" w:rsidP="004730B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（十五）坚持和加强党的领导</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）实现中华民族伟大复兴关键在党</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）坚持党对一切工作的领导</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通过教学，帮助学生了解中国共产党的领导地位是历史和人民的选择，新时代中国共产党的历史使命；理解中国共产党是中国特色社会主义事业的领导核心，必须坚持党对一切工作的领导；深刻认识中国共产党的领导是中国特色社会主义最本质的特征，是中国特色社会主义制度的最大优势，是实现中华民族伟大复兴的关键。</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重点难点</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）中国共产党的领导是中国特色社会主义最本质的特征，是中国特色社会主义制度的最大优势</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）新时代中国共产党的历史使命</w:t>
      </w:r>
    </w:p>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教学内容与课程目标的对应关系及学时分配如表所示：</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402"/>
        <w:gridCol w:w="1276"/>
        <w:gridCol w:w="1701"/>
        <w:gridCol w:w="709"/>
        <w:gridCol w:w="708"/>
      </w:tblGrid>
      <w:tr w:rsidR="004730B3" w:rsidRPr="00655EBC" w:rsidTr="004730B3">
        <w:tc>
          <w:tcPr>
            <w:tcW w:w="709" w:type="dxa"/>
            <w:shd w:val="clear" w:color="auto" w:fill="FFFFFF"/>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02" w:type="dxa"/>
            <w:shd w:val="clear" w:color="auto" w:fill="FFFFFF"/>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1276" w:type="dxa"/>
            <w:shd w:val="clear" w:color="auto" w:fill="FFFFFF"/>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1701" w:type="dxa"/>
            <w:shd w:val="clear" w:color="auto" w:fill="FFFFFF"/>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w:t>
            </w:r>
          </w:p>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p>
        </w:tc>
        <w:tc>
          <w:tcPr>
            <w:tcW w:w="709" w:type="dxa"/>
            <w:shd w:val="clear" w:color="auto" w:fill="FFFFFF"/>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08" w:type="dxa"/>
            <w:shd w:val="clear" w:color="auto" w:fill="FFFFFF"/>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实践学时</w:t>
            </w:r>
          </w:p>
        </w:tc>
      </w:tr>
      <w:tr w:rsidR="004730B3" w:rsidRPr="00655EBC" w:rsidTr="004730B3">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402" w:type="dxa"/>
            <w:vAlign w:val="center"/>
          </w:tcPr>
          <w:p w:rsidR="004730B3" w:rsidRPr="00655EBC" w:rsidRDefault="004730B3" w:rsidP="004730B3">
            <w:pPr>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前言</w:t>
            </w:r>
          </w:p>
        </w:tc>
        <w:tc>
          <w:tcPr>
            <w:tcW w:w="1276"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701"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7-1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8-1</w:t>
            </w:r>
          </w:p>
        </w:tc>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08" w:type="dxa"/>
            <w:vMerge w:val="restart"/>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14</w:t>
            </w:r>
          </w:p>
        </w:tc>
      </w:tr>
      <w:tr w:rsidR="004730B3" w:rsidRPr="00655EBC" w:rsidTr="004730B3">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402" w:type="dxa"/>
            <w:vAlign w:val="center"/>
          </w:tcPr>
          <w:p w:rsidR="004730B3" w:rsidRPr="00655EBC" w:rsidRDefault="004730B3" w:rsidP="004730B3">
            <w:pPr>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毛泽东思想及其历史地位</w:t>
            </w:r>
          </w:p>
        </w:tc>
        <w:tc>
          <w:tcPr>
            <w:tcW w:w="1276"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701"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7-1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8-1</w:t>
            </w:r>
          </w:p>
        </w:tc>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08" w:type="dxa"/>
            <w:vMerge/>
            <w:vAlign w:val="center"/>
          </w:tcPr>
          <w:p w:rsidR="004730B3" w:rsidRPr="00655EBC" w:rsidRDefault="004730B3" w:rsidP="004730B3">
            <w:pPr>
              <w:jc w:val="center"/>
              <w:rPr>
                <w:rFonts w:ascii="Times New Roman" w:eastAsia="宋体" w:hAnsi="Times New Roman" w:cs="Times New Roman"/>
                <w:szCs w:val="21"/>
              </w:rPr>
            </w:pPr>
          </w:p>
        </w:tc>
      </w:tr>
      <w:tr w:rsidR="004730B3" w:rsidRPr="00655EBC" w:rsidTr="004730B3">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402" w:type="dxa"/>
            <w:vAlign w:val="center"/>
          </w:tcPr>
          <w:p w:rsidR="004730B3" w:rsidRPr="00655EBC" w:rsidRDefault="004730B3" w:rsidP="004730B3">
            <w:pPr>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新民主主义革命理论</w:t>
            </w:r>
          </w:p>
        </w:tc>
        <w:tc>
          <w:tcPr>
            <w:tcW w:w="1276"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701"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7-1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8-1</w:t>
            </w:r>
          </w:p>
        </w:tc>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708" w:type="dxa"/>
            <w:vMerge/>
            <w:vAlign w:val="center"/>
          </w:tcPr>
          <w:p w:rsidR="004730B3" w:rsidRPr="00655EBC" w:rsidRDefault="004730B3" w:rsidP="004730B3">
            <w:pPr>
              <w:jc w:val="center"/>
              <w:rPr>
                <w:rFonts w:ascii="Times New Roman" w:eastAsia="宋体" w:hAnsi="Times New Roman" w:cs="Times New Roman"/>
                <w:szCs w:val="21"/>
              </w:rPr>
            </w:pPr>
          </w:p>
        </w:tc>
      </w:tr>
      <w:tr w:rsidR="004730B3" w:rsidRPr="00655EBC" w:rsidTr="004730B3">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4</w:t>
            </w:r>
          </w:p>
        </w:tc>
        <w:tc>
          <w:tcPr>
            <w:tcW w:w="3402" w:type="dxa"/>
            <w:vAlign w:val="center"/>
          </w:tcPr>
          <w:p w:rsidR="004730B3" w:rsidRPr="00655EBC" w:rsidRDefault="004730B3" w:rsidP="004730B3">
            <w:pPr>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社会主义改造理论</w:t>
            </w:r>
          </w:p>
        </w:tc>
        <w:tc>
          <w:tcPr>
            <w:tcW w:w="1276"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701"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7-1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8-1</w:t>
            </w:r>
          </w:p>
        </w:tc>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08" w:type="dxa"/>
            <w:vMerge/>
            <w:vAlign w:val="center"/>
          </w:tcPr>
          <w:p w:rsidR="004730B3" w:rsidRPr="00655EBC" w:rsidRDefault="004730B3" w:rsidP="004730B3">
            <w:pPr>
              <w:jc w:val="center"/>
              <w:rPr>
                <w:rFonts w:ascii="Times New Roman" w:eastAsia="宋体" w:hAnsi="Times New Roman" w:cs="Times New Roman"/>
                <w:szCs w:val="21"/>
              </w:rPr>
            </w:pPr>
          </w:p>
        </w:tc>
      </w:tr>
      <w:tr w:rsidR="004730B3" w:rsidRPr="00655EBC" w:rsidTr="004730B3">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402" w:type="dxa"/>
            <w:vAlign w:val="center"/>
          </w:tcPr>
          <w:p w:rsidR="004730B3" w:rsidRPr="00655EBC" w:rsidRDefault="004730B3" w:rsidP="004730B3">
            <w:pPr>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社会主义建设道路初步探索的理论成果</w:t>
            </w:r>
          </w:p>
        </w:tc>
        <w:tc>
          <w:tcPr>
            <w:tcW w:w="1276"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701"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7-1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8-1</w:t>
            </w:r>
          </w:p>
        </w:tc>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08" w:type="dxa"/>
            <w:vMerge/>
            <w:vAlign w:val="center"/>
          </w:tcPr>
          <w:p w:rsidR="004730B3" w:rsidRPr="00655EBC" w:rsidRDefault="004730B3" w:rsidP="004730B3">
            <w:pPr>
              <w:jc w:val="center"/>
              <w:rPr>
                <w:rFonts w:ascii="Times New Roman" w:eastAsia="宋体" w:hAnsi="Times New Roman" w:cs="Times New Roman"/>
                <w:szCs w:val="21"/>
              </w:rPr>
            </w:pPr>
          </w:p>
        </w:tc>
      </w:tr>
      <w:tr w:rsidR="004730B3" w:rsidRPr="00655EBC" w:rsidTr="004730B3">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3402" w:type="dxa"/>
            <w:vAlign w:val="center"/>
          </w:tcPr>
          <w:p w:rsidR="004730B3" w:rsidRPr="00655EBC" w:rsidRDefault="004730B3" w:rsidP="004730B3">
            <w:pPr>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邓小平理论</w:t>
            </w:r>
          </w:p>
        </w:tc>
        <w:tc>
          <w:tcPr>
            <w:tcW w:w="1276"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701"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7-1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8-1</w:t>
            </w:r>
          </w:p>
        </w:tc>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708" w:type="dxa"/>
            <w:vMerge/>
            <w:vAlign w:val="center"/>
          </w:tcPr>
          <w:p w:rsidR="004730B3" w:rsidRPr="00655EBC" w:rsidRDefault="004730B3" w:rsidP="004730B3">
            <w:pPr>
              <w:jc w:val="center"/>
              <w:rPr>
                <w:rFonts w:ascii="Times New Roman" w:eastAsia="宋体" w:hAnsi="Times New Roman" w:cs="Times New Roman"/>
                <w:szCs w:val="21"/>
              </w:rPr>
            </w:pPr>
          </w:p>
        </w:tc>
      </w:tr>
      <w:tr w:rsidR="004730B3" w:rsidRPr="00655EBC" w:rsidTr="004730B3">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7</w:t>
            </w:r>
          </w:p>
        </w:tc>
        <w:tc>
          <w:tcPr>
            <w:tcW w:w="3402" w:type="dxa"/>
            <w:vAlign w:val="center"/>
          </w:tcPr>
          <w:p w:rsidR="004730B3" w:rsidRPr="00655EBC" w:rsidRDefault="004730B3" w:rsidP="004730B3">
            <w:pPr>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三个代表</w:t>
            </w:r>
            <w:r w:rsidRPr="00655EBC">
              <w:rPr>
                <w:rFonts w:ascii="Times New Roman" w:eastAsia="宋体" w:hAnsi="Times New Roman" w:cs="Times New Roman"/>
                <w:szCs w:val="21"/>
              </w:rPr>
              <w:t>”</w:t>
            </w:r>
            <w:r w:rsidRPr="00655EBC">
              <w:rPr>
                <w:rFonts w:ascii="Times New Roman" w:eastAsia="宋体" w:hAnsi="Times New Roman" w:cs="Times New Roman"/>
                <w:szCs w:val="21"/>
              </w:rPr>
              <w:t>重要思想</w:t>
            </w:r>
          </w:p>
        </w:tc>
        <w:tc>
          <w:tcPr>
            <w:tcW w:w="1276"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701"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7-1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8-1</w:t>
            </w:r>
          </w:p>
        </w:tc>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08" w:type="dxa"/>
            <w:vMerge/>
            <w:vAlign w:val="center"/>
          </w:tcPr>
          <w:p w:rsidR="004730B3" w:rsidRPr="00655EBC" w:rsidRDefault="004730B3" w:rsidP="004730B3">
            <w:pPr>
              <w:jc w:val="center"/>
              <w:rPr>
                <w:rFonts w:ascii="Times New Roman" w:eastAsia="宋体" w:hAnsi="Times New Roman" w:cs="Times New Roman"/>
                <w:szCs w:val="21"/>
              </w:rPr>
            </w:pPr>
          </w:p>
        </w:tc>
      </w:tr>
      <w:tr w:rsidR="004730B3" w:rsidRPr="00655EBC" w:rsidTr="004730B3">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8</w:t>
            </w:r>
          </w:p>
        </w:tc>
        <w:tc>
          <w:tcPr>
            <w:tcW w:w="3402" w:type="dxa"/>
            <w:vAlign w:val="center"/>
          </w:tcPr>
          <w:p w:rsidR="004730B3" w:rsidRPr="00655EBC" w:rsidRDefault="004730B3" w:rsidP="004730B3">
            <w:pPr>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科学发展观</w:t>
            </w:r>
          </w:p>
        </w:tc>
        <w:tc>
          <w:tcPr>
            <w:tcW w:w="1276"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701"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7-1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8-1</w:t>
            </w:r>
          </w:p>
        </w:tc>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08" w:type="dxa"/>
            <w:vMerge/>
            <w:vAlign w:val="center"/>
          </w:tcPr>
          <w:p w:rsidR="004730B3" w:rsidRPr="00655EBC" w:rsidRDefault="004730B3" w:rsidP="004730B3">
            <w:pPr>
              <w:jc w:val="center"/>
              <w:rPr>
                <w:rFonts w:ascii="Times New Roman" w:eastAsia="宋体" w:hAnsi="Times New Roman" w:cs="Times New Roman"/>
                <w:szCs w:val="21"/>
              </w:rPr>
            </w:pPr>
          </w:p>
        </w:tc>
      </w:tr>
      <w:tr w:rsidR="004730B3" w:rsidRPr="00655EBC" w:rsidTr="004730B3">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9</w:t>
            </w:r>
          </w:p>
        </w:tc>
        <w:tc>
          <w:tcPr>
            <w:tcW w:w="3402" w:type="dxa"/>
            <w:vAlign w:val="center"/>
          </w:tcPr>
          <w:p w:rsidR="004730B3" w:rsidRPr="00655EBC" w:rsidRDefault="004730B3" w:rsidP="004730B3">
            <w:pPr>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习近平新时代中国特色社会主义思想</w:t>
            </w:r>
          </w:p>
        </w:tc>
        <w:tc>
          <w:tcPr>
            <w:tcW w:w="1276"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701"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7-1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8-1</w:t>
            </w:r>
          </w:p>
        </w:tc>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08" w:type="dxa"/>
            <w:vMerge/>
            <w:vAlign w:val="center"/>
          </w:tcPr>
          <w:p w:rsidR="004730B3" w:rsidRPr="00655EBC" w:rsidRDefault="004730B3" w:rsidP="004730B3">
            <w:pPr>
              <w:jc w:val="center"/>
              <w:rPr>
                <w:rFonts w:ascii="Times New Roman" w:eastAsia="宋体" w:hAnsi="Times New Roman" w:cs="Times New Roman"/>
                <w:szCs w:val="21"/>
              </w:rPr>
            </w:pPr>
          </w:p>
        </w:tc>
      </w:tr>
      <w:tr w:rsidR="004730B3" w:rsidRPr="00655EBC" w:rsidTr="004730B3">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10</w:t>
            </w:r>
          </w:p>
        </w:tc>
        <w:tc>
          <w:tcPr>
            <w:tcW w:w="3402" w:type="dxa"/>
            <w:vAlign w:val="center"/>
          </w:tcPr>
          <w:p w:rsidR="004730B3" w:rsidRPr="00655EBC" w:rsidRDefault="004730B3" w:rsidP="004730B3">
            <w:pPr>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坚持和发展中国特色社会主义总任务</w:t>
            </w:r>
          </w:p>
        </w:tc>
        <w:tc>
          <w:tcPr>
            <w:tcW w:w="1276"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701"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7-1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8-1</w:t>
            </w:r>
          </w:p>
        </w:tc>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08" w:type="dxa"/>
            <w:vMerge/>
            <w:vAlign w:val="center"/>
          </w:tcPr>
          <w:p w:rsidR="004730B3" w:rsidRPr="00655EBC" w:rsidRDefault="004730B3" w:rsidP="004730B3">
            <w:pPr>
              <w:jc w:val="center"/>
              <w:rPr>
                <w:rFonts w:ascii="Times New Roman" w:eastAsia="宋体" w:hAnsi="Times New Roman" w:cs="Times New Roman"/>
                <w:szCs w:val="21"/>
              </w:rPr>
            </w:pPr>
          </w:p>
        </w:tc>
      </w:tr>
      <w:tr w:rsidR="004730B3" w:rsidRPr="00655EBC" w:rsidTr="004730B3">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11</w:t>
            </w:r>
          </w:p>
        </w:tc>
        <w:tc>
          <w:tcPr>
            <w:tcW w:w="3402" w:type="dxa"/>
            <w:vAlign w:val="center"/>
          </w:tcPr>
          <w:p w:rsidR="004730B3" w:rsidRPr="00655EBC" w:rsidRDefault="004730B3" w:rsidP="004730B3">
            <w:pPr>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五位一体</w:t>
            </w:r>
            <w:r w:rsidRPr="00655EBC">
              <w:rPr>
                <w:rFonts w:ascii="Times New Roman" w:eastAsia="宋体" w:hAnsi="Times New Roman" w:cs="Times New Roman"/>
                <w:szCs w:val="21"/>
              </w:rPr>
              <w:t>”</w:t>
            </w:r>
            <w:r w:rsidRPr="00655EBC">
              <w:rPr>
                <w:rFonts w:ascii="Times New Roman" w:eastAsia="宋体" w:hAnsi="Times New Roman" w:cs="Times New Roman"/>
                <w:szCs w:val="21"/>
              </w:rPr>
              <w:t>总布局</w:t>
            </w:r>
          </w:p>
        </w:tc>
        <w:tc>
          <w:tcPr>
            <w:tcW w:w="1276"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701"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7-1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8-1</w:t>
            </w:r>
          </w:p>
        </w:tc>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9</w:t>
            </w:r>
          </w:p>
        </w:tc>
        <w:tc>
          <w:tcPr>
            <w:tcW w:w="708" w:type="dxa"/>
            <w:vMerge/>
            <w:vAlign w:val="center"/>
          </w:tcPr>
          <w:p w:rsidR="004730B3" w:rsidRPr="00655EBC" w:rsidRDefault="004730B3" w:rsidP="004730B3">
            <w:pPr>
              <w:jc w:val="center"/>
              <w:rPr>
                <w:rFonts w:ascii="Times New Roman" w:eastAsia="宋体" w:hAnsi="Times New Roman" w:cs="Times New Roman"/>
                <w:szCs w:val="21"/>
              </w:rPr>
            </w:pPr>
          </w:p>
        </w:tc>
      </w:tr>
      <w:tr w:rsidR="004730B3" w:rsidRPr="00655EBC" w:rsidTr="004730B3">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12</w:t>
            </w:r>
          </w:p>
        </w:tc>
        <w:tc>
          <w:tcPr>
            <w:tcW w:w="3402" w:type="dxa"/>
            <w:vAlign w:val="center"/>
          </w:tcPr>
          <w:p w:rsidR="004730B3" w:rsidRPr="00655EBC" w:rsidRDefault="004730B3" w:rsidP="004730B3">
            <w:pPr>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四个全面</w:t>
            </w:r>
            <w:r w:rsidRPr="00655EBC">
              <w:rPr>
                <w:rFonts w:ascii="Times New Roman" w:eastAsia="宋体" w:hAnsi="Times New Roman" w:cs="Times New Roman"/>
                <w:szCs w:val="21"/>
              </w:rPr>
              <w:t>”</w:t>
            </w:r>
            <w:r w:rsidRPr="00655EBC">
              <w:rPr>
                <w:rFonts w:ascii="Times New Roman" w:eastAsia="宋体" w:hAnsi="Times New Roman" w:cs="Times New Roman"/>
                <w:szCs w:val="21"/>
              </w:rPr>
              <w:t>战略布局</w:t>
            </w:r>
          </w:p>
        </w:tc>
        <w:tc>
          <w:tcPr>
            <w:tcW w:w="1276"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701"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7-1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8-1</w:t>
            </w:r>
          </w:p>
        </w:tc>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708" w:type="dxa"/>
            <w:vMerge/>
            <w:vAlign w:val="center"/>
          </w:tcPr>
          <w:p w:rsidR="004730B3" w:rsidRPr="00655EBC" w:rsidRDefault="004730B3" w:rsidP="004730B3">
            <w:pPr>
              <w:jc w:val="center"/>
              <w:rPr>
                <w:rFonts w:ascii="Times New Roman" w:eastAsia="宋体" w:hAnsi="Times New Roman" w:cs="Times New Roman"/>
                <w:szCs w:val="21"/>
              </w:rPr>
            </w:pPr>
          </w:p>
        </w:tc>
      </w:tr>
      <w:tr w:rsidR="004730B3" w:rsidRPr="00655EBC" w:rsidTr="004730B3">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13</w:t>
            </w:r>
          </w:p>
        </w:tc>
        <w:tc>
          <w:tcPr>
            <w:tcW w:w="3402" w:type="dxa"/>
            <w:vAlign w:val="center"/>
          </w:tcPr>
          <w:p w:rsidR="004730B3" w:rsidRPr="00655EBC" w:rsidRDefault="004730B3" w:rsidP="004730B3">
            <w:pPr>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全面推进国防和军队现代化</w:t>
            </w:r>
          </w:p>
        </w:tc>
        <w:tc>
          <w:tcPr>
            <w:tcW w:w="1276"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701"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7-1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8-1</w:t>
            </w:r>
          </w:p>
        </w:tc>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08" w:type="dxa"/>
            <w:vMerge/>
            <w:vAlign w:val="center"/>
          </w:tcPr>
          <w:p w:rsidR="004730B3" w:rsidRPr="00655EBC" w:rsidRDefault="004730B3" w:rsidP="004730B3">
            <w:pPr>
              <w:jc w:val="center"/>
              <w:rPr>
                <w:rFonts w:ascii="Times New Roman" w:eastAsia="宋体" w:hAnsi="Times New Roman" w:cs="Times New Roman"/>
                <w:szCs w:val="21"/>
              </w:rPr>
            </w:pPr>
          </w:p>
        </w:tc>
      </w:tr>
      <w:tr w:rsidR="004730B3" w:rsidRPr="00655EBC" w:rsidTr="004730B3">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14</w:t>
            </w:r>
          </w:p>
        </w:tc>
        <w:tc>
          <w:tcPr>
            <w:tcW w:w="3402" w:type="dxa"/>
            <w:vAlign w:val="center"/>
          </w:tcPr>
          <w:p w:rsidR="004730B3" w:rsidRPr="00655EBC" w:rsidRDefault="004730B3" w:rsidP="004730B3">
            <w:pPr>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中国特色大国外交</w:t>
            </w:r>
          </w:p>
        </w:tc>
        <w:tc>
          <w:tcPr>
            <w:tcW w:w="1276"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701"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7-1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8-1</w:t>
            </w:r>
          </w:p>
        </w:tc>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08" w:type="dxa"/>
            <w:vMerge/>
            <w:vAlign w:val="center"/>
          </w:tcPr>
          <w:p w:rsidR="004730B3" w:rsidRPr="00655EBC" w:rsidRDefault="004730B3" w:rsidP="004730B3">
            <w:pPr>
              <w:jc w:val="center"/>
              <w:rPr>
                <w:rFonts w:ascii="Times New Roman" w:eastAsia="宋体" w:hAnsi="Times New Roman" w:cs="Times New Roman"/>
                <w:szCs w:val="21"/>
              </w:rPr>
            </w:pPr>
          </w:p>
        </w:tc>
      </w:tr>
      <w:tr w:rsidR="004730B3" w:rsidRPr="00655EBC" w:rsidTr="004730B3">
        <w:trPr>
          <w:trHeight w:val="209"/>
        </w:trPr>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15</w:t>
            </w:r>
          </w:p>
        </w:tc>
        <w:tc>
          <w:tcPr>
            <w:tcW w:w="3402" w:type="dxa"/>
            <w:vAlign w:val="center"/>
          </w:tcPr>
          <w:p w:rsidR="004730B3" w:rsidRPr="00655EBC" w:rsidRDefault="004730B3" w:rsidP="004730B3">
            <w:pPr>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坚持和加强党的领导</w:t>
            </w:r>
          </w:p>
        </w:tc>
        <w:tc>
          <w:tcPr>
            <w:tcW w:w="1276"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701"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7-1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8-1</w:t>
            </w:r>
          </w:p>
        </w:tc>
        <w:tc>
          <w:tcPr>
            <w:tcW w:w="709" w:type="dxa"/>
            <w:vAlign w:val="center"/>
          </w:tcPr>
          <w:p w:rsidR="004730B3" w:rsidRPr="00655EBC" w:rsidRDefault="004730B3" w:rsidP="004730B3">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08" w:type="dxa"/>
            <w:vMerge/>
            <w:vAlign w:val="center"/>
          </w:tcPr>
          <w:p w:rsidR="004730B3" w:rsidRPr="00655EBC" w:rsidRDefault="004730B3" w:rsidP="004730B3">
            <w:pPr>
              <w:jc w:val="center"/>
              <w:rPr>
                <w:rFonts w:ascii="Times New Roman" w:eastAsia="宋体" w:hAnsi="Times New Roman" w:cs="Times New Roman"/>
                <w:szCs w:val="21"/>
              </w:rPr>
            </w:pPr>
          </w:p>
        </w:tc>
      </w:tr>
      <w:tr w:rsidR="004730B3" w:rsidRPr="00655EBC" w:rsidTr="004730B3">
        <w:tc>
          <w:tcPr>
            <w:tcW w:w="709" w:type="dxa"/>
            <w:vAlign w:val="center"/>
          </w:tcPr>
          <w:p w:rsidR="004730B3" w:rsidRPr="00655EBC" w:rsidRDefault="004730B3" w:rsidP="004730B3">
            <w:pPr>
              <w:spacing w:line="400" w:lineRule="exact"/>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16</w:t>
            </w:r>
          </w:p>
        </w:tc>
        <w:tc>
          <w:tcPr>
            <w:tcW w:w="3402" w:type="dxa"/>
            <w:vAlign w:val="center"/>
          </w:tcPr>
          <w:p w:rsidR="004730B3" w:rsidRPr="00655EBC" w:rsidRDefault="004730B3" w:rsidP="004730B3">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结束语</w:t>
            </w:r>
          </w:p>
        </w:tc>
        <w:tc>
          <w:tcPr>
            <w:tcW w:w="1276"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701"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7-1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8-1</w:t>
            </w:r>
          </w:p>
        </w:tc>
        <w:tc>
          <w:tcPr>
            <w:tcW w:w="709"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08" w:type="dxa"/>
            <w:vAlign w:val="center"/>
          </w:tcPr>
          <w:p w:rsidR="004730B3" w:rsidRPr="00655EBC" w:rsidRDefault="004730B3" w:rsidP="004730B3">
            <w:pPr>
              <w:jc w:val="center"/>
              <w:rPr>
                <w:rFonts w:ascii="Times New Roman" w:eastAsia="宋体" w:hAnsi="Times New Roman" w:cs="Times New Roman"/>
                <w:szCs w:val="21"/>
              </w:rPr>
            </w:pPr>
          </w:p>
        </w:tc>
      </w:tr>
      <w:tr w:rsidR="004730B3" w:rsidRPr="00655EBC" w:rsidTr="004730B3">
        <w:tc>
          <w:tcPr>
            <w:tcW w:w="709" w:type="dxa"/>
            <w:vAlign w:val="center"/>
          </w:tcPr>
          <w:p w:rsidR="004730B3" w:rsidRPr="00655EBC" w:rsidRDefault="004730B3" w:rsidP="004730B3">
            <w:pPr>
              <w:spacing w:line="400" w:lineRule="exact"/>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17</w:t>
            </w:r>
          </w:p>
        </w:tc>
        <w:tc>
          <w:tcPr>
            <w:tcW w:w="3402" w:type="dxa"/>
            <w:vAlign w:val="center"/>
          </w:tcPr>
          <w:p w:rsidR="004730B3" w:rsidRPr="00655EBC" w:rsidRDefault="004730B3" w:rsidP="004730B3">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复习考试</w:t>
            </w:r>
          </w:p>
        </w:tc>
        <w:tc>
          <w:tcPr>
            <w:tcW w:w="1276" w:type="dxa"/>
            <w:vAlign w:val="center"/>
          </w:tcPr>
          <w:p w:rsidR="004730B3" w:rsidRPr="00655EBC" w:rsidRDefault="004730B3" w:rsidP="004730B3">
            <w:pPr>
              <w:jc w:val="center"/>
              <w:rPr>
                <w:rFonts w:ascii="Times New Roman" w:eastAsia="宋体" w:hAnsi="Times New Roman" w:cs="Times New Roman"/>
                <w:color w:val="000000"/>
                <w:szCs w:val="21"/>
              </w:rPr>
            </w:pPr>
          </w:p>
        </w:tc>
        <w:tc>
          <w:tcPr>
            <w:tcW w:w="1701" w:type="dxa"/>
            <w:vAlign w:val="center"/>
          </w:tcPr>
          <w:p w:rsidR="004730B3" w:rsidRPr="00655EBC" w:rsidRDefault="004730B3" w:rsidP="004730B3">
            <w:pPr>
              <w:jc w:val="center"/>
              <w:rPr>
                <w:rFonts w:ascii="Times New Roman" w:eastAsia="宋体" w:hAnsi="Times New Roman" w:cs="Times New Roman"/>
                <w:szCs w:val="21"/>
              </w:rPr>
            </w:pPr>
          </w:p>
        </w:tc>
        <w:tc>
          <w:tcPr>
            <w:tcW w:w="709"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08" w:type="dxa"/>
            <w:vAlign w:val="center"/>
          </w:tcPr>
          <w:p w:rsidR="004730B3" w:rsidRPr="00655EBC" w:rsidRDefault="004730B3" w:rsidP="004730B3">
            <w:pPr>
              <w:jc w:val="center"/>
              <w:rPr>
                <w:rFonts w:ascii="Times New Roman" w:eastAsia="宋体" w:hAnsi="Times New Roman" w:cs="Times New Roman"/>
                <w:szCs w:val="21"/>
              </w:rPr>
            </w:pPr>
          </w:p>
        </w:tc>
      </w:tr>
      <w:tr w:rsidR="004730B3" w:rsidRPr="00655EBC" w:rsidTr="004730B3">
        <w:trPr>
          <w:trHeight w:val="441"/>
        </w:trPr>
        <w:tc>
          <w:tcPr>
            <w:tcW w:w="7088" w:type="dxa"/>
            <w:gridSpan w:val="4"/>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合计</w:t>
            </w:r>
          </w:p>
        </w:tc>
        <w:tc>
          <w:tcPr>
            <w:tcW w:w="709"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66</w:t>
            </w:r>
          </w:p>
        </w:tc>
        <w:tc>
          <w:tcPr>
            <w:tcW w:w="708"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14</w:t>
            </w:r>
          </w:p>
        </w:tc>
      </w:tr>
    </w:tbl>
    <w:p w:rsidR="004730B3" w:rsidRPr="00655EBC" w:rsidRDefault="004730B3" w:rsidP="004730B3">
      <w:pPr>
        <w:spacing w:line="360" w:lineRule="auto"/>
        <w:ind w:firstLineChars="200" w:firstLine="562"/>
        <w:rPr>
          <w:rFonts w:ascii="Times New Roman" w:eastAsia="宋体" w:hAnsi="Times New Roman" w:cs="Times New Roman"/>
          <w:b/>
          <w:sz w:val="28"/>
          <w:szCs w:val="28"/>
        </w:rPr>
      </w:pPr>
    </w:p>
    <w:p w:rsidR="004730B3" w:rsidRPr="00655EBC" w:rsidRDefault="004730B3" w:rsidP="004730B3">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四、课程实践</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560"/>
        <w:gridCol w:w="3260"/>
        <w:gridCol w:w="709"/>
        <w:gridCol w:w="1134"/>
        <w:gridCol w:w="708"/>
        <w:gridCol w:w="567"/>
      </w:tblGrid>
      <w:tr w:rsidR="004730B3" w:rsidRPr="00655EBC" w:rsidTr="004730B3">
        <w:tc>
          <w:tcPr>
            <w:tcW w:w="567" w:type="dxa"/>
            <w:shd w:val="clear" w:color="auto" w:fill="FFFFFF"/>
            <w:vAlign w:val="center"/>
          </w:tcPr>
          <w:p w:rsidR="004730B3" w:rsidRPr="00655EBC" w:rsidRDefault="004730B3" w:rsidP="004730B3">
            <w:pPr>
              <w:jc w:val="center"/>
              <w:rPr>
                <w:rFonts w:ascii="Times New Roman" w:eastAsia="宋体" w:hAnsi="Times New Roman" w:cs="Times New Roman"/>
                <w:bCs/>
                <w:spacing w:val="-20"/>
                <w:szCs w:val="21"/>
              </w:rPr>
            </w:pPr>
            <w:r w:rsidRPr="00655EBC">
              <w:rPr>
                <w:rFonts w:ascii="Times New Roman" w:eastAsia="宋体" w:hAnsi="Times New Roman" w:cs="Times New Roman"/>
                <w:bCs/>
                <w:spacing w:val="-20"/>
                <w:szCs w:val="21"/>
              </w:rPr>
              <w:t>序号</w:t>
            </w:r>
          </w:p>
        </w:tc>
        <w:tc>
          <w:tcPr>
            <w:tcW w:w="1560" w:type="dxa"/>
            <w:shd w:val="clear" w:color="auto" w:fill="FFFFFF"/>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bCs/>
                <w:szCs w:val="21"/>
              </w:rPr>
              <w:t>实践项目名称</w:t>
            </w:r>
          </w:p>
        </w:tc>
        <w:tc>
          <w:tcPr>
            <w:tcW w:w="3260" w:type="dxa"/>
            <w:shd w:val="clear" w:color="auto" w:fill="FFFFFF"/>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bCs/>
                <w:szCs w:val="21"/>
              </w:rPr>
              <w:t>实践内容及要求</w:t>
            </w:r>
          </w:p>
        </w:tc>
        <w:tc>
          <w:tcPr>
            <w:tcW w:w="709" w:type="dxa"/>
            <w:shd w:val="clear" w:color="auto" w:fill="FFFFFF"/>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bCs/>
                <w:szCs w:val="21"/>
              </w:rPr>
              <w:t>学时</w:t>
            </w:r>
          </w:p>
        </w:tc>
        <w:tc>
          <w:tcPr>
            <w:tcW w:w="1134" w:type="dxa"/>
            <w:shd w:val="clear" w:color="auto" w:fill="FFFFFF"/>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bCs/>
                <w:szCs w:val="21"/>
              </w:rPr>
              <w:t>对毕业要求的支撑</w:t>
            </w:r>
          </w:p>
        </w:tc>
        <w:tc>
          <w:tcPr>
            <w:tcW w:w="708" w:type="dxa"/>
            <w:shd w:val="clear" w:color="auto" w:fill="FFFFFF"/>
            <w:tcMar>
              <w:left w:w="28" w:type="dxa"/>
              <w:right w:w="28" w:type="dxa"/>
            </w:tcMar>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bCs/>
                <w:szCs w:val="21"/>
              </w:rPr>
              <w:t>类型</w:t>
            </w:r>
          </w:p>
        </w:tc>
        <w:tc>
          <w:tcPr>
            <w:tcW w:w="567" w:type="dxa"/>
            <w:shd w:val="clear" w:color="auto" w:fill="FFFFFF"/>
            <w:tcMar>
              <w:left w:w="28" w:type="dxa"/>
              <w:right w:w="28" w:type="dxa"/>
            </w:tcMar>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bCs/>
                <w:szCs w:val="21"/>
              </w:rPr>
              <w:t>备注</w:t>
            </w:r>
          </w:p>
        </w:tc>
      </w:tr>
      <w:tr w:rsidR="004730B3" w:rsidRPr="00655EBC" w:rsidTr="004730B3">
        <w:trPr>
          <w:trHeight w:val="1131"/>
        </w:trPr>
        <w:tc>
          <w:tcPr>
            <w:tcW w:w="567" w:type="dxa"/>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bCs/>
                <w:szCs w:val="21"/>
              </w:rPr>
              <w:t>1</w:t>
            </w:r>
          </w:p>
        </w:tc>
        <w:tc>
          <w:tcPr>
            <w:tcW w:w="1560" w:type="dxa"/>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szCs w:val="21"/>
              </w:rPr>
              <w:t>社会调查研究</w:t>
            </w:r>
          </w:p>
        </w:tc>
        <w:tc>
          <w:tcPr>
            <w:tcW w:w="3260" w:type="dxa"/>
          </w:tcPr>
          <w:p w:rsidR="004730B3" w:rsidRPr="00655EBC" w:rsidRDefault="004730B3" w:rsidP="004730B3">
            <w:pPr>
              <w:spacing w:line="276" w:lineRule="auto"/>
              <w:rPr>
                <w:rFonts w:ascii="Times New Roman" w:eastAsia="宋体" w:hAnsi="Times New Roman" w:cs="Times New Roman"/>
                <w:bCs/>
                <w:szCs w:val="21"/>
              </w:rPr>
            </w:pPr>
            <w:r w:rsidRPr="00655EBC">
              <w:rPr>
                <w:rFonts w:ascii="Times New Roman" w:eastAsia="宋体" w:hAnsi="Times New Roman" w:cs="Times New Roman"/>
                <w:kern w:val="0"/>
                <w:szCs w:val="21"/>
              </w:rPr>
              <w:t>围绕社会热点问题，确定选题，制定调查方案，展开社会调查，撰写调查报告。</w:t>
            </w:r>
          </w:p>
        </w:tc>
        <w:tc>
          <w:tcPr>
            <w:tcW w:w="709" w:type="dxa"/>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bCs/>
                <w:szCs w:val="21"/>
              </w:rPr>
              <w:t>14</w:t>
            </w:r>
          </w:p>
        </w:tc>
        <w:tc>
          <w:tcPr>
            <w:tcW w:w="1134" w:type="dxa"/>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bCs/>
                <w:szCs w:val="21"/>
              </w:rPr>
              <w:t>7-1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8-1</w:t>
            </w:r>
          </w:p>
        </w:tc>
        <w:tc>
          <w:tcPr>
            <w:tcW w:w="708" w:type="dxa"/>
            <w:tcMar>
              <w:left w:w="28" w:type="dxa"/>
              <w:right w:w="28" w:type="dxa"/>
            </w:tcMar>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bCs/>
                <w:szCs w:val="21"/>
              </w:rPr>
              <w:t>综合性</w:t>
            </w:r>
          </w:p>
        </w:tc>
        <w:tc>
          <w:tcPr>
            <w:tcW w:w="567" w:type="dxa"/>
            <w:tcMar>
              <w:left w:w="28" w:type="dxa"/>
              <w:right w:w="28" w:type="dxa"/>
            </w:tcMar>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bCs/>
                <w:szCs w:val="21"/>
              </w:rPr>
              <w:t>选做</w:t>
            </w:r>
          </w:p>
        </w:tc>
      </w:tr>
      <w:tr w:rsidR="004730B3" w:rsidRPr="00655EBC" w:rsidTr="004730B3">
        <w:trPr>
          <w:trHeight w:val="977"/>
        </w:trPr>
        <w:tc>
          <w:tcPr>
            <w:tcW w:w="567" w:type="dxa"/>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bCs/>
                <w:szCs w:val="21"/>
              </w:rPr>
              <w:t>2</w:t>
            </w:r>
          </w:p>
        </w:tc>
        <w:tc>
          <w:tcPr>
            <w:tcW w:w="1560" w:type="dxa"/>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szCs w:val="21"/>
              </w:rPr>
              <w:t>政治理论研究</w:t>
            </w:r>
          </w:p>
        </w:tc>
        <w:tc>
          <w:tcPr>
            <w:tcW w:w="3260" w:type="dxa"/>
          </w:tcPr>
          <w:p w:rsidR="004730B3" w:rsidRPr="00655EBC" w:rsidRDefault="004730B3" w:rsidP="004730B3">
            <w:pPr>
              <w:rPr>
                <w:rFonts w:ascii="Times New Roman" w:eastAsia="宋体" w:hAnsi="Times New Roman" w:cs="Times New Roman"/>
                <w:bCs/>
                <w:szCs w:val="21"/>
              </w:rPr>
            </w:pPr>
            <w:r w:rsidRPr="00655EBC">
              <w:rPr>
                <w:rFonts w:ascii="Times New Roman" w:eastAsia="宋体" w:hAnsi="Times New Roman" w:cs="Times New Roman"/>
                <w:bCs/>
                <w:szCs w:val="21"/>
              </w:rPr>
              <w:t>围绕政治理论问题，</w:t>
            </w:r>
            <w:r w:rsidRPr="00655EBC">
              <w:rPr>
                <w:rFonts w:ascii="Times New Roman" w:eastAsia="宋体" w:hAnsi="Times New Roman" w:cs="Times New Roman"/>
                <w:kern w:val="0"/>
                <w:szCs w:val="21"/>
              </w:rPr>
              <w:t>确定选题，制定研究方案，开展理论研究，撰写研究论文。</w:t>
            </w:r>
          </w:p>
        </w:tc>
        <w:tc>
          <w:tcPr>
            <w:tcW w:w="709" w:type="dxa"/>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bCs/>
                <w:szCs w:val="21"/>
              </w:rPr>
              <w:t>14</w:t>
            </w:r>
          </w:p>
        </w:tc>
        <w:tc>
          <w:tcPr>
            <w:tcW w:w="1134" w:type="dxa"/>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bCs/>
                <w:szCs w:val="21"/>
              </w:rPr>
              <w:t>7-1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8-1</w:t>
            </w:r>
          </w:p>
        </w:tc>
        <w:tc>
          <w:tcPr>
            <w:tcW w:w="708" w:type="dxa"/>
            <w:tcMar>
              <w:left w:w="28" w:type="dxa"/>
              <w:right w:w="28" w:type="dxa"/>
            </w:tcMar>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bCs/>
                <w:szCs w:val="21"/>
              </w:rPr>
              <w:t>综合性</w:t>
            </w:r>
          </w:p>
        </w:tc>
        <w:tc>
          <w:tcPr>
            <w:tcW w:w="567" w:type="dxa"/>
            <w:tcMar>
              <w:left w:w="28" w:type="dxa"/>
              <w:right w:w="28" w:type="dxa"/>
            </w:tcMar>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bCs/>
                <w:szCs w:val="21"/>
              </w:rPr>
              <w:t>选做</w:t>
            </w:r>
          </w:p>
        </w:tc>
      </w:tr>
      <w:tr w:rsidR="004730B3" w:rsidRPr="00655EBC" w:rsidTr="004730B3">
        <w:trPr>
          <w:trHeight w:val="1133"/>
        </w:trPr>
        <w:tc>
          <w:tcPr>
            <w:tcW w:w="567" w:type="dxa"/>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szCs w:val="21"/>
              </w:rPr>
              <w:t>3</w:t>
            </w:r>
          </w:p>
        </w:tc>
        <w:tc>
          <w:tcPr>
            <w:tcW w:w="1560" w:type="dxa"/>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szCs w:val="21"/>
              </w:rPr>
              <w:t>社会实践活动</w:t>
            </w:r>
          </w:p>
        </w:tc>
        <w:tc>
          <w:tcPr>
            <w:tcW w:w="3260" w:type="dxa"/>
          </w:tcPr>
          <w:p w:rsidR="004730B3" w:rsidRPr="00655EBC" w:rsidRDefault="004730B3" w:rsidP="004730B3">
            <w:pPr>
              <w:rPr>
                <w:rFonts w:ascii="Times New Roman" w:eastAsia="宋体" w:hAnsi="Times New Roman" w:cs="Times New Roman"/>
                <w:bCs/>
                <w:szCs w:val="21"/>
              </w:rPr>
            </w:pPr>
            <w:r w:rsidRPr="00655EBC">
              <w:rPr>
                <w:rFonts w:ascii="Times New Roman" w:eastAsia="宋体" w:hAnsi="Times New Roman" w:cs="Times New Roman"/>
                <w:kern w:val="0"/>
                <w:szCs w:val="21"/>
              </w:rPr>
              <w:t>围绕社会需求，确定选题，制定实践方案，开展社会实践活动，撰写实践报告。</w:t>
            </w:r>
          </w:p>
        </w:tc>
        <w:tc>
          <w:tcPr>
            <w:tcW w:w="709" w:type="dxa"/>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bCs/>
                <w:szCs w:val="21"/>
              </w:rPr>
              <w:t>14</w:t>
            </w:r>
          </w:p>
        </w:tc>
        <w:tc>
          <w:tcPr>
            <w:tcW w:w="1134" w:type="dxa"/>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bCs/>
                <w:szCs w:val="21"/>
              </w:rPr>
              <w:t>7-1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8-1</w:t>
            </w:r>
          </w:p>
        </w:tc>
        <w:tc>
          <w:tcPr>
            <w:tcW w:w="708" w:type="dxa"/>
            <w:tcMar>
              <w:left w:w="28" w:type="dxa"/>
              <w:right w:w="28" w:type="dxa"/>
            </w:tcMar>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bCs/>
                <w:szCs w:val="21"/>
              </w:rPr>
              <w:t>综合性</w:t>
            </w:r>
          </w:p>
        </w:tc>
        <w:tc>
          <w:tcPr>
            <w:tcW w:w="567" w:type="dxa"/>
            <w:tcMar>
              <w:left w:w="28" w:type="dxa"/>
              <w:right w:w="28" w:type="dxa"/>
            </w:tcMar>
            <w:vAlign w:val="center"/>
          </w:tcPr>
          <w:p w:rsidR="004730B3" w:rsidRPr="00655EBC" w:rsidRDefault="004730B3" w:rsidP="004730B3">
            <w:pPr>
              <w:jc w:val="center"/>
              <w:rPr>
                <w:rFonts w:ascii="Times New Roman" w:eastAsia="宋体" w:hAnsi="Times New Roman" w:cs="Times New Roman"/>
                <w:bCs/>
                <w:szCs w:val="21"/>
              </w:rPr>
            </w:pPr>
            <w:r w:rsidRPr="00655EBC">
              <w:rPr>
                <w:rFonts w:ascii="Times New Roman" w:eastAsia="宋体" w:hAnsi="Times New Roman" w:cs="Times New Roman"/>
                <w:bCs/>
                <w:szCs w:val="21"/>
              </w:rPr>
              <w:t>选做</w:t>
            </w:r>
          </w:p>
        </w:tc>
      </w:tr>
    </w:tbl>
    <w:p w:rsidR="004730B3" w:rsidRPr="00655EBC" w:rsidRDefault="004730B3" w:rsidP="004730B3">
      <w:pPr>
        <w:spacing w:line="360" w:lineRule="auto"/>
        <w:ind w:firstLineChars="200" w:firstLine="562"/>
        <w:rPr>
          <w:rFonts w:ascii="Times New Roman" w:eastAsia="宋体" w:hAnsi="Times New Roman" w:cs="Times New Roman"/>
          <w:b/>
          <w:sz w:val="28"/>
          <w:szCs w:val="28"/>
        </w:rPr>
      </w:pPr>
    </w:p>
    <w:p w:rsidR="004730B3" w:rsidRPr="00655EBC" w:rsidRDefault="004730B3" w:rsidP="004730B3">
      <w:pPr>
        <w:widowControl/>
        <w:rPr>
          <w:rFonts w:ascii="Times New Roman" w:eastAsia="宋体" w:hAnsi="Times New Roman" w:cs="Times New Roman"/>
          <w:b/>
          <w:sz w:val="28"/>
          <w:szCs w:val="28"/>
        </w:rPr>
      </w:pPr>
      <w:r w:rsidRPr="00655EBC">
        <w:rPr>
          <w:rFonts w:ascii="Times New Roman" w:eastAsia="宋体" w:hAnsi="Times New Roman" w:cs="Times New Roman"/>
          <w:b/>
          <w:sz w:val="28"/>
          <w:szCs w:val="28"/>
        </w:rPr>
        <w:br w:type="page"/>
      </w:r>
    </w:p>
    <w:p w:rsidR="004730B3" w:rsidRPr="00655EBC" w:rsidRDefault="004730B3" w:rsidP="004730B3">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lastRenderedPageBreak/>
        <w:t>五、课程实施</w:t>
      </w:r>
    </w:p>
    <w:p w:rsidR="004730B3" w:rsidRPr="00655EBC" w:rsidRDefault="004730B3" w:rsidP="004730B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（一）教学方法与教学手段</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采用多媒体教学手段，结合时事政治和案例分析，引导学生认真思考，在保证讲课进度的同时，注意学生的掌握程度和课堂气氛。</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采用启发式、讨论式、案例式教学，结合实际案例，让学生真正了解并掌握毛泽东思想和中国特色社会主义理论体系的主要内容，从而具备相关知识和方法的实际应用能力。</w:t>
      </w:r>
    </w:p>
    <w:p w:rsidR="004730B3" w:rsidRPr="00655EBC" w:rsidRDefault="004730B3" w:rsidP="004730B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（二）课程实施与保障</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000"/>
        <w:gridCol w:w="6951"/>
      </w:tblGrid>
      <w:tr w:rsidR="004730B3" w:rsidRPr="00655EBC" w:rsidTr="004730B3">
        <w:trPr>
          <w:jc w:val="center"/>
        </w:trPr>
        <w:tc>
          <w:tcPr>
            <w:tcW w:w="1567" w:type="dxa"/>
            <w:gridSpan w:val="2"/>
            <w:tcMar>
              <w:left w:w="28" w:type="dxa"/>
              <w:right w:w="28" w:type="dxa"/>
            </w:tcMar>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951"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4730B3" w:rsidRPr="00655EBC" w:rsidTr="004730B3">
        <w:trPr>
          <w:jc w:val="center"/>
        </w:trPr>
        <w:tc>
          <w:tcPr>
            <w:tcW w:w="567"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000" w:type="dxa"/>
            <w:tcMar>
              <w:left w:w="28" w:type="dxa"/>
              <w:right w:w="28" w:type="dxa"/>
            </w:tcMar>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951" w:type="dxa"/>
            <w:vAlign w:val="center"/>
          </w:tcPr>
          <w:p w:rsidR="004730B3" w:rsidRPr="00655EBC" w:rsidRDefault="004730B3" w:rsidP="004730B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）掌握本课程教学大纲内容，严格按照教学大纲要求进行本课程教学内容的组织；</w:t>
            </w:r>
          </w:p>
          <w:p w:rsidR="004730B3" w:rsidRPr="00655EBC" w:rsidRDefault="004730B3" w:rsidP="004730B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4730B3" w:rsidRPr="00655EBC" w:rsidRDefault="004730B3" w:rsidP="004730B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）结合课程特点，制作课件，运用多媒体教学手段讲授部分教学内容；</w:t>
            </w:r>
          </w:p>
          <w:p w:rsidR="004730B3" w:rsidRPr="00655EBC" w:rsidRDefault="004730B3" w:rsidP="004730B3">
            <w:pPr>
              <w:rPr>
                <w:rFonts w:ascii="Times New Roman" w:eastAsia="宋体" w:hAnsi="Times New Roman" w:cs="Times New Roman"/>
                <w:szCs w:val="21"/>
              </w:rPr>
            </w:pPr>
            <w:r w:rsidRPr="00655EBC">
              <w:rPr>
                <w:rFonts w:ascii="Times New Roman" w:eastAsia="宋体" w:hAnsi="Times New Roman" w:cs="Times New Roman"/>
                <w:kern w:val="0"/>
                <w:szCs w:val="21"/>
              </w:rPr>
              <w:t>（</w:t>
            </w:r>
            <w:r w:rsidRPr="00655EBC">
              <w:rPr>
                <w:rFonts w:ascii="Times New Roman" w:eastAsia="宋体" w:hAnsi="Times New Roman" w:cs="Times New Roman"/>
                <w:kern w:val="0"/>
                <w:szCs w:val="21"/>
              </w:rPr>
              <w:t>4</w:t>
            </w:r>
            <w:r w:rsidRPr="00655EBC">
              <w:rPr>
                <w:rFonts w:ascii="Times New Roman" w:eastAsia="宋体" w:hAnsi="Times New Roman" w:cs="Times New Roman"/>
                <w:kern w:val="0"/>
                <w:szCs w:val="21"/>
              </w:rPr>
              <w:t>）确定各章节课程内容的教学方法，构思授课思路、技巧和方法。</w:t>
            </w:r>
          </w:p>
        </w:tc>
      </w:tr>
      <w:tr w:rsidR="004730B3" w:rsidRPr="00655EBC" w:rsidTr="004730B3">
        <w:trPr>
          <w:jc w:val="center"/>
        </w:trPr>
        <w:tc>
          <w:tcPr>
            <w:tcW w:w="567"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000" w:type="dxa"/>
            <w:tcMar>
              <w:left w:w="28" w:type="dxa"/>
              <w:right w:w="28" w:type="dxa"/>
            </w:tcMar>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951" w:type="dxa"/>
            <w:vAlign w:val="center"/>
          </w:tcPr>
          <w:p w:rsidR="004730B3" w:rsidRPr="00655EBC" w:rsidRDefault="004730B3" w:rsidP="004730B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）要点准确，推理正确，条理清晰，重点突出，理论联系实际，熟练地解答和讲解例题；</w:t>
            </w:r>
          </w:p>
          <w:p w:rsidR="004730B3" w:rsidRPr="00655EBC" w:rsidRDefault="004730B3" w:rsidP="004730B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多媒体示范教学等），注重培养学生的思想政治素质，提高学生发现、分析和解决问题的能力，以便让学生能体会和领略学科研究的思路和方法；</w:t>
            </w:r>
          </w:p>
          <w:p w:rsidR="004730B3" w:rsidRPr="00655EBC" w:rsidRDefault="004730B3" w:rsidP="004730B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）运用多媒体教学手段、课堂讨论、辩论、演讲等多种形式开展教学，以培养学生分析问题和解决问题的能力，培养学生语言组织与表达的能力；</w:t>
            </w:r>
          </w:p>
          <w:p w:rsidR="004730B3" w:rsidRPr="00655EBC" w:rsidRDefault="004730B3" w:rsidP="004730B3">
            <w:pPr>
              <w:rPr>
                <w:rFonts w:ascii="Times New Roman" w:eastAsia="宋体" w:hAnsi="Times New Roman" w:cs="Times New Roman"/>
                <w:szCs w:val="21"/>
              </w:rPr>
            </w:pPr>
            <w:r w:rsidRPr="00655EBC">
              <w:rPr>
                <w:rFonts w:ascii="Times New Roman" w:eastAsia="宋体" w:hAnsi="Times New Roman" w:cs="Times New Roman"/>
                <w:kern w:val="0"/>
                <w:szCs w:val="21"/>
              </w:rPr>
              <w:t>（</w:t>
            </w:r>
            <w:r w:rsidRPr="00655EBC">
              <w:rPr>
                <w:rFonts w:ascii="Times New Roman" w:eastAsia="宋体" w:hAnsi="Times New Roman" w:cs="Times New Roman"/>
                <w:kern w:val="0"/>
                <w:szCs w:val="21"/>
              </w:rPr>
              <w:t>4</w:t>
            </w:r>
            <w:r w:rsidRPr="00655EBC">
              <w:rPr>
                <w:rFonts w:ascii="Times New Roman" w:eastAsia="宋体" w:hAnsi="Times New Roman" w:cs="Times New Roman"/>
                <w:kern w:val="0"/>
                <w:szCs w:val="21"/>
              </w:rPr>
              <w:t>）表达方式尽量便于学生理解、接受，力求形象生动，使学生在掌握知识的过程中，保持较为浓厚的兴趣。</w:t>
            </w:r>
          </w:p>
        </w:tc>
      </w:tr>
      <w:tr w:rsidR="004730B3" w:rsidRPr="00655EBC" w:rsidTr="004730B3">
        <w:trPr>
          <w:jc w:val="center"/>
        </w:trPr>
        <w:tc>
          <w:tcPr>
            <w:tcW w:w="567"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000" w:type="dxa"/>
            <w:tcMar>
              <w:left w:w="28" w:type="dxa"/>
              <w:right w:w="28" w:type="dxa"/>
            </w:tcMar>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951" w:type="dxa"/>
            <w:vAlign w:val="center"/>
          </w:tcPr>
          <w:p w:rsidR="004730B3" w:rsidRPr="00655EBC" w:rsidRDefault="004730B3" w:rsidP="004730B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）学生完成作业必须达到以下基本要求：</w:t>
            </w:r>
          </w:p>
          <w:p w:rsidR="004730B3" w:rsidRPr="00655EBC" w:rsidRDefault="004730B3" w:rsidP="004730B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a</w:t>
            </w:r>
            <w:r w:rsidRPr="00655EBC">
              <w:rPr>
                <w:rFonts w:ascii="Times New Roman" w:eastAsia="宋体" w:hAnsi="Times New Roman" w:cs="Times New Roman"/>
                <w:szCs w:val="21"/>
              </w:rPr>
              <w:t>按时按量完成作业，不缺交，不抄袭；</w:t>
            </w:r>
          </w:p>
          <w:p w:rsidR="004730B3" w:rsidRPr="00655EBC" w:rsidRDefault="004730B3" w:rsidP="004730B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b</w:t>
            </w:r>
            <w:r w:rsidRPr="00655EBC">
              <w:rPr>
                <w:rFonts w:ascii="Times New Roman" w:eastAsia="宋体" w:hAnsi="Times New Roman" w:cs="Times New Roman"/>
                <w:szCs w:val="21"/>
              </w:rPr>
              <w:t>作业本规范，书写清晰；</w:t>
            </w:r>
          </w:p>
          <w:p w:rsidR="004730B3" w:rsidRPr="00655EBC" w:rsidRDefault="004730B3" w:rsidP="004730B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c</w:t>
            </w:r>
            <w:r w:rsidRPr="00655EBC">
              <w:rPr>
                <w:rFonts w:ascii="Times New Roman" w:eastAsia="宋体" w:hAnsi="Times New Roman" w:cs="Times New Roman"/>
                <w:szCs w:val="21"/>
              </w:rPr>
              <w:t>作业要结构完整、层次分明、逻辑严密，符合学科语言表达规范。</w:t>
            </w:r>
          </w:p>
          <w:p w:rsidR="004730B3" w:rsidRPr="00655EBC" w:rsidRDefault="004730B3" w:rsidP="004730B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）教师批改或讲评作业要求如下：</w:t>
            </w:r>
          </w:p>
          <w:p w:rsidR="004730B3" w:rsidRPr="00655EBC" w:rsidRDefault="004730B3" w:rsidP="004730B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a</w:t>
            </w:r>
            <w:r w:rsidRPr="00655EBC">
              <w:rPr>
                <w:rFonts w:ascii="Times New Roman" w:eastAsia="宋体" w:hAnsi="Times New Roman" w:cs="Times New Roman"/>
                <w:szCs w:val="21"/>
              </w:rPr>
              <w:t>学生的作业要全批全改，并按时批改、讲评学生每次交来的作业；</w:t>
            </w:r>
          </w:p>
          <w:p w:rsidR="004730B3" w:rsidRPr="00655EBC" w:rsidRDefault="004730B3" w:rsidP="004730B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b</w:t>
            </w:r>
            <w:r w:rsidRPr="00655EBC">
              <w:rPr>
                <w:rFonts w:ascii="Times New Roman" w:eastAsia="宋体" w:hAnsi="Times New Roman" w:cs="Times New Roman"/>
                <w:szCs w:val="21"/>
              </w:rPr>
              <w:t>教师批改或讲评作业要认真、细致，每次批改或讲评作业后，按百分制评定成绩，并写明日期；</w:t>
            </w:r>
          </w:p>
          <w:p w:rsidR="004730B3" w:rsidRPr="00655EBC" w:rsidRDefault="004730B3" w:rsidP="004730B3">
            <w:pPr>
              <w:rPr>
                <w:rFonts w:ascii="Times New Roman" w:eastAsia="宋体" w:hAnsi="Times New Roman" w:cs="Times New Roman"/>
                <w:szCs w:val="21"/>
              </w:rPr>
            </w:pPr>
            <w:r w:rsidRPr="00655EBC">
              <w:rPr>
                <w:rFonts w:ascii="Times New Roman" w:eastAsia="宋体" w:hAnsi="Times New Roman" w:cs="Times New Roman"/>
                <w:kern w:val="0"/>
                <w:szCs w:val="21"/>
              </w:rPr>
              <w:t>c</w:t>
            </w:r>
            <w:r w:rsidRPr="00655EBC">
              <w:rPr>
                <w:rFonts w:ascii="Times New Roman" w:eastAsia="宋体" w:hAnsi="Times New Roman" w:cs="Times New Roman"/>
                <w:kern w:val="0"/>
                <w:szCs w:val="21"/>
              </w:rPr>
              <w:t>期末按每个学生作业的平均成绩，作为本课程总评成绩中平时成绩的重要组成部分。</w:t>
            </w:r>
          </w:p>
        </w:tc>
      </w:tr>
      <w:tr w:rsidR="004730B3" w:rsidRPr="00655EBC" w:rsidTr="004730B3">
        <w:trPr>
          <w:trHeight w:val="435"/>
          <w:jc w:val="center"/>
        </w:trPr>
        <w:tc>
          <w:tcPr>
            <w:tcW w:w="567"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000" w:type="dxa"/>
            <w:tcMar>
              <w:left w:w="28" w:type="dxa"/>
              <w:right w:w="28" w:type="dxa"/>
            </w:tcMar>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951" w:type="dxa"/>
            <w:vAlign w:val="center"/>
          </w:tcPr>
          <w:p w:rsidR="004730B3" w:rsidRPr="00655EBC" w:rsidRDefault="004730B3" w:rsidP="004730B3">
            <w:pPr>
              <w:rPr>
                <w:rFonts w:ascii="Times New Roman" w:eastAsia="宋体" w:hAnsi="Times New Roman" w:cs="Times New Roman"/>
                <w:szCs w:val="21"/>
              </w:rPr>
            </w:pPr>
            <w:r w:rsidRPr="00655EBC">
              <w:rPr>
                <w:rFonts w:ascii="Times New Roman" w:eastAsia="宋体" w:hAnsi="Times New Roman" w:cs="Times New Roman"/>
                <w:kern w:val="0"/>
                <w:szCs w:val="21"/>
              </w:rPr>
              <w:t>建议任课教师安排时间进行课外答疑与辅导工作。</w:t>
            </w:r>
          </w:p>
        </w:tc>
      </w:tr>
      <w:tr w:rsidR="004730B3" w:rsidRPr="00655EBC" w:rsidTr="004730B3">
        <w:trPr>
          <w:jc w:val="center"/>
        </w:trPr>
        <w:tc>
          <w:tcPr>
            <w:tcW w:w="567" w:type="dxa"/>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5</w:t>
            </w:r>
          </w:p>
        </w:tc>
        <w:tc>
          <w:tcPr>
            <w:tcW w:w="1000" w:type="dxa"/>
            <w:tcMar>
              <w:left w:w="28" w:type="dxa"/>
              <w:right w:w="28" w:type="dxa"/>
            </w:tcMar>
            <w:vAlign w:val="center"/>
          </w:tcPr>
          <w:p w:rsidR="004730B3" w:rsidRPr="00655EBC" w:rsidRDefault="004730B3" w:rsidP="004730B3">
            <w:pPr>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951" w:type="dxa"/>
            <w:vAlign w:val="center"/>
          </w:tcPr>
          <w:p w:rsidR="004730B3" w:rsidRPr="00655EBC" w:rsidRDefault="004730B3" w:rsidP="004730B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本课程考核的方式为闭卷考试，采取教考分离方式。总评成绩的评定见课程评分方案。有下列情况之一，总评成绩为不及格：</w:t>
            </w:r>
          </w:p>
          <w:p w:rsidR="004730B3" w:rsidRPr="00655EBC" w:rsidRDefault="004730B3" w:rsidP="004730B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w:t>
            </w:r>
            <w:r w:rsidRPr="00655EBC">
              <w:rPr>
                <w:rFonts w:ascii="Times New Roman" w:eastAsia="宋体" w:hAnsi="Times New Roman" w:cs="Times New Roman"/>
                <w:kern w:val="0"/>
                <w:sz w:val="22"/>
                <w:szCs w:val="24"/>
              </w:rPr>
              <w:t>1</w:t>
            </w:r>
            <w:r w:rsidRPr="00655EBC">
              <w:rPr>
                <w:rFonts w:ascii="Times New Roman" w:eastAsia="宋体" w:hAnsi="Times New Roman" w:cs="Times New Roman"/>
                <w:kern w:val="0"/>
                <w:sz w:val="22"/>
                <w:szCs w:val="24"/>
              </w:rPr>
              <w:t>）缺交作业次数达</w:t>
            </w:r>
            <w:r w:rsidRPr="00655EBC">
              <w:rPr>
                <w:rFonts w:ascii="Times New Roman" w:eastAsia="宋体" w:hAnsi="Times New Roman" w:cs="Times New Roman"/>
                <w:kern w:val="0"/>
                <w:sz w:val="22"/>
                <w:szCs w:val="24"/>
              </w:rPr>
              <w:t>1/3</w:t>
            </w:r>
            <w:r w:rsidRPr="00655EBC">
              <w:rPr>
                <w:rFonts w:ascii="Times New Roman" w:eastAsia="宋体" w:hAnsi="Times New Roman" w:cs="Times New Roman"/>
                <w:kern w:val="0"/>
                <w:sz w:val="22"/>
                <w:szCs w:val="24"/>
              </w:rPr>
              <w:t>及以上；</w:t>
            </w:r>
          </w:p>
          <w:p w:rsidR="004730B3" w:rsidRPr="00655EBC" w:rsidRDefault="004730B3" w:rsidP="004730B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w:t>
            </w:r>
            <w:r w:rsidRPr="00655EBC">
              <w:rPr>
                <w:rFonts w:ascii="Times New Roman" w:eastAsia="宋体" w:hAnsi="Times New Roman" w:cs="Times New Roman"/>
                <w:kern w:val="0"/>
                <w:sz w:val="22"/>
                <w:szCs w:val="24"/>
              </w:rPr>
              <w:t>2</w:t>
            </w:r>
            <w:r w:rsidRPr="00655EBC">
              <w:rPr>
                <w:rFonts w:ascii="Times New Roman" w:eastAsia="宋体" w:hAnsi="Times New Roman" w:cs="Times New Roman"/>
                <w:kern w:val="0"/>
                <w:sz w:val="22"/>
                <w:szCs w:val="24"/>
              </w:rPr>
              <w:t>）缺课次数达本学期总授课学时</w:t>
            </w:r>
            <w:r w:rsidRPr="00655EBC">
              <w:rPr>
                <w:rFonts w:ascii="Times New Roman" w:eastAsia="宋体" w:hAnsi="Times New Roman" w:cs="Times New Roman"/>
                <w:kern w:val="0"/>
                <w:sz w:val="22"/>
                <w:szCs w:val="24"/>
              </w:rPr>
              <w:t>1/3</w:t>
            </w:r>
            <w:r w:rsidRPr="00655EBC">
              <w:rPr>
                <w:rFonts w:ascii="Times New Roman" w:eastAsia="宋体" w:hAnsi="Times New Roman" w:cs="Times New Roman"/>
                <w:kern w:val="0"/>
                <w:sz w:val="22"/>
                <w:szCs w:val="24"/>
              </w:rPr>
              <w:t>及以上；</w:t>
            </w:r>
          </w:p>
          <w:p w:rsidR="004730B3" w:rsidRPr="00655EBC" w:rsidRDefault="004730B3" w:rsidP="004730B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）机考成绩低于</w:t>
            </w:r>
            <w:r w:rsidRPr="00655EBC">
              <w:rPr>
                <w:rFonts w:ascii="Times New Roman" w:eastAsia="宋体" w:hAnsi="Times New Roman" w:cs="Times New Roman"/>
                <w:sz w:val="24"/>
                <w:szCs w:val="24"/>
              </w:rPr>
              <w:t>40</w:t>
            </w:r>
            <w:r w:rsidRPr="00655EBC">
              <w:rPr>
                <w:rFonts w:ascii="Times New Roman" w:eastAsia="宋体" w:hAnsi="Times New Roman" w:cs="Times New Roman"/>
                <w:sz w:val="24"/>
                <w:szCs w:val="24"/>
              </w:rPr>
              <w:t>分；</w:t>
            </w:r>
          </w:p>
          <w:p w:rsidR="004730B3" w:rsidRPr="00655EBC" w:rsidRDefault="004730B3" w:rsidP="004730B3">
            <w:pPr>
              <w:rPr>
                <w:rFonts w:ascii="Times New Roman" w:eastAsia="宋体" w:hAnsi="Times New Roman" w:cs="Times New Roman"/>
                <w:szCs w:val="21"/>
              </w:rPr>
            </w:pPr>
            <w:r w:rsidRPr="00655EBC">
              <w:rPr>
                <w:rFonts w:ascii="Times New Roman" w:eastAsia="宋体" w:hAnsi="Times New Roman" w:cs="Times New Roman"/>
                <w:kern w:val="0"/>
                <w:sz w:val="22"/>
                <w:szCs w:val="24"/>
              </w:rPr>
              <w:t>（</w:t>
            </w:r>
            <w:r w:rsidRPr="00655EBC">
              <w:rPr>
                <w:rFonts w:ascii="Times New Roman" w:eastAsia="宋体" w:hAnsi="Times New Roman" w:cs="Times New Roman"/>
                <w:kern w:val="0"/>
                <w:sz w:val="22"/>
                <w:szCs w:val="24"/>
              </w:rPr>
              <w:t>4</w:t>
            </w:r>
            <w:r w:rsidRPr="00655EBC">
              <w:rPr>
                <w:rFonts w:ascii="Times New Roman" w:eastAsia="宋体" w:hAnsi="Times New Roman" w:cs="Times New Roman"/>
                <w:kern w:val="0"/>
                <w:sz w:val="22"/>
                <w:szCs w:val="24"/>
              </w:rPr>
              <w:t>）课程目标小于</w:t>
            </w:r>
            <w:r w:rsidRPr="00655EBC">
              <w:rPr>
                <w:rFonts w:ascii="Times New Roman" w:eastAsia="宋体" w:hAnsi="Times New Roman" w:cs="Times New Roman"/>
                <w:kern w:val="0"/>
                <w:sz w:val="22"/>
                <w:szCs w:val="24"/>
              </w:rPr>
              <w:t>0.6</w:t>
            </w:r>
            <w:r w:rsidRPr="00655EBC">
              <w:rPr>
                <w:rFonts w:ascii="Times New Roman" w:eastAsia="宋体" w:hAnsi="Times New Roman" w:cs="Times New Roman"/>
                <w:kern w:val="0"/>
                <w:sz w:val="22"/>
                <w:szCs w:val="24"/>
              </w:rPr>
              <w:t>。</w:t>
            </w:r>
          </w:p>
        </w:tc>
      </w:tr>
    </w:tbl>
    <w:p w:rsidR="004730B3" w:rsidRPr="00655EBC" w:rsidRDefault="004730B3" w:rsidP="004730B3">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六、课程考核</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（一）课程考核包括期末考试、平时及作业考核，期末考试采用闭卷机考方式。</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×60%+</w:t>
      </w:r>
      <w:r w:rsidRPr="00655EBC">
        <w:rPr>
          <w:rFonts w:ascii="Times New Roman" w:eastAsia="宋体" w:hAnsi="Times New Roman" w:cs="Times New Roman"/>
          <w:sz w:val="24"/>
          <w:szCs w:val="24"/>
        </w:rPr>
        <w:t>期末考试</w:t>
      </w:r>
      <w:r w:rsidRPr="00655EBC">
        <w:rPr>
          <w:rFonts w:ascii="Times New Roman" w:eastAsia="宋体" w:hAnsi="Times New Roman" w:cs="Times New Roman"/>
          <w:sz w:val="24"/>
          <w:szCs w:val="24"/>
        </w:rPr>
        <w:t>×40%</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出勤成绩</w:t>
      </w:r>
      <w:r w:rsidRPr="00655EBC">
        <w:rPr>
          <w:rFonts w:ascii="Times New Roman" w:eastAsia="宋体" w:hAnsi="Times New Roman" w:cs="Times New Roman"/>
          <w:sz w:val="24"/>
          <w:szCs w:val="24"/>
        </w:rPr>
        <w:t>×20%+</w:t>
      </w:r>
      <w:r w:rsidRPr="00655EBC">
        <w:rPr>
          <w:rFonts w:ascii="Times New Roman" w:eastAsia="宋体" w:hAnsi="Times New Roman" w:cs="Times New Roman"/>
          <w:sz w:val="24"/>
          <w:szCs w:val="24"/>
        </w:rPr>
        <w:t>作业成绩</w:t>
      </w:r>
      <w:r w:rsidRPr="00655EBC">
        <w:rPr>
          <w:rFonts w:ascii="Times New Roman" w:eastAsia="宋体" w:hAnsi="Times New Roman" w:cs="Times New Roman"/>
          <w:sz w:val="24"/>
          <w:szCs w:val="24"/>
        </w:rPr>
        <w:t>×30%+</w:t>
      </w:r>
      <w:r w:rsidRPr="00655EBC">
        <w:rPr>
          <w:rFonts w:ascii="Times New Roman" w:eastAsia="宋体" w:hAnsi="Times New Roman" w:cs="Times New Roman"/>
          <w:sz w:val="24"/>
          <w:szCs w:val="24"/>
        </w:rPr>
        <w:t>学习态度</w:t>
      </w:r>
      <w:r w:rsidRPr="00655EBC">
        <w:rPr>
          <w:rFonts w:ascii="Times New Roman" w:eastAsia="宋体" w:hAnsi="Times New Roman" w:cs="Times New Roman"/>
          <w:sz w:val="24"/>
          <w:szCs w:val="24"/>
        </w:rPr>
        <w:t>×30%+</w:t>
      </w:r>
      <w:r w:rsidRPr="00655EBC">
        <w:rPr>
          <w:rFonts w:ascii="Times New Roman" w:eastAsia="宋体" w:hAnsi="Times New Roman" w:cs="Times New Roman"/>
          <w:sz w:val="24"/>
          <w:szCs w:val="24"/>
        </w:rPr>
        <w:t>课程实践成绩</w:t>
      </w:r>
      <w:r w:rsidRPr="00655EBC">
        <w:rPr>
          <w:rFonts w:ascii="Times New Roman" w:eastAsia="宋体" w:hAnsi="Times New Roman" w:cs="Times New Roman"/>
          <w:sz w:val="24"/>
          <w:szCs w:val="24"/>
        </w:rPr>
        <w:t>×20%</w:t>
      </w:r>
      <w:r w:rsidRPr="00655EBC">
        <w:rPr>
          <w:rFonts w:ascii="Times New Roman" w:eastAsia="宋体" w:hAnsi="Times New Roman" w:cs="Times New Roman"/>
          <w:sz w:val="24"/>
          <w:szCs w:val="24"/>
        </w:rPr>
        <w:t>。</w:t>
      </w:r>
    </w:p>
    <w:p w:rsidR="004730B3" w:rsidRPr="00655EBC" w:rsidRDefault="004730B3" w:rsidP="004730B3">
      <w:pPr>
        <w:spacing w:afterLines="50" w:after="156"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具体内容和比例如表所示：</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851"/>
        <w:gridCol w:w="4111"/>
        <w:gridCol w:w="1275"/>
      </w:tblGrid>
      <w:tr w:rsidR="004730B3" w:rsidRPr="00655EBC" w:rsidTr="004730B3">
        <w:tc>
          <w:tcPr>
            <w:tcW w:w="1134" w:type="dxa"/>
            <w:shd w:val="clear" w:color="auto" w:fill="FFFFFF"/>
            <w:tcMar>
              <w:left w:w="57" w:type="dxa"/>
              <w:right w:w="57" w:type="dxa"/>
            </w:tcMar>
            <w:vAlign w:val="center"/>
          </w:tcPr>
          <w:p w:rsidR="004730B3" w:rsidRPr="00655EBC" w:rsidRDefault="004730B3" w:rsidP="004730B3">
            <w:pPr>
              <w:jc w:val="center"/>
              <w:rPr>
                <w:rFonts w:ascii="Times New Roman" w:eastAsia="宋体" w:hAnsi="Times New Roman" w:cs="Times New Roman"/>
                <w:szCs w:val="24"/>
              </w:rPr>
            </w:pPr>
            <w:r w:rsidRPr="00655EBC">
              <w:rPr>
                <w:rFonts w:ascii="Times New Roman" w:eastAsia="宋体" w:hAnsi="Times New Roman" w:cs="Times New Roman"/>
                <w:szCs w:val="24"/>
              </w:rPr>
              <w:t>成绩组成</w:t>
            </w:r>
          </w:p>
        </w:tc>
        <w:tc>
          <w:tcPr>
            <w:tcW w:w="1134" w:type="dxa"/>
            <w:shd w:val="clear" w:color="auto" w:fill="FFFFFF"/>
            <w:vAlign w:val="center"/>
          </w:tcPr>
          <w:p w:rsidR="004730B3" w:rsidRPr="00655EBC" w:rsidRDefault="004730B3" w:rsidP="004730B3">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851" w:type="dxa"/>
            <w:shd w:val="clear" w:color="auto" w:fill="FFFFFF"/>
            <w:vAlign w:val="center"/>
          </w:tcPr>
          <w:p w:rsidR="004730B3" w:rsidRPr="00655EBC" w:rsidRDefault="004730B3" w:rsidP="004730B3">
            <w:pPr>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111" w:type="dxa"/>
            <w:shd w:val="clear" w:color="auto" w:fill="FFFFFF"/>
            <w:vAlign w:val="center"/>
          </w:tcPr>
          <w:p w:rsidR="004730B3" w:rsidRPr="00655EBC" w:rsidRDefault="004730B3" w:rsidP="004730B3">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275" w:type="dxa"/>
            <w:shd w:val="clear" w:color="auto" w:fill="FFFFFF"/>
            <w:vAlign w:val="center"/>
          </w:tcPr>
          <w:p w:rsidR="004730B3" w:rsidRPr="00655EBC" w:rsidRDefault="004730B3" w:rsidP="004730B3">
            <w:pPr>
              <w:jc w:val="center"/>
              <w:rPr>
                <w:rFonts w:ascii="Times New Roman" w:eastAsia="宋体" w:hAnsi="Times New Roman" w:cs="Times New Roman"/>
                <w:szCs w:val="24"/>
              </w:rPr>
            </w:pPr>
            <w:r w:rsidRPr="00655EBC">
              <w:rPr>
                <w:rFonts w:ascii="Times New Roman" w:eastAsia="宋体" w:hAnsi="Times New Roman" w:cs="Times New Roman"/>
                <w:szCs w:val="24"/>
              </w:rPr>
              <w:t>对应的毕业要求指标点</w:t>
            </w:r>
          </w:p>
        </w:tc>
      </w:tr>
      <w:tr w:rsidR="004730B3" w:rsidRPr="00655EBC" w:rsidTr="004730B3">
        <w:trPr>
          <w:trHeight w:val="550"/>
        </w:trPr>
        <w:tc>
          <w:tcPr>
            <w:tcW w:w="1134" w:type="dxa"/>
            <w:vMerge w:val="restart"/>
            <w:tcMar>
              <w:left w:w="57" w:type="dxa"/>
              <w:right w:w="57" w:type="dxa"/>
            </w:tcMar>
            <w:vAlign w:val="center"/>
          </w:tcPr>
          <w:p w:rsidR="004730B3" w:rsidRPr="00655EBC" w:rsidRDefault="004730B3" w:rsidP="004730B3">
            <w:pPr>
              <w:jc w:val="center"/>
              <w:rPr>
                <w:rFonts w:ascii="Times New Roman" w:eastAsia="宋体" w:hAnsi="Times New Roman" w:cs="Times New Roman"/>
                <w:szCs w:val="24"/>
              </w:rPr>
            </w:pPr>
            <w:r w:rsidRPr="00655EBC">
              <w:rPr>
                <w:rFonts w:ascii="Times New Roman" w:eastAsia="宋体" w:hAnsi="Times New Roman" w:cs="Times New Roman"/>
                <w:szCs w:val="24"/>
              </w:rPr>
              <w:t>平时成绩</w:t>
            </w:r>
          </w:p>
          <w:p w:rsidR="004730B3" w:rsidRPr="00655EBC" w:rsidRDefault="004730B3" w:rsidP="004730B3">
            <w:pPr>
              <w:jc w:val="center"/>
              <w:rPr>
                <w:rFonts w:ascii="Times New Roman" w:eastAsia="宋体" w:hAnsi="Times New Roman" w:cs="Times New Roman"/>
                <w:szCs w:val="24"/>
              </w:rPr>
            </w:pPr>
            <w:r w:rsidRPr="00655EBC">
              <w:rPr>
                <w:rFonts w:ascii="Times New Roman" w:eastAsia="宋体" w:hAnsi="Times New Roman" w:cs="Times New Roman"/>
                <w:szCs w:val="24"/>
              </w:rPr>
              <w:t>60%</w:t>
            </w:r>
          </w:p>
        </w:tc>
        <w:tc>
          <w:tcPr>
            <w:tcW w:w="1134" w:type="dxa"/>
            <w:vAlign w:val="center"/>
          </w:tcPr>
          <w:p w:rsidR="004730B3" w:rsidRPr="00655EBC" w:rsidRDefault="004730B3" w:rsidP="004730B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出勤成绩</w:t>
            </w:r>
          </w:p>
        </w:tc>
        <w:tc>
          <w:tcPr>
            <w:tcW w:w="851" w:type="dxa"/>
            <w:vAlign w:val="center"/>
          </w:tcPr>
          <w:p w:rsidR="004730B3" w:rsidRPr="00655EBC" w:rsidRDefault="004730B3" w:rsidP="004730B3">
            <w:pPr>
              <w:jc w:val="center"/>
              <w:rPr>
                <w:rFonts w:ascii="Times New Roman" w:eastAsia="宋体" w:hAnsi="Times New Roman" w:cs="Times New Roman"/>
                <w:szCs w:val="24"/>
              </w:rPr>
            </w:pPr>
            <w:r w:rsidRPr="00655EBC">
              <w:rPr>
                <w:rFonts w:ascii="Times New Roman" w:eastAsia="宋体" w:hAnsi="Times New Roman" w:cs="Times New Roman"/>
                <w:szCs w:val="24"/>
              </w:rPr>
              <w:t>20%</w:t>
            </w:r>
          </w:p>
        </w:tc>
        <w:tc>
          <w:tcPr>
            <w:tcW w:w="4111" w:type="dxa"/>
            <w:vAlign w:val="center"/>
          </w:tcPr>
          <w:p w:rsidR="004730B3" w:rsidRPr="00655EBC" w:rsidRDefault="004730B3" w:rsidP="004730B3">
            <w:pPr>
              <w:spacing w:line="276" w:lineRule="auto"/>
              <w:rPr>
                <w:rFonts w:ascii="Times New Roman" w:eastAsia="宋体" w:hAnsi="Times New Roman" w:cs="Times New Roman"/>
                <w:sz w:val="24"/>
                <w:szCs w:val="24"/>
              </w:rPr>
            </w:pPr>
            <w:r w:rsidRPr="00655EBC">
              <w:rPr>
                <w:rFonts w:ascii="Times New Roman" w:eastAsia="宋体" w:hAnsi="Times New Roman" w:cs="Times New Roman"/>
                <w:bCs/>
                <w:kern w:val="24"/>
                <w:szCs w:val="21"/>
              </w:rPr>
              <w:t>课堂不定期点名，考核</w:t>
            </w:r>
            <w:r w:rsidRPr="00655EBC">
              <w:rPr>
                <w:rFonts w:ascii="Times New Roman" w:eastAsia="宋体" w:hAnsi="Times New Roman" w:cs="Times New Roman"/>
                <w:szCs w:val="21"/>
              </w:rPr>
              <w:t>能否按时到勤，旷课一次扣</w:t>
            </w:r>
            <w:r w:rsidRPr="00655EBC">
              <w:rPr>
                <w:rFonts w:ascii="Times New Roman" w:eastAsia="宋体" w:hAnsi="Times New Roman" w:cs="Times New Roman"/>
                <w:szCs w:val="21"/>
              </w:rPr>
              <w:t>20</w:t>
            </w:r>
            <w:r w:rsidRPr="00655EBC">
              <w:rPr>
                <w:rFonts w:ascii="Times New Roman" w:eastAsia="宋体" w:hAnsi="Times New Roman" w:cs="Times New Roman"/>
                <w:szCs w:val="21"/>
              </w:rPr>
              <w:t>分，迟到与早退一次扣</w:t>
            </w:r>
            <w:r w:rsidRPr="00655EBC">
              <w:rPr>
                <w:rFonts w:ascii="Times New Roman" w:eastAsia="宋体" w:hAnsi="Times New Roman" w:cs="Times New Roman"/>
                <w:szCs w:val="21"/>
              </w:rPr>
              <w:t>5</w:t>
            </w:r>
            <w:r w:rsidRPr="00655EBC">
              <w:rPr>
                <w:rFonts w:ascii="Times New Roman" w:eastAsia="宋体" w:hAnsi="Times New Roman" w:cs="Times New Roman"/>
                <w:szCs w:val="21"/>
              </w:rPr>
              <w:t>分。</w:t>
            </w:r>
          </w:p>
        </w:tc>
        <w:tc>
          <w:tcPr>
            <w:tcW w:w="1275" w:type="dxa"/>
            <w:vAlign w:val="center"/>
          </w:tcPr>
          <w:p w:rsidR="004730B3" w:rsidRPr="00655EBC" w:rsidRDefault="004730B3" w:rsidP="004730B3">
            <w:pPr>
              <w:jc w:val="center"/>
              <w:rPr>
                <w:rFonts w:ascii="Times New Roman" w:eastAsia="宋体" w:hAnsi="Times New Roman" w:cs="Times New Roman"/>
                <w:szCs w:val="24"/>
              </w:rPr>
            </w:pPr>
            <w:r w:rsidRPr="00655EBC">
              <w:rPr>
                <w:rFonts w:ascii="Times New Roman" w:eastAsia="宋体" w:hAnsi="Times New Roman" w:cs="Times New Roman"/>
                <w:bCs/>
                <w:szCs w:val="21"/>
              </w:rPr>
              <w:t>7-1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8-1</w:t>
            </w:r>
          </w:p>
        </w:tc>
      </w:tr>
      <w:tr w:rsidR="004730B3" w:rsidRPr="00655EBC" w:rsidTr="004730B3">
        <w:tc>
          <w:tcPr>
            <w:tcW w:w="1134" w:type="dxa"/>
            <w:vMerge/>
            <w:tcMar>
              <w:left w:w="57" w:type="dxa"/>
              <w:right w:w="57" w:type="dxa"/>
            </w:tcMar>
            <w:vAlign w:val="center"/>
          </w:tcPr>
          <w:p w:rsidR="004730B3" w:rsidRPr="00655EBC" w:rsidRDefault="004730B3" w:rsidP="004730B3">
            <w:pPr>
              <w:jc w:val="center"/>
              <w:rPr>
                <w:rFonts w:ascii="Times New Roman" w:eastAsia="宋体" w:hAnsi="Times New Roman" w:cs="Times New Roman"/>
                <w:szCs w:val="24"/>
              </w:rPr>
            </w:pPr>
          </w:p>
        </w:tc>
        <w:tc>
          <w:tcPr>
            <w:tcW w:w="1134" w:type="dxa"/>
            <w:vAlign w:val="center"/>
          </w:tcPr>
          <w:p w:rsidR="004730B3" w:rsidRPr="00655EBC" w:rsidRDefault="004730B3" w:rsidP="004730B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作业成绩</w:t>
            </w:r>
          </w:p>
        </w:tc>
        <w:tc>
          <w:tcPr>
            <w:tcW w:w="851" w:type="dxa"/>
            <w:vAlign w:val="center"/>
          </w:tcPr>
          <w:p w:rsidR="004730B3" w:rsidRPr="00655EBC" w:rsidRDefault="004730B3" w:rsidP="004730B3">
            <w:pPr>
              <w:jc w:val="center"/>
              <w:rPr>
                <w:rFonts w:ascii="Times New Roman" w:eastAsia="宋体" w:hAnsi="Times New Roman" w:cs="Times New Roman"/>
                <w:szCs w:val="24"/>
              </w:rPr>
            </w:pPr>
            <w:r w:rsidRPr="00655EBC">
              <w:rPr>
                <w:rFonts w:ascii="Times New Roman" w:eastAsia="宋体" w:hAnsi="Times New Roman" w:cs="Times New Roman"/>
                <w:szCs w:val="24"/>
              </w:rPr>
              <w:t>30%</w:t>
            </w:r>
          </w:p>
        </w:tc>
        <w:tc>
          <w:tcPr>
            <w:tcW w:w="4111" w:type="dxa"/>
            <w:vAlign w:val="center"/>
          </w:tcPr>
          <w:p w:rsidR="004730B3" w:rsidRPr="00655EBC" w:rsidRDefault="004730B3" w:rsidP="004730B3">
            <w:pPr>
              <w:spacing w:line="276" w:lineRule="auto"/>
              <w:rPr>
                <w:rFonts w:ascii="Times New Roman" w:eastAsia="宋体" w:hAnsi="Times New Roman" w:cs="Times New Roman"/>
                <w:sz w:val="24"/>
                <w:szCs w:val="24"/>
              </w:rPr>
            </w:pPr>
            <w:r w:rsidRPr="00655EBC">
              <w:rPr>
                <w:rFonts w:ascii="Times New Roman" w:eastAsia="宋体" w:hAnsi="Times New Roman" w:cs="Times New Roman"/>
                <w:bCs/>
                <w:kern w:val="24"/>
                <w:szCs w:val="21"/>
              </w:rPr>
              <w:t>每章节对应有思考题和习题，考核学生对每节课知识点的复习、理解和掌握度。对每次作业完成情况做记录并百分制打分，计算全部作业的平均成绩。</w:t>
            </w:r>
          </w:p>
        </w:tc>
        <w:tc>
          <w:tcPr>
            <w:tcW w:w="1275"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bCs/>
                <w:szCs w:val="21"/>
              </w:rPr>
              <w:t>7-1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8-1</w:t>
            </w:r>
          </w:p>
        </w:tc>
      </w:tr>
      <w:tr w:rsidR="004730B3" w:rsidRPr="00655EBC" w:rsidTr="004730B3">
        <w:tc>
          <w:tcPr>
            <w:tcW w:w="1134" w:type="dxa"/>
            <w:vMerge/>
            <w:tcMar>
              <w:left w:w="57" w:type="dxa"/>
              <w:right w:w="57" w:type="dxa"/>
            </w:tcMar>
            <w:vAlign w:val="center"/>
          </w:tcPr>
          <w:p w:rsidR="004730B3" w:rsidRPr="00655EBC" w:rsidRDefault="004730B3" w:rsidP="004730B3">
            <w:pPr>
              <w:jc w:val="center"/>
              <w:rPr>
                <w:rFonts w:ascii="Times New Roman" w:eastAsia="宋体" w:hAnsi="Times New Roman" w:cs="Times New Roman"/>
                <w:szCs w:val="24"/>
              </w:rPr>
            </w:pPr>
          </w:p>
        </w:tc>
        <w:tc>
          <w:tcPr>
            <w:tcW w:w="1134" w:type="dxa"/>
            <w:vAlign w:val="center"/>
          </w:tcPr>
          <w:p w:rsidR="004730B3" w:rsidRPr="00655EBC" w:rsidRDefault="004730B3" w:rsidP="004730B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学习态度</w:t>
            </w:r>
          </w:p>
        </w:tc>
        <w:tc>
          <w:tcPr>
            <w:tcW w:w="851" w:type="dxa"/>
            <w:vAlign w:val="center"/>
          </w:tcPr>
          <w:p w:rsidR="004730B3" w:rsidRPr="00655EBC" w:rsidRDefault="004730B3" w:rsidP="004730B3">
            <w:pPr>
              <w:jc w:val="center"/>
              <w:rPr>
                <w:rFonts w:ascii="Times New Roman" w:eastAsia="宋体" w:hAnsi="Times New Roman" w:cs="Times New Roman"/>
                <w:szCs w:val="24"/>
              </w:rPr>
            </w:pPr>
            <w:r w:rsidRPr="00655EBC">
              <w:rPr>
                <w:rFonts w:ascii="Times New Roman" w:eastAsia="宋体" w:hAnsi="Times New Roman" w:cs="Times New Roman"/>
                <w:szCs w:val="24"/>
              </w:rPr>
              <w:t>30%</w:t>
            </w:r>
          </w:p>
        </w:tc>
        <w:tc>
          <w:tcPr>
            <w:tcW w:w="4111" w:type="dxa"/>
            <w:vAlign w:val="center"/>
          </w:tcPr>
          <w:p w:rsidR="004730B3" w:rsidRPr="00655EBC" w:rsidRDefault="004730B3" w:rsidP="004730B3">
            <w:pPr>
              <w:spacing w:line="276" w:lineRule="auto"/>
              <w:jc w:val="left"/>
              <w:rPr>
                <w:rFonts w:ascii="Times New Roman" w:eastAsia="宋体" w:hAnsi="Times New Roman" w:cs="Times New Roman"/>
                <w:sz w:val="24"/>
                <w:szCs w:val="24"/>
              </w:rPr>
            </w:pPr>
            <w:r w:rsidRPr="00655EBC">
              <w:rPr>
                <w:rFonts w:ascii="Times New Roman" w:eastAsia="宋体" w:hAnsi="Times New Roman" w:cs="Times New Roman"/>
                <w:bCs/>
                <w:kern w:val="24"/>
                <w:szCs w:val="21"/>
              </w:rPr>
              <w:t>听课情况，关注学生听课的精神状态，随时做记录，以督促学生按时上课，认真听讲</w:t>
            </w:r>
            <w:r w:rsidRPr="00655EBC">
              <w:rPr>
                <w:rFonts w:ascii="Times New Roman" w:eastAsia="宋体" w:hAnsi="Times New Roman" w:cs="Times New Roman"/>
                <w:szCs w:val="24"/>
              </w:rPr>
              <w:t>（占</w:t>
            </w:r>
            <w:r w:rsidRPr="00655EBC">
              <w:rPr>
                <w:rFonts w:ascii="Times New Roman" w:eastAsia="宋体" w:hAnsi="Times New Roman" w:cs="Times New Roman"/>
                <w:szCs w:val="24"/>
              </w:rPr>
              <w:t>50%</w:t>
            </w:r>
            <w:r w:rsidRPr="00655EBC">
              <w:rPr>
                <w:rFonts w:ascii="Times New Roman" w:eastAsia="宋体" w:hAnsi="Times New Roman" w:cs="Times New Roman"/>
                <w:szCs w:val="24"/>
              </w:rPr>
              <w:t>）</w:t>
            </w:r>
            <w:r w:rsidRPr="00655EBC">
              <w:rPr>
                <w:rFonts w:ascii="Times New Roman" w:eastAsia="宋体" w:hAnsi="Times New Roman" w:cs="Times New Roman"/>
                <w:bCs/>
                <w:kern w:val="24"/>
                <w:szCs w:val="21"/>
              </w:rPr>
              <w:t>；课堂随机提问，提高学生上课精神的集中度，并考察学生当堂课程的掌握情况</w:t>
            </w:r>
            <w:r w:rsidRPr="00655EBC">
              <w:rPr>
                <w:rFonts w:ascii="Times New Roman" w:eastAsia="宋体" w:hAnsi="Times New Roman" w:cs="Times New Roman"/>
                <w:szCs w:val="24"/>
              </w:rPr>
              <w:t>（占</w:t>
            </w:r>
            <w:r w:rsidRPr="00655EBC">
              <w:rPr>
                <w:rFonts w:ascii="Times New Roman" w:eastAsia="宋体" w:hAnsi="Times New Roman" w:cs="Times New Roman"/>
                <w:szCs w:val="24"/>
              </w:rPr>
              <w:t>50%</w:t>
            </w:r>
            <w:r w:rsidRPr="00655EBC">
              <w:rPr>
                <w:rFonts w:ascii="Times New Roman" w:eastAsia="宋体" w:hAnsi="Times New Roman" w:cs="Times New Roman"/>
                <w:szCs w:val="24"/>
              </w:rPr>
              <w:t>）</w:t>
            </w:r>
            <w:r w:rsidRPr="00655EBC">
              <w:rPr>
                <w:rFonts w:ascii="Times New Roman" w:eastAsia="宋体" w:hAnsi="Times New Roman" w:cs="Times New Roman"/>
                <w:bCs/>
                <w:kern w:val="24"/>
                <w:szCs w:val="21"/>
              </w:rPr>
              <w:t>。</w:t>
            </w:r>
            <w:r w:rsidRPr="00655EBC">
              <w:rPr>
                <w:rFonts w:ascii="Times New Roman" w:eastAsia="宋体" w:hAnsi="Times New Roman" w:cs="Times New Roman"/>
                <w:sz w:val="24"/>
                <w:szCs w:val="24"/>
              </w:rPr>
              <w:t xml:space="preserve"> </w:t>
            </w:r>
          </w:p>
        </w:tc>
        <w:tc>
          <w:tcPr>
            <w:tcW w:w="1275"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bCs/>
                <w:szCs w:val="21"/>
              </w:rPr>
              <w:t>7-1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8-1</w:t>
            </w:r>
          </w:p>
        </w:tc>
      </w:tr>
      <w:tr w:rsidR="004730B3" w:rsidRPr="00655EBC" w:rsidTr="004730B3">
        <w:tc>
          <w:tcPr>
            <w:tcW w:w="1134" w:type="dxa"/>
            <w:vMerge/>
            <w:tcMar>
              <w:left w:w="57" w:type="dxa"/>
              <w:right w:w="57" w:type="dxa"/>
            </w:tcMar>
            <w:vAlign w:val="center"/>
          </w:tcPr>
          <w:p w:rsidR="004730B3" w:rsidRPr="00655EBC" w:rsidRDefault="004730B3" w:rsidP="004730B3">
            <w:pPr>
              <w:jc w:val="center"/>
              <w:rPr>
                <w:rFonts w:ascii="Times New Roman" w:eastAsia="宋体" w:hAnsi="Times New Roman" w:cs="Times New Roman"/>
                <w:szCs w:val="24"/>
              </w:rPr>
            </w:pPr>
          </w:p>
        </w:tc>
        <w:tc>
          <w:tcPr>
            <w:tcW w:w="1134" w:type="dxa"/>
            <w:vAlign w:val="center"/>
          </w:tcPr>
          <w:p w:rsidR="004730B3" w:rsidRPr="00655EBC" w:rsidRDefault="004730B3" w:rsidP="004730B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实践成绩</w:t>
            </w:r>
          </w:p>
        </w:tc>
        <w:tc>
          <w:tcPr>
            <w:tcW w:w="851" w:type="dxa"/>
            <w:vAlign w:val="center"/>
          </w:tcPr>
          <w:p w:rsidR="004730B3" w:rsidRPr="00655EBC" w:rsidRDefault="004730B3" w:rsidP="004730B3">
            <w:pPr>
              <w:jc w:val="center"/>
              <w:rPr>
                <w:rFonts w:ascii="Times New Roman" w:eastAsia="宋体" w:hAnsi="Times New Roman" w:cs="Times New Roman"/>
                <w:szCs w:val="24"/>
              </w:rPr>
            </w:pPr>
            <w:r w:rsidRPr="00655EBC">
              <w:rPr>
                <w:rFonts w:ascii="Times New Roman" w:eastAsia="宋体" w:hAnsi="Times New Roman" w:cs="Times New Roman"/>
                <w:szCs w:val="24"/>
              </w:rPr>
              <w:t>20%</w:t>
            </w:r>
          </w:p>
        </w:tc>
        <w:tc>
          <w:tcPr>
            <w:tcW w:w="4111" w:type="dxa"/>
            <w:vAlign w:val="center"/>
          </w:tcPr>
          <w:p w:rsidR="004730B3" w:rsidRPr="00655EBC" w:rsidRDefault="004730B3" w:rsidP="004730B3">
            <w:pPr>
              <w:spacing w:line="276" w:lineRule="auto"/>
              <w:jc w:val="left"/>
              <w:rPr>
                <w:rFonts w:ascii="Times New Roman" w:eastAsia="宋体" w:hAnsi="Times New Roman" w:cs="Times New Roman"/>
                <w:bCs/>
                <w:kern w:val="24"/>
                <w:szCs w:val="21"/>
              </w:rPr>
            </w:pPr>
            <w:r w:rsidRPr="00655EBC">
              <w:rPr>
                <w:rFonts w:ascii="Times New Roman" w:eastAsia="宋体" w:hAnsi="Times New Roman" w:cs="Times New Roman"/>
                <w:bCs/>
                <w:kern w:val="24"/>
                <w:szCs w:val="21"/>
              </w:rPr>
              <w:t>能按要求制定实践计划（占</w:t>
            </w:r>
            <w:r w:rsidRPr="00655EBC">
              <w:rPr>
                <w:rFonts w:ascii="Times New Roman" w:eastAsia="宋体" w:hAnsi="Times New Roman" w:cs="Times New Roman"/>
                <w:bCs/>
                <w:kern w:val="24"/>
                <w:szCs w:val="21"/>
              </w:rPr>
              <w:t>10%</w:t>
            </w:r>
            <w:r w:rsidRPr="00655EBC">
              <w:rPr>
                <w:rFonts w:ascii="Times New Roman" w:eastAsia="宋体" w:hAnsi="Times New Roman" w:cs="Times New Roman"/>
                <w:bCs/>
                <w:kern w:val="24"/>
                <w:szCs w:val="21"/>
              </w:rPr>
              <w:t>）；按照预设方案完成实践（占</w:t>
            </w:r>
            <w:r w:rsidRPr="00655EBC">
              <w:rPr>
                <w:rFonts w:ascii="Times New Roman" w:eastAsia="宋体" w:hAnsi="Times New Roman" w:cs="Times New Roman"/>
                <w:bCs/>
                <w:kern w:val="24"/>
                <w:szCs w:val="21"/>
              </w:rPr>
              <w:t>30%</w:t>
            </w:r>
            <w:r w:rsidRPr="00655EBC">
              <w:rPr>
                <w:rFonts w:ascii="Times New Roman" w:eastAsia="宋体" w:hAnsi="Times New Roman" w:cs="Times New Roman"/>
                <w:bCs/>
                <w:kern w:val="24"/>
                <w:szCs w:val="21"/>
              </w:rPr>
              <w:t>）；作业内容格式规范（占</w:t>
            </w:r>
            <w:r w:rsidRPr="00655EBC">
              <w:rPr>
                <w:rFonts w:ascii="Times New Roman" w:eastAsia="宋体" w:hAnsi="Times New Roman" w:cs="Times New Roman"/>
                <w:bCs/>
                <w:kern w:val="24"/>
                <w:szCs w:val="21"/>
              </w:rPr>
              <w:t>60%</w:t>
            </w:r>
            <w:r w:rsidRPr="00655EBC">
              <w:rPr>
                <w:rFonts w:ascii="Times New Roman" w:eastAsia="宋体" w:hAnsi="Times New Roman" w:cs="Times New Roman"/>
                <w:bCs/>
                <w:kern w:val="24"/>
                <w:szCs w:val="21"/>
              </w:rPr>
              <w:t>）</w:t>
            </w:r>
          </w:p>
        </w:tc>
        <w:tc>
          <w:tcPr>
            <w:tcW w:w="1275" w:type="dxa"/>
            <w:vAlign w:val="center"/>
          </w:tcPr>
          <w:p w:rsidR="004730B3" w:rsidRPr="00655EBC" w:rsidRDefault="004730B3" w:rsidP="004730B3">
            <w:pPr>
              <w:jc w:val="center"/>
              <w:rPr>
                <w:rFonts w:ascii="Times New Roman" w:eastAsia="宋体" w:hAnsi="Times New Roman" w:cs="Times New Roman"/>
                <w:color w:val="000000"/>
                <w:szCs w:val="21"/>
              </w:rPr>
            </w:pPr>
            <w:r w:rsidRPr="00655EBC">
              <w:rPr>
                <w:rFonts w:ascii="Times New Roman" w:eastAsia="宋体" w:hAnsi="Times New Roman" w:cs="Times New Roman"/>
                <w:bCs/>
                <w:szCs w:val="21"/>
              </w:rPr>
              <w:t>7-1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8-1</w:t>
            </w:r>
          </w:p>
        </w:tc>
      </w:tr>
      <w:tr w:rsidR="004730B3" w:rsidRPr="00655EBC" w:rsidTr="004730B3">
        <w:trPr>
          <w:trHeight w:val="497"/>
        </w:trPr>
        <w:tc>
          <w:tcPr>
            <w:tcW w:w="1134" w:type="dxa"/>
            <w:tcMar>
              <w:left w:w="57" w:type="dxa"/>
              <w:right w:w="57" w:type="dxa"/>
            </w:tcMar>
            <w:vAlign w:val="center"/>
          </w:tcPr>
          <w:p w:rsidR="004730B3" w:rsidRPr="00655EBC" w:rsidRDefault="004730B3" w:rsidP="004730B3">
            <w:pPr>
              <w:jc w:val="center"/>
              <w:rPr>
                <w:rFonts w:ascii="Times New Roman" w:eastAsia="宋体" w:hAnsi="Times New Roman" w:cs="Times New Roman"/>
                <w:szCs w:val="24"/>
              </w:rPr>
            </w:pPr>
            <w:r w:rsidRPr="00655EBC">
              <w:rPr>
                <w:rFonts w:ascii="Times New Roman" w:eastAsia="宋体" w:hAnsi="Times New Roman" w:cs="Times New Roman"/>
                <w:szCs w:val="24"/>
              </w:rPr>
              <w:t>期末考试</w:t>
            </w:r>
          </w:p>
          <w:p w:rsidR="004730B3" w:rsidRPr="00655EBC" w:rsidRDefault="004730B3" w:rsidP="004730B3">
            <w:pPr>
              <w:jc w:val="center"/>
              <w:rPr>
                <w:rFonts w:ascii="Times New Roman" w:eastAsia="宋体" w:hAnsi="Times New Roman" w:cs="Times New Roman"/>
                <w:szCs w:val="24"/>
              </w:rPr>
            </w:pPr>
            <w:r w:rsidRPr="00655EBC">
              <w:rPr>
                <w:rFonts w:ascii="Times New Roman" w:eastAsia="宋体" w:hAnsi="Times New Roman" w:cs="Times New Roman"/>
                <w:szCs w:val="24"/>
              </w:rPr>
              <w:t>40%</w:t>
            </w:r>
          </w:p>
        </w:tc>
        <w:tc>
          <w:tcPr>
            <w:tcW w:w="1134" w:type="dxa"/>
            <w:vAlign w:val="center"/>
          </w:tcPr>
          <w:p w:rsidR="004730B3" w:rsidRPr="00655EBC" w:rsidRDefault="004730B3" w:rsidP="004730B3">
            <w:pPr>
              <w:jc w:val="center"/>
              <w:rPr>
                <w:rFonts w:ascii="Times New Roman" w:eastAsia="宋体" w:hAnsi="Times New Roman" w:cs="Times New Roman"/>
                <w:szCs w:val="24"/>
              </w:rPr>
            </w:pPr>
            <w:r w:rsidRPr="00655EBC">
              <w:rPr>
                <w:rFonts w:ascii="Times New Roman" w:eastAsia="宋体" w:hAnsi="Times New Roman" w:cs="Times New Roman"/>
                <w:szCs w:val="24"/>
              </w:rPr>
              <w:t>期末考试</w:t>
            </w:r>
          </w:p>
        </w:tc>
        <w:tc>
          <w:tcPr>
            <w:tcW w:w="851" w:type="dxa"/>
            <w:vAlign w:val="center"/>
          </w:tcPr>
          <w:p w:rsidR="004730B3" w:rsidRPr="00655EBC" w:rsidRDefault="004730B3" w:rsidP="004730B3">
            <w:pPr>
              <w:jc w:val="center"/>
              <w:rPr>
                <w:rFonts w:ascii="Times New Roman" w:eastAsia="宋体" w:hAnsi="Times New Roman" w:cs="Times New Roman"/>
                <w:szCs w:val="24"/>
              </w:rPr>
            </w:pPr>
            <w:r w:rsidRPr="00655EBC">
              <w:rPr>
                <w:rFonts w:ascii="Times New Roman" w:eastAsia="宋体" w:hAnsi="Times New Roman" w:cs="Times New Roman"/>
                <w:szCs w:val="24"/>
              </w:rPr>
              <w:t>100%</w:t>
            </w:r>
          </w:p>
        </w:tc>
        <w:tc>
          <w:tcPr>
            <w:tcW w:w="4111" w:type="dxa"/>
            <w:vAlign w:val="center"/>
          </w:tcPr>
          <w:p w:rsidR="004730B3" w:rsidRPr="00655EBC" w:rsidRDefault="004730B3" w:rsidP="004730B3">
            <w:pPr>
              <w:rPr>
                <w:rFonts w:ascii="Times New Roman" w:eastAsia="宋体" w:hAnsi="Times New Roman" w:cs="Times New Roman"/>
                <w:color w:val="000000"/>
                <w:szCs w:val="21"/>
              </w:rPr>
            </w:pPr>
            <w:r w:rsidRPr="00655EBC">
              <w:rPr>
                <w:rFonts w:ascii="Times New Roman" w:eastAsia="宋体" w:hAnsi="Times New Roman" w:cs="Times New Roman"/>
                <w:bCs/>
                <w:kern w:val="24"/>
                <w:szCs w:val="21"/>
              </w:rPr>
              <w:t>试卷题型包括单项选择题、</w:t>
            </w:r>
            <w:r w:rsidRPr="00655EBC">
              <w:rPr>
                <w:rFonts w:ascii="Times New Roman" w:eastAsia="宋体" w:hAnsi="Times New Roman" w:cs="Times New Roman"/>
                <w:kern w:val="0"/>
                <w:szCs w:val="21"/>
              </w:rPr>
              <w:t>判断题</w:t>
            </w:r>
            <w:r w:rsidRPr="00655EBC">
              <w:rPr>
                <w:rFonts w:ascii="Times New Roman" w:eastAsia="宋体" w:hAnsi="Times New Roman" w:cs="Times New Roman"/>
                <w:bCs/>
                <w:kern w:val="24"/>
                <w:szCs w:val="21"/>
              </w:rPr>
              <w:t>、多项选择题等。其中考核思政理论基础知识的题目占</w:t>
            </w:r>
            <w:r w:rsidRPr="00655EBC">
              <w:rPr>
                <w:rFonts w:ascii="Times New Roman" w:eastAsia="宋体" w:hAnsi="Times New Roman" w:cs="Times New Roman"/>
                <w:bCs/>
                <w:kern w:val="24"/>
                <w:szCs w:val="21"/>
              </w:rPr>
              <w:t>50%</w:t>
            </w:r>
            <w:r w:rsidRPr="00655EBC">
              <w:rPr>
                <w:rFonts w:ascii="Times New Roman" w:eastAsia="宋体" w:hAnsi="Times New Roman" w:cs="Times New Roman"/>
                <w:bCs/>
                <w:kern w:val="24"/>
                <w:szCs w:val="21"/>
              </w:rPr>
              <w:t>；考核是否具有运用马克思主义的立场、观点和方法来分析解决问题的</w:t>
            </w:r>
            <w:r w:rsidRPr="00655EBC">
              <w:rPr>
                <w:rFonts w:ascii="Times New Roman" w:eastAsia="宋体" w:hAnsi="Times New Roman" w:cs="Times New Roman"/>
                <w:kern w:val="0"/>
                <w:szCs w:val="21"/>
              </w:rPr>
              <w:t>能力</w:t>
            </w:r>
            <w:r w:rsidRPr="00655EBC">
              <w:rPr>
                <w:rFonts w:ascii="Times New Roman" w:eastAsia="宋体" w:hAnsi="Times New Roman" w:cs="Times New Roman"/>
                <w:bCs/>
                <w:kern w:val="24"/>
                <w:szCs w:val="21"/>
              </w:rPr>
              <w:t>的题目占</w:t>
            </w:r>
            <w:r w:rsidRPr="00655EBC">
              <w:rPr>
                <w:rFonts w:ascii="Times New Roman" w:eastAsia="宋体" w:hAnsi="Times New Roman" w:cs="Times New Roman"/>
                <w:bCs/>
                <w:kern w:val="24"/>
                <w:szCs w:val="21"/>
              </w:rPr>
              <w:t>40%</w:t>
            </w:r>
            <w:r w:rsidRPr="00655EBC">
              <w:rPr>
                <w:rFonts w:ascii="Times New Roman" w:eastAsia="宋体" w:hAnsi="Times New Roman" w:cs="Times New Roman"/>
                <w:bCs/>
                <w:kern w:val="24"/>
                <w:szCs w:val="21"/>
              </w:rPr>
              <w:t>；考核是否掌握自主学习的方法、了解拓展知识和能力途径的题目占</w:t>
            </w:r>
            <w:r w:rsidRPr="00655EBC">
              <w:rPr>
                <w:rFonts w:ascii="Times New Roman" w:eastAsia="宋体" w:hAnsi="Times New Roman" w:cs="Times New Roman"/>
                <w:bCs/>
                <w:kern w:val="24"/>
                <w:szCs w:val="21"/>
              </w:rPr>
              <w:t>10%</w:t>
            </w:r>
            <w:r w:rsidRPr="00655EBC">
              <w:rPr>
                <w:rFonts w:ascii="Times New Roman" w:eastAsia="宋体" w:hAnsi="Times New Roman" w:cs="Times New Roman"/>
                <w:bCs/>
                <w:kern w:val="24"/>
                <w:szCs w:val="21"/>
              </w:rPr>
              <w:t>。</w:t>
            </w:r>
          </w:p>
        </w:tc>
        <w:tc>
          <w:tcPr>
            <w:tcW w:w="1275" w:type="dxa"/>
            <w:vAlign w:val="center"/>
          </w:tcPr>
          <w:p w:rsidR="004730B3" w:rsidRPr="00655EBC" w:rsidRDefault="004730B3" w:rsidP="004730B3">
            <w:pPr>
              <w:jc w:val="center"/>
              <w:rPr>
                <w:rFonts w:ascii="Times New Roman" w:eastAsia="宋体" w:hAnsi="Times New Roman" w:cs="Times New Roman"/>
                <w:szCs w:val="24"/>
              </w:rPr>
            </w:pPr>
            <w:r w:rsidRPr="00655EBC">
              <w:rPr>
                <w:rFonts w:ascii="Times New Roman" w:eastAsia="宋体" w:hAnsi="Times New Roman" w:cs="Times New Roman"/>
                <w:bCs/>
                <w:szCs w:val="21"/>
              </w:rPr>
              <w:t>7-1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8-1</w:t>
            </w:r>
          </w:p>
        </w:tc>
      </w:tr>
    </w:tbl>
    <w:p w:rsidR="004730B3" w:rsidRPr="00655EBC" w:rsidRDefault="004730B3" w:rsidP="004730B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（三）所有课程目标均大于等于</w:t>
      </w:r>
      <w:r w:rsidRPr="00655EBC">
        <w:rPr>
          <w:rFonts w:ascii="Times New Roman" w:eastAsia="宋体" w:hAnsi="Times New Roman" w:cs="Times New Roman"/>
          <w:color w:val="000000"/>
          <w:sz w:val="24"/>
          <w:szCs w:val="24"/>
        </w:rPr>
        <w:t>0.6</w:t>
      </w:r>
      <w:r w:rsidRPr="00655EBC">
        <w:rPr>
          <w:rFonts w:ascii="Times New Roman" w:eastAsia="宋体" w:hAnsi="Times New Roman" w:cs="Times New Roman"/>
          <w:color w:val="000000"/>
          <w:sz w:val="24"/>
          <w:szCs w:val="24"/>
        </w:rPr>
        <w:t>，否则总评成绩不及格，需要补考或重修，每课程目标达成度计算方法如下：</w:t>
      </w:r>
    </w:p>
    <w:p w:rsidR="004730B3" w:rsidRPr="00655EBC" w:rsidRDefault="00B05986" w:rsidP="004730B3">
      <w:pPr>
        <w:spacing w:line="276" w:lineRule="auto"/>
        <w:ind w:firstLineChars="200" w:firstLine="480"/>
        <w:rPr>
          <w:rFonts w:ascii="Times New Roman" w:eastAsia="宋体" w:hAnsi="Times New Roman" w:cs="Times New Roman"/>
          <w:kern w:val="0"/>
          <w:position w:val="-22"/>
          <w:szCs w:val="21"/>
        </w:rPr>
      </w:pPr>
      <w:r>
        <w:rPr>
          <w:rFonts w:ascii="Times New Roman" w:eastAsia="宋体" w:hAnsi="Times New Roman" w:cs="Times New Roman"/>
          <w:noProof/>
          <w:color w:val="000000"/>
          <w:sz w:val="24"/>
          <w:szCs w:val="24"/>
        </w:rPr>
        <w:lastRenderedPageBreak/>
        <w:object w:dxaOrig="1440" w:dyaOrig="1440">
          <v:shape id="_x0000_s1047" type="#_x0000_t75" style="position:absolute;left:0;text-align:left;margin-left:21.85pt;margin-top:12.85pt;width:272pt;height:32.65pt;z-index:251699200">
            <v:imagedata r:id="rId14" o:title=""/>
            <w10:wrap type="square"/>
          </v:shape>
          <o:OLEObject Type="Embed" ProgID="Equation.3" ShapeID="_x0000_s1047" DrawAspect="Content" ObjectID="_1639293568" r:id="rId18"/>
        </w:object>
      </w:r>
    </w:p>
    <w:p w:rsidR="004730B3" w:rsidRPr="00655EBC" w:rsidRDefault="004730B3" w:rsidP="004730B3">
      <w:pPr>
        <w:spacing w:line="276" w:lineRule="auto"/>
        <w:ind w:firstLineChars="200" w:firstLine="420"/>
        <w:rPr>
          <w:rFonts w:ascii="Times New Roman" w:eastAsia="宋体" w:hAnsi="Times New Roman" w:cs="Times New Roman"/>
          <w:kern w:val="0"/>
          <w:szCs w:val="21"/>
        </w:rPr>
      </w:pPr>
    </w:p>
    <w:p w:rsidR="004730B3" w:rsidRPr="00655EBC" w:rsidRDefault="004730B3" w:rsidP="004730B3">
      <w:pPr>
        <w:spacing w:line="276" w:lineRule="auto"/>
        <w:ind w:firstLineChars="200" w:firstLine="420"/>
        <w:rPr>
          <w:rFonts w:ascii="Times New Roman" w:eastAsia="宋体" w:hAnsi="Times New Roman" w:cs="Times New Roman"/>
          <w:kern w:val="0"/>
          <w:szCs w:val="21"/>
        </w:rPr>
      </w:pPr>
    </w:p>
    <w:p w:rsidR="004730B3" w:rsidRPr="00655EBC" w:rsidRDefault="004730B3" w:rsidP="004730B3">
      <w:pPr>
        <w:spacing w:line="360" w:lineRule="auto"/>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式中：</w:t>
      </w:r>
      <w:r w:rsidRPr="00655EBC">
        <w:rPr>
          <w:rFonts w:ascii="Times New Roman" w:eastAsia="宋体" w:hAnsi="Times New Roman" w:cs="Times New Roman"/>
          <w:color w:val="000000"/>
          <w:sz w:val="24"/>
          <w:szCs w:val="24"/>
        </w:rPr>
        <w:t>Ai=</w:t>
      </w:r>
      <w:r w:rsidRPr="00655EBC">
        <w:rPr>
          <w:rFonts w:ascii="Times New Roman" w:eastAsia="宋体" w:hAnsi="Times New Roman" w:cs="Times New Roman"/>
          <w:color w:val="000000"/>
          <w:sz w:val="24"/>
          <w:szCs w:val="24"/>
        </w:rPr>
        <w:t>平时成绩占</w:t>
      </w:r>
      <w:r w:rsidRPr="00655EBC">
        <w:rPr>
          <w:rFonts w:ascii="Times New Roman" w:eastAsia="宋体" w:hAnsi="Times New Roman" w:cs="Times New Roman"/>
          <w:sz w:val="24"/>
          <w:szCs w:val="24"/>
        </w:rPr>
        <w:t>总评成绩的</w:t>
      </w:r>
      <w:r w:rsidRPr="00655EBC">
        <w:rPr>
          <w:rFonts w:ascii="Times New Roman" w:eastAsia="宋体" w:hAnsi="Times New Roman" w:cs="Times New Roman"/>
          <w:color w:val="000000"/>
          <w:sz w:val="24"/>
          <w:szCs w:val="24"/>
        </w:rPr>
        <w:t>权重</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课程目标</w:t>
      </w:r>
      <w:r w:rsidRPr="00655EBC">
        <w:rPr>
          <w:rFonts w:ascii="Times New Roman" w:eastAsia="宋体" w:hAnsi="Times New Roman" w:cs="Times New Roman"/>
          <w:color w:val="000000"/>
          <w:sz w:val="24"/>
          <w:szCs w:val="24"/>
        </w:rPr>
        <w:t>i</w:t>
      </w:r>
      <w:r w:rsidRPr="00655EBC">
        <w:rPr>
          <w:rFonts w:ascii="Times New Roman" w:eastAsia="宋体" w:hAnsi="Times New Roman" w:cs="Times New Roman"/>
          <w:color w:val="000000"/>
          <w:sz w:val="24"/>
          <w:szCs w:val="24"/>
        </w:rPr>
        <w:t>在平时成绩中的权重，</w:t>
      </w:r>
    </w:p>
    <w:p w:rsidR="004730B3" w:rsidRPr="00655EBC" w:rsidRDefault="004730B3" w:rsidP="004730B3">
      <w:pPr>
        <w:spacing w:line="360" w:lineRule="auto"/>
        <w:ind w:firstLineChars="300" w:firstLine="72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Bi=</w:t>
      </w:r>
      <w:r w:rsidRPr="00655EBC">
        <w:rPr>
          <w:rFonts w:ascii="Times New Roman" w:eastAsia="宋体" w:hAnsi="Times New Roman" w:cs="Times New Roman"/>
          <w:color w:val="000000"/>
          <w:sz w:val="24"/>
          <w:szCs w:val="24"/>
        </w:rPr>
        <w:t>期末考试成绩占</w:t>
      </w:r>
      <w:r w:rsidRPr="00655EBC">
        <w:rPr>
          <w:rFonts w:ascii="Times New Roman" w:eastAsia="宋体" w:hAnsi="Times New Roman" w:cs="Times New Roman"/>
          <w:sz w:val="24"/>
          <w:szCs w:val="24"/>
        </w:rPr>
        <w:t>总评成绩的</w:t>
      </w:r>
      <w:r w:rsidRPr="00655EBC">
        <w:rPr>
          <w:rFonts w:ascii="Times New Roman" w:eastAsia="宋体" w:hAnsi="Times New Roman" w:cs="Times New Roman"/>
          <w:color w:val="000000"/>
          <w:sz w:val="24"/>
          <w:szCs w:val="24"/>
        </w:rPr>
        <w:t>权重</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课程目标</w:t>
      </w:r>
      <w:r w:rsidRPr="00655EBC">
        <w:rPr>
          <w:rFonts w:ascii="Times New Roman" w:eastAsia="宋体" w:hAnsi="Times New Roman" w:cs="Times New Roman"/>
          <w:color w:val="000000"/>
          <w:sz w:val="24"/>
          <w:szCs w:val="24"/>
        </w:rPr>
        <w:t>i</w:t>
      </w:r>
      <w:r w:rsidRPr="00655EBC">
        <w:rPr>
          <w:rFonts w:ascii="Times New Roman" w:eastAsia="宋体" w:hAnsi="Times New Roman" w:cs="Times New Roman"/>
          <w:color w:val="000000"/>
          <w:sz w:val="24"/>
          <w:szCs w:val="24"/>
        </w:rPr>
        <w:t>在期末考试成绩中的权重。</w:t>
      </w:r>
    </w:p>
    <w:p w:rsidR="004730B3" w:rsidRPr="00655EBC" w:rsidRDefault="004730B3" w:rsidP="004730B3">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七、有关说明</w:t>
      </w:r>
    </w:p>
    <w:p w:rsidR="004730B3" w:rsidRPr="00655EBC" w:rsidRDefault="004730B3" w:rsidP="004730B3">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本课程根据学生作业、课堂讨论、实践环节、平时考核情况，以及学生、教学督导等反馈，及时对教学中不足之处进行改进</w:t>
      </w:r>
      <w:r w:rsidRPr="00655EBC">
        <w:rPr>
          <w:rFonts w:ascii="Times New Roman" w:eastAsia="宋体" w:hAnsi="Times New Roman" w:cs="Times New Roman"/>
          <w:sz w:val="24"/>
        </w:rPr>
        <w:t>，并在下一轮课程教学中整改完善，</w:t>
      </w:r>
      <w:r w:rsidRPr="00655EBC">
        <w:rPr>
          <w:rFonts w:ascii="Times New Roman" w:eastAsia="宋体" w:hAnsi="Times New Roman" w:cs="Times New Roman"/>
          <w:sz w:val="24"/>
          <w:szCs w:val="24"/>
        </w:rPr>
        <w:t>确保相应毕业要求指标点达成。</w:t>
      </w:r>
    </w:p>
    <w:p w:rsidR="004730B3" w:rsidRPr="00655EBC" w:rsidRDefault="004730B3" w:rsidP="004730B3">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《毛泽东选集》（第</w:t>
      </w:r>
      <w:r w:rsidRPr="00655EBC">
        <w:rPr>
          <w:rFonts w:ascii="Times New Roman" w:eastAsia="宋体" w:hAnsi="Times New Roman" w:cs="Times New Roman"/>
          <w:sz w:val="24"/>
          <w:szCs w:val="24"/>
        </w:rPr>
        <w:t>1-4</w:t>
      </w:r>
      <w:r w:rsidRPr="00655EBC">
        <w:rPr>
          <w:rFonts w:ascii="Times New Roman" w:eastAsia="宋体" w:hAnsi="Times New Roman" w:cs="Times New Roman"/>
          <w:sz w:val="24"/>
          <w:szCs w:val="24"/>
        </w:rPr>
        <w:t>卷）</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人民出版社</w:t>
      </w:r>
      <w:r w:rsidRPr="00655EBC">
        <w:rPr>
          <w:rFonts w:ascii="Times New Roman" w:eastAsia="宋体" w:hAnsi="Times New Roman" w:cs="Times New Roman"/>
          <w:sz w:val="24"/>
          <w:szCs w:val="24"/>
        </w:rPr>
        <w:t>1991</w:t>
      </w:r>
      <w:r w:rsidRPr="00655EBC">
        <w:rPr>
          <w:rFonts w:ascii="Times New Roman" w:eastAsia="宋体" w:hAnsi="Times New Roman" w:cs="Times New Roman"/>
          <w:sz w:val="24"/>
          <w:szCs w:val="24"/>
        </w:rPr>
        <w:t>年版。</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《邓小平文选》（第</w:t>
      </w:r>
      <w:r w:rsidRPr="00655EBC">
        <w:rPr>
          <w:rFonts w:ascii="Times New Roman" w:eastAsia="宋体" w:hAnsi="Times New Roman" w:cs="Times New Roman"/>
          <w:sz w:val="24"/>
          <w:szCs w:val="24"/>
        </w:rPr>
        <w:t>1-3</w:t>
      </w:r>
      <w:r w:rsidRPr="00655EBC">
        <w:rPr>
          <w:rFonts w:ascii="Times New Roman" w:eastAsia="宋体" w:hAnsi="Times New Roman" w:cs="Times New Roman"/>
          <w:sz w:val="24"/>
          <w:szCs w:val="24"/>
        </w:rPr>
        <w:t>卷）</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人民出版社</w:t>
      </w:r>
      <w:r w:rsidRPr="00655EBC">
        <w:rPr>
          <w:rFonts w:ascii="Times New Roman" w:eastAsia="宋体" w:hAnsi="Times New Roman" w:cs="Times New Roman"/>
          <w:sz w:val="24"/>
          <w:szCs w:val="24"/>
        </w:rPr>
        <w:t>1995</w:t>
      </w:r>
      <w:r w:rsidRPr="00655EBC">
        <w:rPr>
          <w:rFonts w:ascii="Times New Roman" w:eastAsia="宋体" w:hAnsi="Times New Roman" w:cs="Times New Roman"/>
          <w:sz w:val="24"/>
          <w:szCs w:val="24"/>
        </w:rPr>
        <w:t>年版。</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《江泽民文选》（</w:t>
      </w:r>
      <w:r w:rsidRPr="00655EBC">
        <w:rPr>
          <w:rFonts w:ascii="Times New Roman" w:eastAsia="宋体" w:hAnsi="Times New Roman" w:cs="Times New Roman"/>
          <w:sz w:val="24"/>
          <w:szCs w:val="24"/>
        </w:rPr>
        <w:t>1-3</w:t>
      </w:r>
      <w:r w:rsidRPr="00655EBC">
        <w:rPr>
          <w:rFonts w:ascii="Times New Roman" w:eastAsia="宋体" w:hAnsi="Times New Roman" w:cs="Times New Roman"/>
          <w:sz w:val="24"/>
          <w:szCs w:val="24"/>
        </w:rPr>
        <w:t>卷）</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人民出版社</w:t>
      </w:r>
      <w:r w:rsidRPr="00655EBC">
        <w:rPr>
          <w:rFonts w:ascii="Times New Roman" w:eastAsia="宋体" w:hAnsi="Times New Roman" w:cs="Times New Roman"/>
          <w:sz w:val="24"/>
          <w:szCs w:val="24"/>
        </w:rPr>
        <w:t>2006</w:t>
      </w:r>
      <w:r w:rsidRPr="00655EBC">
        <w:rPr>
          <w:rFonts w:ascii="Times New Roman" w:eastAsia="宋体" w:hAnsi="Times New Roman" w:cs="Times New Roman"/>
          <w:sz w:val="24"/>
          <w:szCs w:val="24"/>
        </w:rPr>
        <w:t>年版。</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《胡锦涛文选》（第</w:t>
      </w:r>
      <w:r w:rsidRPr="00655EBC">
        <w:rPr>
          <w:rFonts w:ascii="Times New Roman" w:eastAsia="宋体" w:hAnsi="Times New Roman" w:cs="Times New Roman"/>
          <w:sz w:val="24"/>
          <w:szCs w:val="24"/>
        </w:rPr>
        <w:t>1-3</w:t>
      </w:r>
      <w:r w:rsidRPr="00655EBC">
        <w:rPr>
          <w:rFonts w:ascii="Times New Roman" w:eastAsia="宋体" w:hAnsi="Times New Roman" w:cs="Times New Roman"/>
          <w:sz w:val="24"/>
          <w:szCs w:val="24"/>
        </w:rPr>
        <w:t>卷）</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人民出版社</w:t>
      </w:r>
      <w:r w:rsidRPr="00655EBC">
        <w:rPr>
          <w:rFonts w:ascii="Times New Roman" w:eastAsia="宋体" w:hAnsi="Times New Roman" w:cs="Times New Roman"/>
          <w:sz w:val="24"/>
          <w:szCs w:val="24"/>
        </w:rPr>
        <w:t>2016</w:t>
      </w:r>
      <w:r w:rsidRPr="00655EBC">
        <w:rPr>
          <w:rFonts w:ascii="Times New Roman" w:eastAsia="宋体" w:hAnsi="Times New Roman" w:cs="Times New Roman"/>
          <w:sz w:val="24"/>
          <w:szCs w:val="24"/>
        </w:rPr>
        <w:t>年版。</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《习近平新时代中国特色社会主义思想三十讲》</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学习出版社</w:t>
      </w:r>
      <w:r w:rsidRPr="00655EBC">
        <w:rPr>
          <w:rFonts w:ascii="Times New Roman" w:eastAsia="宋体" w:hAnsi="Times New Roman" w:cs="Times New Roman"/>
          <w:sz w:val="24"/>
          <w:szCs w:val="24"/>
        </w:rPr>
        <w:t>2018</w:t>
      </w:r>
      <w:r w:rsidRPr="00655EBC">
        <w:rPr>
          <w:rFonts w:ascii="Times New Roman" w:eastAsia="宋体" w:hAnsi="Times New Roman" w:cs="Times New Roman"/>
          <w:sz w:val="24"/>
          <w:szCs w:val="24"/>
        </w:rPr>
        <w:t>年版。</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《习近平新时代中国特色社会主义思想学习纲要》</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学习出版社、人民出版社</w:t>
      </w:r>
      <w:r w:rsidRPr="00655EBC">
        <w:rPr>
          <w:rFonts w:ascii="Times New Roman" w:eastAsia="宋体" w:hAnsi="Times New Roman" w:cs="Times New Roman"/>
          <w:sz w:val="24"/>
          <w:szCs w:val="24"/>
        </w:rPr>
        <w:t>2019</w:t>
      </w:r>
      <w:r w:rsidRPr="00655EBC">
        <w:rPr>
          <w:rFonts w:ascii="Times New Roman" w:eastAsia="宋体" w:hAnsi="Times New Roman" w:cs="Times New Roman"/>
          <w:sz w:val="24"/>
          <w:szCs w:val="24"/>
        </w:rPr>
        <w:t>年版。</w:t>
      </w:r>
    </w:p>
    <w:p w:rsidR="004730B3" w:rsidRPr="00655EBC" w:rsidRDefault="004730B3" w:rsidP="004730B3">
      <w:pPr>
        <w:spacing w:line="360" w:lineRule="auto"/>
        <w:ind w:firstLineChars="200" w:firstLine="480"/>
        <w:rPr>
          <w:rFonts w:ascii="Times New Roman" w:eastAsia="宋体" w:hAnsi="Times New Roman" w:cs="Times New Roman"/>
          <w:sz w:val="24"/>
          <w:szCs w:val="24"/>
        </w:rPr>
      </w:pPr>
    </w:p>
    <w:p w:rsidR="004730B3" w:rsidRPr="00655EBC" w:rsidRDefault="004730B3" w:rsidP="004730B3">
      <w:pPr>
        <w:spacing w:line="312" w:lineRule="auto"/>
        <w:rPr>
          <w:rFonts w:ascii="Times New Roman" w:eastAsia="宋体" w:hAnsi="Times New Roman" w:cs="Times New Roman"/>
          <w:sz w:val="24"/>
          <w:szCs w:val="24"/>
        </w:rPr>
      </w:pPr>
    </w:p>
    <w:p w:rsidR="004730B3" w:rsidRPr="00655EBC" w:rsidRDefault="004730B3" w:rsidP="003F6307">
      <w:pPr>
        <w:autoSpaceDE w:val="0"/>
        <w:autoSpaceDN w:val="0"/>
        <w:adjustRightInd w:val="0"/>
        <w:spacing w:line="360" w:lineRule="auto"/>
        <w:ind w:firstLineChars="2350" w:firstLine="5640"/>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执笔人：钱翠玉</w:t>
      </w:r>
    </w:p>
    <w:p w:rsidR="004730B3" w:rsidRPr="00655EBC" w:rsidRDefault="004730B3" w:rsidP="003F6307">
      <w:pPr>
        <w:autoSpaceDE w:val="0"/>
        <w:autoSpaceDN w:val="0"/>
        <w:adjustRightInd w:val="0"/>
        <w:spacing w:line="360" w:lineRule="auto"/>
        <w:ind w:leftChars="2700" w:left="5670"/>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审定人：刘锦华</w:t>
      </w:r>
    </w:p>
    <w:p w:rsidR="004730B3" w:rsidRPr="00655EBC" w:rsidRDefault="004730B3" w:rsidP="003F6307">
      <w:pPr>
        <w:autoSpaceDE w:val="0"/>
        <w:autoSpaceDN w:val="0"/>
        <w:adjustRightInd w:val="0"/>
        <w:spacing w:line="360" w:lineRule="auto"/>
        <w:ind w:leftChars="2700" w:left="5670"/>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审批人：熊焱生</w:t>
      </w:r>
    </w:p>
    <w:p w:rsidR="004730B3" w:rsidRPr="00655EBC" w:rsidRDefault="004730B3" w:rsidP="003F6307">
      <w:pPr>
        <w:autoSpaceDE w:val="0"/>
        <w:autoSpaceDN w:val="0"/>
        <w:adjustRightInd w:val="0"/>
        <w:spacing w:line="360" w:lineRule="auto"/>
        <w:ind w:firstLineChars="2250" w:firstLine="5400"/>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批准日期：</w:t>
      </w:r>
      <w:r w:rsidRPr="00655EBC">
        <w:rPr>
          <w:rFonts w:ascii="Times New Roman" w:eastAsia="宋体" w:hAnsi="Times New Roman" w:cs="Times New Roman"/>
          <w:kern w:val="0"/>
          <w:sz w:val="24"/>
          <w:szCs w:val="21"/>
        </w:rPr>
        <w:t>2019.08.30</w:t>
      </w:r>
    </w:p>
    <w:p w:rsidR="004730B3" w:rsidRPr="00655EBC" w:rsidRDefault="004730B3" w:rsidP="004730B3">
      <w:pPr>
        <w:rPr>
          <w:rFonts w:ascii="Times New Roman" w:eastAsia="宋体" w:hAnsi="Times New Roman" w:cs="Times New Roman"/>
          <w:szCs w:val="24"/>
        </w:rPr>
      </w:pPr>
    </w:p>
    <w:p w:rsidR="004730B3" w:rsidRPr="00655EBC" w:rsidRDefault="004730B3" w:rsidP="004730B3">
      <w:pPr>
        <w:spacing w:line="276" w:lineRule="auto"/>
        <w:ind w:firstLineChars="2200" w:firstLine="5280"/>
        <w:rPr>
          <w:rFonts w:ascii="Times New Roman" w:eastAsia="宋体" w:hAnsi="Times New Roman" w:cs="Times New Roman"/>
          <w:sz w:val="24"/>
          <w:szCs w:val="24"/>
        </w:rPr>
      </w:pPr>
    </w:p>
    <w:p w:rsidR="00376176" w:rsidRPr="00655EBC" w:rsidRDefault="00376176" w:rsidP="00376176">
      <w:pPr>
        <w:rPr>
          <w:rFonts w:ascii="Times New Roman" w:hAnsi="Times New Roman" w:cs="Times New Roman"/>
        </w:rPr>
        <w:sectPr w:rsidR="00376176" w:rsidRPr="00655EBC" w:rsidSect="000E5A14">
          <w:pgSz w:w="11906" w:h="16838"/>
          <w:pgMar w:top="1440" w:right="1800" w:bottom="1440" w:left="1800" w:header="851" w:footer="992" w:gutter="0"/>
          <w:cols w:space="425"/>
          <w:docGrid w:type="lines" w:linePitch="312"/>
        </w:sectPr>
      </w:pPr>
    </w:p>
    <w:p w:rsidR="00106BB5" w:rsidRPr="00655EBC" w:rsidRDefault="00106BB5" w:rsidP="00650563">
      <w:pPr>
        <w:pStyle w:val="a3"/>
      </w:pPr>
      <w:bookmarkStart w:id="8" w:name="_Toc28680503"/>
      <w:r w:rsidRPr="00655EBC">
        <w:lastRenderedPageBreak/>
        <w:t>形势与政策课程教学大纲</w:t>
      </w:r>
      <w:bookmarkEnd w:id="8"/>
    </w:p>
    <w:p w:rsidR="00106BB5" w:rsidRPr="00655EBC" w:rsidRDefault="00106BB5" w:rsidP="00D94824">
      <w:pPr>
        <w:adjustRightInd w:val="0"/>
        <w:snapToGrid w:val="0"/>
        <w:spacing w:line="360" w:lineRule="auto"/>
        <w:jc w:val="center"/>
        <w:rPr>
          <w:rFonts w:ascii="Times New Roman" w:eastAsia="宋体" w:hAnsi="Times New Roman" w:cs="Times New Roman"/>
          <w:b/>
          <w:bCs/>
          <w:sz w:val="30"/>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Situation and Policy</w:t>
      </w:r>
      <w:r w:rsidRPr="00655EBC">
        <w:rPr>
          <w:rFonts w:ascii="Times New Roman" w:eastAsia="宋体" w:hAnsi="Times New Roman" w:cs="Times New Roman"/>
          <w:b/>
          <w:bCs/>
          <w:sz w:val="30"/>
          <w:szCs w:val="24"/>
        </w:rPr>
        <w:t>）</w:t>
      </w:r>
    </w:p>
    <w:p w:rsidR="00106BB5" w:rsidRPr="00655EBC" w:rsidRDefault="00106BB5" w:rsidP="00D94824">
      <w:pPr>
        <w:adjustRightInd w:val="0"/>
        <w:snapToGrid w:val="0"/>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1002915</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1002925</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1002935</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1002945</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b/>
          <w:kern w:val="0"/>
          <w:sz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32</w:t>
      </w:r>
      <w:r w:rsidRPr="00655EBC">
        <w:rPr>
          <w:rFonts w:ascii="Times New Roman" w:eastAsia="宋体" w:hAnsi="Times New Roman" w:cs="Times New Roman"/>
          <w:kern w:val="0"/>
          <w:sz w:val="24"/>
          <w:szCs w:val="24"/>
        </w:rPr>
        <w:t>（专题教学）</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b/>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无</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车辆工程、汽车服务工程</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教</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sz w:val="24"/>
          <w:szCs w:val="24"/>
        </w:rPr>
        <w:t>《时事报告大学生版（高校形势与政策课专用）》，时事报告杂志社</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马克思主义</w:t>
      </w:r>
      <w:r w:rsidRPr="00655EBC">
        <w:rPr>
          <w:rFonts w:ascii="Times New Roman" w:eastAsia="宋体" w:hAnsi="Times New Roman" w:cs="Times New Roman"/>
          <w:kern w:val="0"/>
          <w:sz w:val="24"/>
          <w:szCs w:val="24"/>
        </w:rPr>
        <w:t>学院</w:t>
      </w:r>
    </w:p>
    <w:p w:rsidR="00106BB5" w:rsidRPr="00655EBC" w:rsidRDefault="00106BB5" w:rsidP="00D94824">
      <w:pPr>
        <w:autoSpaceDE w:val="0"/>
        <w:autoSpaceDN w:val="0"/>
        <w:adjustRightInd w:val="0"/>
        <w:snapToGrid w:val="0"/>
        <w:spacing w:line="360" w:lineRule="auto"/>
        <w:ind w:firstLineChars="200" w:firstLine="482"/>
        <w:jc w:val="left"/>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本课程是面向全体本科专业开设的通识必修课。是对学生进行形势与政策教育的主渠道和主阵地，在大学生思想政治教育中担负着重要使命，它在引导学生正确认识国际国内形势、正确理解党和国家方针政策方面具有不可代替的重要作用。本课程运用马克思主义认识分析形势的立场、观点和方法对国内外热点问题做出分析，使学生较为全面系统地掌握有关形势与政策的基本概念、正确分析当前形势，理解党和国家的基本政策及我国的基本国情，学会用马克思主义的立场、观点和方法观察分析形势，理解和执行政策。</w:t>
      </w:r>
    </w:p>
    <w:p w:rsidR="00106BB5" w:rsidRPr="00655EBC" w:rsidRDefault="00106BB5" w:rsidP="00D94824">
      <w:pPr>
        <w:autoSpaceDE w:val="0"/>
        <w:autoSpaceDN w:val="0"/>
        <w:adjustRightInd w:val="0"/>
        <w:snapToGrid w:val="0"/>
        <w:spacing w:line="360" w:lineRule="auto"/>
        <w:ind w:firstLineChars="200" w:firstLine="480"/>
        <w:jc w:val="left"/>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帮助学生正确认识国家的政治、经济形势，以及国家改革与发展所处的国际环境、时代背景，正确理解党的基本路线、重大方针和政策，正确分析社会关注的热点问题，激发学生的爱国主义热情，增强其民族自信心和社会责任感，把握未来，勤奋学习，成才报国。</w:t>
      </w:r>
    </w:p>
    <w:p w:rsidR="00106BB5" w:rsidRPr="00655EBC" w:rsidRDefault="00106BB5" w:rsidP="00D94824">
      <w:pPr>
        <w:adjustRightInd w:val="0"/>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106BB5" w:rsidRPr="00655EBC" w:rsidRDefault="00106BB5" w:rsidP="00D94824">
      <w:pPr>
        <w:adjustRightInd w:val="0"/>
        <w:snapToGrid w:val="0"/>
        <w:spacing w:line="360" w:lineRule="auto"/>
        <w:ind w:firstLine="482"/>
        <w:jc w:val="left"/>
        <w:rPr>
          <w:rFonts w:ascii="Times New Roman" w:eastAsia="宋体" w:hAnsi="Times New Roman" w:cs="Times New Roman"/>
          <w:sz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引导和帮助学生掌握认识形势与政策问题的基本理论和基础知识，掌握党的路线方针政策的基本内容，了解我国改革开放以来形成的一系列政策和建设中国特色社会主义进程中不断完善的政策体系。正确认识当前形势和社会热点问题。</w:t>
      </w:r>
    </w:p>
    <w:p w:rsidR="00106BB5" w:rsidRPr="00655EBC" w:rsidRDefault="00106BB5" w:rsidP="00D94824">
      <w:pPr>
        <w:adjustRightInd w:val="0"/>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：培养学生掌握正确分析形势和理解政策的能力，特别是对国内外</w:t>
      </w:r>
      <w:r w:rsidRPr="00655EBC">
        <w:rPr>
          <w:rFonts w:ascii="Times New Roman" w:eastAsia="宋体" w:hAnsi="Times New Roman" w:cs="Times New Roman"/>
          <w:sz w:val="24"/>
          <w:szCs w:val="24"/>
        </w:rPr>
        <w:lastRenderedPageBreak/>
        <w:t>重大事件、敏感问题、社会热点、难点、疑点问题的思考、分析和判断能力。</w:t>
      </w:r>
    </w:p>
    <w:p w:rsidR="00106BB5" w:rsidRPr="00655EBC" w:rsidRDefault="00106BB5" w:rsidP="00D94824">
      <w:pPr>
        <w:adjustRightInd w:val="0"/>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：通过社会实践让学生感知国情民意，贯彻党的路线方针政策，把对形势与政策的认识统一到党和国家的科学判断上和正确决策上，树立正确的世界观、人生观和价值观。</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本课程支撑专业培养方案中毕业要求</w:t>
      </w:r>
      <w:r w:rsidRPr="00655EBC">
        <w:rPr>
          <w:rFonts w:ascii="Times New Roman" w:eastAsia="宋体" w:hAnsi="Times New Roman" w:cs="Times New Roman"/>
          <w:sz w:val="24"/>
          <w:szCs w:val="24"/>
        </w:rPr>
        <w:t>6-1</w:t>
      </w:r>
      <w:r w:rsidRPr="00655EBC">
        <w:rPr>
          <w:rFonts w:ascii="Times New Roman" w:eastAsia="宋体" w:hAnsi="Times New Roman" w:cs="Times New Roman"/>
          <w:sz w:val="24"/>
          <w:szCs w:val="24"/>
        </w:rPr>
        <w:t>，毕业要求</w:t>
      </w:r>
      <w:r w:rsidRPr="00655EBC">
        <w:rPr>
          <w:rFonts w:ascii="Times New Roman" w:eastAsia="宋体" w:hAnsi="Times New Roman" w:cs="Times New Roman"/>
          <w:sz w:val="24"/>
          <w:szCs w:val="24"/>
        </w:rPr>
        <w:t>7-2</w:t>
      </w:r>
      <w:r w:rsidRPr="00655EBC">
        <w:rPr>
          <w:rFonts w:ascii="Times New Roman" w:eastAsia="宋体" w:hAnsi="Times New Roman" w:cs="Times New Roman"/>
          <w:sz w:val="24"/>
          <w:szCs w:val="24"/>
        </w:rPr>
        <w:t>、毕业要求</w:t>
      </w:r>
      <w:r w:rsidRPr="00655EBC">
        <w:rPr>
          <w:rFonts w:ascii="Times New Roman" w:eastAsia="宋体" w:hAnsi="Times New Roman" w:cs="Times New Roman"/>
          <w:sz w:val="24"/>
          <w:szCs w:val="24"/>
        </w:rPr>
        <w:t>8-2</w:t>
      </w:r>
      <w:r w:rsidRPr="00655EBC">
        <w:rPr>
          <w:rFonts w:ascii="Times New Roman" w:eastAsia="宋体" w:hAnsi="Times New Roman" w:cs="Times New Roman"/>
          <w:sz w:val="24"/>
          <w:szCs w:val="24"/>
        </w:rPr>
        <w:t>对应关系如表所示。</w:t>
      </w:r>
    </w:p>
    <w:tbl>
      <w:tblPr>
        <w:tblW w:w="4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7"/>
        <w:gridCol w:w="1657"/>
        <w:gridCol w:w="1657"/>
        <w:gridCol w:w="1655"/>
      </w:tblGrid>
      <w:tr w:rsidR="00106BB5" w:rsidRPr="00655EBC" w:rsidTr="003F6307">
        <w:trPr>
          <w:trHeight w:val="514"/>
          <w:jc w:val="center"/>
        </w:trPr>
        <w:tc>
          <w:tcPr>
            <w:tcW w:w="1350" w:type="pct"/>
            <w:vMerge w:val="restart"/>
            <w:shd w:val="clear" w:color="auto" w:fill="FFFFFF"/>
            <w:noWrap/>
            <w:vAlign w:val="center"/>
          </w:tcPr>
          <w:p w:rsidR="00106BB5" w:rsidRPr="00655EBC" w:rsidRDefault="00106BB5" w:rsidP="00D94824">
            <w:pPr>
              <w:widowControl/>
              <w:adjustRightInd w:val="0"/>
              <w:snapToGrid w:val="0"/>
              <w:spacing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毕业要求指标点</w:t>
            </w:r>
          </w:p>
        </w:tc>
        <w:tc>
          <w:tcPr>
            <w:tcW w:w="3650" w:type="pct"/>
            <w:gridSpan w:val="3"/>
            <w:shd w:val="clear" w:color="auto" w:fill="FFFFFF"/>
            <w:noWrap/>
            <w:vAlign w:val="center"/>
          </w:tcPr>
          <w:p w:rsidR="00106BB5" w:rsidRPr="00655EBC" w:rsidRDefault="00106BB5" w:rsidP="00D94824">
            <w:pPr>
              <w:widowControl/>
              <w:adjustRightInd w:val="0"/>
              <w:snapToGrid w:val="0"/>
              <w:spacing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课程目标</w:t>
            </w:r>
          </w:p>
        </w:tc>
      </w:tr>
      <w:tr w:rsidR="00106BB5" w:rsidRPr="00655EBC" w:rsidTr="003F6307">
        <w:trPr>
          <w:trHeight w:val="491"/>
          <w:jc w:val="center"/>
        </w:trPr>
        <w:tc>
          <w:tcPr>
            <w:tcW w:w="0" w:type="auto"/>
            <w:vMerge/>
            <w:vAlign w:val="center"/>
          </w:tcPr>
          <w:p w:rsidR="00106BB5" w:rsidRPr="00655EBC" w:rsidRDefault="00106BB5" w:rsidP="00D94824">
            <w:pPr>
              <w:widowControl/>
              <w:adjustRightInd w:val="0"/>
              <w:snapToGrid w:val="0"/>
              <w:spacing w:line="360" w:lineRule="auto"/>
              <w:jc w:val="left"/>
              <w:rPr>
                <w:rFonts w:ascii="Times New Roman" w:eastAsia="宋体" w:hAnsi="Times New Roman" w:cs="Times New Roman"/>
                <w:kern w:val="0"/>
                <w:szCs w:val="21"/>
              </w:rPr>
            </w:pPr>
          </w:p>
        </w:tc>
        <w:tc>
          <w:tcPr>
            <w:tcW w:w="1217" w:type="pct"/>
            <w:shd w:val="clear" w:color="auto" w:fill="FFFFFF"/>
            <w:noWrap/>
            <w:vAlign w:val="center"/>
          </w:tcPr>
          <w:p w:rsidR="00106BB5" w:rsidRPr="00655EBC" w:rsidRDefault="00106BB5" w:rsidP="00D94824">
            <w:pPr>
              <w:widowControl/>
              <w:adjustRightInd w:val="0"/>
              <w:snapToGrid w:val="0"/>
              <w:spacing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1217" w:type="pct"/>
            <w:shd w:val="clear" w:color="auto" w:fill="FFFFFF"/>
            <w:noWrap/>
            <w:vAlign w:val="center"/>
          </w:tcPr>
          <w:p w:rsidR="00106BB5" w:rsidRPr="00655EBC" w:rsidRDefault="00106BB5" w:rsidP="00D94824">
            <w:pPr>
              <w:widowControl/>
              <w:adjustRightInd w:val="0"/>
              <w:snapToGrid w:val="0"/>
              <w:spacing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1216" w:type="pct"/>
            <w:shd w:val="clear" w:color="auto" w:fill="FFFFFF"/>
            <w:vAlign w:val="center"/>
          </w:tcPr>
          <w:p w:rsidR="00106BB5" w:rsidRPr="00655EBC" w:rsidRDefault="00106BB5" w:rsidP="00D94824">
            <w:pPr>
              <w:widowControl/>
              <w:adjustRightInd w:val="0"/>
              <w:snapToGrid w:val="0"/>
              <w:spacing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3</w:t>
            </w:r>
          </w:p>
        </w:tc>
      </w:tr>
      <w:tr w:rsidR="00106BB5" w:rsidRPr="00655EBC" w:rsidTr="003F6307">
        <w:trPr>
          <w:trHeight w:val="481"/>
          <w:jc w:val="center"/>
        </w:trPr>
        <w:tc>
          <w:tcPr>
            <w:tcW w:w="1350" w:type="pct"/>
            <w:noWrap/>
            <w:vAlign w:val="center"/>
          </w:tcPr>
          <w:p w:rsidR="00106BB5" w:rsidRPr="00655EBC" w:rsidRDefault="00106BB5" w:rsidP="00D94824">
            <w:pPr>
              <w:widowControl/>
              <w:adjustRightInd w:val="0"/>
              <w:snapToGrid w:val="0"/>
              <w:spacing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 w:val="24"/>
                <w:szCs w:val="24"/>
              </w:rPr>
              <w:t>6-2</w:t>
            </w:r>
          </w:p>
        </w:tc>
        <w:tc>
          <w:tcPr>
            <w:tcW w:w="1217" w:type="pct"/>
            <w:noWrap/>
            <w:vAlign w:val="center"/>
          </w:tcPr>
          <w:p w:rsidR="00106BB5" w:rsidRPr="00655EBC" w:rsidRDefault="00106BB5" w:rsidP="00D94824">
            <w:pPr>
              <w:widowControl/>
              <w:adjustRightInd w:val="0"/>
              <w:snapToGrid w:val="0"/>
              <w:spacing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217" w:type="pct"/>
            <w:noWrap/>
            <w:vAlign w:val="center"/>
          </w:tcPr>
          <w:p w:rsidR="00106BB5" w:rsidRPr="00655EBC" w:rsidRDefault="00106BB5" w:rsidP="00D94824">
            <w:pPr>
              <w:widowControl/>
              <w:adjustRightInd w:val="0"/>
              <w:snapToGrid w:val="0"/>
              <w:spacing w:line="360" w:lineRule="auto"/>
              <w:jc w:val="center"/>
              <w:rPr>
                <w:rFonts w:ascii="Times New Roman" w:eastAsia="宋体" w:hAnsi="Times New Roman" w:cs="Times New Roman"/>
                <w:kern w:val="0"/>
                <w:szCs w:val="21"/>
              </w:rPr>
            </w:pPr>
          </w:p>
        </w:tc>
        <w:tc>
          <w:tcPr>
            <w:tcW w:w="1216" w:type="pct"/>
          </w:tcPr>
          <w:p w:rsidR="00106BB5" w:rsidRPr="00655EBC" w:rsidRDefault="00106BB5" w:rsidP="00D94824">
            <w:pPr>
              <w:widowControl/>
              <w:adjustRightInd w:val="0"/>
              <w:snapToGrid w:val="0"/>
              <w:spacing w:line="360" w:lineRule="auto"/>
              <w:jc w:val="center"/>
              <w:rPr>
                <w:rFonts w:ascii="Times New Roman" w:eastAsia="宋体" w:hAnsi="Times New Roman" w:cs="Times New Roman"/>
                <w:kern w:val="0"/>
                <w:szCs w:val="21"/>
              </w:rPr>
            </w:pPr>
          </w:p>
        </w:tc>
      </w:tr>
      <w:tr w:rsidR="00106BB5" w:rsidRPr="00655EBC" w:rsidTr="003F6307">
        <w:trPr>
          <w:trHeight w:val="481"/>
          <w:jc w:val="center"/>
        </w:trPr>
        <w:tc>
          <w:tcPr>
            <w:tcW w:w="1350" w:type="pct"/>
            <w:noWrap/>
            <w:vAlign w:val="center"/>
          </w:tcPr>
          <w:p w:rsidR="00106BB5" w:rsidRPr="00655EBC" w:rsidRDefault="00106BB5" w:rsidP="00D94824">
            <w:pPr>
              <w:widowControl/>
              <w:adjustRightInd w:val="0"/>
              <w:snapToGrid w:val="0"/>
              <w:spacing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 w:val="24"/>
                <w:szCs w:val="24"/>
              </w:rPr>
              <w:t>7-1</w:t>
            </w:r>
          </w:p>
        </w:tc>
        <w:tc>
          <w:tcPr>
            <w:tcW w:w="1217" w:type="pct"/>
            <w:noWrap/>
            <w:vAlign w:val="center"/>
          </w:tcPr>
          <w:p w:rsidR="00106BB5" w:rsidRPr="00655EBC" w:rsidRDefault="00106BB5" w:rsidP="00D94824">
            <w:pPr>
              <w:widowControl/>
              <w:adjustRightInd w:val="0"/>
              <w:snapToGrid w:val="0"/>
              <w:spacing w:line="360" w:lineRule="auto"/>
              <w:jc w:val="center"/>
              <w:rPr>
                <w:rFonts w:ascii="Times New Roman" w:eastAsia="宋体" w:hAnsi="Times New Roman" w:cs="Times New Roman"/>
                <w:kern w:val="0"/>
                <w:szCs w:val="21"/>
              </w:rPr>
            </w:pPr>
          </w:p>
        </w:tc>
        <w:tc>
          <w:tcPr>
            <w:tcW w:w="1217" w:type="pct"/>
            <w:noWrap/>
            <w:vAlign w:val="center"/>
          </w:tcPr>
          <w:p w:rsidR="00106BB5" w:rsidRPr="00655EBC" w:rsidRDefault="00106BB5" w:rsidP="00D94824">
            <w:pPr>
              <w:widowControl/>
              <w:adjustRightInd w:val="0"/>
              <w:snapToGrid w:val="0"/>
              <w:spacing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216" w:type="pct"/>
          </w:tcPr>
          <w:p w:rsidR="00106BB5" w:rsidRPr="00655EBC" w:rsidRDefault="00106BB5" w:rsidP="00D94824">
            <w:pPr>
              <w:widowControl/>
              <w:adjustRightInd w:val="0"/>
              <w:snapToGrid w:val="0"/>
              <w:spacing w:line="360" w:lineRule="auto"/>
              <w:jc w:val="center"/>
              <w:rPr>
                <w:rFonts w:ascii="Times New Roman" w:eastAsia="宋体" w:hAnsi="Times New Roman" w:cs="Times New Roman"/>
                <w:kern w:val="0"/>
                <w:szCs w:val="21"/>
              </w:rPr>
            </w:pPr>
          </w:p>
        </w:tc>
      </w:tr>
      <w:tr w:rsidR="00106BB5" w:rsidRPr="00655EBC" w:rsidTr="003F6307">
        <w:trPr>
          <w:trHeight w:val="470"/>
          <w:jc w:val="center"/>
        </w:trPr>
        <w:tc>
          <w:tcPr>
            <w:tcW w:w="1350" w:type="pct"/>
            <w:noWrap/>
            <w:vAlign w:val="center"/>
          </w:tcPr>
          <w:p w:rsidR="00106BB5" w:rsidRPr="00655EBC" w:rsidRDefault="00106BB5" w:rsidP="00D94824">
            <w:pPr>
              <w:widowControl/>
              <w:adjustRightInd w:val="0"/>
              <w:snapToGrid w:val="0"/>
              <w:spacing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 w:val="24"/>
                <w:szCs w:val="24"/>
              </w:rPr>
              <w:t>8-2</w:t>
            </w:r>
          </w:p>
        </w:tc>
        <w:tc>
          <w:tcPr>
            <w:tcW w:w="1217" w:type="pct"/>
            <w:noWrap/>
            <w:vAlign w:val="center"/>
          </w:tcPr>
          <w:p w:rsidR="00106BB5" w:rsidRPr="00655EBC" w:rsidRDefault="00106BB5" w:rsidP="00D94824">
            <w:pPr>
              <w:widowControl/>
              <w:adjustRightInd w:val="0"/>
              <w:snapToGrid w:val="0"/>
              <w:spacing w:line="360" w:lineRule="auto"/>
              <w:jc w:val="center"/>
              <w:rPr>
                <w:rFonts w:ascii="Times New Roman" w:eastAsia="宋体" w:hAnsi="Times New Roman" w:cs="Times New Roman"/>
                <w:kern w:val="0"/>
                <w:szCs w:val="21"/>
              </w:rPr>
            </w:pPr>
          </w:p>
        </w:tc>
        <w:tc>
          <w:tcPr>
            <w:tcW w:w="1217" w:type="pct"/>
            <w:noWrap/>
            <w:vAlign w:val="center"/>
          </w:tcPr>
          <w:p w:rsidR="00106BB5" w:rsidRPr="00655EBC" w:rsidRDefault="00106BB5" w:rsidP="00D94824">
            <w:pPr>
              <w:widowControl/>
              <w:adjustRightInd w:val="0"/>
              <w:snapToGrid w:val="0"/>
              <w:spacing w:line="360" w:lineRule="auto"/>
              <w:jc w:val="center"/>
              <w:rPr>
                <w:rFonts w:ascii="Times New Roman" w:eastAsia="宋体" w:hAnsi="Times New Roman" w:cs="Times New Roman"/>
                <w:kern w:val="0"/>
                <w:szCs w:val="21"/>
              </w:rPr>
            </w:pPr>
          </w:p>
        </w:tc>
        <w:tc>
          <w:tcPr>
            <w:tcW w:w="1216" w:type="pct"/>
            <w:vAlign w:val="center"/>
          </w:tcPr>
          <w:p w:rsidR="00106BB5" w:rsidRPr="00655EBC" w:rsidRDefault="00106BB5" w:rsidP="00D94824">
            <w:pPr>
              <w:widowControl/>
              <w:adjustRightInd w:val="0"/>
              <w:snapToGrid w:val="0"/>
              <w:spacing w:line="360" w:lineRule="auto"/>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r>
    </w:tbl>
    <w:p w:rsidR="00106BB5" w:rsidRPr="00655EBC" w:rsidRDefault="00106BB5" w:rsidP="00D94824">
      <w:pPr>
        <w:adjustRightInd w:val="0"/>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b/>
          <w:sz w:val="24"/>
        </w:rPr>
      </w:pPr>
      <w:r w:rsidRPr="00655EBC">
        <w:rPr>
          <w:rFonts w:ascii="Times New Roman" w:eastAsia="宋体" w:hAnsi="Times New Roman" w:cs="Times New Roman"/>
          <w:b/>
          <w:sz w:val="24"/>
          <w:szCs w:val="24"/>
        </w:rPr>
        <w:t>（一）历史照亮明天</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教学目的：通过着力宣讲中国人民抗日战争胜利的伟大历史意义，着力宣讲中国共产党在全民族团结抗战中的中流砥柱作用，有理有据批驳否定党领导抗战的历史功绩、否定中国在世界反法西斯战争中重要地位和作用的错误观点。</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教学内容：</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）中国共产党是全民族抗战中的中流砥柱</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）反法西斯战争的东方主战场</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）铭记历史</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开创未来</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重点：如何正确认识中国人民抗日战争胜利的历史意义</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难点：如何正确认识中国共产党在全民族抗战中的核心地位</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（二）如何看当前经济形势</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目的：通过教学，着力向学生阐释我国经济发展的新特点、新变化，帮助学生正确认识当前经济形势，既要看到当前面临的困难和挑战，也要看到我们的机遇和巨大发展潜力，进而增强对中国未来发展的信心。</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教学内容：</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）如何看上半年经济</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成绩单</w:t>
      </w:r>
      <w:r w:rsidRPr="00655EBC">
        <w:rPr>
          <w:rFonts w:ascii="Times New Roman" w:eastAsia="宋体" w:hAnsi="Times New Roman" w:cs="Times New Roman"/>
          <w:sz w:val="24"/>
          <w:szCs w:val="24"/>
        </w:rPr>
        <w:t>”</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）如何看当前的困难和挑战</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）我们有信心有能力实现预期目标</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）信心比数字更重要</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重点：如何树立起对中国经济未来发展的信心</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难点：如何正确认识中国经济发展的新特点和新变化</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（三）</w:t>
      </w:r>
      <w:r w:rsidRPr="00655EBC">
        <w:rPr>
          <w:rFonts w:ascii="Times New Roman" w:eastAsia="宋体" w:hAnsi="Times New Roman" w:cs="Times New Roman"/>
          <w:b/>
          <w:sz w:val="24"/>
          <w:szCs w:val="24"/>
        </w:rPr>
        <w:t>“</w:t>
      </w:r>
      <w:r w:rsidRPr="00655EBC">
        <w:rPr>
          <w:rFonts w:ascii="Times New Roman" w:eastAsia="宋体" w:hAnsi="Times New Roman" w:cs="Times New Roman"/>
          <w:b/>
          <w:sz w:val="24"/>
          <w:szCs w:val="24"/>
        </w:rPr>
        <w:t>一带一路</w:t>
      </w:r>
      <w:r w:rsidRPr="00655EBC">
        <w:rPr>
          <w:rFonts w:ascii="Times New Roman" w:eastAsia="宋体" w:hAnsi="Times New Roman" w:cs="Times New Roman"/>
          <w:b/>
          <w:sz w:val="24"/>
          <w:szCs w:val="24"/>
        </w:rPr>
        <w:t>”</w:t>
      </w:r>
      <w:r w:rsidRPr="00655EBC">
        <w:rPr>
          <w:rFonts w:ascii="Times New Roman" w:eastAsia="宋体" w:hAnsi="Times New Roman" w:cs="Times New Roman"/>
          <w:b/>
          <w:sz w:val="24"/>
          <w:szCs w:val="24"/>
        </w:rPr>
        <w:t>筑梦中国</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教学目的：通过教学，要让学生深入了解</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一带一路</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究竟是什么、有哪些主要特点、我国为什么要提出这一倡议、</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一带一路</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建设的前景将会怎样等重大问题，充分认识</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一带一路</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建设对我国发展的重大战略意义。</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教学内容：</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）怎样认识与理解</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一带一路</w:t>
      </w:r>
      <w:r w:rsidRPr="00655EBC">
        <w:rPr>
          <w:rFonts w:ascii="Times New Roman" w:eastAsia="宋体" w:hAnsi="Times New Roman" w:cs="Times New Roman"/>
          <w:sz w:val="24"/>
          <w:szCs w:val="24"/>
        </w:rPr>
        <w:t>”</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一带一路</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建设进展</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一带一路</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建设的风险与挑战</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重点：</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一带一路</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建设对我国发展的重大意义</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难点：如何正确理解</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一带一路</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建设的长期性和战略性</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（四）从制造大国迈向制造强国</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教学目的：通过分析我国制造业的现状，以及新背景下我国制造业面临的新形势、新机遇、新挑战，让学生了解《中国制造</w:t>
      </w:r>
      <w:r w:rsidRPr="00655EBC">
        <w:rPr>
          <w:rFonts w:ascii="Times New Roman" w:eastAsia="宋体" w:hAnsi="Times New Roman" w:cs="Times New Roman"/>
          <w:sz w:val="24"/>
          <w:szCs w:val="24"/>
        </w:rPr>
        <w:t>2025</w:t>
      </w:r>
      <w:r w:rsidRPr="00655EBC">
        <w:rPr>
          <w:rFonts w:ascii="Times New Roman" w:eastAsia="宋体" w:hAnsi="Times New Roman" w:cs="Times New Roman"/>
          <w:sz w:val="24"/>
          <w:szCs w:val="24"/>
        </w:rPr>
        <w:t>》制定出台的背景、</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三步走</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发展规划和未来十年的重点发展领域，把握从制造大国迈向制造强国的思路及路径。深刻理解建设制造强国是一项国家战略，也是一项系统工程，必须把各种力量动员起来，共同推进。</w:t>
      </w:r>
      <w:r w:rsidRPr="00655EBC">
        <w:rPr>
          <w:rFonts w:ascii="Times New Roman" w:eastAsia="宋体" w:hAnsi="Times New Roman" w:cs="Times New Roman"/>
          <w:sz w:val="24"/>
          <w:szCs w:val="24"/>
        </w:rPr>
        <w:t xml:space="preserve"> </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教学内容：</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）我国制造业的总体状况</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）《中国制造</w:t>
      </w:r>
      <w:r w:rsidRPr="00655EBC">
        <w:rPr>
          <w:rFonts w:ascii="Times New Roman" w:eastAsia="宋体" w:hAnsi="Times New Roman" w:cs="Times New Roman"/>
          <w:sz w:val="24"/>
          <w:szCs w:val="24"/>
        </w:rPr>
        <w:t>2025</w:t>
      </w:r>
      <w:r w:rsidRPr="00655EBC">
        <w:rPr>
          <w:rFonts w:ascii="Times New Roman" w:eastAsia="宋体" w:hAnsi="Times New Roman" w:cs="Times New Roman"/>
          <w:sz w:val="24"/>
          <w:szCs w:val="24"/>
        </w:rPr>
        <w:t>》制定出台的背景</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）《中国制造</w:t>
      </w:r>
      <w:r w:rsidRPr="00655EBC">
        <w:rPr>
          <w:rFonts w:ascii="Times New Roman" w:eastAsia="宋体" w:hAnsi="Times New Roman" w:cs="Times New Roman"/>
          <w:sz w:val="24"/>
          <w:szCs w:val="24"/>
        </w:rPr>
        <w:t>2025</w:t>
      </w:r>
      <w:r w:rsidRPr="00655EBC">
        <w:rPr>
          <w:rFonts w:ascii="Times New Roman" w:eastAsia="宋体" w:hAnsi="Times New Roman" w:cs="Times New Roman"/>
          <w:sz w:val="24"/>
          <w:szCs w:val="24"/>
        </w:rPr>
        <w:t>》的主要内容和总体思路</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重点：从制造大国向制造强国转变的必要性</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难点：如何正确认识我国打造制造强国的重大意义</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（五）</w:t>
      </w:r>
      <w:r w:rsidRPr="00655EBC">
        <w:rPr>
          <w:rFonts w:ascii="Times New Roman" w:eastAsia="宋体" w:hAnsi="Times New Roman" w:cs="Times New Roman"/>
          <w:b/>
          <w:sz w:val="24"/>
          <w:szCs w:val="24"/>
        </w:rPr>
        <w:t xml:space="preserve"> </w:t>
      </w:r>
      <w:r w:rsidRPr="00655EBC">
        <w:rPr>
          <w:rFonts w:ascii="Times New Roman" w:eastAsia="宋体" w:hAnsi="Times New Roman" w:cs="Times New Roman"/>
          <w:b/>
          <w:sz w:val="24"/>
          <w:szCs w:val="24"/>
        </w:rPr>
        <w:t>生态文明托起美丽中国</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教学目的：通过教学，帮助学生深刻理解生态文明的内涵，充分认识加快推进生态文明建设的极端重要性和紧迫性以及新时期我国生态文明建设的发展重点。</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 xml:space="preserve">2. </w:t>
      </w:r>
      <w:r w:rsidRPr="00655EBC">
        <w:rPr>
          <w:rFonts w:ascii="Times New Roman" w:eastAsia="宋体" w:hAnsi="Times New Roman" w:cs="Times New Roman"/>
          <w:sz w:val="24"/>
          <w:szCs w:val="24"/>
        </w:rPr>
        <w:t>教学内容：</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）生态文明的内涵</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）我国生态文明建设的发展历程</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）我国生态文明建设面临的问题</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）新时期生态文明建设的思路</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重点：推进生态文明建设的重要性和紧迫性</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难点：如何正确认识我国生态文明建设过程中的问题和不足</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（六）</w:t>
      </w:r>
      <w:r w:rsidRPr="00655EBC">
        <w:rPr>
          <w:rFonts w:ascii="Times New Roman" w:eastAsia="宋体" w:hAnsi="Times New Roman" w:cs="Times New Roman"/>
          <w:b/>
          <w:sz w:val="24"/>
          <w:szCs w:val="24"/>
        </w:rPr>
        <w:t>“</w:t>
      </w:r>
      <w:r w:rsidRPr="00655EBC">
        <w:rPr>
          <w:rFonts w:ascii="Times New Roman" w:eastAsia="宋体" w:hAnsi="Times New Roman" w:cs="Times New Roman"/>
          <w:b/>
          <w:sz w:val="24"/>
          <w:szCs w:val="24"/>
        </w:rPr>
        <w:t>互联网</w:t>
      </w:r>
      <w:r w:rsidRPr="00655EBC">
        <w:rPr>
          <w:rFonts w:ascii="Times New Roman" w:eastAsia="宋体" w:hAnsi="Times New Roman" w:cs="Times New Roman"/>
          <w:b/>
          <w:sz w:val="24"/>
          <w:szCs w:val="24"/>
        </w:rPr>
        <w:t>+”</w:t>
      </w:r>
      <w:r w:rsidRPr="00655EBC">
        <w:rPr>
          <w:rFonts w:ascii="Times New Roman" w:eastAsia="宋体" w:hAnsi="Times New Roman" w:cs="Times New Roman"/>
          <w:b/>
          <w:sz w:val="24"/>
          <w:szCs w:val="24"/>
        </w:rPr>
        <w:t>：经济发展的新动能</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教学目的：通过教学，让学生充分认识</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互联网</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对于我国经济社会发展的重大意义，并引导学生结合所学专业，思考如何将自己未来人生规划与</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互联网</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结合起来。</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教学内容：</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互联网</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是信息时代的核心生产力</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互联网</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加什么、怎么加</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互联网</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对中国意味着什么</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）推动</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互联网</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更好落地</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重点：</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互联网</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对中国经济社会</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发展的重大意义</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难点：如何将</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互联网</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与自己的未来规划相结合</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（七）</w:t>
      </w:r>
      <w:r w:rsidRPr="00655EBC">
        <w:rPr>
          <w:rFonts w:ascii="Times New Roman" w:eastAsia="宋体" w:hAnsi="Times New Roman" w:cs="Times New Roman"/>
          <w:b/>
          <w:sz w:val="24"/>
          <w:szCs w:val="24"/>
        </w:rPr>
        <w:t xml:space="preserve"> </w:t>
      </w:r>
      <w:r w:rsidRPr="00655EBC">
        <w:rPr>
          <w:rFonts w:ascii="Times New Roman" w:eastAsia="宋体" w:hAnsi="Times New Roman" w:cs="Times New Roman"/>
          <w:b/>
          <w:sz w:val="24"/>
          <w:szCs w:val="24"/>
        </w:rPr>
        <w:t>当前大国关系新变化</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教学目的：通过教学，要让大学生认清大国关系的复杂性及大国关系对未来世界格局产生的深刻影响，面对纷繁复杂的国际形势，中国将如何应对？</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教学内容：</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）大国关系的复杂与嬗变</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）当前大国关系新看点</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）新时代中国特色的大国外交</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重点：认清大国关系的复杂性和对未来世界格局的深刻影响</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难点：如何正确认识大国关系中各主要力量对国际及地区秩序的影响</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（八）中东乱局及根源</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教学目的：通过分析中东地区热点，分析乱局背后的原因，让学生认识到这些热点问题的复杂性，并思考带给我们哪些启示。</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 xml:space="preserve">2. </w:t>
      </w:r>
      <w:r w:rsidRPr="00655EBC">
        <w:rPr>
          <w:rFonts w:ascii="Times New Roman" w:eastAsia="宋体" w:hAnsi="Times New Roman" w:cs="Times New Roman"/>
          <w:sz w:val="24"/>
          <w:szCs w:val="24"/>
        </w:rPr>
        <w:t>教学内容：</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）此起彼伏的地区热点</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）中东局势的特点</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）中东长期动荡不止的症结</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）中东问题的出路</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重点：中东乱局带给我们哪些启示</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难点：如何正确认识中东乱局背后的原因</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1843"/>
        <w:gridCol w:w="1711"/>
        <w:gridCol w:w="735"/>
        <w:gridCol w:w="735"/>
      </w:tblGrid>
      <w:tr w:rsidR="00106BB5" w:rsidRPr="00655EBC" w:rsidTr="00106BB5">
        <w:tc>
          <w:tcPr>
            <w:tcW w:w="740" w:type="dxa"/>
            <w:tcBorders>
              <w:top w:val="single" w:sz="4" w:space="0" w:color="auto"/>
              <w:left w:val="single" w:sz="4" w:space="0" w:color="auto"/>
              <w:bottom w:val="single" w:sz="4" w:space="0" w:color="auto"/>
              <w:right w:val="single" w:sz="4" w:space="0" w:color="auto"/>
            </w:tcBorders>
            <w:shd w:val="clear" w:color="auto" w:fill="FFFFFF"/>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tcBorders>
              <w:top w:val="single" w:sz="4" w:space="0" w:color="auto"/>
              <w:left w:val="single" w:sz="4" w:space="0" w:color="auto"/>
              <w:bottom w:val="single" w:sz="4" w:space="0" w:color="auto"/>
              <w:right w:val="single" w:sz="4" w:space="0" w:color="auto"/>
            </w:tcBorders>
            <w:shd w:val="clear" w:color="auto" w:fill="FFFFFF"/>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1711" w:type="dxa"/>
            <w:tcBorders>
              <w:top w:val="single" w:sz="4" w:space="0" w:color="auto"/>
              <w:left w:val="single" w:sz="4" w:space="0" w:color="auto"/>
              <w:bottom w:val="single" w:sz="4" w:space="0" w:color="auto"/>
              <w:right w:val="single" w:sz="4" w:space="0" w:color="auto"/>
            </w:tcBorders>
            <w:shd w:val="clear" w:color="auto" w:fill="FFFFFF"/>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w:t>
            </w:r>
          </w:p>
          <w:p w:rsidR="00106BB5" w:rsidRPr="00655EBC" w:rsidRDefault="00106BB5" w:rsidP="00D94824">
            <w:pPr>
              <w:adjustRightInd w:val="0"/>
              <w:snapToGrid w:val="0"/>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实践学时</w:t>
            </w:r>
          </w:p>
        </w:tc>
      </w:tr>
      <w:tr w:rsidR="00106BB5" w:rsidRPr="00655EBC" w:rsidTr="00106BB5">
        <w:tc>
          <w:tcPr>
            <w:tcW w:w="740"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476"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历史照亮明天</w:t>
            </w:r>
          </w:p>
        </w:tc>
        <w:tc>
          <w:tcPr>
            <w:tcW w:w="1843"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p>
        </w:tc>
        <w:tc>
          <w:tcPr>
            <w:tcW w:w="1711"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7-2</w:t>
            </w:r>
            <w:r w:rsidRPr="00655EBC">
              <w:rPr>
                <w:rFonts w:ascii="Times New Roman" w:eastAsia="宋体" w:hAnsi="Times New Roman" w:cs="Times New Roman"/>
                <w:szCs w:val="21"/>
              </w:rPr>
              <w:t>、</w:t>
            </w:r>
            <w:r w:rsidRPr="00655EBC">
              <w:rPr>
                <w:rFonts w:ascii="Times New Roman" w:eastAsia="宋体" w:hAnsi="Times New Roman" w:cs="Times New Roman"/>
                <w:szCs w:val="21"/>
              </w:rPr>
              <w:t>8-2</w:t>
            </w:r>
          </w:p>
        </w:tc>
        <w:tc>
          <w:tcPr>
            <w:tcW w:w="735"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16</w:t>
            </w:r>
          </w:p>
        </w:tc>
      </w:tr>
      <w:tr w:rsidR="00106BB5" w:rsidRPr="00655EBC" w:rsidTr="00106BB5">
        <w:tc>
          <w:tcPr>
            <w:tcW w:w="740"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476"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如何看当前经济形势</w:t>
            </w:r>
          </w:p>
        </w:tc>
        <w:tc>
          <w:tcPr>
            <w:tcW w:w="1843"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p>
        </w:tc>
        <w:tc>
          <w:tcPr>
            <w:tcW w:w="1711"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7-2</w:t>
            </w:r>
            <w:r w:rsidRPr="00655EBC">
              <w:rPr>
                <w:rFonts w:ascii="Times New Roman" w:eastAsia="宋体" w:hAnsi="Times New Roman" w:cs="Times New Roman"/>
                <w:szCs w:val="21"/>
              </w:rPr>
              <w:t>、</w:t>
            </w:r>
            <w:r w:rsidRPr="00655EBC">
              <w:rPr>
                <w:rFonts w:ascii="Times New Roman" w:eastAsia="宋体" w:hAnsi="Times New Roman" w:cs="Times New Roman"/>
                <w:szCs w:val="21"/>
              </w:rPr>
              <w:t>8-2</w:t>
            </w:r>
          </w:p>
        </w:tc>
        <w:tc>
          <w:tcPr>
            <w:tcW w:w="735"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widowControl/>
              <w:adjustRightInd w:val="0"/>
              <w:snapToGrid w:val="0"/>
              <w:spacing w:line="360" w:lineRule="auto"/>
              <w:jc w:val="left"/>
              <w:rPr>
                <w:rFonts w:ascii="Times New Roman" w:eastAsia="宋体" w:hAnsi="Times New Roman" w:cs="Times New Roman"/>
                <w:szCs w:val="21"/>
              </w:rPr>
            </w:pPr>
          </w:p>
        </w:tc>
      </w:tr>
      <w:tr w:rsidR="00106BB5" w:rsidRPr="00655EBC" w:rsidTr="00106BB5">
        <w:tc>
          <w:tcPr>
            <w:tcW w:w="740"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476"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一带一路</w:t>
            </w:r>
            <w:r w:rsidRPr="00655EBC">
              <w:rPr>
                <w:rFonts w:ascii="Times New Roman" w:eastAsia="宋体" w:hAnsi="Times New Roman" w:cs="Times New Roman"/>
                <w:szCs w:val="21"/>
              </w:rPr>
              <w:t>”</w:t>
            </w:r>
            <w:r w:rsidRPr="00655EBC">
              <w:rPr>
                <w:rFonts w:ascii="Times New Roman" w:eastAsia="宋体" w:hAnsi="Times New Roman" w:cs="Times New Roman"/>
                <w:szCs w:val="21"/>
              </w:rPr>
              <w:t>筑梦中国</w:t>
            </w:r>
          </w:p>
        </w:tc>
        <w:tc>
          <w:tcPr>
            <w:tcW w:w="1843"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p>
        </w:tc>
        <w:tc>
          <w:tcPr>
            <w:tcW w:w="1711"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7-2</w:t>
            </w:r>
            <w:r w:rsidRPr="00655EBC">
              <w:rPr>
                <w:rFonts w:ascii="Times New Roman" w:eastAsia="宋体" w:hAnsi="Times New Roman" w:cs="Times New Roman"/>
                <w:szCs w:val="21"/>
              </w:rPr>
              <w:t>、</w:t>
            </w:r>
            <w:r w:rsidRPr="00655EBC">
              <w:rPr>
                <w:rFonts w:ascii="Times New Roman" w:eastAsia="宋体" w:hAnsi="Times New Roman" w:cs="Times New Roman"/>
                <w:szCs w:val="21"/>
              </w:rPr>
              <w:t>8-2</w:t>
            </w:r>
          </w:p>
        </w:tc>
        <w:tc>
          <w:tcPr>
            <w:tcW w:w="735"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widowControl/>
              <w:adjustRightInd w:val="0"/>
              <w:snapToGrid w:val="0"/>
              <w:spacing w:line="360" w:lineRule="auto"/>
              <w:jc w:val="left"/>
              <w:rPr>
                <w:rFonts w:ascii="Times New Roman" w:eastAsia="宋体" w:hAnsi="Times New Roman" w:cs="Times New Roman"/>
                <w:szCs w:val="21"/>
              </w:rPr>
            </w:pPr>
          </w:p>
        </w:tc>
      </w:tr>
      <w:tr w:rsidR="00106BB5" w:rsidRPr="00655EBC" w:rsidTr="00106BB5">
        <w:tc>
          <w:tcPr>
            <w:tcW w:w="740"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476"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从制造大国迈向制造强国</w:t>
            </w:r>
          </w:p>
        </w:tc>
        <w:tc>
          <w:tcPr>
            <w:tcW w:w="1843"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p>
        </w:tc>
        <w:tc>
          <w:tcPr>
            <w:tcW w:w="1711"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7-2</w:t>
            </w:r>
            <w:r w:rsidRPr="00655EBC">
              <w:rPr>
                <w:rFonts w:ascii="Times New Roman" w:eastAsia="宋体" w:hAnsi="Times New Roman" w:cs="Times New Roman"/>
                <w:szCs w:val="21"/>
              </w:rPr>
              <w:t>、</w:t>
            </w:r>
            <w:r w:rsidRPr="00655EBC">
              <w:rPr>
                <w:rFonts w:ascii="Times New Roman" w:eastAsia="宋体" w:hAnsi="Times New Roman" w:cs="Times New Roman"/>
                <w:szCs w:val="21"/>
              </w:rPr>
              <w:t>8-2</w:t>
            </w:r>
          </w:p>
        </w:tc>
        <w:tc>
          <w:tcPr>
            <w:tcW w:w="735"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widowControl/>
              <w:adjustRightInd w:val="0"/>
              <w:snapToGrid w:val="0"/>
              <w:spacing w:line="360" w:lineRule="auto"/>
              <w:jc w:val="left"/>
              <w:rPr>
                <w:rFonts w:ascii="Times New Roman" w:eastAsia="宋体" w:hAnsi="Times New Roman" w:cs="Times New Roman"/>
                <w:szCs w:val="21"/>
              </w:rPr>
            </w:pPr>
          </w:p>
        </w:tc>
      </w:tr>
      <w:tr w:rsidR="00106BB5" w:rsidRPr="00655EBC" w:rsidTr="00106BB5">
        <w:tc>
          <w:tcPr>
            <w:tcW w:w="740"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476"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生态文明托起美丽中国</w:t>
            </w:r>
          </w:p>
        </w:tc>
        <w:tc>
          <w:tcPr>
            <w:tcW w:w="1843"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p>
        </w:tc>
        <w:tc>
          <w:tcPr>
            <w:tcW w:w="1711"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7-2</w:t>
            </w:r>
            <w:r w:rsidRPr="00655EBC">
              <w:rPr>
                <w:rFonts w:ascii="Times New Roman" w:eastAsia="宋体" w:hAnsi="Times New Roman" w:cs="Times New Roman"/>
                <w:szCs w:val="21"/>
              </w:rPr>
              <w:t>、</w:t>
            </w:r>
            <w:r w:rsidRPr="00655EBC">
              <w:rPr>
                <w:rFonts w:ascii="Times New Roman" w:eastAsia="宋体" w:hAnsi="Times New Roman" w:cs="Times New Roman"/>
                <w:szCs w:val="21"/>
              </w:rPr>
              <w:t>8-2</w:t>
            </w:r>
          </w:p>
        </w:tc>
        <w:tc>
          <w:tcPr>
            <w:tcW w:w="735"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widowControl/>
              <w:adjustRightInd w:val="0"/>
              <w:snapToGrid w:val="0"/>
              <w:spacing w:line="360" w:lineRule="auto"/>
              <w:jc w:val="left"/>
              <w:rPr>
                <w:rFonts w:ascii="Times New Roman" w:eastAsia="宋体" w:hAnsi="Times New Roman" w:cs="Times New Roman"/>
                <w:szCs w:val="21"/>
              </w:rPr>
            </w:pPr>
          </w:p>
        </w:tc>
      </w:tr>
      <w:tr w:rsidR="00106BB5" w:rsidRPr="00655EBC" w:rsidTr="00106BB5">
        <w:tc>
          <w:tcPr>
            <w:tcW w:w="740"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3476"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互联网</w:t>
            </w:r>
            <w:r w:rsidRPr="00655EBC">
              <w:rPr>
                <w:rFonts w:ascii="Times New Roman" w:eastAsia="宋体" w:hAnsi="Times New Roman" w:cs="Times New Roman"/>
                <w:szCs w:val="21"/>
              </w:rPr>
              <w:t>+”</w:t>
            </w:r>
            <w:r w:rsidRPr="00655EBC">
              <w:rPr>
                <w:rFonts w:ascii="Times New Roman" w:eastAsia="宋体" w:hAnsi="Times New Roman" w:cs="Times New Roman"/>
                <w:szCs w:val="21"/>
              </w:rPr>
              <w:t>：经济发展的新动能</w:t>
            </w:r>
          </w:p>
        </w:tc>
        <w:tc>
          <w:tcPr>
            <w:tcW w:w="1843"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p>
        </w:tc>
        <w:tc>
          <w:tcPr>
            <w:tcW w:w="1711"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7-2</w:t>
            </w:r>
            <w:r w:rsidRPr="00655EBC">
              <w:rPr>
                <w:rFonts w:ascii="Times New Roman" w:eastAsia="宋体" w:hAnsi="Times New Roman" w:cs="Times New Roman"/>
                <w:szCs w:val="21"/>
              </w:rPr>
              <w:t>、</w:t>
            </w:r>
            <w:r w:rsidRPr="00655EBC">
              <w:rPr>
                <w:rFonts w:ascii="Times New Roman" w:eastAsia="宋体" w:hAnsi="Times New Roman" w:cs="Times New Roman"/>
                <w:szCs w:val="21"/>
              </w:rPr>
              <w:t>8-2</w:t>
            </w:r>
          </w:p>
        </w:tc>
        <w:tc>
          <w:tcPr>
            <w:tcW w:w="735"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widowControl/>
              <w:adjustRightInd w:val="0"/>
              <w:snapToGrid w:val="0"/>
              <w:spacing w:line="360" w:lineRule="auto"/>
              <w:jc w:val="left"/>
              <w:rPr>
                <w:rFonts w:ascii="Times New Roman" w:eastAsia="宋体" w:hAnsi="Times New Roman" w:cs="Times New Roman"/>
                <w:szCs w:val="21"/>
              </w:rPr>
            </w:pPr>
          </w:p>
        </w:tc>
      </w:tr>
      <w:tr w:rsidR="00106BB5" w:rsidRPr="00655EBC" w:rsidTr="00106BB5">
        <w:tc>
          <w:tcPr>
            <w:tcW w:w="740"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7</w:t>
            </w:r>
          </w:p>
        </w:tc>
        <w:tc>
          <w:tcPr>
            <w:tcW w:w="3476"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当前大国关系新变化</w:t>
            </w:r>
          </w:p>
        </w:tc>
        <w:tc>
          <w:tcPr>
            <w:tcW w:w="1843"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p>
        </w:tc>
        <w:tc>
          <w:tcPr>
            <w:tcW w:w="1711"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7-2</w:t>
            </w:r>
            <w:r w:rsidRPr="00655EBC">
              <w:rPr>
                <w:rFonts w:ascii="Times New Roman" w:eastAsia="宋体" w:hAnsi="Times New Roman" w:cs="Times New Roman"/>
                <w:szCs w:val="21"/>
              </w:rPr>
              <w:t>、</w:t>
            </w:r>
            <w:r w:rsidRPr="00655EBC">
              <w:rPr>
                <w:rFonts w:ascii="Times New Roman" w:eastAsia="宋体" w:hAnsi="Times New Roman" w:cs="Times New Roman"/>
                <w:szCs w:val="21"/>
              </w:rPr>
              <w:t>8-2</w:t>
            </w:r>
          </w:p>
        </w:tc>
        <w:tc>
          <w:tcPr>
            <w:tcW w:w="735"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widowControl/>
              <w:adjustRightInd w:val="0"/>
              <w:snapToGrid w:val="0"/>
              <w:spacing w:line="360" w:lineRule="auto"/>
              <w:jc w:val="left"/>
              <w:rPr>
                <w:rFonts w:ascii="Times New Roman" w:eastAsia="宋体" w:hAnsi="Times New Roman" w:cs="Times New Roman"/>
                <w:szCs w:val="21"/>
              </w:rPr>
            </w:pPr>
          </w:p>
        </w:tc>
      </w:tr>
      <w:tr w:rsidR="00106BB5" w:rsidRPr="00655EBC" w:rsidTr="00106BB5">
        <w:tc>
          <w:tcPr>
            <w:tcW w:w="740"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8</w:t>
            </w:r>
          </w:p>
        </w:tc>
        <w:tc>
          <w:tcPr>
            <w:tcW w:w="3476"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中东乱局及根源</w:t>
            </w:r>
          </w:p>
        </w:tc>
        <w:tc>
          <w:tcPr>
            <w:tcW w:w="1843"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p>
        </w:tc>
        <w:tc>
          <w:tcPr>
            <w:tcW w:w="1711"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7-2</w:t>
            </w:r>
            <w:r w:rsidRPr="00655EBC">
              <w:rPr>
                <w:rFonts w:ascii="Times New Roman" w:eastAsia="宋体" w:hAnsi="Times New Roman" w:cs="Times New Roman"/>
                <w:szCs w:val="21"/>
              </w:rPr>
              <w:t>、</w:t>
            </w:r>
            <w:r w:rsidRPr="00655EBC">
              <w:rPr>
                <w:rFonts w:ascii="Times New Roman" w:eastAsia="宋体" w:hAnsi="Times New Roman" w:cs="Times New Roman"/>
                <w:szCs w:val="21"/>
              </w:rPr>
              <w:t>8-2</w:t>
            </w:r>
          </w:p>
        </w:tc>
        <w:tc>
          <w:tcPr>
            <w:tcW w:w="735"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widowControl/>
              <w:adjustRightInd w:val="0"/>
              <w:snapToGrid w:val="0"/>
              <w:spacing w:line="360" w:lineRule="auto"/>
              <w:jc w:val="left"/>
              <w:rPr>
                <w:rFonts w:ascii="Times New Roman" w:eastAsia="宋体" w:hAnsi="Times New Roman" w:cs="Times New Roman"/>
                <w:szCs w:val="21"/>
              </w:rPr>
            </w:pPr>
          </w:p>
        </w:tc>
      </w:tr>
    </w:tbl>
    <w:p w:rsidR="00106BB5" w:rsidRPr="00655EBC" w:rsidRDefault="00106BB5" w:rsidP="00D94824">
      <w:pPr>
        <w:adjustRightInd w:val="0"/>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784"/>
        <w:gridCol w:w="3568"/>
        <w:gridCol w:w="735"/>
        <w:gridCol w:w="1155"/>
        <w:gridCol w:w="840"/>
        <w:gridCol w:w="630"/>
      </w:tblGrid>
      <w:tr w:rsidR="00106BB5" w:rsidRPr="00655EBC" w:rsidTr="00106BB5">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bCs/>
                <w:spacing w:val="-20"/>
                <w:szCs w:val="21"/>
              </w:rPr>
            </w:pPr>
            <w:r w:rsidRPr="00655EBC">
              <w:rPr>
                <w:rFonts w:ascii="Times New Roman" w:eastAsia="宋体" w:hAnsi="Times New Roman" w:cs="Times New Roman"/>
                <w:bCs/>
                <w:spacing w:val="-20"/>
                <w:szCs w:val="21"/>
              </w:rPr>
              <w:t>序号</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bCs/>
                <w:szCs w:val="21"/>
              </w:rPr>
              <w:t>实践项目名称</w:t>
            </w:r>
          </w:p>
        </w:tc>
        <w:tc>
          <w:tcPr>
            <w:tcW w:w="3568" w:type="dxa"/>
            <w:tcBorders>
              <w:top w:val="single" w:sz="4" w:space="0" w:color="auto"/>
              <w:left w:val="single" w:sz="4" w:space="0" w:color="auto"/>
              <w:bottom w:val="single" w:sz="4" w:space="0" w:color="auto"/>
              <w:right w:val="single" w:sz="4" w:space="0" w:color="auto"/>
            </w:tcBorders>
            <w:shd w:val="clear" w:color="auto" w:fill="FFFFFF"/>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bCs/>
                <w:szCs w:val="21"/>
              </w:rPr>
              <w:t>实践内容及要求</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bCs/>
                <w:szCs w:val="21"/>
              </w:rPr>
              <w:t>学时</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bCs/>
                <w:szCs w:val="21"/>
              </w:rPr>
              <w:t>对毕业要求的支撑</w:t>
            </w:r>
          </w:p>
        </w:tc>
        <w:tc>
          <w:tcPr>
            <w:tcW w:w="84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bCs/>
                <w:szCs w:val="21"/>
              </w:rPr>
              <w:t>类型</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bCs/>
                <w:szCs w:val="21"/>
              </w:rPr>
              <w:t>备注</w:t>
            </w:r>
          </w:p>
        </w:tc>
      </w:tr>
      <w:tr w:rsidR="00106BB5" w:rsidRPr="00655EBC" w:rsidTr="00106BB5">
        <w:trPr>
          <w:trHeight w:val="1131"/>
        </w:trPr>
        <w:tc>
          <w:tcPr>
            <w:tcW w:w="636"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bCs/>
                <w:szCs w:val="21"/>
              </w:rPr>
              <w:t>1</w:t>
            </w:r>
          </w:p>
        </w:tc>
        <w:tc>
          <w:tcPr>
            <w:tcW w:w="1784"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szCs w:val="21"/>
              </w:rPr>
              <w:t>社会调查研究</w:t>
            </w:r>
          </w:p>
        </w:tc>
        <w:tc>
          <w:tcPr>
            <w:tcW w:w="3568" w:type="dxa"/>
            <w:tcBorders>
              <w:top w:val="single" w:sz="4" w:space="0" w:color="auto"/>
              <w:left w:val="single" w:sz="4" w:space="0" w:color="auto"/>
              <w:bottom w:val="single" w:sz="4" w:space="0" w:color="auto"/>
              <w:right w:val="single" w:sz="4" w:space="0" w:color="auto"/>
            </w:tcBorders>
          </w:tcPr>
          <w:p w:rsidR="00106BB5" w:rsidRPr="00655EBC" w:rsidRDefault="00106BB5"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kern w:val="0"/>
                <w:szCs w:val="21"/>
              </w:rPr>
              <w:t>以小组形式，围绕社会热点问题和课程教学要求，确定选题，制定调查方案，展开社会调查，撰写调查报告。</w:t>
            </w:r>
          </w:p>
        </w:tc>
        <w:tc>
          <w:tcPr>
            <w:tcW w:w="735"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bCs/>
                <w:szCs w:val="21"/>
              </w:rPr>
              <w:t>16</w:t>
            </w:r>
          </w:p>
        </w:tc>
        <w:tc>
          <w:tcPr>
            <w:tcW w:w="1155"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szCs w:val="21"/>
              </w:rPr>
              <w:t>6-1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7-2</w:t>
            </w:r>
            <w:r w:rsidRPr="00655EBC">
              <w:rPr>
                <w:rFonts w:ascii="Times New Roman" w:eastAsia="宋体" w:hAnsi="Times New Roman" w:cs="Times New Roman"/>
                <w:szCs w:val="21"/>
              </w:rPr>
              <w:t>、</w:t>
            </w:r>
            <w:r w:rsidRPr="00655EBC">
              <w:rPr>
                <w:rFonts w:ascii="Times New Roman" w:eastAsia="宋体" w:hAnsi="Times New Roman" w:cs="Times New Roman"/>
                <w:szCs w:val="21"/>
              </w:rPr>
              <w:t>8-2</w:t>
            </w:r>
          </w:p>
        </w:tc>
        <w:tc>
          <w:tcPr>
            <w:tcW w:w="8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综合性</w:t>
            </w:r>
          </w:p>
        </w:tc>
        <w:tc>
          <w:tcPr>
            <w:tcW w:w="63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bCs/>
                <w:szCs w:val="21"/>
              </w:rPr>
              <w:t>三选一</w:t>
            </w:r>
          </w:p>
        </w:tc>
      </w:tr>
      <w:tr w:rsidR="00106BB5" w:rsidRPr="00655EBC" w:rsidTr="00106BB5">
        <w:trPr>
          <w:trHeight w:val="977"/>
        </w:trPr>
        <w:tc>
          <w:tcPr>
            <w:tcW w:w="636"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bCs/>
                <w:szCs w:val="21"/>
              </w:rPr>
              <w:t>2</w:t>
            </w:r>
          </w:p>
        </w:tc>
        <w:tc>
          <w:tcPr>
            <w:tcW w:w="1784"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szCs w:val="21"/>
              </w:rPr>
              <w:t>政治理论研究</w:t>
            </w:r>
          </w:p>
        </w:tc>
        <w:tc>
          <w:tcPr>
            <w:tcW w:w="3568" w:type="dxa"/>
            <w:tcBorders>
              <w:top w:val="single" w:sz="4" w:space="0" w:color="auto"/>
              <w:left w:val="single" w:sz="4" w:space="0" w:color="auto"/>
              <w:bottom w:val="single" w:sz="4" w:space="0" w:color="auto"/>
              <w:right w:val="single" w:sz="4" w:space="0" w:color="auto"/>
            </w:tcBorders>
          </w:tcPr>
          <w:p w:rsidR="00106BB5" w:rsidRPr="00655EBC" w:rsidRDefault="00106BB5"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kern w:val="0"/>
                <w:szCs w:val="21"/>
              </w:rPr>
              <w:t>以小组形式，</w:t>
            </w:r>
            <w:r w:rsidRPr="00655EBC">
              <w:rPr>
                <w:rFonts w:ascii="Times New Roman" w:eastAsia="宋体" w:hAnsi="Times New Roman" w:cs="Times New Roman"/>
                <w:bCs/>
                <w:kern w:val="0"/>
                <w:szCs w:val="21"/>
              </w:rPr>
              <w:t>围绕某一政治理论问题，</w:t>
            </w:r>
            <w:r w:rsidRPr="00655EBC">
              <w:rPr>
                <w:rFonts w:ascii="Times New Roman" w:eastAsia="宋体" w:hAnsi="Times New Roman" w:cs="Times New Roman"/>
                <w:kern w:val="0"/>
                <w:szCs w:val="21"/>
              </w:rPr>
              <w:t>确定选题，制定研究方案，开展理论研究，撰写研究报告。</w:t>
            </w:r>
          </w:p>
        </w:tc>
        <w:tc>
          <w:tcPr>
            <w:tcW w:w="735"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bCs/>
                <w:szCs w:val="21"/>
              </w:rPr>
              <w:t>16</w:t>
            </w:r>
          </w:p>
        </w:tc>
        <w:tc>
          <w:tcPr>
            <w:tcW w:w="1155"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szCs w:val="21"/>
              </w:rPr>
              <w:t>6-1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7-2</w:t>
            </w:r>
            <w:r w:rsidRPr="00655EBC">
              <w:rPr>
                <w:rFonts w:ascii="Times New Roman" w:eastAsia="宋体" w:hAnsi="Times New Roman" w:cs="Times New Roman"/>
                <w:szCs w:val="21"/>
              </w:rPr>
              <w:t>、</w:t>
            </w:r>
            <w:r w:rsidRPr="00655EBC">
              <w:rPr>
                <w:rFonts w:ascii="Times New Roman" w:eastAsia="宋体" w:hAnsi="Times New Roman" w:cs="Times New Roman"/>
                <w:szCs w:val="21"/>
              </w:rPr>
              <w:t>8-2</w:t>
            </w:r>
          </w:p>
        </w:tc>
        <w:tc>
          <w:tcPr>
            <w:tcW w:w="8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综合性</w:t>
            </w:r>
          </w:p>
        </w:tc>
        <w:tc>
          <w:tcPr>
            <w:tcW w:w="0" w:type="auto"/>
            <w:vMerge/>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widowControl/>
              <w:adjustRightInd w:val="0"/>
              <w:snapToGrid w:val="0"/>
              <w:spacing w:line="360" w:lineRule="auto"/>
              <w:jc w:val="left"/>
              <w:rPr>
                <w:rFonts w:ascii="Times New Roman" w:eastAsia="宋体" w:hAnsi="Times New Roman" w:cs="Times New Roman"/>
                <w:bCs/>
                <w:szCs w:val="21"/>
              </w:rPr>
            </w:pPr>
          </w:p>
        </w:tc>
      </w:tr>
      <w:tr w:rsidR="00106BB5" w:rsidRPr="00655EBC" w:rsidTr="00106BB5">
        <w:trPr>
          <w:trHeight w:val="1133"/>
        </w:trPr>
        <w:tc>
          <w:tcPr>
            <w:tcW w:w="636"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szCs w:val="21"/>
              </w:rPr>
              <w:t>3</w:t>
            </w:r>
          </w:p>
        </w:tc>
        <w:tc>
          <w:tcPr>
            <w:tcW w:w="1784"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szCs w:val="21"/>
              </w:rPr>
              <w:t>社会实践活动</w:t>
            </w:r>
          </w:p>
        </w:tc>
        <w:tc>
          <w:tcPr>
            <w:tcW w:w="3568" w:type="dxa"/>
            <w:tcBorders>
              <w:top w:val="single" w:sz="4" w:space="0" w:color="auto"/>
              <w:left w:val="single" w:sz="4" w:space="0" w:color="auto"/>
              <w:bottom w:val="single" w:sz="4" w:space="0" w:color="auto"/>
              <w:right w:val="single" w:sz="4" w:space="0" w:color="auto"/>
            </w:tcBorders>
          </w:tcPr>
          <w:p w:rsidR="00106BB5" w:rsidRPr="00655EBC" w:rsidRDefault="00106BB5"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kern w:val="0"/>
                <w:szCs w:val="21"/>
              </w:rPr>
              <w:t>以小组形式，制定实践方案，深入社会开展志愿服务、科技文化服务、法治宣传、理论宣讲等社会实践活动，撰写实践报告。</w:t>
            </w:r>
          </w:p>
        </w:tc>
        <w:tc>
          <w:tcPr>
            <w:tcW w:w="735"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bCs/>
                <w:szCs w:val="21"/>
              </w:rPr>
              <w:t>16</w:t>
            </w:r>
          </w:p>
        </w:tc>
        <w:tc>
          <w:tcPr>
            <w:tcW w:w="1155"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szCs w:val="21"/>
              </w:rPr>
              <w:t>6-1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7-2</w:t>
            </w:r>
            <w:r w:rsidRPr="00655EBC">
              <w:rPr>
                <w:rFonts w:ascii="Times New Roman" w:eastAsia="宋体" w:hAnsi="Times New Roman" w:cs="Times New Roman"/>
                <w:szCs w:val="21"/>
              </w:rPr>
              <w:t>、</w:t>
            </w:r>
            <w:r w:rsidRPr="00655EBC">
              <w:rPr>
                <w:rFonts w:ascii="Times New Roman" w:eastAsia="宋体" w:hAnsi="Times New Roman" w:cs="Times New Roman"/>
                <w:szCs w:val="21"/>
              </w:rPr>
              <w:t>8-2</w:t>
            </w:r>
          </w:p>
        </w:tc>
        <w:tc>
          <w:tcPr>
            <w:tcW w:w="8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综合性</w:t>
            </w:r>
          </w:p>
        </w:tc>
        <w:tc>
          <w:tcPr>
            <w:tcW w:w="0" w:type="auto"/>
            <w:vMerge/>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widowControl/>
              <w:adjustRightInd w:val="0"/>
              <w:snapToGrid w:val="0"/>
              <w:spacing w:line="360" w:lineRule="auto"/>
              <w:jc w:val="left"/>
              <w:rPr>
                <w:rFonts w:ascii="Times New Roman" w:eastAsia="宋体" w:hAnsi="Times New Roman" w:cs="Times New Roman"/>
                <w:bCs/>
                <w:szCs w:val="21"/>
              </w:rPr>
            </w:pPr>
          </w:p>
        </w:tc>
      </w:tr>
    </w:tbl>
    <w:p w:rsidR="00106BB5" w:rsidRPr="00655EBC" w:rsidRDefault="00106BB5" w:rsidP="00D94824">
      <w:pPr>
        <w:adjustRightInd w:val="0"/>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五、课程实施</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b/>
          <w:sz w:val="24"/>
        </w:rPr>
      </w:pPr>
      <w:r w:rsidRPr="00655EBC">
        <w:rPr>
          <w:rFonts w:ascii="Times New Roman" w:eastAsia="宋体" w:hAnsi="Times New Roman" w:cs="Times New Roman"/>
          <w:b/>
          <w:sz w:val="24"/>
          <w:szCs w:val="24"/>
        </w:rPr>
        <w:lastRenderedPageBreak/>
        <w:t>（一）教学方法与教学手段</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．采用多媒体教学手段，结合时事政治和案例分析，引导学生认真思考，在保证讲课进度的同时，注意学生的掌握程度和课堂气氛。</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．采用启发式、讨论式、案例式教学，结合实际案例，让学生真正了解当前形势政策的主要内容，从而具备相关知识和方法的实际应用能力。</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691"/>
        <w:gridCol w:w="6773"/>
      </w:tblGrid>
      <w:tr w:rsidR="00106BB5" w:rsidRPr="00655EBC" w:rsidTr="00106BB5">
        <w:trPr>
          <w:jc w:val="center"/>
        </w:trPr>
        <w:tc>
          <w:tcPr>
            <w:tcW w:w="2327" w:type="dxa"/>
            <w:gridSpan w:val="2"/>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773" w:type="dxa"/>
            <w:tcBorders>
              <w:top w:val="single" w:sz="8" w:space="0" w:color="auto"/>
              <w:left w:val="single" w:sz="8" w:space="0" w:color="auto"/>
              <w:bottom w:val="single" w:sz="4" w:space="0" w:color="auto"/>
              <w:right w:val="single" w:sz="8"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106BB5" w:rsidRPr="00655EBC" w:rsidTr="00106BB5">
        <w:trPr>
          <w:jc w:val="center"/>
        </w:trPr>
        <w:tc>
          <w:tcPr>
            <w:tcW w:w="636" w:type="dxa"/>
            <w:tcBorders>
              <w:top w:val="single" w:sz="4" w:space="0" w:color="auto"/>
              <w:left w:val="single" w:sz="8"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6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773" w:type="dxa"/>
            <w:tcBorders>
              <w:top w:val="single" w:sz="4" w:space="0" w:color="auto"/>
              <w:left w:val="single" w:sz="4" w:space="0" w:color="auto"/>
              <w:bottom w:val="single" w:sz="4" w:space="0" w:color="auto"/>
              <w:right w:val="single" w:sz="8" w:space="0" w:color="auto"/>
            </w:tcBorders>
            <w:vAlign w:val="center"/>
          </w:tcPr>
          <w:p w:rsidR="00106BB5" w:rsidRPr="00655EBC" w:rsidRDefault="00106BB5"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）掌握本课程教学大纲内容，严格按照教学大纲要求进行本课程教学内容的组织；</w:t>
            </w:r>
          </w:p>
          <w:p w:rsidR="00106BB5" w:rsidRPr="00655EBC" w:rsidRDefault="00106BB5"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106BB5" w:rsidRPr="00655EBC" w:rsidRDefault="00106BB5"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）结合课程特点，制作课件，运用多媒体教学手段讲授部分教学内容；</w:t>
            </w:r>
          </w:p>
          <w:p w:rsidR="00106BB5" w:rsidRPr="00655EBC" w:rsidRDefault="00106BB5"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kern w:val="0"/>
                <w:szCs w:val="21"/>
              </w:rPr>
              <w:t>（</w:t>
            </w:r>
            <w:r w:rsidRPr="00655EBC">
              <w:rPr>
                <w:rFonts w:ascii="Times New Roman" w:eastAsia="宋体" w:hAnsi="Times New Roman" w:cs="Times New Roman"/>
                <w:kern w:val="0"/>
                <w:szCs w:val="21"/>
              </w:rPr>
              <w:t>4</w:t>
            </w:r>
            <w:r w:rsidRPr="00655EBC">
              <w:rPr>
                <w:rFonts w:ascii="Times New Roman" w:eastAsia="宋体" w:hAnsi="Times New Roman" w:cs="Times New Roman"/>
                <w:kern w:val="0"/>
                <w:szCs w:val="21"/>
              </w:rPr>
              <w:t>）确定各章节课程内容的教学方法，构思授课思路、技巧和方法。</w:t>
            </w:r>
          </w:p>
        </w:tc>
      </w:tr>
      <w:tr w:rsidR="00106BB5" w:rsidRPr="00655EBC" w:rsidTr="00106BB5">
        <w:trPr>
          <w:jc w:val="center"/>
        </w:trPr>
        <w:tc>
          <w:tcPr>
            <w:tcW w:w="636" w:type="dxa"/>
            <w:tcBorders>
              <w:top w:val="single" w:sz="4" w:space="0" w:color="auto"/>
              <w:left w:val="single" w:sz="8"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6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773" w:type="dxa"/>
            <w:tcBorders>
              <w:top w:val="single" w:sz="4" w:space="0" w:color="auto"/>
              <w:left w:val="single" w:sz="4" w:space="0" w:color="auto"/>
              <w:bottom w:val="single" w:sz="4" w:space="0" w:color="auto"/>
              <w:right w:val="single" w:sz="8" w:space="0" w:color="auto"/>
            </w:tcBorders>
            <w:vAlign w:val="center"/>
          </w:tcPr>
          <w:p w:rsidR="00106BB5" w:rsidRPr="00655EBC" w:rsidRDefault="00106BB5"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）要点准确，推理正确，条理清晰，重点突出，理论联系实际，熟练地解答和讲解例题。</w:t>
            </w:r>
          </w:p>
          <w:p w:rsidR="00106BB5" w:rsidRPr="00655EBC" w:rsidRDefault="00106BB5"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多媒体示范教学等），注重培养学生的思想政治素质，提高学生发现、分析和解决问题的能力，以便让学生能体会和领略学科研究的思路和方法。</w:t>
            </w:r>
          </w:p>
          <w:p w:rsidR="00106BB5" w:rsidRPr="00655EBC" w:rsidRDefault="00106BB5"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）运用多媒体教学手段、课堂讨论、辩论、演讲等多种形式开展教学，以培养学生分析问题和解决问题的能力，培养学生语言组织与表达的能力。</w:t>
            </w:r>
          </w:p>
          <w:p w:rsidR="00106BB5" w:rsidRPr="00655EBC" w:rsidRDefault="00106BB5"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kern w:val="0"/>
                <w:szCs w:val="21"/>
              </w:rPr>
              <w:t>（</w:t>
            </w:r>
            <w:r w:rsidRPr="00655EBC">
              <w:rPr>
                <w:rFonts w:ascii="Times New Roman" w:eastAsia="宋体" w:hAnsi="Times New Roman" w:cs="Times New Roman"/>
                <w:kern w:val="0"/>
                <w:szCs w:val="21"/>
              </w:rPr>
              <w:t>4</w:t>
            </w:r>
            <w:r w:rsidRPr="00655EBC">
              <w:rPr>
                <w:rFonts w:ascii="Times New Roman" w:eastAsia="宋体" w:hAnsi="Times New Roman" w:cs="Times New Roman"/>
                <w:kern w:val="0"/>
                <w:szCs w:val="21"/>
              </w:rPr>
              <w:t>）表达方式尽量便于学生理解、接受，力求形象生动，使学生在掌握知识的过程中，保持较为浓厚的兴趣。</w:t>
            </w:r>
          </w:p>
          <w:p w:rsidR="00106BB5" w:rsidRPr="00655EBC" w:rsidRDefault="00106BB5" w:rsidP="00D94824">
            <w:pPr>
              <w:adjustRightInd w:val="0"/>
              <w:snapToGrid w:val="0"/>
              <w:spacing w:line="360" w:lineRule="auto"/>
              <w:rPr>
                <w:rFonts w:ascii="Times New Roman" w:eastAsia="宋体" w:hAnsi="Times New Roman" w:cs="Times New Roman"/>
                <w:szCs w:val="21"/>
              </w:rPr>
            </w:pPr>
          </w:p>
        </w:tc>
      </w:tr>
      <w:tr w:rsidR="00106BB5" w:rsidRPr="00655EBC" w:rsidTr="00106BB5">
        <w:trPr>
          <w:jc w:val="center"/>
        </w:trPr>
        <w:tc>
          <w:tcPr>
            <w:tcW w:w="636" w:type="dxa"/>
            <w:tcBorders>
              <w:top w:val="single" w:sz="4" w:space="0" w:color="auto"/>
              <w:left w:val="single" w:sz="8"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6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773" w:type="dxa"/>
            <w:tcBorders>
              <w:top w:val="single" w:sz="4" w:space="0" w:color="auto"/>
              <w:left w:val="single" w:sz="4" w:space="0" w:color="auto"/>
              <w:bottom w:val="single" w:sz="4" w:space="0" w:color="auto"/>
              <w:right w:val="single" w:sz="8" w:space="0" w:color="auto"/>
            </w:tcBorders>
            <w:vAlign w:val="center"/>
          </w:tcPr>
          <w:p w:rsidR="00106BB5" w:rsidRPr="00655EBC" w:rsidRDefault="00106BB5"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）学生完成作业必须达到以下基本要求：</w:t>
            </w:r>
          </w:p>
          <w:p w:rsidR="00106BB5" w:rsidRPr="00655EBC" w:rsidRDefault="00106BB5"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a</w:t>
            </w:r>
            <w:r w:rsidRPr="00655EBC">
              <w:rPr>
                <w:rFonts w:ascii="Times New Roman" w:eastAsia="宋体" w:hAnsi="Times New Roman" w:cs="Times New Roman"/>
                <w:szCs w:val="21"/>
              </w:rPr>
              <w:t>按时按量完成作业，不缺交，不抄袭；</w:t>
            </w:r>
          </w:p>
          <w:p w:rsidR="00106BB5" w:rsidRPr="00655EBC" w:rsidRDefault="00106BB5"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b</w:t>
            </w:r>
            <w:r w:rsidRPr="00655EBC">
              <w:rPr>
                <w:rFonts w:ascii="Times New Roman" w:eastAsia="宋体" w:hAnsi="Times New Roman" w:cs="Times New Roman"/>
                <w:szCs w:val="21"/>
              </w:rPr>
              <w:t>作业本规范，书写清晰。</w:t>
            </w:r>
          </w:p>
          <w:p w:rsidR="00106BB5" w:rsidRPr="00655EBC" w:rsidRDefault="00106BB5"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c</w:t>
            </w:r>
            <w:r w:rsidRPr="00655EBC">
              <w:rPr>
                <w:rFonts w:ascii="Times New Roman" w:eastAsia="宋体" w:hAnsi="Times New Roman" w:cs="Times New Roman"/>
                <w:szCs w:val="21"/>
              </w:rPr>
              <w:t>作业要结构完整、层次分明、逻辑严密，符合学科语言表达规范。</w:t>
            </w:r>
          </w:p>
          <w:p w:rsidR="00106BB5" w:rsidRPr="00655EBC" w:rsidRDefault="00106BB5"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）教师批改或讲评作业要求如下：</w:t>
            </w:r>
          </w:p>
          <w:p w:rsidR="00106BB5" w:rsidRPr="00655EBC" w:rsidRDefault="00106BB5"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a</w:t>
            </w:r>
            <w:r w:rsidRPr="00655EBC">
              <w:rPr>
                <w:rFonts w:ascii="Times New Roman" w:eastAsia="宋体" w:hAnsi="Times New Roman" w:cs="Times New Roman"/>
                <w:szCs w:val="21"/>
              </w:rPr>
              <w:t>学生的作业要全批全改，并按时批改、讲评学生每次交来的作业；</w:t>
            </w:r>
          </w:p>
          <w:p w:rsidR="00106BB5" w:rsidRPr="00655EBC" w:rsidRDefault="00106BB5"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b</w:t>
            </w:r>
            <w:r w:rsidRPr="00655EBC">
              <w:rPr>
                <w:rFonts w:ascii="Times New Roman" w:eastAsia="宋体" w:hAnsi="Times New Roman" w:cs="Times New Roman"/>
                <w:szCs w:val="21"/>
              </w:rPr>
              <w:t>教师批改或讲评作业要认真、细致，每次批改或讲评作业后，按百分制</w:t>
            </w:r>
            <w:r w:rsidRPr="00655EBC">
              <w:rPr>
                <w:rFonts w:ascii="Times New Roman" w:eastAsia="宋体" w:hAnsi="Times New Roman" w:cs="Times New Roman"/>
                <w:szCs w:val="21"/>
              </w:rPr>
              <w:lastRenderedPageBreak/>
              <w:t>评定成绩，并写明日期；</w:t>
            </w:r>
          </w:p>
          <w:p w:rsidR="00106BB5" w:rsidRPr="00655EBC" w:rsidRDefault="00106BB5"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kern w:val="0"/>
                <w:szCs w:val="21"/>
              </w:rPr>
              <w:t>c</w:t>
            </w:r>
            <w:r w:rsidRPr="00655EBC">
              <w:rPr>
                <w:rFonts w:ascii="Times New Roman" w:eastAsia="宋体" w:hAnsi="Times New Roman" w:cs="Times New Roman"/>
                <w:kern w:val="0"/>
                <w:szCs w:val="21"/>
              </w:rPr>
              <w:t>期末按每个学生作业的平均成绩，作为本课程总评成绩中平时成绩的重要组成部分。</w:t>
            </w:r>
          </w:p>
        </w:tc>
      </w:tr>
      <w:tr w:rsidR="00106BB5" w:rsidRPr="00655EBC" w:rsidTr="00106BB5">
        <w:trPr>
          <w:jc w:val="center"/>
        </w:trPr>
        <w:tc>
          <w:tcPr>
            <w:tcW w:w="636" w:type="dxa"/>
            <w:tcBorders>
              <w:top w:val="single" w:sz="4" w:space="0" w:color="auto"/>
              <w:left w:val="single" w:sz="8"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6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773" w:type="dxa"/>
            <w:tcBorders>
              <w:top w:val="single" w:sz="4" w:space="0" w:color="auto"/>
              <w:left w:val="single" w:sz="4" w:space="0" w:color="auto"/>
              <w:bottom w:val="single" w:sz="4" w:space="0" w:color="auto"/>
              <w:right w:val="single" w:sz="8" w:space="0" w:color="auto"/>
            </w:tcBorders>
            <w:vAlign w:val="center"/>
          </w:tcPr>
          <w:p w:rsidR="00106BB5" w:rsidRPr="00655EBC" w:rsidRDefault="00106BB5"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kern w:val="0"/>
                <w:szCs w:val="21"/>
              </w:rPr>
              <w:t>建议任课教师安排时间进行课外答疑与辅导工作。</w:t>
            </w:r>
          </w:p>
        </w:tc>
      </w:tr>
      <w:tr w:rsidR="00106BB5" w:rsidRPr="00655EBC" w:rsidTr="00106BB5">
        <w:trPr>
          <w:jc w:val="center"/>
        </w:trPr>
        <w:tc>
          <w:tcPr>
            <w:tcW w:w="636" w:type="dxa"/>
            <w:tcBorders>
              <w:top w:val="single" w:sz="4" w:space="0" w:color="auto"/>
              <w:left w:val="single" w:sz="8"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6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773" w:type="dxa"/>
            <w:tcBorders>
              <w:top w:val="single" w:sz="4" w:space="0" w:color="auto"/>
              <w:left w:val="single" w:sz="4" w:space="0" w:color="auto"/>
              <w:bottom w:val="single" w:sz="4" w:space="0" w:color="auto"/>
              <w:right w:val="single" w:sz="8" w:space="0" w:color="auto"/>
            </w:tcBorders>
            <w:vAlign w:val="center"/>
          </w:tcPr>
          <w:p w:rsidR="00106BB5" w:rsidRPr="00655EBC" w:rsidRDefault="00106BB5" w:rsidP="00D94824">
            <w:pPr>
              <w:autoSpaceDE w:val="0"/>
              <w:autoSpaceDN w:val="0"/>
              <w:adjustRightInd w:val="0"/>
              <w:snapToGrid w:val="0"/>
              <w:spacing w:line="360"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本课程考核的方式为闭卷考试，采取教考分离方式。总评成绩的评定见课程评分方案。有下列情况之一者，总评成绩为不及格：</w:t>
            </w:r>
          </w:p>
          <w:p w:rsidR="00106BB5" w:rsidRPr="00655EBC" w:rsidRDefault="00106BB5" w:rsidP="00D94824">
            <w:pPr>
              <w:autoSpaceDE w:val="0"/>
              <w:autoSpaceDN w:val="0"/>
              <w:adjustRightInd w:val="0"/>
              <w:snapToGrid w:val="0"/>
              <w:spacing w:line="360"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w:t>
            </w:r>
            <w:r w:rsidRPr="00655EBC">
              <w:rPr>
                <w:rFonts w:ascii="Times New Roman" w:eastAsia="宋体" w:hAnsi="Times New Roman" w:cs="Times New Roman"/>
                <w:kern w:val="0"/>
                <w:sz w:val="22"/>
                <w:szCs w:val="24"/>
              </w:rPr>
              <w:t>1</w:t>
            </w:r>
            <w:r w:rsidRPr="00655EBC">
              <w:rPr>
                <w:rFonts w:ascii="Times New Roman" w:eastAsia="宋体" w:hAnsi="Times New Roman" w:cs="Times New Roman"/>
                <w:kern w:val="0"/>
                <w:sz w:val="22"/>
                <w:szCs w:val="24"/>
              </w:rPr>
              <w:t>）缺交作业次数达</w:t>
            </w:r>
            <w:r w:rsidRPr="00655EBC">
              <w:rPr>
                <w:rFonts w:ascii="Times New Roman" w:eastAsia="宋体" w:hAnsi="Times New Roman" w:cs="Times New Roman"/>
                <w:kern w:val="0"/>
                <w:sz w:val="22"/>
                <w:szCs w:val="24"/>
              </w:rPr>
              <w:t>1/3</w:t>
            </w:r>
            <w:r w:rsidRPr="00655EBC">
              <w:rPr>
                <w:rFonts w:ascii="Times New Roman" w:eastAsia="宋体" w:hAnsi="Times New Roman" w:cs="Times New Roman"/>
                <w:kern w:val="0"/>
                <w:sz w:val="22"/>
                <w:szCs w:val="24"/>
              </w:rPr>
              <w:t>及以上者；</w:t>
            </w:r>
          </w:p>
          <w:p w:rsidR="00106BB5" w:rsidRPr="00655EBC" w:rsidRDefault="00106BB5" w:rsidP="00D94824">
            <w:pPr>
              <w:autoSpaceDE w:val="0"/>
              <w:autoSpaceDN w:val="0"/>
              <w:adjustRightInd w:val="0"/>
              <w:snapToGrid w:val="0"/>
              <w:spacing w:line="360"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w:t>
            </w:r>
            <w:r w:rsidRPr="00655EBC">
              <w:rPr>
                <w:rFonts w:ascii="Times New Roman" w:eastAsia="宋体" w:hAnsi="Times New Roman" w:cs="Times New Roman"/>
                <w:kern w:val="0"/>
                <w:sz w:val="22"/>
                <w:szCs w:val="24"/>
              </w:rPr>
              <w:t>2</w:t>
            </w:r>
            <w:r w:rsidRPr="00655EBC">
              <w:rPr>
                <w:rFonts w:ascii="Times New Roman" w:eastAsia="宋体" w:hAnsi="Times New Roman" w:cs="Times New Roman"/>
                <w:kern w:val="0"/>
                <w:sz w:val="22"/>
                <w:szCs w:val="24"/>
              </w:rPr>
              <w:t>）缺课次数达本学期总授课学时</w:t>
            </w:r>
            <w:r w:rsidRPr="00655EBC">
              <w:rPr>
                <w:rFonts w:ascii="Times New Roman" w:eastAsia="宋体" w:hAnsi="Times New Roman" w:cs="Times New Roman"/>
                <w:kern w:val="0"/>
                <w:sz w:val="22"/>
                <w:szCs w:val="24"/>
              </w:rPr>
              <w:t>1/3</w:t>
            </w:r>
            <w:r w:rsidRPr="00655EBC">
              <w:rPr>
                <w:rFonts w:ascii="Times New Roman" w:eastAsia="宋体" w:hAnsi="Times New Roman" w:cs="Times New Roman"/>
                <w:kern w:val="0"/>
                <w:sz w:val="22"/>
                <w:szCs w:val="24"/>
              </w:rPr>
              <w:t>及以上者；</w:t>
            </w:r>
          </w:p>
          <w:p w:rsidR="00106BB5" w:rsidRPr="00655EBC" w:rsidRDefault="00106BB5" w:rsidP="00D94824">
            <w:pPr>
              <w:autoSpaceDE w:val="0"/>
              <w:autoSpaceDN w:val="0"/>
              <w:adjustRightInd w:val="0"/>
              <w:snapToGrid w:val="0"/>
              <w:spacing w:line="360" w:lineRule="auto"/>
              <w:jc w:val="left"/>
              <w:rPr>
                <w:rFonts w:ascii="Times New Roman" w:eastAsia="宋体" w:hAnsi="Times New Roman" w:cs="Times New Roman"/>
                <w:szCs w:val="21"/>
              </w:rPr>
            </w:pPr>
            <w:r w:rsidRPr="00655EBC">
              <w:rPr>
                <w:rFonts w:ascii="Times New Roman" w:eastAsia="宋体" w:hAnsi="Times New Roman" w:cs="Times New Roman"/>
                <w:kern w:val="0"/>
                <w:sz w:val="22"/>
                <w:szCs w:val="24"/>
              </w:rPr>
              <w:t>（</w:t>
            </w:r>
            <w:r w:rsidRPr="00655EBC">
              <w:rPr>
                <w:rFonts w:ascii="Times New Roman" w:eastAsia="宋体" w:hAnsi="Times New Roman" w:cs="Times New Roman"/>
                <w:kern w:val="0"/>
                <w:sz w:val="22"/>
                <w:szCs w:val="24"/>
              </w:rPr>
              <w:t>3</w:t>
            </w:r>
            <w:r w:rsidRPr="00655EBC">
              <w:rPr>
                <w:rFonts w:ascii="Times New Roman" w:eastAsia="宋体" w:hAnsi="Times New Roman" w:cs="Times New Roman"/>
                <w:kern w:val="0"/>
                <w:sz w:val="22"/>
                <w:szCs w:val="24"/>
              </w:rPr>
              <w:t>）机考成绩低于</w:t>
            </w:r>
            <w:r w:rsidRPr="00655EBC">
              <w:rPr>
                <w:rFonts w:ascii="Times New Roman" w:eastAsia="宋体" w:hAnsi="Times New Roman" w:cs="Times New Roman"/>
                <w:kern w:val="0"/>
                <w:sz w:val="22"/>
                <w:szCs w:val="24"/>
              </w:rPr>
              <w:t>40</w:t>
            </w:r>
            <w:r w:rsidRPr="00655EBC">
              <w:rPr>
                <w:rFonts w:ascii="Times New Roman" w:eastAsia="宋体" w:hAnsi="Times New Roman" w:cs="Times New Roman"/>
                <w:kern w:val="0"/>
                <w:sz w:val="22"/>
                <w:szCs w:val="24"/>
              </w:rPr>
              <w:t>分者。</w:t>
            </w:r>
          </w:p>
        </w:tc>
      </w:tr>
    </w:tbl>
    <w:p w:rsidR="00106BB5" w:rsidRPr="00655EBC" w:rsidRDefault="00106BB5" w:rsidP="00D94824">
      <w:pPr>
        <w:adjustRightInd w:val="0"/>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六、课程考核</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szCs w:val="24"/>
        </w:rPr>
        <w:t>（一）课程考核方式包括结课考核、平时情况考核、实践考核等。结课考核采用卷面考核（闭卷）形式。</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×60%+</w:t>
      </w:r>
      <w:r w:rsidRPr="00655EBC">
        <w:rPr>
          <w:rFonts w:ascii="Times New Roman" w:eastAsia="宋体" w:hAnsi="Times New Roman" w:cs="Times New Roman"/>
          <w:sz w:val="24"/>
          <w:szCs w:val="24"/>
        </w:rPr>
        <w:t>期末考试</w:t>
      </w:r>
      <w:r w:rsidRPr="00655EBC">
        <w:rPr>
          <w:rFonts w:ascii="Times New Roman" w:eastAsia="宋体" w:hAnsi="Times New Roman" w:cs="Times New Roman"/>
          <w:sz w:val="24"/>
          <w:szCs w:val="24"/>
        </w:rPr>
        <w:t>×40%</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出勤成绩</w:t>
      </w:r>
      <w:r w:rsidRPr="00655EBC">
        <w:rPr>
          <w:rFonts w:ascii="Times New Roman" w:eastAsia="宋体" w:hAnsi="Times New Roman" w:cs="Times New Roman"/>
          <w:sz w:val="24"/>
          <w:szCs w:val="24"/>
        </w:rPr>
        <w:t>×20%+</w:t>
      </w:r>
      <w:r w:rsidRPr="00655EBC">
        <w:rPr>
          <w:rFonts w:ascii="Times New Roman" w:eastAsia="宋体" w:hAnsi="Times New Roman" w:cs="Times New Roman"/>
          <w:sz w:val="24"/>
          <w:szCs w:val="24"/>
        </w:rPr>
        <w:t>作业成绩</w:t>
      </w:r>
      <w:r w:rsidRPr="00655EBC">
        <w:rPr>
          <w:rFonts w:ascii="Times New Roman" w:eastAsia="宋体" w:hAnsi="Times New Roman" w:cs="Times New Roman"/>
          <w:sz w:val="24"/>
          <w:szCs w:val="24"/>
        </w:rPr>
        <w:t>×30%+</w:t>
      </w:r>
      <w:r w:rsidRPr="00655EBC">
        <w:rPr>
          <w:rFonts w:ascii="Times New Roman" w:eastAsia="宋体" w:hAnsi="Times New Roman" w:cs="Times New Roman"/>
          <w:sz w:val="24"/>
          <w:szCs w:val="24"/>
        </w:rPr>
        <w:t>学习态度</w:t>
      </w:r>
      <w:r w:rsidRPr="00655EBC">
        <w:rPr>
          <w:rFonts w:ascii="Times New Roman" w:eastAsia="宋体" w:hAnsi="Times New Roman" w:cs="Times New Roman"/>
          <w:sz w:val="24"/>
          <w:szCs w:val="24"/>
        </w:rPr>
        <w:t>×30%+</w:t>
      </w:r>
      <w:r w:rsidRPr="00655EBC">
        <w:rPr>
          <w:rFonts w:ascii="Times New Roman" w:eastAsia="宋体" w:hAnsi="Times New Roman" w:cs="Times New Roman"/>
          <w:sz w:val="24"/>
          <w:szCs w:val="24"/>
        </w:rPr>
        <w:t>课程实践成绩</w:t>
      </w:r>
      <w:r w:rsidRPr="00655EBC">
        <w:rPr>
          <w:rFonts w:ascii="Times New Roman" w:eastAsia="宋体" w:hAnsi="Times New Roman" w:cs="Times New Roman"/>
          <w:sz w:val="24"/>
          <w:szCs w:val="24"/>
        </w:rPr>
        <w:t>×20%</w:t>
      </w:r>
      <w:r w:rsidRPr="00655EBC">
        <w:rPr>
          <w:rFonts w:ascii="Times New Roman" w:eastAsia="宋体" w:hAnsi="Times New Roman" w:cs="Times New Roman"/>
          <w:sz w:val="24"/>
          <w:szCs w:val="24"/>
        </w:rPr>
        <w:t>。</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bCs/>
          <w:sz w:val="28"/>
          <w:szCs w:val="28"/>
        </w:rPr>
      </w:pPr>
      <w:r w:rsidRPr="00655EBC">
        <w:rPr>
          <w:rFonts w:ascii="Times New Roman" w:eastAsia="宋体" w:hAnsi="Times New Roman" w:cs="Times New Roman"/>
          <w:sz w:val="24"/>
          <w:szCs w:val="24"/>
        </w:rPr>
        <w:t>具体内容和比例如表所示：</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432"/>
        <w:gridCol w:w="576"/>
        <w:gridCol w:w="3810"/>
        <w:gridCol w:w="1564"/>
      </w:tblGrid>
      <w:tr w:rsidR="00106BB5" w:rsidRPr="00655EBC" w:rsidTr="00106BB5">
        <w:trPr>
          <w:trHeight w:val="1113"/>
          <w:jc w:val="center"/>
        </w:trPr>
        <w:tc>
          <w:tcPr>
            <w:tcW w:w="1696" w:type="dxa"/>
            <w:tcBorders>
              <w:top w:val="single" w:sz="8"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成绩构成</w:t>
            </w:r>
          </w:p>
          <w:p w:rsidR="00106BB5" w:rsidRPr="00655EBC" w:rsidRDefault="00106BB5"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szCs w:val="24"/>
              </w:rPr>
              <w:t>（权重）</w:t>
            </w:r>
          </w:p>
        </w:tc>
        <w:tc>
          <w:tcPr>
            <w:tcW w:w="1432"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szCs w:val="24"/>
              </w:rPr>
              <w:t>考核评价环节</w:t>
            </w:r>
          </w:p>
        </w:tc>
        <w:tc>
          <w:tcPr>
            <w:tcW w:w="576" w:type="dxa"/>
            <w:tcBorders>
              <w:top w:val="single" w:sz="8"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szCs w:val="24"/>
              </w:rPr>
              <w:t>占比</w:t>
            </w:r>
          </w:p>
        </w:tc>
        <w:tc>
          <w:tcPr>
            <w:tcW w:w="3810" w:type="dxa"/>
            <w:tcBorders>
              <w:top w:val="single" w:sz="8"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szCs w:val="24"/>
              </w:rPr>
              <w:t>考核评价细则</w:t>
            </w:r>
          </w:p>
        </w:tc>
        <w:tc>
          <w:tcPr>
            <w:tcW w:w="1564" w:type="dxa"/>
            <w:tcBorders>
              <w:top w:val="single" w:sz="8" w:space="0" w:color="auto"/>
              <w:left w:val="single" w:sz="4" w:space="0" w:color="auto"/>
              <w:bottom w:val="single" w:sz="4" w:space="0" w:color="auto"/>
              <w:right w:val="single" w:sz="8"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szCs w:val="24"/>
              </w:rPr>
              <w:t>对应的毕业要求指标点</w:t>
            </w:r>
          </w:p>
        </w:tc>
      </w:tr>
      <w:tr w:rsidR="00106BB5" w:rsidRPr="00655EBC" w:rsidTr="00106BB5">
        <w:trPr>
          <w:trHeight w:val="731"/>
          <w:jc w:val="center"/>
        </w:trPr>
        <w:tc>
          <w:tcPr>
            <w:tcW w:w="1696" w:type="dxa"/>
            <w:vMerge w:val="restart"/>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平时成绩</w:t>
            </w:r>
          </w:p>
          <w:p w:rsidR="00106BB5" w:rsidRPr="00655EBC" w:rsidRDefault="00106BB5"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60%</w:t>
            </w:r>
            <w:r w:rsidRPr="00655EBC">
              <w:rPr>
                <w:rFonts w:ascii="Times New Roman" w:eastAsia="宋体" w:hAnsi="Times New Roman" w:cs="Times New Roman"/>
                <w:sz w:val="24"/>
                <w:szCs w:val="24"/>
              </w:rPr>
              <w:t>）</w:t>
            </w:r>
          </w:p>
        </w:tc>
        <w:tc>
          <w:tcPr>
            <w:tcW w:w="14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szCs w:val="24"/>
              </w:rPr>
              <w:t>出勤情况</w:t>
            </w:r>
          </w:p>
        </w:tc>
        <w:tc>
          <w:tcPr>
            <w:tcW w:w="576"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szCs w:val="24"/>
              </w:rPr>
              <w:t>0.2</w:t>
            </w:r>
          </w:p>
        </w:tc>
        <w:tc>
          <w:tcPr>
            <w:tcW w:w="3810"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rPr>
                <w:rFonts w:ascii="Times New Roman" w:eastAsia="宋体" w:hAnsi="Times New Roman" w:cs="Times New Roman"/>
                <w:sz w:val="24"/>
              </w:rPr>
            </w:pPr>
            <w:r w:rsidRPr="00655EBC">
              <w:rPr>
                <w:rFonts w:ascii="Times New Roman" w:eastAsia="宋体" w:hAnsi="Times New Roman" w:cs="Times New Roman"/>
                <w:bCs/>
                <w:kern w:val="24"/>
                <w:szCs w:val="21"/>
              </w:rPr>
              <w:t>课堂不定期点名，考核</w:t>
            </w:r>
            <w:r w:rsidRPr="00655EBC">
              <w:rPr>
                <w:rFonts w:ascii="Times New Roman" w:eastAsia="宋体" w:hAnsi="Times New Roman" w:cs="Times New Roman"/>
                <w:szCs w:val="21"/>
              </w:rPr>
              <w:t>能否按时到勤，旷课一次扣</w:t>
            </w:r>
            <w:r w:rsidRPr="00655EBC">
              <w:rPr>
                <w:rFonts w:ascii="Times New Roman" w:eastAsia="宋体" w:hAnsi="Times New Roman" w:cs="Times New Roman"/>
                <w:szCs w:val="21"/>
              </w:rPr>
              <w:t>20</w:t>
            </w:r>
            <w:r w:rsidRPr="00655EBC">
              <w:rPr>
                <w:rFonts w:ascii="Times New Roman" w:eastAsia="宋体" w:hAnsi="Times New Roman" w:cs="Times New Roman"/>
                <w:szCs w:val="21"/>
              </w:rPr>
              <w:t>分，迟到与早退一次扣</w:t>
            </w:r>
            <w:r w:rsidRPr="00655EBC">
              <w:rPr>
                <w:rFonts w:ascii="Times New Roman" w:eastAsia="宋体" w:hAnsi="Times New Roman" w:cs="Times New Roman"/>
                <w:szCs w:val="21"/>
              </w:rPr>
              <w:t>10</w:t>
            </w:r>
            <w:r w:rsidRPr="00655EBC">
              <w:rPr>
                <w:rFonts w:ascii="Times New Roman" w:eastAsia="宋体" w:hAnsi="Times New Roman" w:cs="Times New Roman"/>
                <w:szCs w:val="21"/>
              </w:rPr>
              <w:t>分。</w:t>
            </w:r>
          </w:p>
        </w:tc>
        <w:tc>
          <w:tcPr>
            <w:tcW w:w="1564" w:type="dxa"/>
            <w:vMerge w:val="restart"/>
            <w:tcBorders>
              <w:top w:val="single" w:sz="4" w:space="0" w:color="auto"/>
              <w:left w:val="single" w:sz="4" w:space="0" w:color="auto"/>
              <w:bottom w:val="single" w:sz="4" w:space="0" w:color="auto"/>
              <w:right w:val="single" w:sz="8"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Cs w:val="21"/>
              </w:rPr>
              <w:t>6-1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7-2</w:t>
            </w:r>
            <w:r w:rsidRPr="00655EBC">
              <w:rPr>
                <w:rFonts w:ascii="Times New Roman" w:eastAsia="宋体" w:hAnsi="Times New Roman" w:cs="Times New Roman"/>
                <w:szCs w:val="21"/>
              </w:rPr>
              <w:t>、</w:t>
            </w:r>
            <w:r w:rsidRPr="00655EBC">
              <w:rPr>
                <w:rFonts w:ascii="Times New Roman" w:eastAsia="宋体" w:hAnsi="Times New Roman" w:cs="Times New Roman"/>
                <w:szCs w:val="21"/>
              </w:rPr>
              <w:t>8-2</w:t>
            </w:r>
          </w:p>
        </w:tc>
      </w:tr>
      <w:tr w:rsidR="00106BB5" w:rsidRPr="00655EBC" w:rsidTr="00106BB5">
        <w:trPr>
          <w:trHeight w:val="938"/>
          <w:jc w:val="center"/>
        </w:trPr>
        <w:tc>
          <w:tcPr>
            <w:tcW w:w="0" w:type="auto"/>
            <w:vMerge/>
            <w:tcBorders>
              <w:top w:val="single" w:sz="4" w:space="0" w:color="auto"/>
              <w:left w:val="single" w:sz="8" w:space="0" w:color="auto"/>
              <w:bottom w:val="single" w:sz="4" w:space="0" w:color="auto"/>
              <w:right w:val="single" w:sz="4" w:space="0" w:color="auto"/>
            </w:tcBorders>
            <w:vAlign w:val="center"/>
          </w:tcPr>
          <w:p w:rsidR="00106BB5" w:rsidRPr="00655EBC" w:rsidRDefault="00106BB5" w:rsidP="00D94824">
            <w:pPr>
              <w:widowControl/>
              <w:adjustRightInd w:val="0"/>
              <w:snapToGrid w:val="0"/>
              <w:spacing w:line="360" w:lineRule="auto"/>
              <w:jc w:val="left"/>
              <w:rPr>
                <w:rFonts w:ascii="Times New Roman" w:eastAsia="宋体" w:hAnsi="Times New Roman" w:cs="Times New Roman"/>
                <w:sz w:val="24"/>
              </w:rPr>
            </w:pPr>
          </w:p>
        </w:tc>
        <w:tc>
          <w:tcPr>
            <w:tcW w:w="14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szCs w:val="24"/>
              </w:rPr>
              <w:t>平时作业</w:t>
            </w:r>
          </w:p>
        </w:tc>
        <w:tc>
          <w:tcPr>
            <w:tcW w:w="576"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szCs w:val="24"/>
              </w:rPr>
              <w:t>0.3</w:t>
            </w:r>
          </w:p>
        </w:tc>
        <w:tc>
          <w:tcPr>
            <w:tcW w:w="3810"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rPr>
                <w:rFonts w:ascii="Times New Roman" w:eastAsia="宋体" w:hAnsi="Times New Roman" w:cs="Times New Roman"/>
                <w:sz w:val="24"/>
              </w:rPr>
            </w:pPr>
            <w:r w:rsidRPr="00655EBC">
              <w:rPr>
                <w:rFonts w:ascii="Times New Roman" w:eastAsia="宋体" w:hAnsi="Times New Roman" w:cs="Times New Roman"/>
                <w:bCs/>
                <w:kern w:val="24"/>
                <w:szCs w:val="21"/>
              </w:rPr>
              <w:t>对每次作业完成情况做记录并百分制打分，计算全部作业的平均成绩。</w:t>
            </w:r>
          </w:p>
        </w:tc>
        <w:tc>
          <w:tcPr>
            <w:tcW w:w="0" w:type="auto"/>
            <w:vMerge/>
            <w:tcBorders>
              <w:top w:val="single" w:sz="4" w:space="0" w:color="auto"/>
              <w:left w:val="single" w:sz="4" w:space="0" w:color="auto"/>
              <w:bottom w:val="single" w:sz="4" w:space="0" w:color="auto"/>
              <w:right w:val="single" w:sz="8" w:space="0" w:color="auto"/>
            </w:tcBorders>
            <w:vAlign w:val="center"/>
          </w:tcPr>
          <w:p w:rsidR="00106BB5" w:rsidRPr="00655EBC" w:rsidRDefault="00106BB5" w:rsidP="00D94824">
            <w:pPr>
              <w:widowControl/>
              <w:adjustRightInd w:val="0"/>
              <w:snapToGrid w:val="0"/>
              <w:spacing w:line="360" w:lineRule="auto"/>
              <w:jc w:val="left"/>
              <w:rPr>
                <w:rFonts w:ascii="Times New Roman" w:eastAsia="宋体" w:hAnsi="Times New Roman" w:cs="Times New Roman"/>
                <w:sz w:val="24"/>
              </w:rPr>
            </w:pPr>
          </w:p>
        </w:tc>
      </w:tr>
      <w:tr w:rsidR="00106BB5" w:rsidRPr="00655EBC" w:rsidTr="00106BB5">
        <w:trPr>
          <w:jc w:val="center"/>
        </w:trPr>
        <w:tc>
          <w:tcPr>
            <w:tcW w:w="0" w:type="auto"/>
            <w:vMerge/>
            <w:tcBorders>
              <w:top w:val="single" w:sz="4" w:space="0" w:color="auto"/>
              <w:left w:val="single" w:sz="8" w:space="0" w:color="auto"/>
              <w:bottom w:val="single" w:sz="4" w:space="0" w:color="auto"/>
              <w:right w:val="single" w:sz="4" w:space="0" w:color="auto"/>
            </w:tcBorders>
            <w:vAlign w:val="center"/>
          </w:tcPr>
          <w:p w:rsidR="00106BB5" w:rsidRPr="00655EBC" w:rsidRDefault="00106BB5" w:rsidP="00D94824">
            <w:pPr>
              <w:widowControl/>
              <w:adjustRightInd w:val="0"/>
              <w:snapToGrid w:val="0"/>
              <w:spacing w:line="360" w:lineRule="auto"/>
              <w:jc w:val="left"/>
              <w:rPr>
                <w:rFonts w:ascii="Times New Roman" w:eastAsia="宋体" w:hAnsi="Times New Roman" w:cs="Times New Roman"/>
                <w:sz w:val="24"/>
              </w:rPr>
            </w:pPr>
          </w:p>
        </w:tc>
        <w:tc>
          <w:tcPr>
            <w:tcW w:w="14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szCs w:val="24"/>
              </w:rPr>
              <w:t>课堂表现</w:t>
            </w:r>
          </w:p>
        </w:tc>
        <w:tc>
          <w:tcPr>
            <w:tcW w:w="576"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szCs w:val="24"/>
              </w:rPr>
              <w:t>0.3</w:t>
            </w:r>
          </w:p>
        </w:tc>
        <w:tc>
          <w:tcPr>
            <w:tcW w:w="3810"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left"/>
              <w:rPr>
                <w:rFonts w:ascii="Times New Roman" w:eastAsia="宋体" w:hAnsi="Times New Roman" w:cs="Times New Roman"/>
                <w:sz w:val="24"/>
              </w:rPr>
            </w:pPr>
            <w:r w:rsidRPr="00655EBC">
              <w:rPr>
                <w:rFonts w:ascii="Times New Roman" w:eastAsia="宋体" w:hAnsi="Times New Roman" w:cs="Times New Roman"/>
                <w:bCs/>
                <w:kern w:val="24"/>
                <w:szCs w:val="21"/>
              </w:rPr>
              <w:t>听课情况，关注学生听课的精神状态，督促学生按时上课，认真听讲</w:t>
            </w:r>
            <w:r w:rsidRPr="00655EBC">
              <w:rPr>
                <w:rFonts w:ascii="Times New Roman" w:eastAsia="宋体" w:hAnsi="Times New Roman" w:cs="Times New Roman"/>
                <w:szCs w:val="24"/>
              </w:rPr>
              <w:t>（占</w:t>
            </w:r>
            <w:r w:rsidRPr="00655EBC">
              <w:rPr>
                <w:rFonts w:ascii="Times New Roman" w:eastAsia="宋体" w:hAnsi="Times New Roman" w:cs="Times New Roman"/>
                <w:szCs w:val="24"/>
              </w:rPr>
              <w:t>30%</w:t>
            </w:r>
            <w:r w:rsidRPr="00655EBC">
              <w:rPr>
                <w:rFonts w:ascii="Times New Roman" w:eastAsia="宋体" w:hAnsi="Times New Roman" w:cs="Times New Roman"/>
                <w:szCs w:val="24"/>
              </w:rPr>
              <w:t>）</w:t>
            </w:r>
            <w:r w:rsidRPr="00655EBC">
              <w:rPr>
                <w:rFonts w:ascii="Times New Roman" w:eastAsia="宋体" w:hAnsi="Times New Roman" w:cs="Times New Roman"/>
                <w:bCs/>
                <w:kern w:val="24"/>
                <w:szCs w:val="21"/>
              </w:rPr>
              <w:t>；课堂随机提问，提高学生上课精神的集中度，并考察学生当堂课程的掌握情况</w:t>
            </w:r>
            <w:r w:rsidRPr="00655EBC">
              <w:rPr>
                <w:rFonts w:ascii="Times New Roman" w:eastAsia="宋体" w:hAnsi="Times New Roman" w:cs="Times New Roman"/>
                <w:szCs w:val="24"/>
              </w:rPr>
              <w:t>（占</w:t>
            </w:r>
            <w:r w:rsidRPr="00655EBC">
              <w:rPr>
                <w:rFonts w:ascii="Times New Roman" w:eastAsia="宋体" w:hAnsi="Times New Roman" w:cs="Times New Roman"/>
                <w:szCs w:val="24"/>
              </w:rPr>
              <w:t>30%</w:t>
            </w:r>
            <w:r w:rsidRPr="00655EBC">
              <w:rPr>
                <w:rFonts w:ascii="Times New Roman" w:eastAsia="宋体" w:hAnsi="Times New Roman" w:cs="Times New Roman"/>
                <w:szCs w:val="24"/>
              </w:rPr>
              <w:t>）</w:t>
            </w:r>
            <w:r w:rsidRPr="00655EBC">
              <w:rPr>
                <w:rFonts w:ascii="Times New Roman" w:eastAsia="宋体" w:hAnsi="Times New Roman" w:cs="Times New Roman"/>
                <w:bCs/>
                <w:kern w:val="24"/>
                <w:szCs w:val="21"/>
              </w:rPr>
              <w:t>；课堂测试，以章节为单位，每个独立的知识体系，课堂给出</w:t>
            </w:r>
            <w:r w:rsidRPr="00655EBC">
              <w:rPr>
                <w:rFonts w:ascii="Times New Roman" w:eastAsia="宋体" w:hAnsi="Times New Roman" w:cs="Times New Roman"/>
                <w:bCs/>
                <w:kern w:val="24"/>
                <w:szCs w:val="21"/>
              </w:rPr>
              <w:t>3~5</w:t>
            </w:r>
            <w:r w:rsidRPr="00655EBC">
              <w:rPr>
                <w:rFonts w:ascii="Times New Roman" w:eastAsia="宋体" w:hAnsi="Times New Roman" w:cs="Times New Roman"/>
                <w:bCs/>
                <w:kern w:val="24"/>
                <w:szCs w:val="21"/>
              </w:rPr>
              <w:t>个题目，以测试学生的掌握情况</w:t>
            </w:r>
            <w:r w:rsidRPr="00655EBC">
              <w:rPr>
                <w:rFonts w:ascii="Times New Roman" w:eastAsia="宋体" w:hAnsi="Times New Roman" w:cs="Times New Roman"/>
                <w:szCs w:val="24"/>
              </w:rPr>
              <w:t>（占</w:t>
            </w:r>
            <w:r w:rsidRPr="00655EBC">
              <w:rPr>
                <w:rFonts w:ascii="Times New Roman" w:eastAsia="宋体" w:hAnsi="Times New Roman" w:cs="Times New Roman"/>
                <w:szCs w:val="24"/>
              </w:rPr>
              <w:t>40%</w:t>
            </w:r>
            <w:r w:rsidRPr="00655EBC">
              <w:rPr>
                <w:rFonts w:ascii="Times New Roman" w:eastAsia="宋体" w:hAnsi="Times New Roman" w:cs="Times New Roman"/>
                <w:szCs w:val="24"/>
              </w:rPr>
              <w:t>）</w:t>
            </w:r>
            <w:r w:rsidRPr="00655EBC">
              <w:rPr>
                <w:rFonts w:ascii="Times New Roman" w:eastAsia="宋体" w:hAnsi="Times New Roman" w:cs="Times New Roman"/>
                <w:bCs/>
                <w:kern w:val="24"/>
                <w:szCs w:val="21"/>
              </w:rPr>
              <w:t>。</w:t>
            </w:r>
          </w:p>
        </w:tc>
        <w:tc>
          <w:tcPr>
            <w:tcW w:w="0" w:type="auto"/>
            <w:vMerge/>
            <w:tcBorders>
              <w:top w:val="single" w:sz="4" w:space="0" w:color="auto"/>
              <w:left w:val="single" w:sz="4" w:space="0" w:color="auto"/>
              <w:bottom w:val="single" w:sz="4" w:space="0" w:color="auto"/>
              <w:right w:val="single" w:sz="8" w:space="0" w:color="auto"/>
            </w:tcBorders>
            <w:vAlign w:val="center"/>
          </w:tcPr>
          <w:p w:rsidR="00106BB5" w:rsidRPr="00655EBC" w:rsidRDefault="00106BB5" w:rsidP="00D94824">
            <w:pPr>
              <w:widowControl/>
              <w:adjustRightInd w:val="0"/>
              <w:snapToGrid w:val="0"/>
              <w:spacing w:line="360" w:lineRule="auto"/>
              <w:jc w:val="left"/>
              <w:rPr>
                <w:rFonts w:ascii="Times New Roman" w:eastAsia="宋体" w:hAnsi="Times New Roman" w:cs="Times New Roman"/>
                <w:sz w:val="24"/>
              </w:rPr>
            </w:pPr>
          </w:p>
        </w:tc>
      </w:tr>
      <w:tr w:rsidR="00106BB5" w:rsidRPr="00655EBC" w:rsidTr="00106BB5">
        <w:trPr>
          <w:jc w:val="center"/>
        </w:trPr>
        <w:tc>
          <w:tcPr>
            <w:tcW w:w="0" w:type="auto"/>
            <w:vMerge/>
            <w:tcBorders>
              <w:top w:val="single" w:sz="4" w:space="0" w:color="auto"/>
              <w:left w:val="single" w:sz="8" w:space="0" w:color="auto"/>
              <w:bottom w:val="single" w:sz="4" w:space="0" w:color="auto"/>
              <w:right w:val="single" w:sz="4" w:space="0" w:color="auto"/>
            </w:tcBorders>
            <w:vAlign w:val="center"/>
          </w:tcPr>
          <w:p w:rsidR="00106BB5" w:rsidRPr="00655EBC" w:rsidRDefault="00106BB5" w:rsidP="00D94824">
            <w:pPr>
              <w:widowControl/>
              <w:adjustRightInd w:val="0"/>
              <w:snapToGrid w:val="0"/>
              <w:spacing w:line="360" w:lineRule="auto"/>
              <w:jc w:val="left"/>
              <w:rPr>
                <w:rFonts w:ascii="Times New Roman" w:eastAsia="宋体" w:hAnsi="Times New Roman" w:cs="Times New Roman"/>
                <w:sz w:val="24"/>
              </w:rPr>
            </w:pPr>
          </w:p>
        </w:tc>
        <w:tc>
          <w:tcPr>
            <w:tcW w:w="14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szCs w:val="24"/>
              </w:rPr>
              <w:t>实践成绩</w:t>
            </w:r>
          </w:p>
        </w:tc>
        <w:tc>
          <w:tcPr>
            <w:tcW w:w="576"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szCs w:val="24"/>
              </w:rPr>
              <w:t>0.2</w:t>
            </w:r>
          </w:p>
        </w:tc>
        <w:tc>
          <w:tcPr>
            <w:tcW w:w="3810"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left"/>
              <w:rPr>
                <w:rFonts w:ascii="Times New Roman" w:eastAsia="宋体" w:hAnsi="Times New Roman" w:cs="Times New Roman"/>
                <w:bCs/>
                <w:kern w:val="24"/>
                <w:szCs w:val="21"/>
              </w:rPr>
            </w:pPr>
            <w:r w:rsidRPr="00655EBC">
              <w:rPr>
                <w:rFonts w:ascii="Times New Roman" w:eastAsia="宋体" w:hAnsi="Times New Roman" w:cs="Times New Roman"/>
                <w:bCs/>
                <w:kern w:val="24"/>
                <w:szCs w:val="21"/>
              </w:rPr>
              <w:t>能按要求制定实践计划（占</w:t>
            </w:r>
            <w:r w:rsidRPr="00655EBC">
              <w:rPr>
                <w:rFonts w:ascii="Times New Roman" w:eastAsia="宋体" w:hAnsi="Times New Roman" w:cs="Times New Roman"/>
                <w:bCs/>
                <w:kern w:val="24"/>
                <w:szCs w:val="21"/>
              </w:rPr>
              <w:t>20%</w:t>
            </w:r>
            <w:r w:rsidRPr="00655EBC">
              <w:rPr>
                <w:rFonts w:ascii="Times New Roman" w:eastAsia="宋体" w:hAnsi="Times New Roman" w:cs="Times New Roman"/>
                <w:bCs/>
                <w:kern w:val="24"/>
                <w:szCs w:val="21"/>
              </w:rPr>
              <w:t>）；按</w:t>
            </w:r>
            <w:r w:rsidRPr="00655EBC">
              <w:rPr>
                <w:rFonts w:ascii="Times New Roman" w:eastAsia="宋体" w:hAnsi="Times New Roman" w:cs="Times New Roman"/>
                <w:bCs/>
                <w:kern w:val="24"/>
                <w:szCs w:val="21"/>
              </w:rPr>
              <w:lastRenderedPageBreak/>
              <w:t>照预设方案完成实践（占</w:t>
            </w:r>
            <w:r w:rsidRPr="00655EBC">
              <w:rPr>
                <w:rFonts w:ascii="Times New Roman" w:eastAsia="宋体" w:hAnsi="Times New Roman" w:cs="Times New Roman"/>
                <w:bCs/>
                <w:kern w:val="24"/>
                <w:szCs w:val="21"/>
              </w:rPr>
              <w:t>50%</w:t>
            </w:r>
            <w:r w:rsidRPr="00655EBC">
              <w:rPr>
                <w:rFonts w:ascii="Times New Roman" w:eastAsia="宋体" w:hAnsi="Times New Roman" w:cs="Times New Roman"/>
                <w:bCs/>
                <w:kern w:val="24"/>
                <w:szCs w:val="21"/>
              </w:rPr>
              <w:t>）；作业字迹工整、格式规范（占</w:t>
            </w:r>
            <w:r w:rsidRPr="00655EBC">
              <w:rPr>
                <w:rFonts w:ascii="Times New Roman" w:eastAsia="宋体" w:hAnsi="Times New Roman" w:cs="Times New Roman"/>
                <w:bCs/>
                <w:kern w:val="24"/>
                <w:szCs w:val="21"/>
              </w:rPr>
              <w:t>30%</w:t>
            </w:r>
            <w:r w:rsidRPr="00655EBC">
              <w:rPr>
                <w:rFonts w:ascii="Times New Roman" w:eastAsia="宋体" w:hAnsi="Times New Roman" w:cs="Times New Roman"/>
                <w:bCs/>
                <w:kern w:val="24"/>
                <w:szCs w:val="21"/>
              </w:rPr>
              <w:t>）</w:t>
            </w:r>
          </w:p>
        </w:tc>
        <w:tc>
          <w:tcPr>
            <w:tcW w:w="0" w:type="auto"/>
            <w:vMerge/>
            <w:tcBorders>
              <w:top w:val="single" w:sz="4" w:space="0" w:color="auto"/>
              <w:left w:val="single" w:sz="4" w:space="0" w:color="auto"/>
              <w:bottom w:val="single" w:sz="4" w:space="0" w:color="auto"/>
              <w:right w:val="single" w:sz="8" w:space="0" w:color="auto"/>
            </w:tcBorders>
            <w:vAlign w:val="center"/>
          </w:tcPr>
          <w:p w:rsidR="00106BB5" w:rsidRPr="00655EBC" w:rsidRDefault="00106BB5" w:rsidP="00D94824">
            <w:pPr>
              <w:widowControl/>
              <w:adjustRightInd w:val="0"/>
              <w:snapToGrid w:val="0"/>
              <w:spacing w:line="360" w:lineRule="auto"/>
              <w:jc w:val="left"/>
              <w:rPr>
                <w:rFonts w:ascii="Times New Roman" w:eastAsia="宋体" w:hAnsi="Times New Roman" w:cs="Times New Roman"/>
                <w:sz w:val="24"/>
              </w:rPr>
            </w:pPr>
          </w:p>
        </w:tc>
      </w:tr>
      <w:tr w:rsidR="00106BB5" w:rsidRPr="00655EBC" w:rsidTr="00106BB5">
        <w:trPr>
          <w:trHeight w:val="1911"/>
          <w:jc w:val="center"/>
        </w:trPr>
        <w:tc>
          <w:tcPr>
            <w:tcW w:w="1696" w:type="dxa"/>
            <w:tcBorders>
              <w:top w:val="single" w:sz="4" w:space="0" w:color="auto"/>
              <w:left w:val="single" w:sz="8"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结课成绩</w:t>
            </w:r>
          </w:p>
          <w:p w:rsidR="00106BB5" w:rsidRPr="00655EBC" w:rsidRDefault="00106BB5"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40%</w:t>
            </w:r>
            <w:r w:rsidRPr="00655EBC">
              <w:rPr>
                <w:rFonts w:ascii="Times New Roman" w:eastAsia="宋体" w:hAnsi="Times New Roman" w:cs="Times New Roman"/>
                <w:sz w:val="24"/>
                <w:szCs w:val="24"/>
              </w:rPr>
              <w:t>）</w:t>
            </w:r>
          </w:p>
        </w:tc>
        <w:tc>
          <w:tcPr>
            <w:tcW w:w="14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szCs w:val="24"/>
              </w:rPr>
              <w:t>试卷考试</w:t>
            </w:r>
          </w:p>
        </w:tc>
        <w:tc>
          <w:tcPr>
            <w:tcW w:w="576"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szCs w:val="24"/>
              </w:rPr>
              <w:t>1</w:t>
            </w:r>
          </w:p>
        </w:tc>
        <w:tc>
          <w:tcPr>
            <w:tcW w:w="3810" w:type="dxa"/>
            <w:tcBorders>
              <w:top w:val="single" w:sz="4" w:space="0" w:color="auto"/>
              <w:left w:val="single" w:sz="4" w:space="0" w:color="auto"/>
              <w:bottom w:val="single" w:sz="4" w:space="0" w:color="auto"/>
              <w:right w:val="single" w:sz="4" w:space="0" w:color="auto"/>
            </w:tcBorders>
            <w:vAlign w:val="center"/>
          </w:tcPr>
          <w:p w:rsidR="00106BB5" w:rsidRPr="00655EBC" w:rsidRDefault="00106BB5" w:rsidP="00D94824">
            <w:pPr>
              <w:adjustRightInd w:val="0"/>
              <w:snapToGrid w:val="0"/>
              <w:spacing w:line="360" w:lineRule="auto"/>
              <w:jc w:val="left"/>
              <w:rPr>
                <w:rFonts w:ascii="Times New Roman" w:eastAsia="宋体" w:hAnsi="Times New Roman" w:cs="Times New Roman"/>
                <w:sz w:val="24"/>
              </w:rPr>
            </w:pPr>
            <w:r w:rsidRPr="00655EBC">
              <w:rPr>
                <w:rFonts w:ascii="Times New Roman" w:eastAsia="宋体" w:hAnsi="Times New Roman" w:cs="Times New Roman"/>
                <w:bCs/>
                <w:kern w:val="24"/>
                <w:szCs w:val="21"/>
              </w:rPr>
              <w:t>试卷题型包括选择题、</w:t>
            </w:r>
            <w:r w:rsidRPr="00655EBC">
              <w:rPr>
                <w:rFonts w:ascii="Times New Roman" w:eastAsia="宋体" w:hAnsi="Times New Roman" w:cs="Times New Roman"/>
                <w:kern w:val="0"/>
                <w:szCs w:val="21"/>
              </w:rPr>
              <w:t>判断题</w:t>
            </w:r>
            <w:r w:rsidRPr="00655EBC">
              <w:rPr>
                <w:rFonts w:ascii="Times New Roman" w:eastAsia="宋体" w:hAnsi="Times New Roman" w:cs="Times New Roman"/>
                <w:bCs/>
                <w:kern w:val="24"/>
                <w:szCs w:val="21"/>
              </w:rPr>
              <w:t>、简答题、分析题等（每次考核可能题型不同，以当次考核题型为准）。其中基础知识题占</w:t>
            </w:r>
            <w:r w:rsidRPr="00655EBC">
              <w:rPr>
                <w:rFonts w:ascii="Times New Roman" w:eastAsia="宋体" w:hAnsi="Times New Roman" w:cs="Times New Roman"/>
                <w:bCs/>
                <w:kern w:val="24"/>
                <w:szCs w:val="21"/>
              </w:rPr>
              <w:t>50%</w:t>
            </w:r>
            <w:r w:rsidRPr="00655EBC">
              <w:rPr>
                <w:rFonts w:ascii="Times New Roman" w:eastAsia="宋体" w:hAnsi="Times New Roman" w:cs="Times New Roman"/>
                <w:bCs/>
                <w:kern w:val="24"/>
                <w:szCs w:val="21"/>
              </w:rPr>
              <w:t>，应用</w:t>
            </w:r>
            <w:r w:rsidRPr="00655EBC">
              <w:rPr>
                <w:rFonts w:ascii="Times New Roman" w:eastAsia="宋体" w:hAnsi="Times New Roman" w:cs="Times New Roman"/>
                <w:kern w:val="0"/>
                <w:szCs w:val="21"/>
              </w:rPr>
              <w:t>能力</w:t>
            </w:r>
            <w:r w:rsidRPr="00655EBC">
              <w:rPr>
                <w:rFonts w:ascii="Times New Roman" w:eastAsia="宋体" w:hAnsi="Times New Roman" w:cs="Times New Roman"/>
                <w:bCs/>
                <w:kern w:val="24"/>
                <w:szCs w:val="21"/>
              </w:rPr>
              <w:t>题占</w:t>
            </w:r>
            <w:r w:rsidRPr="00655EBC">
              <w:rPr>
                <w:rFonts w:ascii="Times New Roman" w:eastAsia="宋体" w:hAnsi="Times New Roman" w:cs="Times New Roman"/>
                <w:bCs/>
                <w:kern w:val="24"/>
                <w:szCs w:val="21"/>
              </w:rPr>
              <w:t>40%</w:t>
            </w:r>
            <w:r w:rsidRPr="00655EBC">
              <w:rPr>
                <w:rFonts w:ascii="Times New Roman" w:eastAsia="宋体" w:hAnsi="Times New Roman" w:cs="Times New Roman"/>
                <w:bCs/>
                <w:kern w:val="24"/>
                <w:szCs w:val="21"/>
              </w:rPr>
              <w:t>，拓展性题型占</w:t>
            </w:r>
            <w:r w:rsidRPr="00655EBC">
              <w:rPr>
                <w:rFonts w:ascii="Times New Roman" w:eastAsia="宋体" w:hAnsi="Times New Roman" w:cs="Times New Roman"/>
                <w:bCs/>
                <w:kern w:val="24"/>
                <w:szCs w:val="21"/>
              </w:rPr>
              <w:t>10%</w:t>
            </w:r>
            <w:r w:rsidRPr="00655EBC">
              <w:rPr>
                <w:rFonts w:ascii="Times New Roman" w:eastAsia="宋体" w:hAnsi="Times New Roman" w:cs="Times New Roman"/>
                <w:bCs/>
                <w:kern w:val="24"/>
                <w:szCs w:val="21"/>
              </w:rPr>
              <w:t>。</w:t>
            </w:r>
          </w:p>
        </w:tc>
        <w:tc>
          <w:tcPr>
            <w:tcW w:w="1564" w:type="dxa"/>
            <w:tcBorders>
              <w:top w:val="single" w:sz="4" w:space="0" w:color="auto"/>
              <w:left w:val="single" w:sz="4" w:space="0" w:color="auto"/>
              <w:bottom w:val="single" w:sz="4" w:space="0" w:color="auto"/>
              <w:right w:val="single" w:sz="8" w:space="0" w:color="auto"/>
            </w:tcBorders>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Cs w:val="21"/>
              </w:rPr>
              <w:t>6-1</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7-2</w:t>
            </w:r>
            <w:r w:rsidRPr="00655EBC">
              <w:rPr>
                <w:rFonts w:ascii="Times New Roman" w:eastAsia="宋体" w:hAnsi="Times New Roman" w:cs="Times New Roman"/>
                <w:szCs w:val="21"/>
              </w:rPr>
              <w:t>、</w:t>
            </w:r>
            <w:r w:rsidRPr="00655EBC">
              <w:rPr>
                <w:rFonts w:ascii="Times New Roman" w:eastAsia="宋体" w:hAnsi="Times New Roman" w:cs="Times New Roman"/>
                <w:szCs w:val="21"/>
              </w:rPr>
              <w:t>8-2</w:t>
            </w:r>
          </w:p>
        </w:tc>
      </w:tr>
    </w:tbl>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color w:val="000000"/>
          <w:sz w:val="24"/>
        </w:rPr>
      </w:pPr>
      <w:r w:rsidRPr="00655EBC">
        <w:rPr>
          <w:rFonts w:ascii="Times New Roman" w:eastAsia="宋体" w:hAnsi="Times New Roman" w:cs="Times New Roman"/>
          <w:color w:val="000000"/>
          <w:sz w:val="24"/>
          <w:szCs w:val="24"/>
        </w:rPr>
        <w:t>（三）每课程目标达成度计算方法如下：</w:t>
      </w:r>
    </w:p>
    <w:p w:rsidR="00106BB5" w:rsidRPr="00655EBC" w:rsidRDefault="00B05986" w:rsidP="00D94824">
      <w:pPr>
        <w:adjustRightInd w:val="0"/>
        <w:snapToGrid w:val="0"/>
        <w:spacing w:line="360" w:lineRule="auto"/>
        <w:ind w:firstLineChars="200" w:firstLine="420"/>
        <w:rPr>
          <w:rFonts w:ascii="Times New Roman" w:eastAsia="宋体" w:hAnsi="Times New Roman" w:cs="Times New Roman"/>
          <w:kern w:val="0"/>
          <w:position w:val="-22"/>
          <w:szCs w:val="21"/>
        </w:rPr>
      </w:pPr>
      <w:r>
        <w:rPr>
          <w:rFonts w:ascii="Times New Roman" w:eastAsia="宋体" w:hAnsi="Times New Roman" w:cs="Times New Roman"/>
          <w:szCs w:val="24"/>
        </w:rPr>
        <w:object w:dxaOrig="1440" w:dyaOrig="1440">
          <v:shape id="_x0000_s1027" type="#_x0000_t75" style="position:absolute;left:0;text-align:left;margin-left:92.35pt;margin-top:13.85pt;width:272pt;height:32.65pt;z-index:251658240">
            <v:imagedata r:id="rId14" o:title=""/>
            <w10:wrap type="square"/>
          </v:shape>
          <o:OLEObject Type="Embed" ProgID="Equation.3" ShapeID="_x0000_s1027" DrawAspect="Content" ObjectID="_1639293569" r:id="rId19"/>
        </w:object>
      </w:r>
    </w:p>
    <w:p w:rsidR="00106BB5" w:rsidRPr="00655EBC" w:rsidRDefault="00106BB5" w:rsidP="00D94824">
      <w:pPr>
        <w:adjustRightInd w:val="0"/>
        <w:snapToGrid w:val="0"/>
        <w:spacing w:line="360" w:lineRule="auto"/>
        <w:ind w:firstLineChars="200" w:firstLine="420"/>
        <w:rPr>
          <w:rFonts w:ascii="Times New Roman" w:eastAsia="宋体" w:hAnsi="Times New Roman" w:cs="Times New Roman"/>
          <w:kern w:val="0"/>
          <w:szCs w:val="21"/>
        </w:rPr>
      </w:pPr>
    </w:p>
    <w:p w:rsidR="00106BB5" w:rsidRPr="00655EBC" w:rsidRDefault="00106BB5" w:rsidP="00D94824">
      <w:pPr>
        <w:adjustRightInd w:val="0"/>
        <w:snapToGrid w:val="0"/>
        <w:spacing w:line="360" w:lineRule="auto"/>
        <w:ind w:firstLineChars="200" w:firstLine="420"/>
        <w:rPr>
          <w:rFonts w:ascii="Times New Roman" w:eastAsia="宋体" w:hAnsi="Times New Roman" w:cs="Times New Roman"/>
          <w:kern w:val="0"/>
          <w:szCs w:val="21"/>
        </w:rPr>
      </w:pPr>
    </w:p>
    <w:p w:rsidR="00106BB5" w:rsidRPr="00655EBC" w:rsidRDefault="00106BB5" w:rsidP="00D94824">
      <w:pPr>
        <w:adjustRightInd w:val="0"/>
        <w:snapToGrid w:val="0"/>
        <w:spacing w:line="360" w:lineRule="auto"/>
        <w:ind w:firstLineChars="200" w:firstLine="420"/>
        <w:rPr>
          <w:rFonts w:ascii="Times New Roman" w:eastAsia="宋体" w:hAnsi="Times New Roman" w:cs="Times New Roman"/>
          <w:kern w:val="0"/>
          <w:szCs w:val="21"/>
        </w:rPr>
      </w:pPr>
    </w:p>
    <w:p w:rsidR="00106BB5" w:rsidRPr="00655EBC" w:rsidRDefault="00106BB5" w:rsidP="00D94824">
      <w:pPr>
        <w:adjustRightInd w:val="0"/>
        <w:snapToGrid w:val="0"/>
        <w:spacing w:line="360" w:lineRule="auto"/>
        <w:rPr>
          <w:rFonts w:ascii="Times New Roman" w:eastAsia="宋体" w:hAnsi="Times New Roman" w:cs="Times New Roman"/>
          <w:color w:val="000000"/>
          <w:sz w:val="24"/>
        </w:rPr>
      </w:pPr>
      <w:r w:rsidRPr="00655EBC">
        <w:rPr>
          <w:rFonts w:ascii="Times New Roman" w:eastAsia="宋体" w:hAnsi="Times New Roman" w:cs="Times New Roman"/>
          <w:color w:val="000000"/>
          <w:sz w:val="24"/>
          <w:szCs w:val="24"/>
        </w:rPr>
        <w:t>式中：</w:t>
      </w:r>
      <w:r w:rsidRPr="00655EBC">
        <w:rPr>
          <w:rFonts w:ascii="Times New Roman" w:eastAsia="宋体" w:hAnsi="Times New Roman" w:cs="Times New Roman"/>
          <w:color w:val="000000"/>
          <w:sz w:val="24"/>
          <w:szCs w:val="24"/>
        </w:rPr>
        <w:t>Ai=</w:t>
      </w:r>
      <w:r w:rsidRPr="00655EBC">
        <w:rPr>
          <w:rFonts w:ascii="Times New Roman" w:eastAsia="宋体" w:hAnsi="Times New Roman" w:cs="Times New Roman"/>
          <w:color w:val="000000"/>
          <w:sz w:val="24"/>
          <w:szCs w:val="24"/>
        </w:rPr>
        <w:t>平时成绩占</w:t>
      </w:r>
      <w:r w:rsidRPr="00655EBC">
        <w:rPr>
          <w:rFonts w:ascii="Times New Roman" w:eastAsia="宋体" w:hAnsi="Times New Roman" w:cs="Times New Roman"/>
          <w:sz w:val="24"/>
          <w:szCs w:val="24"/>
        </w:rPr>
        <w:t>总评成绩的</w:t>
      </w:r>
      <w:r w:rsidRPr="00655EBC">
        <w:rPr>
          <w:rFonts w:ascii="Times New Roman" w:eastAsia="宋体" w:hAnsi="Times New Roman" w:cs="Times New Roman"/>
          <w:color w:val="000000"/>
          <w:sz w:val="24"/>
          <w:szCs w:val="24"/>
        </w:rPr>
        <w:t>权重</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课程目标</w:t>
      </w:r>
      <w:r w:rsidRPr="00655EBC">
        <w:rPr>
          <w:rFonts w:ascii="Times New Roman" w:eastAsia="宋体" w:hAnsi="Times New Roman" w:cs="Times New Roman"/>
          <w:color w:val="000000"/>
          <w:sz w:val="24"/>
          <w:szCs w:val="24"/>
        </w:rPr>
        <w:t>i</w:t>
      </w:r>
      <w:r w:rsidRPr="00655EBC">
        <w:rPr>
          <w:rFonts w:ascii="Times New Roman" w:eastAsia="宋体" w:hAnsi="Times New Roman" w:cs="Times New Roman"/>
          <w:color w:val="000000"/>
          <w:sz w:val="24"/>
          <w:szCs w:val="24"/>
        </w:rPr>
        <w:t>在平时成绩中的权重，</w:t>
      </w:r>
    </w:p>
    <w:p w:rsidR="00106BB5" w:rsidRPr="00655EBC" w:rsidRDefault="00106BB5" w:rsidP="00D94824">
      <w:pPr>
        <w:adjustRightInd w:val="0"/>
        <w:snapToGrid w:val="0"/>
        <w:spacing w:line="360" w:lineRule="auto"/>
        <w:ind w:firstLineChars="300" w:firstLine="72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Bi=</w:t>
      </w:r>
      <w:r w:rsidRPr="00655EBC">
        <w:rPr>
          <w:rFonts w:ascii="Times New Roman" w:eastAsia="宋体" w:hAnsi="Times New Roman" w:cs="Times New Roman"/>
          <w:color w:val="000000"/>
          <w:sz w:val="24"/>
          <w:szCs w:val="24"/>
        </w:rPr>
        <w:t>期末考试成绩占</w:t>
      </w:r>
      <w:r w:rsidRPr="00655EBC">
        <w:rPr>
          <w:rFonts w:ascii="Times New Roman" w:eastAsia="宋体" w:hAnsi="Times New Roman" w:cs="Times New Roman"/>
          <w:sz w:val="24"/>
          <w:szCs w:val="24"/>
        </w:rPr>
        <w:t>总评成绩的</w:t>
      </w:r>
      <w:r w:rsidRPr="00655EBC">
        <w:rPr>
          <w:rFonts w:ascii="Times New Roman" w:eastAsia="宋体" w:hAnsi="Times New Roman" w:cs="Times New Roman"/>
          <w:color w:val="000000"/>
          <w:sz w:val="24"/>
          <w:szCs w:val="24"/>
        </w:rPr>
        <w:t>权重</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课程目标</w:t>
      </w:r>
      <w:r w:rsidRPr="00655EBC">
        <w:rPr>
          <w:rFonts w:ascii="Times New Roman" w:eastAsia="宋体" w:hAnsi="Times New Roman" w:cs="Times New Roman"/>
          <w:color w:val="000000"/>
          <w:sz w:val="24"/>
          <w:szCs w:val="24"/>
        </w:rPr>
        <w:t>i</w:t>
      </w:r>
      <w:r w:rsidRPr="00655EBC">
        <w:rPr>
          <w:rFonts w:ascii="Times New Roman" w:eastAsia="宋体" w:hAnsi="Times New Roman" w:cs="Times New Roman"/>
          <w:color w:val="000000"/>
          <w:sz w:val="24"/>
          <w:szCs w:val="24"/>
        </w:rPr>
        <w:t>在结课成绩中的权重。</w:t>
      </w:r>
    </w:p>
    <w:p w:rsidR="00106BB5" w:rsidRPr="00655EBC" w:rsidRDefault="00106BB5" w:rsidP="00D94824">
      <w:pPr>
        <w:adjustRightInd w:val="0"/>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七、有关说明</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b/>
          <w:color w:val="000000"/>
          <w:sz w:val="24"/>
        </w:rPr>
      </w:pPr>
      <w:r w:rsidRPr="00655EBC">
        <w:rPr>
          <w:rFonts w:ascii="Times New Roman" w:eastAsia="宋体" w:hAnsi="Times New Roman" w:cs="Times New Roman"/>
          <w:b/>
          <w:color w:val="000000"/>
          <w:sz w:val="24"/>
          <w:szCs w:val="24"/>
        </w:rPr>
        <w:t>（一）持续改进</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本课程根据学生作业、课堂讨论、实践环节、平时考核情况，以及学生、教学督导等反馈，及时对教学中不足之处进行改进，并在下一轮课程教学中整改完善，确保相应毕业要求指标点达成。</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《习近平总书记系列重要讲话读本》</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学习出版社</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人民出版社</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《习近平谈治国理政》</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外文出版社</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教育部社会科学司</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《高校</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形势与政策</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教育教学要点》</w:t>
      </w:r>
      <w:r w:rsidRPr="00655EBC">
        <w:rPr>
          <w:rFonts w:ascii="Times New Roman" w:eastAsia="宋体" w:hAnsi="Times New Roman" w:cs="Times New Roman"/>
          <w:sz w:val="24"/>
          <w:szCs w:val="24"/>
        </w:rPr>
        <w:t xml:space="preserve"> </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形势与政策</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专题讲稿》</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《时事报告》杂志社</w:t>
      </w:r>
    </w:p>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p>
    <w:p w:rsidR="00106BB5" w:rsidRPr="00655EBC" w:rsidRDefault="00106BB5" w:rsidP="00D94824">
      <w:pPr>
        <w:adjustRightInd w:val="0"/>
        <w:snapToGrid w:val="0"/>
        <w:spacing w:line="360" w:lineRule="auto"/>
        <w:jc w:val="right"/>
        <w:rPr>
          <w:rFonts w:ascii="Times New Roman" w:eastAsia="宋体" w:hAnsi="Times New Roman" w:cs="Times New Roman"/>
          <w:sz w:val="24"/>
          <w:szCs w:val="24"/>
        </w:rPr>
      </w:pPr>
    </w:p>
    <w:p w:rsidR="00106BB5" w:rsidRPr="00655EBC" w:rsidRDefault="00106BB5" w:rsidP="00D20161">
      <w:pPr>
        <w:autoSpaceDE w:val="0"/>
        <w:autoSpaceDN w:val="0"/>
        <w:adjustRightInd w:val="0"/>
        <w:snapToGrid w:val="0"/>
        <w:spacing w:line="360" w:lineRule="auto"/>
        <w:ind w:left="5500" w:firstLineChars="425" w:firstLine="10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执笔人：吴</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倩</w:t>
      </w:r>
    </w:p>
    <w:p w:rsidR="00106BB5" w:rsidRPr="00655EBC" w:rsidRDefault="00106BB5" w:rsidP="00D20161">
      <w:pPr>
        <w:autoSpaceDE w:val="0"/>
        <w:autoSpaceDN w:val="0"/>
        <w:adjustRightInd w:val="0"/>
        <w:snapToGrid w:val="0"/>
        <w:spacing w:line="360" w:lineRule="auto"/>
        <w:ind w:left="5500" w:firstLineChars="425" w:firstLine="10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审定人：钱正武</w:t>
      </w:r>
    </w:p>
    <w:p w:rsidR="00043AFC" w:rsidRPr="00655EBC" w:rsidRDefault="00106BB5" w:rsidP="00D20161">
      <w:pPr>
        <w:autoSpaceDE w:val="0"/>
        <w:autoSpaceDN w:val="0"/>
        <w:adjustRightInd w:val="0"/>
        <w:snapToGrid w:val="0"/>
        <w:spacing w:line="360" w:lineRule="auto"/>
        <w:ind w:left="5500" w:firstLineChars="425" w:firstLine="10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杰</w:t>
      </w:r>
    </w:p>
    <w:p w:rsidR="00106BB5" w:rsidRPr="00655EBC" w:rsidRDefault="00106BB5" w:rsidP="00D20161">
      <w:pPr>
        <w:autoSpaceDE w:val="0"/>
        <w:autoSpaceDN w:val="0"/>
        <w:adjustRightInd w:val="0"/>
        <w:snapToGrid w:val="0"/>
        <w:spacing w:line="360" w:lineRule="auto"/>
        <w:ind w:left="5245"/>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2019</w:t>
      </w:r>
      <w:r w:rsidR="00D20161" w:rsidRPr="00655EBC">
        <w:rPr>
          <w:rFonts w:ascii="Times New Roman" w:eastAsia="宋体" w:hAnsi="Times New Roman" w:cs="Times New Roman"/>
          <w:kern w:val="0"/>
          <w:sz w:val="24"/>
          <w:szCs w:val="21"/>
        </w:rPr>
        <w:t>.12</w:t>
      </w:r>
    </w:p>
    <w:p w:rsidR="00D20161" w:rsidRPr="00655EBC" w:rsidRDefault="00D20161" w:rsidP="00D94824">
      <w:pPr>
        <w:autoSpaceDE w:val="0"/>
        <w:autoSpaceDN w:val="0"/>
        <w:adjustRightInd w:val="0"/>
        <w:snapToGrid w:val="0"/>
        <w:spacing w:line="360" w:lineRule="auto"/>
        <w:ind w:left="5245"/>
        <w:jc w:val="left"/>
        <w:rPr>
          <w:rFonts w:ascii="Times New Roman" w:eastAsia="宋体" w:hAnsi="Times New Roman" w:cs="Times New Roman"/>
          <w:kern w:val="0"/>
          <w:sz w:val="24"/>
          <w:szCs w:val="21"/>
        </w:rPr>
        <w:sectPr w:rsidR="00D20161" w:rsidRPr="00655EBC" w:rsidSect="00376176">
          <w:pgSz w:w="11906" w:h="16838"/>
          <w:pgMar w:top="1440" w:right="1800" w:bottom="1440" w:left="1800" w:header="851" w:footer="992" w:gutter="0"/>
          <w:cols w:space="425"/>
          <w:docGrid w:type="lines" w:linePitch="312"/>
        </w:sectPr>
      </w:pPr>
    </w:p>
    <w:p w:rsidR="00106BB5" w:rsidRPr="00655EBC" w:rsidRDefault="00106BB5" w:rsidP="00650563">
      <w:pPr>
        <w:pStyle w:val="a3"/>
      </w:pPr>
      <w:bookmarkStart w:id="9" w:name="_Toc28680504"/>
      <w:r w:rsidRPr="00655EBC">
        <w:lastRenderedPageBreak/>
        <w:t>体育</w:t>
      </w:r>
      <w:r w:rsidRPr="00655EBC">
        <w:t>I</w:t>
      </w:r>
      <w:r w:rsidRPr="00655EBC">
        <w:t>课程教学大纲</w:t>
      </w:r>
      <w:bookmarkEnd w:id="9"/>
    </w:p>
    <w:p w:rsidR="00106BB5" w:rsidRPr="00655EBC" w:rsidRDefault="00106BB5" w:rsidP="00D94824">
      <w:pPr>
        <w:adjustRightInd w:val="0"/>
        <w:snapToGrid w:val="0"/>
        <w:spacing w:line="360"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Physical  Education I</w:t>
      </w:r>
      <w:r w:rsidRPr="00655EBC">
        <w:rPr>
          <w:rFonts w:ascii="Times New Roman" w:eastAsia="宋体" w:hAnsi="Times New Roman" w:cs="Times New Roman"/>
          <w:b/>
          <w:bCs/>
          <w:sz w:val="30"/>
          <w:szCs w:val="24"/>
        </w:rPr>
        <w:t>）</w:t>
      </w:r>
    </w:p>
    <w:p w:rsidR="00106BB5" w:rsidRPr="00655EBC" w:rsidRDefault="00106BB5" w:rsidP="00D94824">
      <w:pPr>
        <w:adjustRightInd w:val="0"/>
        <w:snapToGrid w:val="0"/>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b/>
          <w:kern w:val="0"/>
          <w:sz w:val="24"/>
          <w:szCs w:val="24"/>
        </w:rPr>
        <w:t>1101001</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b/>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b/>
          <w:kern w:val="0"/>
          <w:sz w:val="24"/>
          <w:szCs w:val="24"/>
        </w:rPr>
        <w:t xml:space="preserve"> 1</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 xml:space="preserve"> 36</w:t>
      </w:r>
      <w:r w:rsidRPr="00655EBC">
        <w:rPr>
          <w:rFonts w:ascii="Times New Roman" w:eastAsia="宋体" w:hAnsi="Times New Roman" w:cs="Times New Roman"/>
          <w:kern w:val="0"/>
          <w:sz w:val="24"/>
          <w:szCs w:val="24"/>
        </w:rPr>
        <w:t>（其中：课内讲授</w:t>
      </w:r>
      <w:r w:rsidRPr="00655EBC">
        <w:rPr>
          <w:rFonts w:ascii="Times New Roman" w:eastAsia="宋体" w:hAnsi="Times New Roman" w:cs="Times New Roman"/>
          <w:kern w:val="0"/>
          <w:sz w:val="24"/>
          <w:szCs w:val="24"/>
        </w:rPr>
        <w:t>30</w:t>
      </w:r>
      <w:r w:rsidRPr="00655EBC">
        <w:rPr>
          <w:rFonts w:ascii="Times New Roman" w:eastAsia="宋体" w:hAnsi="Times New Roman" w:cs="Times New Roman"/>
          <w:kern w:val="0"/>
          <w:sz w:val="24"/>
          <w:szCs w:val="24"/>
        </w:rPr>
        <w:t>学时，课外</w:t>
      </w:r>
      <w:r w:rsidRPr="00655EBC">
        <w:rPr>
          <w:rFonts w:ascii="Times New Roman" w:eastAsia="宋体" w:hAnsi="Times New Roman" w:cs="Times New Roman"/>
          <w:kern w:val="0"/>
          <w:sz w:val="24"/>
          <w:szCs w:val="24"/>
        </w:rPr>
        <w:t>6</w:t>
      </w:r>
      <w:r w:rsidRPr="00655EBC">
        <w:rPr>
          <w:rFonts w:ascii="Times New Roman" w:eastAsia="宋体" w:hAnsi="Times New Roman" w:cs="Times New Roman"/>
          <w:kern w:val="0"/>
          <w:sz w:val="24"/>
          <w:szCs w:val="24"/>
        </w:rPr>
        <w:t>学时）</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全校各专业</w:t>
      </w:r>
      <w:r w:rsidRPr="00655EBC">
        <w:rPr>
          <w:rFonts w:ascii="Times New Roman" w:eastAsia="宋体" w:hAnsi="Times New Roman" w:cs="Times New Roman"/>
          <w:kern w:val="0"/>
          <w:sz w:val="24"/>
          <w:szCs w:val="24"/>
        </w:rPr>
        <w:t xml:space="preserve">                        </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建议教材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新编大学体育</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金向红、陈德泉主编</w:t>
      </w:r>
      <w:r w:rsidRPr="00655EBC">
        <w:rPr>
          <w:rFonts w:ascii="Times New Roman" w:eastAsia="宋体" w:hAnsi="Times New Roman" w:cs="Times New Roman"/>
          <w:kern w:val="0"/>
          <w:sz w:val="24"/>
          <w:szCs w:val="24"/>
        </w:rPr>
        <w:t>，苏州大学出版社，出版时间：</w:t>
      </w:r>
      <w:r w:rsidRPr="00655EBC">
        <w:rPr>
          <w:rFonts w:ascii="Times New Roman" w:eastAsia="宋体" w:hAnsi="Times New Roman" w:cs="Times New Roman"/>
          <w:kern w:val="0"/>
          <w:sz w:val="24"/>
          <w:szCs w:val="24"/>
        </w:rPr>
        <w:t>2017</w:t>
      </w:r>
      <w:r w:rsidRPr="00655EBC">
        <w:rPr>
          <w:rFonts w:ascii="Times New Roman" w:eastAsia="宋体" w:hAnsi="Times New Roman" w:cs="Times New Roman"/>
          <w:kern w:val="0"/>
          <w:sz w:val="24"/>
          <w:szCs w:val="24"/>
        </w:rPr>
        <w:t>年</w:t>
      </w:r>
      <w:r w:rsidRPr="00655EBC">
        <w:rPr>
          <w:rFonts w:ascii="Times New Roman" w:eastAsia="宋体" w:hAnsi="Times New Roman" w:cs="Times New Roman"/>
          <w:kern w:val="0"/>
          <w:sz w:val="24"/>
          <w:szCs w:val="24"/>
        </w:rPr>
        <w:t>7</w:t>
      </w:r>
      <w:r w:rsidRPr="00655EBC">
        <w:rPr>
          <w:rFonts w:ascii="Times New Roman" w:eastAsia="宋体" w:hAnsi="Times New Roman" w:cs="Times New Roman"/>
          <w:kern w:val="0"/>
          <w:sz w:val="24"/>
          <w:szCs w:val="24"/>
        </w:rPr>
        <w:t>月</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体育教学部</w:t>
      </w:r>
    </w:p>
    <w:p w:rsidR="00106BB5" w:rsidRPr="00655EBC" w:rsidRDefault="00106BB5" w:rsidP="00D94824">
      <w:pPr>
        <w:autoSpaceDE w:val="0"/>
        <w:autoSpaceDN w:val="0"/>
        <w:adjustRightInd w:val="0"/>
        <w:snapToGrid w:val="0"/>
        <w:spacing w:line="360" w:lineRule="auto"/>
        <w:ind w:firstLineChars="200" w:firstLine="482"/>
        <w:jc w:val="left"/>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本课程是</w:t>
      </w:r>
      <w:r w:rsidRPr="00655EBC">
        <w:rPr>
          <w:rFonts w:ascii="Times New Roman" w:eastAsia="宋体" w:hAnsi="Times New Roman" w:cs="Times New Roman"/>
          <w:bCs/>
          <w:kern w:val="0"/>
          <w:sz w:val="24"/>
          <w:szCs w:val="24"/>
        </w:rPr>
        <w:t>学校大一学生</w:t>
      </w:r>
      <w:r w:rsidRPr="00655EBC">
        <w:rPr>
          <w:rFonts w:ascii="Times New Roman" w:eastAsia="宋体" w:hAnsi="Times New Roman" w:cs="Times New Roman"/>
          <w:kern w:val="0"/>
          <w:sz w:val="24"/>
          <w:szCs w:val="24"/>
        </w:rPr>
        <w:t>（通识必修）必修课</w:t>
      </w:r>
      <w:r w:rsidRPr="00655EBC">
        <w:rPr>
          <w:rFonts w:ascii="Times New Roman" w:eastAsia="宋体" w:hAnsi="Times New Roman" w:cs="Times New Roman"/>
          <w:sz w:val="24"/>
          <w:szCs w:val="24"/>
        </w:rPr>
        <w:t>。通过本课程的学习，</w:t>
      </w:r>
      <w:r w:rsidRPr="00655EBC">
        <w:rPr>
          <w:rFonts w:ascii="Times New Roman" w:eastAsia="宋体" w:hAnsi="Times New Roman" w:cs="Times New Roman"/>
          <w:kern w:val="0"/>
          <w:sz w:val="24"/>
          <w:szCs w:val="24"/>
        </w:rPr>
        <w:t>达到增强学生体质与健康，促进身心和谐的发展、生活质量和体育技能与素养的提高。为后续</w:t>
      </w:r>
      <w:r w:rsidRPr="00655EBC">
        <w:rPr>
          <w:rFonts w:ascii="Times New Roman" w:eastAsia="宋体" w:hAnsi="Times New Roman" w:cs="Times New Roman"/>
          <w:bCs/>
          <w:kern w:val="0"/>
          <w:sz w:val="24"/>
          <w:szCs w:val="24"/>
        </w:rPr>
        <w:t>体育选项</w:t>
      </w:r>
      <w:r w:rsidRPr="00655EBC">
        <w:rPr>
          <w:rFonts w:ascii="Times New Roman" w:eastAsia="宋体" w:hAnsi="Times New Roman" w:cs="Times New Roman"/>
          <w:kern w:val="0"/>
          <w:sz w:val="24"/>
          <w:szCs w:val="24"/>
        </w:rPr>
        <w:t>课程及</w:t>
      </w:r>
      <w:r w:rsidRPr="00655EBC">
        <w:rPr>
          <w:rFonts w:ascii="Times New Roman" w:eastAsia="宋体" w:hAnsi="Times New Roman" w:cs="Times New Roman"/>
          <w:bCs/>
          <w:kern w:val="0"/>
          <w:sz w:val="24"/>
          <w:szCs w:val="24"/>
        </w:rPr>
        <w:t>终身体育</w:t>
      </w:r>
      <w:r w:rsidRPr="00655EBC">
        <w:rPr>
          <w:rFonts w:ascii="Times New Roman" w:eastAsia="宋体" w:hAnsi="Times New Roman" w:cs="Times New Roman"/>
          <w:kern w:val="0"/>
          <w:sz w:val="24"/>
          <w:szCs w:val="24"/>
        </w:rPr>
        <w:t>奠定基础。</w:t>
      </w:r>
    </w:p>
    <w:p w:rsidR="00106BB5" w:rsidRPr="00655EBC" w:rsidRDefault="00106BB5" w:rsidP="00D94824">
      <w:pPr>
        <w:adjustRightInd w:val="0"/>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106BB5" w:rsidRPr="00655EBC" w:rsidRDefault="00106BB5" w:rsidP="00D94824">
      <w:pPr>
        <w:adjustRightInd w:val="0"/>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正确树立</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健康第一</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的思想，培养终身体育意识，积极参加各种体育活动，熟练掌握体育锻炼的方法和技能，不断提高体育运动能力和水平。</w:t>
      </w:r>
    </w:p>
    <w:p w:rsidR="00106BB5" w:rsidRPr="00655EBC" w:rsidRDefault="00106BB5" w:rsidP="00D94824">
      <w:pPr>
        <w:adjustRightInd w:val="0"/>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基本掌握和有效提高身体素质、全面发展体能的理论知识和方法，正确测试和评价自己的体质状况，养成良好的行为习惯，形成健康的生活方式，具有健康的体魄。</w:t>
      </w:r>
    </w:p>
    <w:p w:rsidR="00106BB5" w:rsidRPr="00655EBC" w:rsidRDefault="00106BB5" w:rsidP="00D94824">
      <w:pPr>
        <w:adjustRightInd w:val="0"/>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sz w:val="24"/>
          <w:szCs w:val="24"/>
        </w:rPr>
        <w:t>通过体育活动，积极调整自己的心理状态，养成积极乐观的生活态度，提高适应社会的能力。</w:t>
      </w:r>
    </w:p>
    <w:p w:rsidR="00106BB5" w:rsidRPr="00655EBC" w:rsidRDefault="00106BB5" w:rsidP="00D94824">
      <w:pPr>
        <w:adjustRightInd w:val="0"/>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㈠体育理论部分</w:t>
      </w:r>
    </w:p>
    <w:p w:rsidR="00106BB5" w:rsidRPr="00655EBC" w:rsidRDefault="00106BB5" w:rsidP="00D94824">
      <w:pPr>
        <w:adjustRightInd w:val="0"/>
        <w:snapToGrid w:val="0"/>
        <w:spacing w:line="360" w:lineRule="auto"/>
        <w:ind w:firstLine="54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体育与健康</w:t>
      </w:r>
      <w:r w:rsidRPr="00655EBC">
        <w:rPr>
          <w:rFonts w:ascii="Times New Roman" w:eastAsia="宋体" w:hAnsi="Times New Roman" w:cs="Times New Roman"/>
          <w:sz w:val="24"/>
          <w:szCs w:val="24"/>
        </w:rPr>
        <w:t xml:space="preserve"> </w:t>
      </w:r>
    </w:p>
    <w:p w:rsidR="00106BB5" w:rsidRPr="00655EBC" w:rsidRDefault="00106BB5" w:rsidP="00D94824">
      <w:pPr>
        <w:adjustRightInd w:val="0"/>
        <w:snapToGrid w:val="0"/>
        <w:spacing w:line="360" w:lineRule="auto"/>
        <w:ind w:firstLine="54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体育运动与大学生心理健康</w:t>
      </w:r>
    </w:p>
    <w:p w:rsidR="00106BB5" w:rsidRPr="00655EBC" w:rsidRDefault="00106BB5" w:rsidP="00D94824">
      <w:pPr>
        <w:adjustRightInd w:val="0"/>
        <w:snapToGrid w:val="0"/>
        <w:spacing w:line="360" w:lineRule="auto"/>
        <w:ind w:firstLine="54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体育锻炼与营养</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㈡实践部分</w:t>
      </w:r>
    </w:p>
    <w:p w:rsidR="00106BB5" w:rsidRPr="00655EBC" w:rsidRDefault="00106BB5" w:rsidP="00D94824">
      <w:pPr>
        <w:adjustRightInd w:val="0"/>
        <w:snapToGrid w:val="0"/>
        <w:spacing w:line="360" w:lineRule="auto"/>
        <w:ind w:left="42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队列队形与基本体操</w:t>
      </w:r>
    </w:p>
    <w:p w:rsidR="00106BB5" w:rsidRPr="00655EBC" w:rsidRDefault="00106BB5" w:rsidP="00D94824">
      <w:pPr>
        <w:adjustRightInd w:val="0"/>
        <w:snapToGrid w:val="0"/>
        <w:spacing w:line="360" w:lineRule="auto"/>
        <w:ind w:firstLine="435"/>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全面发展体能</w:t>
      </w:r>
    </w:p>
    <w:p w:rsidR="00106BB5" w:rsidRPr="00655EBC" w:rsidRDefault="00106BB5" w:rsidP="00D94824">
      <w:pPr>
        <w:adjustRightInd w:val="0"/>
        <w:snapToGrid w:val="0"/>
        <w:spacing w:line="360" w:lineRule="auto"/>
        <w:ind w:firstLine="435"/>
        <w:jc w:val="left"/>
        <w:rPr>
          <w:rFonts w:ascii="Times New Roman" w:eastAsia="宋体" w:hAnsi="Times New Roman" w:cs="Times New Roman"/>
          <w:sz w:val="24"/>
          <w:szCs w:val="24"/>
        </w:rPr>
      </w:pPr>
      <w:r w:rsidRPr="00655EBC">
        <w:rPr>
          <w:rFonts w:ascii="宋体" w:eastAsia="宋体" w:hAnsi="宋体" w:cs="宋体" w:hint="eastAsia"/>
          <w:sz w:val="24"/>
          <w:szCs w:val="24"/>
        </w:rPr>
        <w:lastRenderedPageBreak/>
        <w:t>⑴</w:t>
      </w:r>
      <w:r w:rsidRPr="00655EBC">
        <w:rPr>
          <w:rFonts w:ascii="Times New Roman" w:eastAsia="宋体" w:hAnsi="Times New Roman" w:cs="Times New Roman"/>
          <w:sz w:val="24"/>
          <w:szCs w:val="24"/>
        </w:rPr>
        <w:t>各种有助于提高学生快速跑能力的素质练习。</w:t>
      </w:r>
    </w:p>
    <w:p w:rsidR="00106BB5" w:rsidRPr="00655EBC" w:rsidRDefault="00106BB5" w:rsidP="00D94824">
      <w:pPr>
        <w:adjustRightInd w:val="0"/>
        <w:snapToGrid w:val="0"/>
        <w:spacing w:line="360" w:lineRule="auto"/>
        <w:ind w:firstLine="435"/>
        <w:jc w:val="left"/>
        <w:rPr>
          <w:rFonts w:ascii="Times New Roman" w:eastAsia="宋体" w:hAnsi="Times New Roman" w:cs="Times New Roman"/>
          <w:sz w:val="24"/>
          <w:szCs w:val="24"/>
        </w:rPr>
      </w:pPr>
      <w:r w:rsidRPr="00655EBC">
        <w:rPr>
          <w:rFonts w:ascii="宋体" w:eastAsia="宋体" w:hAnsi="宋体" w:cs="宋体" w:hint="eastAsia"/>
          <w:sz w:val="24"/>
          <w:szCs w:val="24"/>
        </w:rPr>
        <w:t>⑵</w:t>
      </w:r>
      <w:r w:rsidRPr="00655EBC">
        <w:rPr>
          <w:rFonts w:ascii="Times New Roman" w:eastAsia="宋体" w:hAnsi="Times New Roman" w:cs="Times New Roman"/>
          <w:sz w:val="24"/>
          <w:szCs w:val="24"/>
        </w:rPr>
        <w:t>各种有助于提高学生耐久力的素质练习。</w:t>
      </w:r>
    </w:p>
    <w:p w:rsidR="00106BB5" w:rsidRPr="00655EBC" w:rsidRDefault="00106BB5" w:rsidP="00D94824">
      <w:pPr>
        <w:adjustRightInd w:val="0"/>
        <w:snapToGrid w:val="0"/>
        <w:spacing w:line="360" w:lineRule="auto"/>
        <w:ind w:firstLine="435"/>
        <w:jc w:val="left"/>
        <w:rPr>
          <w:rFonts w:ascii="Times New Roman" w:eastAsia="宋体" w:hAnsi="Times New Roman" w:cs="Times New Roman"/>
          <w:sz w:val="24"/>
          <w:szCs w:val="24"/>
        </w:rPr>
      </w:pPr>
      <w:r w:rsidRPr="00655EBC">
        <w:rPr>
          <w:rFonts w:ascii="宋体" w:eastAsia="宋体" w:hAnsi="宋体" w:cs="宋体" w:hint="eastAsia"/>
          <w:sz w:val="24"/>
          <w:szCs w:val="24"/>
        </w:rPr>
        <w:t>⑶</w:t>
      </w:r>
      <w:r w:rsidRPr="00655EBC">
        <w:rPr>
          <w:rFonts w:ascii="Times New Roman" w:eastAsia="宋体" w:hAnsi="Times New Roman" w:cs="Times New Roman"/>
          <w:sz w:val="24"/>
          <w:szCs w:val="24"/>
        </w:rPr>
        <w:t>各种有助于提高学生肌肉力量的素质练习。</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武术：</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宋体" w:eastAsia="宋体" w:hAnsi="宋体" w:cs="宋体" w:hint="eastAsia"/>
          <w:sz w:val="24"/>
          <w:szCs w:val="24"/>
        </w:rPr>
        <w:t>⑴</w:t>
      </w:r>
      <w:r w:rsidRPr="00655EBC">
        <w:rPr>
          <w:rFonts w:ascii="Times New Roman" w:eastAsia="宋体" w:hAnsi="Times New Roman" w:cs="Times New Roman"/>
          <w:sz w:val="24"/>
          <w:szCs w:val="24"/>
        </w:rPr>
        <w:t>基本功练习；正踢腿、侧踢腿、外摆腿、弹腿等、手型、手法、步型、步法。</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宋体" w:eastAsia="宋体" w:hAnsi="宋体" w:cs="宋体" w:hint="eastAsia"/>
          <w:sz w:val="24"/>
          <w:szCs w:val="24"/>
        </w:rPr>
        <w:t>⑵</w:t>
      </w:r>
      <w:r w:rsidRPr="00655EBC">
        <w:rPr>
          <w:rFonts w:ascii="Times New Roman" w:eastAsia="宋体" w:hAnsi="Times New Roman" w:cs="Times New Roman"/>
          <w:sz w:val="24"/>
          <w:szCs w:val="24"/>
        </w:rPr>
        <w:t>学习二十四式简化太极拳。</w:t>
      </w:r>
    </w:p>
    <w:p w:rsidR="00106BB5" w:rsidRPr="00655EBC" w:rsidRDefault="00106BB5" w:rsidP="00D94824">
      <w:pPr>
        <w:adjustRightInd w:val="0"/>
        <w:snapToGrid w:val="0"/>
        <w:spacing w:line="360" w:lineRule="auto"/>
        <w:ind w:left="42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篮球</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宋体" w:eastAsia="宋体" w:hAnsi="宋体" w:cs="宋体" w:hint="eastAsia"/>
          <w:sz w:val="24"/>
          <w:szCs w:val="24"/>
        </w:rPr>
        <w:t>⑴</w:t>
      </w:r>
      <w:r w:rsidRPr="00655EBC">
        <w:rPr>
          <w:rFonts w:ascii="Times New Roman" w:eastAsia="宋体" w:hAnsi="Times New Roman" w:cs="Times New Roman"/>
          <w:sz w:val="24"/>
          <w:szCs w:val="24"/>
        </w:rPr>
        <w:t>准备姿势及移动</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宋体" w:eastAsia="宋体" w:hAnsi="宋体" w:cs="宋体" w:hint="eastAsia"/>
          <w:sz w:val="24"/>
          <w:szCs w:val="24"/>
        </w:rPr>
        <w:t>⑵</w:t>
      </w:r>
      <w:r w:rsidRPr="00655EBC">
        <w:rPr>
          <w:rFonts w:ascii="Times New Roman" w:eastAsia="宋体" w:hAnsi="Times New Roman" w:cs="Times New Roman"/>
          <w:sz w:val="24"/>
          <w:szCs w:val="24"/>
        </w:rPr>
        <w:t>传接球（原地双手胸前传接球及单传双接、行进间双手传接球）</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宋体" w:eastAsia="宋体" w:hAnsi="宋体" w:cs="宋体" w:hint="eastAsia"/>
          <w:sz w:val="24"/>
          <w:szCs w:val="24"/>
        </w:rPr>
        <w:t>⑶</w:t>
      </w:r>
      <w:r w:rsidRPr="00655EBC">
        <w:rPr>
          <w:rFonts w:ascii="Times New Roman" w:eastAsia="宋体" w:hAnsi="Times New Roman" w:cs="Times New Roman"/>
          <w:sz w:val="24"/>
          <w:szCs w:val="24"/>
        </w:rPr>
        <w:t>运球（原地高低、行进间直线、变向、转身运球）</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宋体" w:eastAsia="宋体" w:hAnsi="宋体" w:cs="宋体" w:hint="eastAsia"/>
          <w:sz w:val="24"/>
          <w:szCs w:val="24"/>
        </w:rPr>
        <w:t>⑷</w:t>
      </w:r>
      <w:r w:rsidRPr="00655EBC">
        <w:rPr>
          <w:rFonts w:ascii="Times New Roman" w:eastAsia="宋体" w:hAnsi="Times New Roman" w:cs="Times New Roman"/>
          <w:sz w:val="24"/>
          <w:szCs w:val="24"/>
        </w:rPr>
        <w:t>投篮（原地单手肩上投篮，行进间单手肩上投篮、行进间运球投篮）</w:t>
      </w:r>
    </w:p>
    <w:p w:rsidR="00106BB5" w:rsidRPr="00655EBC" w:rsidRDefault="00106BB5" w:rsidP="00D94824">
      <w:pPr>
        <w:adjustRightInd w:val="0"/>
        <w:snapToGrid w:val="0"/>
        <w:spacing w:line="360" w:lineRule="auto"/>
        <w:ind w:left="420"/>
        <w:jc w:val="left"/>
        <w:rPr>
          <w:rFonts w:ascii="Times New Roman" w:eastAsia="宋体" w:hAnsi="Times New Roman" w:cs="Times New Roman"/>
          <w:sz w:val="24"/>
          <w:szCs w:val="24"/>
        </w:rPr>
      </w:pPr>
      <w:r w:rsidRPr="00655EBC">
        <w:rPr>
          <w:rFonts w:ascii="宋体" w:eastAsia="宋体" w:hAnsi="宋体" w:cs="宋体" w:hint="eastAsia"/>
          <w:sz w:val="24"/>
          <w:szCs w:val="24"/>
        </w:rPr>
        <w:t>⑸</w:t>
      </w:r>
      <w:r w:rsidRPr="00655EBC">
        <w:rPr>
          <w:rFonts w:ascii="Times New Roman" w:eastAsia="宋体" w:hAnsi="Times New Roman" w:cs="Times New Roman"/>
          <w:sz w:val="24"/>
          <w:szCs w:val="24"/>
        </w:rPr>
        <w:t>基本战术配合（传切、掩护、联防盯人和快攻）</w:t>
      </w:r>
    </w:p>
    <w:p w:rsidR="00106BB5" w:rsidRPr="00655EBC" w:rsidRDefault="00106BB5" w:rsidP="00D94824">
      <w:pPr>
        <w:adjustRightInd w:val="0"/>
        <w:snapToGrid w:val="0"/>
        <w:spacing w:line="360" w:lineRule="auto"/>
        <w:ind w:left="420"/>
        <w:jc w:val="left"/>
        <w:rPr>
          <w:rFonts w:ascii="Times New Roman" w:eastAsia="宋体" w:hAnsi="Times New Roman" w:cs="Times New Roman"/>
          <w:sz w:val="24"/>
          <w:szCs w:val="24"/>
        </w:rPr>
      </w:pPr>
      <w:r w:rsidRPr="00655EBC">
        <w:rPr>
          <w:rFonts w:ascii="宋体" w:eastAsia="宋体" w:hAnsi="宋体" w:cs="宋体" w:hint="eastAsia"/>
          <w:sz w:val="24"/>
          <w:szCs w:val="24"/>
        </w:rPr>
        <w:t>⑹</w:t>
      </w:r>
      <w:r w:rsidRPr="00655EBC">
        <w:rPr>
          <w:rFonts w:ascii="Times New Roman" w:eastAsia="宋体" w:hAnsi="Times New Roman" w:cs="Times New Roman"/>
          <w:sz w:val="24"/>
          <w:szCs w:val="24"/>
        </w:rPr>
        <w:t>教学比赛</w:t>
      </w:r>
    </w:p>
    <w:p w:rsidR="00106BB5" w:rsidRPr="00655EBC" w:rsidRDefault="00106BB5" w:rsidP="00D94824">
      <w:pPr>
        <w:adjustRightInd w:val="0"/>
        <w:snapToGrid w:val="0"/>
        <w:spacing w:line="360" w:lineRule="auto"/>
        <w:ind w:firstLineChars="152" w:firstLine="365"/>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机动及其它：</w:t>
      </w:r>
    </w:p>
    <w:p w:rsidR="00106BB5" w:rsidRPr="00655EBC" w:rsidRDefault="00106BB5" w:rsidP="00D94824">
      <w:pPr>
        <w:adjustRightInd w:val="0"/>
        <w:snapToGrid w:val="0"/>
        <w:spacing w:line="360" w:lineRule="auto"/>
        <w:ind w:firstLineChars="152" w:firstLine="365"/>
        <w:jc w:val="left"/>
        <w:rPr>
          <w:rFonts w:ascii="Times New Roman" w:eastAsia="宋体" w:hAnsi="Times New Roman" w:cs="Times New Roman"/>
          <w:sz w:val="24"/>
          <w:szCs w:val="24"/>
        </w:rPr>
      </w:pPr>
      <w:r w:rsidRPr="00655EBC">
        <w:rPr>
          <w:rFonts w:ascii="宋体" w:eastAsia="宋体" w:hAnsi="宋体" w:cs="宋体" w:hint="eastAsia"/>
          <w:sz w:val="24"/>
          <w:szCs w:val="24"/>
        </w:rPr>
        <w:t>⑴</w:t>
      </w:r>
      <w:r w:rsidRPr="00655EBC">
        <w:rPr>
          <w:rFonts w:ascii="Times New Roman" w:eastAsia="宋体" w:hAnsi="Times New Roman" w:cs="Times New Roman"/>
          <w:sz w:val="24"/>
          <w:szCs w:val="24"/>
        </w:rPr>
        <w:t>介绍和组织学生进行乒乓球、羽毛球、网球、健美操等项目的教学和练习。</w:t>
      </w:r>
    </w:p>
    <w:p w:rsidR="00106BB5" w:rsidRPr="00655EBC" w:rsidRDefault="00106BB5" w:rsidP="00D94824">
      <w:pPr>
        <w:adjustRightInd w:val="0"/>
        <w:snapToGrid w:val="0"/>
        <w:spacing w:line="360" w:lineRule="auto"/>
        <w:ind w:firstLineChars="152" w:firstLine="365"/>
        <w:jc w:val="left"/>
        <w:rPr>
          <w:rFonts w:ascii="Times New Roman" w:eastAsia="宋体" w:hAnsi="Times New Roman" w:cs="Times New Roman"/>
          <w:sz w:val="24"/>
          <w:szCs w:val="24"/>
        </w:rPr>
      </w:pPr>
      <w:r w:rsidRPr="00655EBC">
        <w:rPr>
          <w:rFonts w:ascii="宋体" w:eastAsia="宋体" w:hAnsi="宋体" w:cs="宋体" w:hint="eastAsia"/>
          <w:sz w:val="24"/>
          <w:szCs w:val="24"/>
        </w:rPr>
        <w:t>⑵</w:t>
      </w:r>
      <w:r w:rsidRPr="00655EBC">
        <w:rPr>
          <w:rFonts w:ascii="Times New Roman" w:eastAsia="宋体" w:hAnsi="Times New Roman" w:cs="Times New Roman"/>
          <w:sz w:val="24"/>
          <w:szCs w:val="24"/>
        </w:rPr>
        <w:t>身体素质和体质健康测试项目练习。</w:t>
      </w:r>
    </w:p>
    <w:p w:rsidR="00106BB5" w:rsidRPr="00655EBC" w:rsidRDefault="00106BB5" w:rsidP="00D94824">
      <w:pPr>
        <w:adjustRightInd w:val="0"/>
        <w:snapToGrid w:val="0"/>
        <w:spacing w:line="360" w:lineRule="auto"/>
        <w:ind w:firstLineChars="152" w:firstLine="365"/>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课时分配表：</w:t>
      </w:r>
    </w:p>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基础体育课时数分配表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1647"/>
        <w:gridCol w:w="1418"/>
        <w:gridCol w:w="992"/>
        <w:gridCol w:w="1134"/>
        <w:gridCol w:w="1532"/>
        <w:gridCol w:w="426"/>
        <w:gridCol w:w="503"/>
      </w:tblGrid>
      <w:tr w:rsidR="00106BB5" w:rsidRPr="00655EBC" w:rsidTr="00106BB5">
        <w:trPr>
          <w:cantSplit/>
        </w:trPr>
        <w:tc>
          <w:tcPr>
            <w:tcW w:w="729" w:type="dxa"/>
            <w:vMerge w:val="restart"/>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序号</w:t>
            </w:r>
          </w:p>
        </w:tc>
        <w:tc>
          <w:tcPr>
            <w:tcW w:w="1647" w:type="dxa"/>
            <w:vMerge w:val="restart"/>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内容</w:t>
            </w:r>
          </w:p>
        </w:tc>
        <w:tc>
          <w:tcPr>
            <w:tcW w:w="1418" w:type="dxa"/>
            <w:vMerge w:val="restart"/>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体育理论</w:t>
            </w:r>
          </w:p>
        </w:tc>
        <w:tc>
          <w:tcPr>
            <w:tcW w:w="2126" w:type="dxa"/>
            <w:gridSpan w:val="2"/>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运动实践</w:t>
            </w:r>
          </w:p>
        </w:tc>
        <w:tc>
          <w:tcPr>
            <w:tcW w:w="1532" w:type="dxa"/>
            <w:vMerge w:val="restart"/>
            <w:vAlign w:val="center"/>
          </w:tcPr>
          <w:p w:rsidR="00106BB5" w:rsidRPr="00655EBC" w:rsidRDefault="00106BB5" w:rsidP="00D94824">
            <w:pPr>
              <w:adjustRightInd w:val="0"/>
              <w:snapToGrid w:val="0"/>
              <w:spacing w:line="360" w:lineRule="auto"/>
              <w:ind w:left="240" w:hangingChars="100" w:hanging="24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素质练习与测试</w:t>
            </w:r>
          </w:p>
        </w:tc>
        <w:tc>
          <w:tcPr>
            <w:tcW w:w="426" w:type="dxa"/>
            <w:vMerge w:val="restart"/>
            <w:vAlign w:val="center"/>
          </w:tcPr>
          <w:p w:rsidR="00106BB5" w:rsidRPr="00655EBC" w:rsidRDefault="00106BB5" w:rsidP="00D94824">
            <w:pPr>
              <w:widowControl/>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机动</w:t>
            </w:r>
          </w:p>
        </w:tc>
        <w:tc>
          <w:tcPr>
            <w:tcW w:w="503" w:type="dxa"/>
            <w:vMerge w:val="restart"/>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小计</w:t>
            </w:r>
          </w:p>
        </w:tc>
      </w:tr>
      <w:tr w:rsidR="00106BB5" w:rsidRPr="00655EBC" w:rsidTr="00106BB5">
        <w:trPr>
          <w:cantSplit/>
          <w:trHeight w:val="589"/>
        </w:trPr>
        <w:tc>
          <w:tcPr>
            <w:tcW w:w="729" w:type="dxa"/>
            <w:vMerge/>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p>
        </w:tc>
        <w:tc>
          <w:tcPr>
            <w:tcW w:w="1647" w:type="dxa"/>
            <w:vMerge/>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p>
        </w:tc>
        <w:tc>
          <w:tcPr>
            <w:tcW w:w="1418" w:type="dxa"/>
            <w:vMerge/>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p>
        </w:tc>
        <w:tc>
          <w:tcPr>
            <w:tcW w:w="992"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球类</w:t>
            </w:r>
          </w:p>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运动</w:t>
            </w:r>
          </w:p>
        </w:tc>
        <w:tc>
          <w:tcPr>
            <w:tcW w:w="1134"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太极拳</w:t>
            </w:r>
          </w:p>
        </w:tc>
        <w:tc>
          <w:tcPr>
            <w:tcW w:w="1532" w:type="dxa"/>
            <w:vMerge/>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p>
        </w:tc>
        <w:tc>
          <w:tcPr>
            <w:tcW w:w="426" w:type="dxa"/>
            <w:vMerge/>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p>
        </w:tc>
        <w:tc>
          <w:tcPr>
            <w:tcW w:w="503" w:type="dxa"/>
            <w:vMerge/>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p>
        </w:tc>
      </w:tr>
      <w:tr w:rsidR="00106BB5" w:rsidRPr="00655EBC" w:rsidTr="00106BB5">
        <w:tc>
          <w:tcPr>
            <w:tcW w:w="729"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w:t>
            </w:r>
          </w:p>
        </w:tc>
        <w:tc>
          <w:tcPr>
            <w:tcW w:w="1647"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基础体育课</w:t>
            </w:r>
          </w:p>
        </w:tc>
        <w:tc>
          <w:tcPr>
            <w:tcW w:w="1418"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c>
          <w:tcPr>
            <w:tcW w:w="992"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12</w:t>
            </w:r>
          </w:p>
        </w:tc>
        <w:tc>
          <w:tcPr>
            <w:tcW w:w="1134"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10</w:t>
            </w:r>
          </w:p>
        </w:tc>
        <w:tc>
          <w:tcPr>
            <w:tcW w:w="1532"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12</w:t>
            </w:r>
          </w:p>
        </w:tc>
        <w:tc>
          <w:tcPr>
            <w:tcW w:w="426"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c>
          <w:tcPr>
            <w:tcW w:w="503"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36</w:t>
            </w:r>
          </w:p>
        </w:tc>
      </w:tr>
    </w:tbl>
    <w:p w:rsidR="00106BB5" w:rsidRPr="00655EBC" w:rsidRDefault="00106BB5" w:rsidP="00D94824">
      <w:pPr>
        <w:adjustRightInd w:val="0"/>
        <w:snapToGrid w:val="0"/>
        <w:spacing w:line="360" w:lineRule="auto"/>
        <w:ind w:firstLineChars="200" w:firstLine="562"/>
        <w:jc w:val="left"/>
        <w:rPr>
          <w:rFonts w:ascii="Times New Roman" w:eastAsia="宋体" w:hAnsi="Times New Roman" w:cs="Times New Roman"/>
          <w:b/>
          <w:sz w:val="28"/>
          <w:szCs w:val="28"/>
        </w:rPr>
      </w:pPr>
      <w:r w:rsidRPr="00655EBC">
        <w:rPr>
          <w:rFonts w:ascii="Times New Roman" w:eastAsia="宋体" w:hAnsi="Times New Roman" w:cs="Times New Roman"/>
          <w:b/>
          <w:sz w:val="28"/>
          <w:szCs w:val="28"/>
        </w:rPr>
        <w:t>有关说明</w:t>
      </w:r>
    </w:p>
    <w:p w:rsidR="00106BB5" w:rsidRPr="00655EBC" w:rsidRDefault="00106BB5" w:rsidP="00D94824">
      <w:pPr>
        <w:adjustRightInd w:val="0"/>
        <w:snapToGrid w:val="0"/>
        <w:spacing w:line="360" w:lineRule="auto"/>
        <w:ind w:firstLineChars="200" w:firstLine="562"/>
        <w:jc w:val="left"/>
        <w:rPr>
          <w:rFonts w:ascii="Times New Roman" w:eastAsia="宋体" w:hAnsi="Times New Roman" w:cs="Times New Roman"/>
          <w:b/>
          <w:bCs/>
          <w:sz w:val="28"/>
          <w:szCs w:val="28"/>
        </w:rPr>
      </w:pPr>
      <w:r w:rsidRPr="00655EBC">
        <w:rPr>
          <w:rFonts w:ascii="Times New Roman" w:eastAsia="宋体" w:hAnsi="Times New Roman" w:cs="Times New Roman"/>
          <w:b/>
          <w:bCs/>
          <w:sz w:val="28"/>
          <w:szCs w:val="28"/>
        </w:rPr>
        <w:t>㈠基础体育课考试项目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
        <w:gridCol w:w="1373"/>
        <w:gridCol w:w="5863"/>
      </w:tblGrid>
      <w:tr w:rsidR="00106BB5" w:rsidRPr="00655EBC" w:rsidTr="00106BB5">
        <w:tc>
          <w:tcPr>
            <w:tcW w:w="1145" w:type="dxa"/>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年级</w:t>
            </w:r>
          </w:p>
        </w:tc>
        <w:tc>
          <w:tcPr>
            <w:tcW w:w="1373" w:type="dxa"/>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学期</w:t>
            </w:r>
          </w:p>
        </w:tc>
        <w:tc>
          <w:tcPr>
            <w:tcW w:w="5863" w:type="dxa"/>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项目</w:t>
            </w:r>
          </w:p>
        </w:tc>
      </w:tr>
      <w:tr w:rsidR="00106BB5" w:rsidRPr="00655EBC" w:rsidTr="00106BB5">
        <w:tc>
          <w:tcPr>
            <w:tcW w:w="1145"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一年级</w:t>
            </w:r>
          </w:p>
        </w:tc>
        <w:tc>
          <w:tcPr>
            <w:tcW w:w="1373"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第一学期</w:t>
            </w:r>
          </w:p>
        </w:tc>
        <w:tc>
          <w:tcPr>
            <w:tcW w:w="5863" w:type="dxa"/>
            <w:vAlign w:val="center"/>
          </w:tcPr>
          <w:p w:rsidR="00106BB5" w:rsidRPr="00655EBC" w:rsidRDefault="00106BB5" w:rsidP="00D94824">
            <w:pPr>
              <w:adjustRightInd w:val="0"/>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篮球定点单手肩上投篮或半场往返运球上篮（任选）</w:t>
            </w:r>
          </w:p>
          <w:p w:rsidR="00106BB5" w:rsidRPr="00655EBC" w:rsidRDefault="00106BB5" w:rsidP="00D94824">
            <w:pPr>
              <w:adjustRightInd w:val="0"/>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太极拳动作技评。</w:t>
            </w:r>
          </w:p>
          <w:p w:rsidR="00106BB5" w:rsidRPr="00655EBC" w:rsidRDefault="00106BB5" w:rsidP="00D94824">
            <w:pPr>
              <w:adjustRightInd w:val="0"/>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3.</w:t>
            </w:r>
            <w:r w:rsidRPr="00655EBC">
              <w:rPr>
                <w:rFonts w:ascii="Times New Roman" w:eastAsia="宋体" w:hAnsi="Times New Roman" w:cs="Times New Roman"/>
                <w:sz w:val="24"/>
                <w:szCs w:val="24"/>
              </w:rPr>
              <w:t>《学生体质健康标准》项目测试。</w:t>
            </w:r>
          </w:p>
        </w:tc>
      </w:tr>
    </w:tbl>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说明：</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单手肩上投篮；男生站在罚球线后、女生可站在罚球线前</w:t>
      </w:r>
      <w:r w:rsidRPr="00655EBC">
        <w:rPr>
          <w:rFonts w:ascii="Times New Roman" w:eastAsia="宋体" w:hAnsi="Times New Roman" w:cs="Times New Roman"/>
          <w:sz w:val="24"/>
          <w:szCs w:val="24"/>
        </w:rPr>
        <w:t>50</w:t>
      </w:r>
      <w:r w:rsidRPr="00655EBC">
        <w:rPr>
          <w:rFonts w:ascii="Times New Roman" w:eastAsia="宋体" w:hAnsi="Times New Roman" w:cs="Times New Roman"/>
          <w:sz w:val="24"/>
          <w:szCs w:val="24"/>
        </w:rPr>
        <w:t>厘米处投篮，每人投十次篮，按投中数计分。</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半场往返一趟运球投篮：从球场中线右侧处开始运球上篮，投中后，再运球到左侧脚踩中线后转身折回运球上篮，投中后再快速运球回起点，按时间计算得分。</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二十四式简化太极拳，依据学生完成整套动作质量评分。</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身体素质测试项目的评分参照《学生体质健康标准》</w:t>
      </w:r>
    </w:p>
    <w:p w:rsidR="00106BB5" w:rsidRPr="00655EBC" w:rsidRDefault="00106BB5" w:rsidP="00D94824">
      <w:pPr>
        <w:adjustRightInd w:val="0"/>
        <w:snapToGrid w:val="0"/>
        <w:spacing w:line="360" w:lineRule="auto"/>
        <w:jc w:val="right"/>
        <w:rPr>
          <w:rFonts w:ascii="Times New Roman" w:eastAsia="宋体" w:hAnsi="Times New Roman" w:cs="Times New Roman"/>
          <w:sz w:val="28"/>
          <w:szCs w:val="28"/>
        </w:rPr>
      </w:pPr>
    </w:p>
    <w:p w:rsidR="00106BB5" w:rsidRPr="00655EBC" w:rsidRDefault="00106BB5" w:rsidP="00D94824">
      <w:pPr>
        <w:adjustRightInd w:val="0"/>
        <w:snapToGrid w:val="0"/>
        <w:spacing w:line="360" w:lineRule="auto"/>
        <w:jc w:val="right"/>
        <w:rPr>
          <w:rFonts w:ascii="Times New Roman" w:eastAsia="宋体" w:hAnsi="Times New Roman" w:cs="Times New Roman"/>
          <w:sz w:val="28"/>
          <w:szCs w:val="28"/>
        </w:rPr>
      </w:pPr>
    </w:p>
    <w:p w:rsidR="00D20161" w:rsidRPr="00655EBC" w:rsidRDefault="00D20161" w:rsidP="00D20161">
      <w:pPr>
        <w:autoSpaceDE w:val="0"/>
        <w:autoSpaceDN w:val="0"/>
        <w:adjustRightInd w:val="0"/>
        <w:snapToGrid w:val="0"/>
        <w:spacing w:line="360" w:lineRule="auto"/>
        <w:ind w:left="5954" w:firstLineChars="236" w:firstLine="566"/>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执笔人：刘国春</w:t>
      </w:r>
    </w:p>
    <w:p w:rsidR="00D20161" w:rsidRPr="00655EBC" w:rsidRDefault="00D20161" w:rsidP="00D20161">
      <w:pPr>
        <w:autoSpaceDE w:val="0"/>
        <w:autoSpaceDN w:val="0"/>
        <w:adjustRightInd w:val="0"/>
        <w:snapToGrid w:val="0"/>
        <w:spacing w:line="360" w:lineRule="auto"/>
        <w:ind w:left="5954" w:firstLineChars="236" w:firstLine="566"/>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审定人：陈德泉</w:t>
      </w:r>
    </w:p>
    <w:p w:rsidR="00D20161" w:rsidRPr="00655EBC" w:rsidRDefault="00933609" w:rsidP="00D20161">
      <w:pPr>
        <w:autoSpaceDE w:val="0"/>
        <w:autoSpaceDN w:val="0"/>
        <w:adjustRightInd w:val="0"/>
        <w:snapToGrid w:val="0"/>
        <w:spacing w:line="360" w:lineRule="auto"/>
        <w:ind w:left="5954" w:firstLineChars="236" w:firstLine="566"/>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w:t>
      </w:r>
      <w:r w:rsidR="00D20161" w:rsidRPr="00655EBC">
        <w:rPr>
          <w:rFonts w:ascii="Times New Roman" w:eastAsia="宋体" w:hAnsi="Times New Roman" w:cs="Times New Roman"/>
          <w:kern w:val="0"/>
          <w:sz w:val="24"/>
          <w:szCs w:val="21"/>
        </w:rPr>
        <w:t>：金向红</w:t>
      </w:r>
    </w:p>
    <w:p w:rsidR="00D20161" w:rsidRPr="00655EBC" w:rsidRDefault="00D20161" w:rsidP="00D20161">
      <w:pPr>
        <w:adjustRightInd w:val="0"/>
        <w:snapToGrid w:val="0"/>
        <w:spacing w:line="360" w:lineRule="auto"/>
        <w:jc w:val="right"/>
        <w:rPr>
          <w:rFonts w:ascii="Times New Roman" w:eastAsia="宋体" w:hAnsi="Times New Roman" w:cs="Times New Roman"/>
          <w:sz w:val="24"/>
          <w:szCs w:val="24"/>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2018.10</w:t>
      </w:r>
    </w:p>
    <w:p w:rsidR="00106BB5" w:rsidRPr="00655EBC" w:rsidRDefault="00106BB5" w:rsidP="00D94824">
      <w:pPr>
        <w:autoSpaceDE w:val="0"/>
        <w:autoSpaceDN w:val="0"/>
        <w:adjustRightInd w:val="0"/>
        <w:snapToGrid w:val="0"/>
        <w:spacing w:line="360" w:lineRule="auto"/>
        <w:ind w:left="5500"/>
        <w:jc w:val="left"/>
        <w:rPr>
          <w:rFonts w:ascii="Times New Roman" w:eastAsia="宋体" w:hAnsi="Times New Roman" w:cs="Times New Roman"/>
          <w:kern w:val="0"/>
          <w:sz w:val="24"/>
          <w:szCs w:val="21"/>
        </w:rPr>
      </w:pPr>
    </w:p>
    <w:p w:rsidR="00D20161" w:rsidRPr="00655EBC" w:rsidRDefault="00D20161" w:rsidP="00D94824">
      <w:pPr>
        <w:autoSpaceDE w:val="0"/>
        <w:autoSpaceDN w:val="0"/>
        <w:adjustRightInd w:val="0"/>
        <w:snapToGrid w:val="0"/>
        <w:spacing w:line="360" w:lineRule="auto"/>
        <w:ind w:left="5500"/>
        <w:jc w:val="left"/>
        <w:rPr>
          <w:rFonts w:ascii="Times New Roman" w:eastAsia="宋体" w:hAnsi="Times New Roman" w:cs="Times New Roman"/>
          <w:kern w:val="0"/>
          <w:sz w:val="24"/>
          <w:szCs w:val="21"/>
        </w:rPr>
        <w:sectPr w:rsidR="00D20161" w:rsidRPr="00655EBC">
          <w:pgSz w:w="11906" w:h="16838"/>
          <w:pgMar w:top="1440" w:right="1800" w:bottom="1440" w:left="1800" w:header="851" w:footer="992" w:gutter="0"/>
          <w:cols w:space="425"/>
          <w:docGrid w:type="lines" w:linePitch="312"/>
        </w:sectPr>
      </w:pPr>
    </w:p>
    <w:p w:rsidR="00106BB5" w:rsidRPr="00655EBC" w:rsidRDefault="00106BB5" w:rsidP="00650563">
      <w:pPr>
        <w:pStyle w:val="a3"/>
      </w:pPr>
      <w:bookmarkStart w:id="10" w:name="_Toc28680505"/>
      <w:r w:rsidRPr="00655EBC">
        <w:lastRenderedPageBreak/>
        <w:t>体育</w:t>
      </w:r>
      <w:r w:rsidRPr="00655EBC">
        <w:t>II</w:t>
      </w:r>
      <w:r w:rsidRPr="00655EBC">
        <w:t>课程教学大纲</w:t>
      </w:r>
      <w:bookmarkEnd w:id="10"/>
    </w:p>
    <w:p w:rsidR="00106BB5" w:rsidRPr="00655EBC" w:rsidRDefault="00106BB5" w:rsidP="00D94824">
      <w:pPr>
        <w:adjustRightInd w:val="0"/>
        <w:snapToGrid w:val="0"/>
        <w:spacing w:line="360"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Physical  Education II</w:t>
      </w:r>
      <w:r w:rsidRPr="00655EBC">
        <w:rPr>
          <w:rFonts w:ascii="Times New Roman" w:eastAsia="宋体" w:hAnsi="Times New Roman" w:cs="Times New Roman"/>
          <w:b/>
          <w:bCs/>
          <w:sz w:val="30"/>
          <w:szCs w:val="24"/>
        </w:rPr>
        <w:t>）</w:t>
      </w:r>
    </w:p>
    <w:p w:rsidR="00106BB5" w:rsidRPr="00655EBC" w:rsidRDefault="00106BB5" w:rsidP="00D94824">
      <w:pPr>
        <w:adjustRightInd w:val="0"/>
        <w:snapToGrid w:val="0"/>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b/>
          <w:kern w:val="0"/>
          <w:sz w:val="24"/>
          <w:szCs w:val="24"/>
        </w:rPr>
        <w:t>1101002</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b/>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b/>
          <w:kern w:val="0"/>
          <w:sz w:val="24"/>
          <w:szCs w:val="24"/>
        </w:rPr>
        <w:t xml:space="preserve"> 1</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 xml:space="preserve"> 36</w:t>
      </w:r>
      <w:r w:rsidRPr="00655EBC">
        <w:rPr>
          <w:rFonts w:ascii="Times New Roman" w:eastAsia="宋体" w:hAnsi="Times New Roman" w:cs="Times New Roman"/>
          <w:kern w:val="0"/>
          <w:sz w:val="24"/>
          <w:szCs w:val="24"/>
        </w:rPr>
        <w:t>（其中：课内讲授</w:t>
      </w:r>
      <w:r w:rsidRPr="00655EBC">
        <w:rPr>
          <w:rFonts w:ascii="Times New Roman" w:eastAsia="宋体" w:hAnsi="Times New Roman" w:cs="Times New Roman"/>
          <w:kern w:val="0"/>
          <w:sz w:val="24"/>
          <w:szCs w:val="24"/>
        </w:rPr>
        <w:t>30</w:t>
      </w:r>
      <w:r w:rsidRPr="00655EBC">
        <w:rPr>
          <w:rFonts w:ascii="Times New Roman" w:eastAsia="宋体" w:hAnsi="Times New Roman" w:cs="Times New Roman"/>
          <w:kern w:val="0"/>
          <w:sz w:val="24"/>
          <w:szCs w:val="24"/>
        </w:rPr>
        <w:t>学时，</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课外实践</w:t>
      </w:r>
      <w:r w:rsidRPr="00655EBC">
        <w:rPr>
          <w:rFonts w:ascii="Times New Roman" w:eastAsia="宋体" w:hAnsi="Times New Roman" w:cs="Times New Roman"/>
          <w:kern w:val="0"/>
          <w:sz w:val="24"/>
          <w:szCs w:val="24"/>
        </w:rPr>
        <w:t>6</w:t>
      </w:r>
      <w:r w:rsidRPr="00655EBC">
        <w:rPr>
          <w:rFonts w:ascii="Times New Roman" w:eastAsia="宋体" w:hAnsi="Times New Roman" w:cs="Times New Roman"/>
          <w:kern w:val="0"/>
          <w:sz w:val="24"/>
          <w:szCs w:val="24"/>
        </w:rPr>
        <w:t>学时）</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全校各专业</w:t>
      </w:r>
      <w:r w:rsidRPr="00655EBC">
        <w:rPr>
          <w:rFonts w:ascii="Times New Roman" w:eastAsia="宋体" w:hAnsi="Times New Roman" w:cs="Times New Roman"/>
          <w:kern w:val="0"/>
          <w:sz w:val="24"/>
          <w:szCs w:val="24"/>
        </w:rPr>
        <w:t xml:space="preserve">                        </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建议教材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新编大学体育</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金向红</w:t>
      </w:r>
      <w:r w:rsidRPr="00655EBC">
        <w:rPr>
          <w:rFonts w:ascii="Times New Roman" w:eastAsia="宋体" w:hAnsi="Times New Roman" w:cs="Times New Roman"/>
          <w:bCs/>
          <w:kern w:val="0"/>
          <w:sz w:val="24"/>
          <w:szCs w:val="24"/>
        </w:rPr>
        <w:t xml:space="preserve">  </w:t>
      </w:r>
      <w:r w:rsidRPr="00655EBC">
        <w:rPr>
          <w:rFonts w:ascii="Times New Roman" w:eastAsia="宋体" w:hAnsi="Times New Roman" w:cs="Times New Roman"/>
          <w:bCs/>
          <w:kern w:val="0"/>
          <w:sz w:val="24"/>
          <w:szCs w:val="24"/>
        </w:rPr>
        <w:t>陈德泉主编</w:t>
      </w:r>
      <w:r w:rsidRPr="00655EBC">
        <w:rPr>
          <w:rFonts w:ascii="Times New Roman" w:eastAsia="宋体" w:hAnsi="Times New Roman" w:cs="Times New Roman"/>
          <w:kern w:val="0"/>
          <w:sz w:val="24"/>
          <w:szCs w:val="24"/>
        </w:rPr>
        <w:t>，苏州大学出版社，出版时间：</w:t>
      </w:r>
      <w:r w:rsidRPr="00655EBC">
        <w:rPr>
          <w:rFonts w:ascii="Times New Roman" w:eastAsia="宋体" w:hAnsi="Times New Roman" w:cs="Times New Roman"/>
          <w:kern w:val="0"/>
          <w:sz w:val="24"/>
          <w:szCs w:val="24"/>
        </w:rPr>
        <w:t>2017</w:t>
      </w:r>
      <w:r w:rsidRPr="00655EBC">
        <w:rPr>
          <w:rFonts w:ascii="Times New Roman" w:eastAsia="宋体" w:hAnsi="Times New Roman" w:cs="Times New Roman"/>
          <w:kern w:val="0"/>
          <w:sz w:val="24"/>
          <w:szCs w:val="24"/>
        </w:rPr>
        <w:t>年</w:t>
      </w:r>
      <w:r w:rsidRPr="00655EBC">
        <w:rPr>
          <w:rFonts w:ascii="Times New Roman" w:eastAsia="宋体" w:hAnsi="Times New Roman" w:cs="Times New Roman"/>
          <w:kern w:val="0"/>
          <w:sz w:val="24"/>
          <w:szCs w:val="24"/>
        </w:rPr>
        <w:t>7</w:t>
      </w:r>
      <w:r w:rsidRPr="00655EBC">
        <w:rPr>
          <w:rFonts w:ascii="Times New Roman" w:eastAsia="宋体" w:hAnsi="Times New Roman" w:cs="Times New Roman"/>
          <w:kern w:val="0"/>
          <w:sz w:val="24"/>
          <w:szCs w:val="24"/>
        </w:rPr>
        <w:t>月</w:t>
      </w:r>
    </w:p>
    <w:p w:rsidR="00106BB5" w:rsidRPr="00655EBC" w:rsidRDefault="00106BB5" w:rsidP="00D94824">
      <w:pPr>
        <w:adjustRightInd w:val="0"/>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体育教学部</w:t>
      </w:r>
    </w:p>
    <w:p w:rsidR="00106BB5" w:rsidRPr="00655EBC" w:rsidRDefault="00106BB5" w:rsidP="00D94824">
      <w:pPr>
        <w:autoSpaceDE w:val="0"/>
        <w:autoSpaceDN w:val="0"/>
        <w:adjustRightInd w:val="0"/>
        <w:snapToGrid w:val="0"/>
        <w:spacing w:line="360" w:lineRule="auto"/>
        <w:ind w:firstLineChars="200" w:firstLine="482"/>
        <w:jc w:val="left"/>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本课程是</w:t>
      </w:r>
      <w:r w:rsidRPr="00655EBC">
        <w:rPr>
          <w:rFonts w:ascii="Times New Roman" w:eastAsia="宋体" w:hAnsi="Times New Roman" w:cs="Times New Roman"/>
          <w:bCs/>
          <w:kern w:val="0"/>
          <w:sz w:val="24"/>
          <w:szCs w:val="24"/>
        </w:rPr>
        <w:t>学校大一学生</w:t>
      </w:r>
      <w:r w:rsidRPr="00655EBC">
        <w:rPr>
          <w:rFonts w:ascii="Times New Roman" w:eastAsia="宋体" w:hAnsi="Times New Roman" w:cs="Times New Roman"/>
          <w:kern w:val="0"/>
          <w:sz w:val="24"/>
          <w:szCs w:val="24"/>
        </w:rPr>
        <w:t>（通识必修）必修课</w:t>
      </w:r>
      <w:r w:rsidRPr="00655EBC">
        <w:rPr>
          <w:rFonts w:ascii="Times New Roman" w:eastAsia="宋体" w:hAnsi="Times New Roman" w:cs="Times New Roman"/>
          <w:sz w:val="24"/>
          <w:szCs w:val="24"/>
        </w:rPr>
        <w:t>。通过本课程的学习，</w:t>
      </w:r>
      <w:r w:rsidRPr="00655EBC">
        <w:rPr>
          <w:rFonts w:ascii="Times New Roman" w:eastAsia="宋体" w:hAnsi="Times New Roman" w:cs="Times New Roman"/>
          <w:kern w:val="0"/>
          <w:sz w:val="24"/>
          <w:szCs w:val="24"/>
        </w:rPr>
        <w:t>达到增强学生体质与健康，促进身心和谐的发展、生活质量和体育技能与素养的提高。为后续</w:t>
      </w:r>
      <w:r w:rsidRPr="00655EBC">
        <w:rPr>
          <w:rFonts w:ascii="Times New Roman" w:eastAsia="宋体" w:hAnsi="Times New Roman" w:cs="Times New Roman"/>
          <w:bCs/>
          <w:kern w:val="0"/>
          <w:sz w:val="24"/>
          <w:szCs w:val="24"/>
        </w:rPr>
        <w:t>体育选项</w:t>
      </w:r>
      <w:r w:rsidRPr="00655EBC">
        <w:rPr>
          <w:rFonts w:ascii="Times New Roman" w:eastAsia="宋体" w:hAnsi="Times New Roman" w:cs="Times New Roman"/>
          <w:kern w:val="0"/>
          <w:sz w:val="24"/>
          <w:szCs w:val="24"/>
        </w:rPr>
        <w:t>课程及</w:t>
      </w:r>
      <w:r w:rsidRPr="00655EBC">
        <w:rPr>
          <w:rFonts w:ascii="Times New Roman" w:eastAsia="宋体" w:hAnsi="Times New Roman" w:cs="Times New Roman"/>
          <w:bCs/>
          <w:kern w:val="0"/>
          <w:sz w:val="24"/>
          <w:szCs w:val="24"/>
        </w:rPr>
        <w:t>终身体育</w:t>
      </w:r>
      <w:r w:rsidRPr="00655EBC">
        <w:rPr>
          <w:rFonts w:ascii="Times New Roman" w:eastAsia="宋体" w:hAnsi="Times New Roman" w:cs="Times New Roman"/>
          <w:kern w:val="0"/>
          <w:sz w:val="24"/>
          <w:szCs w:val="24"/>
        </w:rPr>
        <w:t>奠定基础。</w:t>
      </w:r>
    </w:p>
    <w:p w:rsidR="00106BB5" w:rsidRPr="00655EBC" w:rsidRDefault="00106BB5" w:rsidP="00D94824">
      <w:pPr>
        <w:adjustRightInd w:val="0"/>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106BB5" w:rsidRPr="00655EBC" w:rsidRDefault="00106BB5" w:rsidP="00D94824">
      <w:pPr>
        <w:adjustRightInd w:val="0"/>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1.</w:t>
      </w:r>
      <w:r w:rsidRPr="00655EBC">
        <w:rPr>
          <w:rFonts w:ascii="Times New Roman" w:eastAsia="宋体" w:hAnsi="Times New Roman" w:cs="Times New Roman"/>
          <w:szCs w:val="24"/>
        </w:rPr>
        <w:t xml:space="preserve"> </w:t>
      </w:r>
      <w:r w:rsidRPr="00655EBC">
        <w:rPr>
          <w:rFonts w:ascii="Times New Roman" w:eastAsia="宋体" w:hAnsi="Times New Roman" w:cs="Times New Roman"/>
          <w:sz w:val="24"/>
          <w:szCs w:val="24"/>
        </w:rPr>
        <w:t>正确树立健康第一的思想，培养终身体育意识，积极参加各种体育活动，熟练掌握体育锻炼的方法和技能，不断提高体育运动能力和水平。</w:t>
      </w:r>
    </w:p>
    <w:p w:rsidR="00106BB5" w:rsidRPr="00655EBC" w:rsidRDefault="00106BB5" w:rsidP="00D94824">
      <w:pPr>
        <w:adjustRightInd w:val="0"/>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2.</w:t>
      </w:r>
      <w:r w:rsidRPr="00655EBC">
        <w:rPr>
          <w:rFonts w:ascii="Times New Roman" w:eastAsia="宋体" w:hAnsi="Times New Roman" w:cs="Times New Roman"/>
          <w:szCs w:val="21"/>
        </w:rPr>
        <w:t xml:space="preserve"> </w:t>
      </w:r>
      <w:r w:rsidRPr="00655EBC">
        <w:rPr>
          <w:rFonts w:ascii="Times New Roman" w:eastAsia="宋体" w:hAnsi="Times New Roman" w:cs="Times New Roman"/>
          <w:sz w:val="24"/>
          <w:szCs w:val="24"/>
        </w:rPr>
        <w:t>基本掌握和有效提高身体素质、全面发展体能的理论知识和方法，正确测试和评价自己的体质状况，养成良好的行为习惯，形成健康的生活方式，具有健康的体魄。</w:t>
      </w:r>
    </w:p>
    <w:p w:rsidR="00106BB5" w:rsidRPr="00655EBC" w:rsidRDefault="00106BB5" w:rsidP="00D94824">
      <w:pPr>
        <w:adjustRightInd w:val="0"/>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sz w:val="24"/>
          <w:szCs w:val="24"/>
        </w:rPr>
        <w:t>通过体育活动，积极调整自己的心理状态，养成积极乐观的生活态度，提高适应社会的能力。</w:t>
      </w:r>
    </w:p>
    <w:p w:rsidR="00106BB5" w:rsidRPr="00655EBC" w:rsidRDefault="00106BB5" w:rsidP="00D94824">
      <w:pPr>
        <w:adjustRightInd w:val="0"/>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三、课程基本内容和要求</w:t>
      </w:r>
    </w:p>
    <w:p w:rsidR="00106BB5" w:rsidRPr="00655EBC" w:rsidRDefault="00106BB5" w:rsidP="00D94824">
      <w:pPr>
        <w:adjustRightInd w:val="0"/>
        <w:snapToGrid w:val="0"/>
        <w:spacing w:line="360" w:lineRule="auto"/>
        <w:ind w:firstLineChars="200" w:firstLine="482"/>
        <w:jc w:val="left"/>
        <w:rPr>
          <w:rFonts w:ascii="Times New Roman" w:eastAsia="宋体" w:hAnsi="Times New Roman" w:cs="Times New Roman"/>
          <w:b/>
          <w:sz w:val="24"/>
          <w:szCs w:val="24"/>
        </w:rPr>
      </w:pPr>
      <w:r w:rsidRPr="00655EBC">
        <w:rPr>
          <w:rFonts w:ascii="Times New Roman" w:eastAsia="宋体" w:hAnsi="Times New Roman" w:cs="Times New Roman"/>
          <w:b/>
          <w:sz w:val="24"/>
          <w:szCs w:val="24"/>
        </w:rPr>
        <w:t>㈠体育理论部分</w:t>
      </w:r>
    </w:p>
    <w:p w:rsidR="00106BB5" w:rsidRPr="00655EBC" w:rsidRDefault="00106BB5" w:rsidP="00D94824">
      <w:pPr>
        <w:adjustRightInd w:val="0"/>
        <w:snapToGrid w:val="0"/>
        <w:spacing w:line="360" w:lineRule="auto"/>
        <w:ind w:firstLine="54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体育锻炼中运动损伤的预防与处理</w:t>
      </w:r>
      <w:r w:rsidRPr="00655EBC">
        <w:rPr>
          <w:rFonts w:ascii="Times New Roman" w:eastAsia="宋体" w:hAnsi="Times New Roman" w:cs="Times New Roman"/>
          <w:sz w:val="24"/>
          <w:szCs w:val="24"/>
        </w:rPr>
        <w:t xml:space="preserve">            </w:t>
      </w:r>
    </w:p>
    <w:p w:rsidR="00106BB5" w:rsidRPr="00655EBC" w:rsidRDefault="00106BB5" w:rsidP="00D94824">
      <w:pPr>
        <w:adjustRightInd w:val="0"/>
        <w:snapToGrid w:val="0"/>
        <w:spacing w:line="360" w:lineRule="auto"/>
        <w:ind w:firstLine="54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社会文化视野下的体育</w:t>
      </w:r>
      <w:r w:rsidRPr="00655EBC">
        <w:rPr>
          <w:rFonts w:ascii="Times New Roman" w:eastAsia="宋体" w:hAnsi="Times New Roman" w:cs="Times New Roman"/>
          <w:sz w:val="24"/>
          <w:szCs w:val="24"/>
        </w:rPr>
        <w:t xml:space="preserve">                      </w:t>
      </w:r>
    </w:p>
    <w:p w:rsidR="00106BB5" w:rsidRPr="00655EBC" w:rsidRDefault="00106BB5" w:rsidP="00D94824">
      <w:pPr>
        <w:adjustRightInd w:val="0"/>
        <w:snapToGrid w:val="0"/>
        <w:spacing w:line="360" w:lineRule="auto"/>
        <w:ind w:firstLineChars="200" w:firstLine="482"/>
        <w:jc w:val="left"/>
        <w:rPr>
          <w:rFonts w:ascii="Times New Roman" w:eastAsia="宋体" w:hAnsi="Times New Roman" w:cs="Times New Roman"/>
          <w:b/>
          <w:sz w:val="24"/>
          <w:szCs w:val="24"/>
        </w:rPr>
      </w:pPr>
      <w:r w:rsidRPr="00655EBC">
        <w:rPr>
          <w:rFonts w:ascii="Times New Roman" w:eastAsia="宋体" w:hAnsi="Times New Roman" w:cs="Times New Roman"/>
          <w:b/>
          <w:sz w:val="24"/>
          <w:szCs w:val="24"/>
        </w:rPr>
        <w:t>㈡实践部分</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发展体能：发展跳跃能力的各种练习。</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体操（技巧）</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宋体" w:eastAsia="宋体" w:hAnsi="宋体" w:cs="宋体" w:hint="eastAsia"/>
          <w:sz w:val="24"/>
          <w:szCs w:val="24"/>
        </w:rPr>
        <w:t>⑴</w:t>
      </w:r>
      <w:r w:rsidRPr="00655EBC">
        <w:rPr>
          <w:rFonts w:ascii="Times New Roman" w:eastAsia="宋体" w:hAnsi="Times New Roman" w:cs="Times New Roman"/>
          <w:sz w:val="24"/>
          <w:szCs w:val="24"/>
        </w:rPr>
        <w:t>各种姿势前、后滚翻，鱼跃前滚翻。</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宋体" w:eastAsia="宋体" w:hAnsi="宋体" w:cs="宋体" w:hint="eastAsia"/>
          <w:sz w:val="24"/>
          <w:szCs w:val="24"/>
        </w:rPr>
        <w:lastRenderedPageBreak/>
        <w:t>⑵</w:t>
      </w:r>
      <w:r w:rsidRPr="00655EBC">
        <w:rPr>
          <w:rFonts w:ascii="Times New Roman" w:eastAsia="宋体" w:hAnsi="Times New Roman" w:cs="Times New Roman"/>
          <w:sz w:val="24"/>
          <w:szCs w:val="24"/>
        </w:rPr>
        <w:t>肩肘倒立（女）、头手倒立（男）。</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宋体" w:eastAsia="宋体" w:hAnsi="宋体" w:cs="宋体" w:hint="eastAsia"/>
          <w:sz w:val="24"/>
          <w:szCs w:val="24"/>
        </w:rPr>
        <w:t>⑶</w:t>
      </w:r>
      <w:r w:rsidRPr="00655EBC">
        <w:rPr>
          <w:rFonts w:ascii="Times New Roman" w:eastAsia="宋体" w:hAnsi="Times New Roman" w:cs="Times New Roman"/>
          <w:sz w:val="24"/>
          <w:szCs w:val="24"/>
        </w:rPr>
        <w:t>燕式平衡、跪撑平衡。</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宋体" w:eastAsia="宋体" w:hAnsi="宋体" w:cs="宋体" w:hint="eastAsia"/>
          <w:sz w:val="24"/>
          <w:szCs w:val="24"/>
        </w:rPr>
        <w:t>⑷</w:t>
      </w:r>
      <w:r w:rsidRPr="00655EBC">
        <w:rPr>
          <w:rFonts w:ascii="Times New Roman" w:eastAsia="宋体" w:hAnsi="Times New Roman" w:cs="Times New Roman"/>
          <w:sz w:val="24"/>
          <w:szCs w:val="24"/>
        </w:rPr>
        <w:t>跪跳、挺身跳。</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宋体" w:eastAsia="宋体" w:hAnsi="宋体" w:cs="宋体" w:hint="eastAsia"/>
          <w:sz w:val="24"/>
          <w:szCs w:val="24"/>
        </w:rPr>
        <w:t>⑸</w:t>
      </w:r>
      <w:r w:rsidRPr="00655EBC">
        <w:rPr>
          <w:rFonts w:ascii="Times New Roman" w:eastAsia="宋体" w:hAnsi="Times New Roman" w:cs="Times New Roman"/>
          <w:sz w:val="24"/>
          <w:szCs w:val="24"/>
        </w:rPr>
        <w:t>成套动作</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男生：燕式平衡</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头手倒立（接前滚翻）成站立</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转体</w:t>
      </w:r>
      <w:r w:rsidRPr="00655EBC">
        <w:rPr>
          <w:rFonts w:ascii="Times New Roman" w:eastAsia="宋体" w:hAnsi="Times New Roman" w:cs="Times New Roman"/>
          <w:sz w:val="24"/>
          <w:szCs w:val="24"/>
        </w:rPr>
        <w:t>180°——</w:t>
      </w:r>
      <w:r w:rsidRPr="00655EBC">
        <w:rPr>
          <w:rFonts w:ascii="Times New Roman" w:eastAsia="宋体" w:hAnsi="Times New Roman" w:cs="Times New Roman"/>
          <w:sz w:val="24"/>
          <w:szCs w:val="24"/>
        </w:rPr>
        <w:t>接挺身跳；</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女生：前滚翻成直腿坐</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后倒成肩肘倒立</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单肩后滚翻成跪撑平衡</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挺身跳；</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排球（女生）：</w:t>
      </w:r>
      <w:r w:rsidRPr="00655EBC">
        <w:rPr>
          <w:rFonts w:ascii="Times New Roman" w:eastAsia="宋体" w:hAnsi="Times New Roman" w:cs="Times New Roman"/>
          <w:sz w:val="24"/>
          <w:szCs w:val="24"/>
        </w:rPr>
        <w:t xml:space="preserve"> </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宋体" w:eastAsia="宋体" w:hAnsi="宋体" w:cs="宋体" w:hint="eastAsia"/>
          <w:sz w:val="24"/>
          <w:szCs w:val="24"/>
        </w:rPr>
        <w:t>⑴</w:t>
      </w:r>
      <w:r w:rsidRPr="00655EBC">
        <w:rPr>
          <w:rFonts w:ascii="Times New Roman" w:eastAsia="宋体" w:hAnsi="Times New Roman" w:cs="Times New Roman"/>
          <w:sz w:val="24"/>
          <w:szCs w:val="24"/>
        </w:rPr>
        <w:t>准备姿势、移动。</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宋体" w:eastAsia="宋体" w:hAnsi="宋体" w:cs="宋体" w:hint="eastAsia"/>
          <w:sz w:val="24"/>
          <w:szCs w:val="24"/>
        </w:rPr>
        <w:t>⑵</w:t>
      </w:r>
      <w:r w:rsidRPr="00655EBC">
        <w:rPr>
          <w:rFonts w:ascii="Times New Roman" w:eastAsia="宋体" w:hAnsi="Times New Roman" w:cs="Times New Roman"/>
          <w:sz w:val="24"/>
          <w:szCs w:val="24"/>
        </w:rPr>
        <w:t>传、垫球：双手下手垫球、双手上手传球。</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宋体" w:eastAsia="宋体" w:hAnsi="宋体" w:cs="宋体" w:hint="eastAsia"/>
          <w:sz w:val="24"/>
          <w:szCs w:val="24"/>
        </w:rPr>
        <w:t>⑶</w:t>
      </w:r>
      <w:r w:rsidRPr="00655EBC">
        <w:rPr>
          <w:rFonts w:ascii="Times New Roman" w:eastAsia="宋体" w:hAnsi="Times New Roman" w:cs="Times New Roman"/>
          <w:sz w:val="24"/>
          <w:szCs w:val="24"/>
        </w:rPr>
        <w:t>发球：正（侧）面下手发球、正面上手发球。</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宋体" w:eastAsia="宋体" w:hAnsi="宋体" w:cs="宋体" w:hint="eastAsia"/>
          <w:sz w:val="24"/>
          <w:szCs w:val="24"/>
        </w:rPr>
        <w:t>⑷</w:t>
      </w:r>
      <w:r w:rsidRPr="00655EBC">
        <w:rPr>
          <w:rFonts w:ascii="Times New Roman" w:eastAsia="宋体" w:hAnsi="Times New Roman" w:cs="Times New Roman"/>
          <w:sz w:val="24"/>
          <w:szCs w:val="24"/>
        </w:rPr>
        <w:t>扣球：</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号位扣高球。</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宋体" w:eastAsia="宋体" w:hAnsi="宋体" w:cs="宋体" w:hint="eastAsia"/>
          <w:sz w:val="24"/>
          <w:szCs w:val="24"/>
        </w:rPr>
        <w:t>⑸</w:t>
      </w:r>
      <w:r w:rsidRPr="00655EBC">
        <w:rPr>
          <w:rFonts w:ascii="Times New Roman" w:eastAsia="宋体" w:hAnsi="Times New Roman" w:cs="Times New Roman"/>
          <w:sz w:val="24"/>
          <w:szCs w:val="24"/>
        </w:rPr>
        <w:t>战术介绍：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中一二</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边一二</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进攻和</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心跟进</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防守战术。</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宋体" w:eastAsia="宋体" w:hAnsi="宋体" w:cs="宋体" w:hint="eastAsia"/>
          <w:sz w:val="24"/>
          <w:szCs w:val="24"/>
        </w:rPr>
        <w:t>⑹</w:t>
      </w:r>
      <w:r w:rsidRPr="00655EBC">
        <w:rPr>
          <w:rFonts w:ascii="Times New Roman" w:eastAsia="宋体" w:hAnsi="Times New Roman" w:cs="Times New Roman"/>
          <w:sz w:val="24"/>
          <w:szCs w:val="24"/>
        </w:rPr>
        <w:t>分组教学比赛。</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足球（男生）：</w:t>
      </w:r>
      <w:r w:rsidRPr="00655EBC">
        <w:rPr>
          <w:rFonts w:ascii="Times New Roman" w:eastAsia="宋体" w:hAnsi="Times New Roman" w:cs="Times New Roman"/>
          <w:sz w:val="24"/>
          <w:szCs w:val="24"/>
        </w:rPr>
        <w:t xml:space="preserve"> </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宋体" w:eastAsia="宋体" w:hAnsi="宋体" w:cs="宋体" w:hint="eastAsia"/>
          <w:sz w:val="24"/>
          <w:szCs w:val="24"/>
        </w:rPr>
        <w:t>⑴</w:t>
      </w:r>
      <w:r w:rsidRPr="00655EBC">
        <w:rPr>
          <w:rFonts w:ascii="Times New Roman" w:eastAsia="宋体" w:hAnsi="Times New Roman" w:cs="Times New Roman"/>
          <w:sz w:val="24"/>
          <w:szCs w:val="24"/>
        </w:rPr>
        <w:t>熟悉球性，学习踢球（脚内侧、脚背内侧踢球）和传球（脚底、脚内侧停球）技术。</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宋体" w:eastAsia="宋体" w:hAnsi="宋体" w:cs="宋体" w:hint="eastAsia"/>
          <w:sz w:val="24"/>
          <w:szCs w:val="24"/>
        </w:rPr>
        <w:t>⑵</w:t>
      </w:r>
      <w:r w:rsidRPr="00655EBC">
        <w:rPr>
          <w:rFonts w:ascii="Times New Roman" w:eastAsia="宋体" w:hAnsi="Times New Roman" w:cs="Times New Roman"/>
          <w:sz w:val="24"/>
          <w:szCs w:val="24"/>
        </w:rPr>
        <w:t>复习传接球技术，学习运球（外脚背运球）和顶球（前额正面顶球）技术。</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宋体" w:eastAsia="宋体" w:hAnsi="宋体" w:cs="宋体" w:hint="eastAsia"/>
          <w:sz w:val="24"/>
          <w:szCs w:val="24"/>
        </w:rPr>
        <w:t>⑶</w:t>
      </w:r>
      <w:r w:rsidRPr="00655EBC">
        <w:rPr>
          <w:rFonts w:ascii="Times New Roman" w:eastAsia="宋体" w:hAnsi="Times New Roman" w:cs="Times New Roman"/>
          <w:sz w:val="24"/>
          <w:szCs w:val="24"/>
        </w:rPr>
        <w:t>阵形介绍：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四四二</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或</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四三三</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阵形。</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宋体" w:eastAsia="宋体" w:hAnsi="宋体" w:cs="宋体" w:hint="eastAsia"/>
          <w:sz w:val="24"/>
          <w:szCs w:val="24"/>
        </w:rPr>
        <w:t>⑷</w:t>
      </w:r>
      <w:r w:rsidRPr="00655EBC">
        <w:rPr>
          <w:rFonts w:ascii="Times New Roman" w:eastAsia="宋体" w:hAnsi="Times New Roman" w:cs="Times New Roman"/>
          <w:sz w:val="24"/>
          <w:szCs w:val="24"/>
        </w:rPr>
        <w:t>分组教学比赛。</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机动及其它</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宋体" w:eastAsia="宋体" w:hAnsi="宋体" w:cs="宋体" w:hint="eastAsia"/>
          <w:sz w:val="24"/>
          <w:szCs w:val="24"/>
        </w:rPr>
        <w:t>⑴</w:t>
      </w:r>
      <w:r w:rsidRPr="00655EBC">
        <w:rPr>
          <w:rFonts w:ascii="Times New Roman" w:eastAsia="宋体" w:hAnsi="Times New Roman" w:cs="Times New Roman"/>
          <w:sz w:val="24"/>
          <w:szCs w:val="24"/>
        </w:rPr>
        <w:t>身体素质和体质健康测试项目内容练习。</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宋体" w:eastAsia="宋体" w:hAnsi="宋体" w:cs="宋体" w:hint="eastAsia"/>
          <w:sz w:val="24"/>
          <w:szCs w:val="24"/>
        </w:rPr>
        <w:t>⑵</w:t>
      </w:r>
      <w:r w:rsidRPr="00655EBC">
        <w:rPr>
          <w:rFonts w:ascii="Times New Roman" w:eastAsia="宋体" w:hAnsi="Times New Roman" w:cs="Times New Roman"/>
          <w:sz w:val="24"/>
          <w:szCs w:val="24"/>
        </w:rPr>
        <w:t>乒乓球、羽毛球、网球、健美操等项目练习。</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课时分配表</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基础体育课时数分配表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1541"/>
        <w:gridCol w:w="726"/>
        <w:gridCol w:w="1670"/>
        <w:gridCol w:w="1532"/>
        <w:gridCol w:w="1155"/>
        <w:gridCol w:w="525"/>
        <w:gridCol w:w="503"/>
      </w:tblGrid>
      <w:tr w:rsidR="00106BB5" w:rsidRPr="00655EBC" w:rsidTr="00106BB5">
        <w:trPr>
          <w:cantSplit/>
          <w:jc w:val="center"/>
        </w:trPr>
        <w:tc>
          <w:tcPr>
            <w:tcW w:w="729" w:type="dxa"/>
            <w:vMerge w:val="restart"/>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序号</w:t>
            </w:r>
          </w:p>
        </w:tc>
        <w:tc>
          <w:tcPr>
            <w:tcW w:w="1541" w:type="dxa"/>
            <w:vMerge w:val="restart"/>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内容</w:t>
            </w:r>
          </w:p>
        </w:tc>
        <w:tc>
          <w:tcPr>
            <w:tcW w:w="726" w:type="dxa"/>
            <w:vMerge w:val="restart"/>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体育</w:t>
            </w:r>
            <w:r w:rsidRPr="00655EBC">
              <w:rPr>
                <w:rFonts w:ascii="Times New Roman" w:eastAsia="宋体" w:hAnsi="Times New Roman" w:cs="Times New Roman"/>
                <w:sz w:val="24"/>
                <w:szCs w:val="24"/>
              </w:rPr>
              <w:lastRenderedPageBreak/>
              <w:t>理论</w:t>
            </w:r>
          </w:p>
        </w:tc>
        <w:tc>
          <w:tcPr>
            <w:tcW w:w="3202" w:type="dxa"/>
            <w:gridSpan w:val="2"/>
            <w:vAlign w:val="center"/>
          </w:tcPr>
          <w:p w:rsidR="00106BB5" w:rsidRPr="00655EBC" w:rsidRDefault="00106BB5" w:rsidP="00D94824">
            <w:pPr>
              <w:adjustRightInd w:val="0"/>
              <w:snapToGrid w:val="0"/>
              <w:spacing w:line="360" w:lineRule="auto"/>
              <w:ind w:firstLineChars="200" w:firstLine="480"/>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运动实践</w:t>
            </w:r>
          </w:p>
        </w:tc>
        <w:tc>
          <w:tcPr>
            <w:tcW w:w="1155" w:type="dxa"/>
            <w:vMerge w:val="restart"/>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素质练</w:t>
            </w:r>
            <w:r w:rsidRPr="00655EBC">
              <w:rPr>
                <w:rFonts w:ascii="Times New Roman" w:eastAsia="宋体" w:hAnsi="Times New Roman" w:cs="Times New Roman"/>
                <w:sz w:val="24"/>
                <w:szCs w:val="24"/>
              </w:rPr>
              <w:lastRenderedPageBreak/>
              <w:t>习与测试</w:t>
            </w:r>
          </w:p>
        </w:tc>
        <w:tc>
          <w:tcPr>
            <w:tcW w:w="525" w:type="dxa"/>
            <w:vMerge w:val="restart"/>
            <w:vAlign w:val="center"/>
          </w:tcPr>
          <w:p w:rsidR="00106BB5" w:rsidRPr="00655EBC" w:rsidRDefault="00106BB5" w:rsidP="00D94824">
            <w:pPr>
              <w:widowControl/>
              <w:adjustRightInd w:val="0"/>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机动</w:t>
            </w:r>
          </w:p>
        </w:tc>
        <w:tc>
          <w:tcPr>
            <w:tcW w:w="503" w:type="dxa"/>
            <w:vMerge w:val="restart"/>
            <w:vAlign w:val="center"/>
          </w:tcPr>
          <w:p w:rsidR="00106BB5" w:rsidRPr="00655EBC" w:rsidRDefault="00106BB5" w:rsidP="00D94824">
            <w:pPr>
              <w:adjustRightInd w:val="0"/>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合</w:t>
            </w:r>
            <w:r w:rsidRPr="00655EBC">
              <w:rPr>
                <w:rFonts w:ascii="Times New Roman" w:eastAsia="宋体" w:hAnsi="Times New Roman" w:cs="Times New Roman"/>
                <w:sz w:val="24"/>
                <w:szCs w:val="24"/>
              </w:rPr>
              <w:lastRenderedPageBreak/>
              <w:t>计</w:t>
            </w:r>
          </w:p>
        </w:tc>
      </w:tr>
      <w:tr w:rsidR="00106BB5" w:rsidRPr="00655EBC" w:rsidTr="00106BB5">
        <w:trPr>
          <w:cantSplit/>
          <w:jc w:val="center"/>
        </w:trPr>
        <w:tc>
          <w:tcPr>
            <w:tcW w:w="729" w:type="dxa"/>
            <w:vMerge/>
            <w:vAlign w:val="center"/>
          </w:tcPr>
          <w:p w:rsidR="00106BB5" w:rsidRPr="00655EBC" w:rsidRDefault="00106BB5" w:rsidP="00D94824">
            <w:pPr>
              <w:adjustRightInd w:val="0"/>
              <w:snapToGrid w:val="0"/>
              <w:spacing w:line="360" w:lineRule="auto"/>
              <w:ind w:firstLineChars="200" w:firstLine="480"/>
              <w:jc w:val="center"/>
              <w:rPr>
                <w:rFonts w:ascii="Times New Roman" w:eastAsia="宋体" w:hAnsi="Times New Roman" w:cs="Times New Roman"/>
                <w:sz w:val="24"/>
                <w:szCs w:val="24"/>
              </w:rPr>
            </w:pPr>
          </w:p>
        </w:tc>
        <w:tc>
          <w:tcPr>
            <w:tcW w:w="1541" w:type="dxa"/>
            <w:vMerge/>
            <w:vAlign w:val="center"/>
          </w:tcPr>
          <w:p w:rsidR="00106BB5" w:rsidRPr="00655EBC" w:rsidRDefault="00106BB5" w:rsidP="00D94824">
            <w:pPr>
              <w:adjustRightInd w:val="0"/>
              <w:snapToGrid w:val="0"/>
              <w:spacing w:line="360" w:lineRule="auto"/>
              <w:ind w:firstLineChars="200" w:firstLine="480"/>
              <w:jc w:val="center"/>
              <w:rPr>
                <w:rFonts w:ascii="Times New Roman" w:eastAsia="宋体" w:hAnsi="Times New Roman" w:cs="Times New Roman"/>
                <w:sz w:val="24"/>
                <w:szCs w:val="24"/>
              </w:rPr>
            </w:pPr>
          </w:p>
        </w:tc>
        <w:tc>
          <w:tcPr>
            <w:tcW w:w="726" w:type="dxa"/>
            <w:vMerge/>
            <w:vAlign w:val="center"/>
          </w:tcPr>
          <w:p w:rsidR="00106BB5" w:rsidRPr="00655EBC" w:rsidRDefault="00106BB5" w:rsidP="00D94824">
            <w:pPr>
              <w:adjustRightInd w:val="0"/>
              <w:snapToGrid w:val="0"/>
              <w:spacing w:line="360" w:lineRule="auto"/>
              <w:ind w:firstLineChars="200" w:firstLine="480"/>
              <w:jc w:val="center"/>
              <w:rPr>
                <w:rFonts w:ascii="Times New Roman" w:eastAsia="宋体" w:hAnsi="Times New Roman" w:cs="Times New Roman"/>
                <w:sz w:val="24"/>
                <w:szCs w:val="24"/>
              </w:rPr>
            </w:pPr>
          </w:p>
        </w:tc>
        <w:tc>
          <w:tcPr>
            <w:tcW w:w="1670" w:type="dxa"/>
            <w:vAlign w:val="center"/>
          </w:tcPr>
          <w:p w:rsidR="00106BB5" w:rsidRPr="00655EBC" w:rsidRDefault="00106BB5" w:rsidP="00D94824">
            <w:pPr>
              <w:adjustRightInd w:val="0"/>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球类运动</w:t>
            </w:r>
          </w:p>
        </w:tc>
        <w:tc>
          <w:tcPr>
            <w:tcW w:w="1532" w:type="dxa"/>
            <w:vAlign w:val="center"/>
          </w:tcPr>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技巧</w:t>
            </w:r>
          </w:p>
        </w:tc>
        <w:tc>
          <w:tcPr>
            <w:tcW w:w="1155" w:type="dxa"/>
            <w:vMerge/>
            <w:vAlign w:val="center"/>
          </w:tcPr>
          <w:p w:rsidR="00106BB5" w:rsidRPr="00655EBC" w:rsidRDefault="00106BB5" w:rsidP="00D94824">
            <w:pPr>
              <w:adjustRightInd w:val="0"/>
              <w:snapToGrid w:val="0"/>
              <w:spacing w:line="360" w:lineRule="auto"/>
              <w:ind w:firstLineChars="200" w:firstLine="480"/>
              <w:jc w:val="center"/>
              <w:rPr>
                <w:rFonts w:ascii="Times New Roman" w:eastAsia="宋体" w:hAnsi="Times New Roman" w:cs="Times New Roman"/>
                <w:sz w:val="24"/>
                <w:szCs w:val="24"/>
              </w:rPr>
            </w:pPr>
          </w:p>
        </w:tc>
        <w:tc>
          <w:tcPr>
            <w:tcW w:w="525" w:type="dxa"/>
            <w:vMerge/>
            <w:vAlign w:val="center"/>
          </w:tcPr>
          <w:p w:rsidR="00106BB5" w:rsidRPr="00655EBC" w:rsidRDefault="00106BB5" w:rsidP="00D94824">
            <w:pPr>
              <w:adjustRightInd w:val="0"/>
              <w:snapToGrid w:val="0"/>
              <w:spacing w:line="360" w:lineRule="auto"/>
              <w:ind w:firstLineChars="200" w:firstLine="480"/>
              <w:jc w:val="center"/>
              <w:rPr>
                <w:rFonts w:ascii="Times New Roman" w:eastAsia="宋体" w:hAnsi="Times New Roman" w:cs="Times New Roman"/>
                <w:sz w:val="24"/>
                <w:szCs w:val="24"/>
              </w:rPr>
            </w:pPr>
          </w:p>
        </w:tc>
        <w:tc>
          <w:tcPr>
            <w:tcW w:w="503" w:type="dxa"/>
            <w:vMerge/>
            <w:vAlign w:val="center"/>
          </w:tcPr>
          <w:p w:rsidR="00106BB5" w:rsidRPr="00655EBC" w:rsidRDefault="00106BB5" w:rsidP="00D94824">
            <w:pPr>
              <w:adjustRightInd w:val="0"/>
              <w:snapToGrid w:val="0"/>
              <w:spacing w:line="360" w:lineRule="auto"/>
              <w:ind w:firstLineChars="200" w:firstLine="480"/>
              <w:jc w:val="center"/>
              <w:rPr>
                <w:rFonts w:ascii="Times New Roman" w:eastAsia="宋体" w:hAnsi="Times New Roman" w:cs="Times New Roman"/>
                <w:sz w:val="24"/>
                <w:szCs w:val="24"/>
              </w:rPr>
            </w:pPr>
          </w:p>
        </w:tc>
      </w:tr>
      <w:tr w:rsidR="00106BB5" w:rsidRPr="00655EBC" w:rsidTr="00106BB5">
        <w:trPr>
          <w:jc w:val="center"/>
        </w:trPr>
        <w:tc>
          <w:tcPr>
            <w:tcW w:w="729"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w:t>
            </w:r>
          </w:p>
        </w:tc>
        <w:tc>
          <w:tcPr>
            <w:tcW w:w="1541"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基础体育课</w:t>
            </w:r>
          </w:p>
        </w:tc>
        <w:tc>
          <w:tcPr>
            <w:tcW w:w="726"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c>
          <w:tcPr>
            <w:tcW w:w="1670"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12</w:t>
            </w:r>
          </w:p>
        </w:tc>
        <w:tc>
          <w:tcPr>
            <w:tcW w:w="1532"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10</w:t>
            </w:r>
          </w:p>
        </w:tc>
        <w:tc>
          <w:tcPr>
            <w:tcW w:w="1155" w:type="dxa"/>
            <w:vAlign w:val="center"/>
          </w:tcPr>
          <w:p w:rsidR="00106BB5" w:rsidRPr="00655EBC" w:rsidRDefault="00106BB5"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10</w:t>
            </w:r>
          </w:p>
        </w:tc>
        <w:tc>
          <w:tcPr>
            <w:tcW w:w="525"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c>
          <w:tcPr>
            <w:tcW w:w="503"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6</w:t>
            </w:r>
          </w:p>
        </w:tc>
      </w:tr>
    </w:tbl>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有关说明</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㈠基础体育课考试项目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
        <w:gridCol w:w="1246"/>
        <w:gridCol w:w="5990"/>
      </w:tblGrid>
      <w:tr w:rsidR="00106BB5" w:rsidRPr="00655EBC" w:rsidTr="00106BB5">
        <w:trPr>
          <w:jc w:val="center"/>
        </w:trPr>
        <w:tc>
          <w:tcPr>
            <w:tcW w:w="1145"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年级</w:t>
            </w:r>
          </w:p>
        </w:tc>
        <w:tc>
          <w:tcPr>
            <w:tcW w:w="1246"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学期</w:t>
            </w:r>
          </w:p>
        </w:tc>
        <w:tc>
          <w:tcPr>
            <w:tcW w:w="5990"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项目</w:t>
            </w:r>
          </w:p>
        </w:tc>
      </w:tr>
      <w:tr w:rsidR="00106BB5" w:rsidRPr="00655EBC" w:rsidTr="00106BB5">
        <w:trPr>
          <w:jc w:val="center"/>
        </w:trPr>
        <w:tc>
          <w:tcPr>
            <w:tcW w:w="1145"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一年级</w:t>
            </w:r>
          </w:p>
        </w:tc>
        <w:tc>
          <w:tcPr>
            <w:tcW w:w="1246"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第二学期</w:t>
            </w:r>
          </w:p>
        </w:tc>
        <w:tc>
          <w:tcPr>
            <w:tcW w:w="5990" w:type="dxa"/>
            <w:vAlign w:val="center"/>
          </w:tcPr>
          <w:p w:rsidR="00106BB5" w:rsidRPr="00655EBC" w:rsidRDefault="00106BB5" w:rsidP="00D94824">
            <w:pPr>
              <w:adjustRightInd w:val="0"/>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排球：对垫（女生）</w:t>
            </w:r>
          </w:p>
          <w:p w:rsidR="00106BB5" w:rsidRPr="00655EBC" w:rsidRDefault="00106BB5" w:rsidP="00D94824">
            <w:pPr>
              <w:adjustRightInd w:val="0"/>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技巧动作技评</w:t>
            </w:r>
          </w:p>
          <w:p w:rsidR="00106BB5" w:rsidRPr="00655EBC" w:rsidRDefault="00106BB5" w:rsidP="00D94824">
            <w:pPr>
              <w:adjustRightInd w:val="0"/>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足球踢远（男生）</w:t>
            </w:r>
          </w:p>
          <w:p w:rsidR="00106BB5" w:rsidRPr="00655EBC" w:rsidRDefault="00106BB5" w:rsidP="00D94824">
            <w:pPr>
              <w:adjustRightInd w:val="0"/>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身体素质测试（学生体质健康测试）</w:t>
            </w:r>
          </w:p>
        </w:tc>
      </w:tr>
    </w:tbl>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说明：</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排球：对垫相距不小于</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米。</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技巧成套组合动作：依据学生完成动作的质量进行技评。</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宋体" w:eastAsia="宋体" w:hAnsi="宋体" w:cs="宋体" w:hint="eastAsia"/>
          <w:sz w:val="24"/>
          <w:szCs w:val="24"/>
        </w:rPr>
        <w:t>⑴</w:t>
      </w:r>
      <w:r w:rsidRPr="00655EBC">
        <w:rPr>
          <w:rFonts w:ascii="Times New Roman" w:eastAsia="宋体" w:hAnsi="Times New Roman" w:cs="Times New Roman"/>
          <w:sz w:val="24"/>
          <w:szCs w:val="24"/>
        </w:rPr>
        <w:t>男生：燕式平衡</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头手倒立（接前滚翻）成站立</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转体</w:t>
      </w:r>
      <w:r w:rsidRPr="00655EBC">
        <w:rPr>
          <w:rFonts w:ascii="Times New Roman" w:eastAsia="宋体" w:hAnsi="Times New Roman" w:cs="Times New Roman"/>
          <w:sz w:val="24"/>
          <w:szCs w:val="24"/>
        </w:rPr>
        <w:t>180°</w:t>
      </w:r>
      <w:r w:rsidRPr="00655EBC">
        <w:rPr>
          <w:rFonts w:ascii="Times New Roman" w:eastAsia="宋体" w:hAnsi="Times New Roman" w:cs="Times New Roman"/>
          <w:sz w:val="24"/>
          <w:szCs w:val="24"/>
        </w:rPr>
        <w:t>接挺身跳。</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宋体" w:eastAsia="宋体" w:hAnsi="宋体" w:cs="宋体" w:hint="eastAsia"/>
          <w:sz w:val="24"/>
          <w:szCs w:val="24"/>
        </w:rPr>
        <w:t>⑵</w:t>
      </w:r>
      <w:r w:rsidRPr="00655EBC">
        <w:rPr>
          <w:rFonts w:ascii="Times New Roman" w:eastAsia="宋体" w:hAnsi="Times New Roman" w:cs="Times New Roman"/>
          <w:sz w:val="24"/>
          <w:szCs w:val="24"/>
        </w:rPr>
        <w:t>女生：前滚翻成直腿坐</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后倒成肩肘倒立</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后滚翻成跪撑平衡</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挺身跳。</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体质健康标准测试身高体重、肺活量、握力测试。</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体育课程理论知识考试采用答卷形式。</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教学参考书：《新编大学体育》。</w:t>
      </w: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p>
    <w:p w:rsidR="00106BB5" w:rsidRPr="00655EBC" w:rsidRDefault="00106BB5" w:rsidP="00D94824">
      <w:pPr>
        <w:adjustRightInd w:val="0"/>
        <w:snapToGrid w:val="0"/>
        <w:spacing w:line="360" w:lineRule="auto"/>
        <w:ind w:firstLineChars="200" w:firstLine="480"/>
        <w:jc w:val="left"/>
        <w:rPr>
          <w:rFonts w:ascii="Times New Roman" w:eastAsia="宋体" w:hAnsi="Times New Roman" w:cs="Times New Roman"/>
          <w:sz w:val="24"/>
          <w:szCs w:val="24"/>
        </w:rPr>
      </w:pPr>
    </w:p>
    <w:p w:rsidR="00D20161" w:rsidRPr="00655EBC" w:rsidRDefault="00D20161" w:rsidP="00D20161">
      <w:pPr>
        <w:autoSpaceDE w:val="0"/>
        <w:autoSpaceDN w:val="0"/>
        <w:adjustRightInd w:val="0"/>
        <w:snapToGrid w:val="0"/>
        <w:spacing w:line="360" w:lineRule="auto"/>
        <w:ind w:left="5954" w:firstLineChars="236" w:firstLine="566"/>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执笔人：刘国春</w:t>
      </w:r>
    </w:p>
    <w:p w:rsidR="00D20161" w:rsidRPr="00655EBC" w:rsidRDefault="00D20161" w:rsidP="00D20161">
      <w:pPr>
        <w:autoSpaceDE w:val="0"/>
        <w:autoSpaceDN w:val="0"/>
        <w:adjustRightInd w:val="0"/>
        <w:snapToGrid w:val="0"/>
        <w:spacing w:line="360" w:lineRule="auto"/>
        <w:ind w:left="5954" w:firstLineChars="236" w:firstLine="566"/>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审定人：陈德泉</w:t>
      </w:r>
    </w:p>
    <w:p w:rsidR="00D20161" w:rsidRPr="00655EBC" w:rsidRDefault="00933609" w:rsidP="00D20161">
      <w:pPr>
        <w:autoSpaceDE w:val="0"/>
        <w:autoSpaceDN w:val="0"/>
        <w:adjustRightInd w:val="0"/>
        <w:snapToGrid w:val="0"/>
        <w:spacing w:line="360" w:lineRule="auto"/>
        <w:ind w:left="5954" w:firstLineChars="236" w:firstLine="566"/>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w:t>
      </w:r>
      <w:r w:rsidR="00D20161" w:rsidRPr="00655EBC">
        <w:rPr>
          <w:rFonts w:ascii="Times New Roman" w:eastAsia="宋体" w:hAnsi="Times New Roman" w:cs="Times New Roman"/>
          <w:kern w:val="0"/>
          <w:sz w:val="24"/>
          <w:szCs w:val="21"/>
        </w:rPr>
        <w:t>：金向红</w:t>
      </w:r>
    </w:p>
    <w:p w:rsidR="00D20161" w:rsidRPr="00655EBC" w:rsidRDefault="00D20161" w:rsidP="00D20161">
      <w:pPr>
        <w:adjustRightInd w:val="0"/>
        <w:snapToGrid w:val="0"/>
        <w:spacing w:line="360" w:lineRule="auto"/>
        <w:jc w:val="right"/>
        <w:rPr>
          <w:rFonts w:ascii="Times New Roman" w:eastAsia="宋体" w:hAnsi="Times New Roman" w:cs="Times New Roman"/>
          <w:sz w:val="24"/>
          <w:szCs w:val="24"/>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2018.10</w:t>
      </w:r>
    </w:p>
    <w:p w:rsidR="00106BB5" w:rsidRPr="00655EBC" w:rsidRDefault="00106BB5" w:rsidP="00D94824">
      <w:pPr>
        <w:adjustRightInd w:val="0"/>
        <w:snapToGrid w:val="0"/>
        <w:spacing w:line="360" w:lineRule="auto"/>
        <w:rPr>
          <w:rFonts w:ascii="Times New Roman" w:eastAsia="宋体" w:hAnsi="Times New Roman" w:cs="Times New Roman"/>
          <w:szCs w:val="24"/>
        </w:rPr>
      </w:pPr>
      <w:r w:rsidRPr="00655EBC">
        <w:rPr>
          <w:rFonts w:ascii="Times New Roman" w:eastAsia="宋体" w:hAnsi="Times New Roman" w:cs="Times New Roman"/>
          <w:szCs w:val="24"/>
        </w:rPr>
        <w:br w:type="page"/>
      </w:r>
    </w:p>
    <w:p w:rsidR="00106BB5" w:rsidRPr="00655EBC" w:rsidRDefault="00106BB5" w:rsidP="00D94824">
      <w:pPr>
        <w:adjustRightInd w:val="0"/>
        <w:snapToGrid w:val="0"/>
        <w:spacing w:line="360" w:lineRule="auto"/>
        <w:ind w:firstLineChars="200" w:firstLine="480"/>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附表：体育</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、体育</w:t>
      </w:r>
      <w:r w:rsidRPr="00655EBC">
        <w:rPr>
          <w:rFonts w:ascii="Times New Roman" w:eastAsia="宋体" w:hAnsi="Times New Roman" w:cs="Times New Roman"/>
          <w:sz w:val="24"/>
          <w:szCs w:val="24"/>
        </w:rPr>
        <w:t>II</w:t>
      </w:r>
      <w:r w:rsidRPr="00655EBC">
        <w:rPr>
          <w:rFonts w:ascii="Times New Roman" w:eastAsia="宋体" w:hAnsi="Times New Roman" w:cs="Times New Roman"/>
          <w:sz w:val="24"/>
          <w:szCs w:val="24"/>
        </w:rPr>
        <w:t>课程考试项目及评分标准</w:t>
      </w:r>
    </w:p>
    <w:p w:rsidR="00106BB5" w:rsidRPr="00655EBC" w:rsidRDefault="00106BB5"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表㈠</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628"/>
        <w:gridCol w:w="629"/>
        <w:gridCol w:w="638"/>
        <w:gridCol w:w="638"/>
        <w:gridCol w:w="850"/>
        <w:gridCol w:w="1021"/>
        <w:gridCol w:w="964"/>
        <w:gridCol w:w="567"/>
        <w:gridCol w:w="709"/>
        <w:gridCol w:w="708"/>
      </w:tblGrid>
      <w:tr w:rsidR="00106BB5" w:rsidRPr="00655EBC" w:rsidTr="00106BB5">
        <w:trPr>
          <w:cantSplit/>
          <w:trHeight w:val="567"/>
        </w:trPr>
        <w:tc>
          <w:tcPr>
            <w:tcW w:w="1261" w:type="dxa"/>
            <w:vMerge w:val="restart"/>
            <w:tcBorders>
              <w:tl2br w:val="single" w:sz="4" w:space="0" w:color="auto"/>
            </w:tcBorders>
          </w:tcPr>
          <w:p w:rsidR="00106BB5" w:rsidRPr="00655EBC" w:rsidRDefault="00106BB5" w:rsidP="00D94824">
            <w:pPr>
              <w:adjustRightInd w:val="0"/>
              <w:snapToGrid w:val="0"/>
              <w:spacing w:line="360" w:lineRule="auto"/>
              <w:ind w:firstLine="435"/>
              <w:rPr>
                <w:rFonts w:ascii="Times New Roman" w:eastAsia="宋体" w:hAnsi="Times New Roman" w:cs="Times New Roman"/>
                <w:szCs w:val="21"/>
              </w:rPr>
            </w:pPr>
            <w:r w:rsidRPr="00655EBC">
              <w:rPr>
                <w:rFonts w:ascii="Times New Roman" w:eastAsia="宋体" w:hAnsi="Times New Roman" w:cs="Times New Roman"/>
                <w:szCs w:val="21"/>
              </w:rPr>
              <w:t>内</w:t>
            </w:r>
            <w:r w:rsidRPr="00655EBC">
              <w:rPr>
                <w:rFonts w:ascii="Times New Roman" w:eastAsia="宋体" w:hAnsi="Times New Roman" w:cs="Times New Roman"/>
                <w:szCs w:val="21"/>
              </w:rPr>
              <w:t xml:space="preserve"> </w:t>
            </w:r>
            <w:r w:rsidRPr="00655EBC">
              <w:rPr>
                <w:rFonts w:ascii="Times New Roman" w:eastAsia="宋体" w:hAnsi="Times New Roman" w:cs="Times New Roman"/>
                <w:szCs w:val="21"/>
              </w:rPr>
              <w:t>容</w:t>
            </w:r>
          </w:p>
          <w:p w:rsidR="00106BB5" w:rsidRPr="00655EBC" w:rsidRDefault="00106BB5"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分</w:t>
            </w:r>
            <w:r w:rsidRPr="00655EBC">
              <w:rPr>
                <w:rFonts w:ascii="Times New Roman" w:eastAsia="宋体" w:hAnsi="Times New Roman" w:cs="Times New Roman"/>
                <w:szCs w:val="21"/>
              </w:rPr>
              <w:t xml:space="preserve"> </w:t>
            </w:r>
          </w:p>
          <w:p w:rsidR="00106BB5" w:rsidRPr="00655EBC" w:rsidRDefault="00106BB5" w:rsidP="00D94824">
            <w:pPr>
              <w:adjustRightInd w:val="0"/>
              <w:snapToGrid w:val="0"/>
              <w:spacing w:line="360" w:lineRule="auto"/>
              <w:ind w:firstLineChars="100" w:firstLine="210"/>
              <w:rPr>
                <w:rFonts w:ascii="Times New Roman" w:eastAsia="宋体" w:hAnsi="Times New Roman" w:cs="Times New Roman"/>
                <w:szCs w:val="21"/>
              </w:rPr>
            </w:pPr>
            <w:r w:rsidRPr="00655EBC">
              <w:rPr>
                <w:rFonts w:ascii="Times New Roman" w:eastAsia="宋体" w:hAnsi="Times New Roman" w:cs="Times New Roman"/>
                <w:szCs w:val="21"/>
              </w:rPr>
              <w:t>值</w:t>
            </w:r>
          </w:p>
        </w:tc>
        <w:tc>
          <w:tcPr>
            <w:tcW w:w="1257" w:type="dxa"/>
            <w:gridSpan w:val="2"/>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单手肩</w:t>
            </w:r>
          </w:p>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上投篮</w:t>
            </w:r>
          </w:p>
        </w:tc>
        <w:tc>
          <w:tcPr>
            <w:tcW w:w="1276" w:type="dxa"/>
            <w:gridSpan w:val="2"/>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往返运球上篮（秒）</w:t>
            </w:r>
          </w:p>
        </w:tc>
        <w:tc>
          <w:tcPr>
            <w:tcW w:w="850"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排球</w:t>
            </w:r>
          </w:p>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对垫</w:t>
            </w:r>
          </w:p>
        </w:tc>
        <w:tc>
          <w:tcPr>
            <w:tcW w:w="1021"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足球踢远（</w:t>
            </w:r>
            <w:r w:rsidRPr="00655EBC">
              <w:rPr>
                <w:rFonts w:ascii="Times New Roman" w:eastAsia="宋体" w:hAnsi="Times New Roman" w:cs="Times New Roman"/>
                <w:szCs w:val="21"/>
              </w:rPr>
              <w:t>m</w:t>
            </w:r>
            <w:r w:rsidRPr="00655EBC">
              <w:rPr>
                <w:rFonts w:ascii="Times New Roman" w:eastAsia="宋体" w:hAnsi="Times New Roman" w:cs="Times New Roman"/>
                <w:szCs w:val="21"/>
              </w:rPr>
              <w:t>）</w:t>
            </w:r>
          </w:p>
        </w:tc>
        <w:tc>
          <w:tcPr>
            <w:tcW w:w="1531" w:type="dxa"/>
            <w:gridSpan w:val="2"/>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50</w:t>
            </w:r>
            <w:r w:rsidRPr="00655EBC">
              <w:rPr>
                <w:rFonts w:ascii="Times New Roman" w:eastAsia="宋体" w:hAnsi="Times New Roman" w:cs="Times New Roman"/>
                <w:szCs w:val="21"/>
              </w:rPr>
              <w:t>米</w:t>
            </w:r>
          </w:p>
        </w:tc>
        <w:tc>
          <w:tcPr>
            <w:tcW w:w="709"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引体向上</w:t>
            </w:r>
          </w:p>
        </w:tc>
        <w:tc>
          <w:tcPr>
            <w:tcW w:w="708"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仰卧起坐</w:t>
            </w:r>
          </w:p>
        </w:tc>
      </w:tr>
      <w:tr w:rsidR="00106BB5" w:rsidRPr="00655EBC" w:rsidTr="00106BB5">
        <w:trPr>
          <w:cantSplit/>
          <w:trHeight w:val="379"/>
        </w:trPr>
        <w:tc>
          <w:tcPr>
            <w:tcW w:w="1261" w:type="dxa"/>
            <w:vMerge/>
          </w:tcPr>
          <w:p w:rsidR="00106BB5" w:rsidRPr="00655EBC" w:rsidRDefault="00106BB5" w:rsidP="00D94824">
            <w:pPr>
              <w:adjustRightInd w:val="0"/>
              <w:snapToGrid w:val="0"/>
              <w:spacing w:line="360" w:lineRule="auto"/>
              <w:rPr>
                <w:rFonts w:ascii="Times New Roman" w:eastAsia="宋体" w:hAnsi="Times New Roman" w:cs="Times New Roman"/>
                <w:szCs w:val="21"/>
              </w:rPr>
            </w:pPr>
          </w:p>
        </w:tc>
        <w:tc>
          <w:tcPr>
            <w:tcW w:w="628"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男</w:t>
            </w:r>
          </w:p>
        </w:tc>
        <w:tc>
          <w:tcPr>
            <w:tcW w:w="629"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女</w:t>
            </w:r>
          </w:p>
        </w:tc>
        <w:tc>
          <w:tcPr>
            <w:tcW w:w="638"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男</w:t>
            </w:r>
          </w:p>
        </w:tc>
        <w:tc>
          <w:tcPr>
            <w:tcW w:w="638"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女</w:t>
            </w:r>
          </w:p>
        </w:tc>
        <w:tc>
          <w:tcPr>
            <w:tcW w:w="850"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女</w:t>
            </w:r>
          </w:p>
        </w:tc>
        <w:tc>
          <w:tcPr>
            <w:tcW w:w="1021"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男</w:t>
            </w:r>
          </w:p>
        </w:tc>
        <w:tc>
          <w:tcPr>
            <w:tcW w:w="964"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男</w:t>
            </w:r>
          </w:p>
        </w:tc>
        <w:tc>
          <w:tcPr>
            <w:tcW w:w="567"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女</w:t>
            </w:r>
          </w:p>
        </w:tc>
        <w:tc>
          <w:tcPr>
            <w:tcW w:w="709"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男</w:t>
            </w:r>
          </w:p>
        </w:tc>
        <w:tc>
          <w:tcPr>
            <w:tcW w:w="708"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女</w:t>
            </w:r>
          </w:p>
        </w:tc>
      </w:tr>
      <w:tr w:rsidR="00106BB5" w:rsidRPr="00655EBC" w:rsidTr="00106BB5">
        <w:trPr>
          <w:cantSplit/>
        </w:trPr>
        <w:tc>
          <w:tcPr>
            <w:tcW w:w="1261"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100</w:t>
            </w:r>
          </w:p>
        </w:tc>
        <w:tc>
          <w:tcPr>
            <w:tcW w:w="628"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7</w:t>
            </w:r>
          </w:p>
        </w:tc>
        <w:tc>
          <w:tcPr>
            <w:tcW w:w="629"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7</w:t>
            </w:r>
          </w:p>
        </w:tc>
        <w:tc>
          <w:tcPr>
            <w:tcW w:w="638"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13</w:t>
            </w:r>
          </w:p>
        </w:tc>
        <w:tc>
          <w:tcPr>
            <w:tcW w:w="638"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18</w:t>
            </w:r>
          </w:p>
        </w:tc>
        <w:tc>
          <w:tcPr>
            <w:tcW w:w="850"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28</w:t>
            </w:r>
          </w:p>
        </w:tc>
        <w:tc>
          <w:tcPr>
            <w:tcW w:w="1021"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35</w:t>
            </w:r>
          </w:p>
        </w:tc>
        <w:tc>
          <w:tcPr>
            <w:tcW w:w="2948" w:type="dxa"/>
            <w:gridSpan w:val="4"/>
            <w:vMerge w:val="restart"/>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参照体质健康测试标准</w:t>
            </w:r>
          </w:p>
        </w:tc>
      </w:tr>
      <w:tr w:rsidR="00106BB5" w:rsidRPr="00655EBC" w:rsidTr="00106BB5">
        <w:trPr>
          <w:cantSplit/>
        </w:trPr>
        <w:tc>
          <w:tcPr>
            <w:tcW w:w="1261"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90</w:t>
            </w:r>
          </w:p>
        </w:tc>
        <w:tc>
          <w:tcPr>
            <w:tcW w:w="628"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629"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638"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14</w:t>
            </w:r>
          </w:p>
        </w:tc>
        <w:tc>
          <w:tcPr>
            <w:tcW w:w="638"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20</w:t>
            </w:r>
          </w:p>
        </w:tc>
        <w:tc>
          <w:tcPr>
            <w:tcW w:w="850"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23</w:t>
            </w:r>
          </w:p>
        </w:tc>
        <w:tc>
          <w:tcPr>
            <w:tcW w:w="1021"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32</w:t>
            </w:r>
          </w:p>
        </w:tc>
        <w:tc>
          <w:tcPr>
            <w:tcW w:w="2948" w:type="dxa"/>
            <w:gridSpan w:val="4"/>
            <w:vMerge/>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p>
        </w:tc>
      </w:tr>
      <w:tr w:rsidR="00106BB5" w:rsidRPr="00655EBC" w:rsidTr="00106BB5">
        <w:trPr>
          <w:cantSplit/>
        </w:trPr>
        <w:tc>
          <w:tcPr>
            <w:tcW w:w="1261"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80</w:t>
            </w:r>
          </w:p>
        </w:tc>
        <w:tc>
          <w:tcPr>
            <w:tcW w:w="628"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629"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638"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15</w:t>
            </w:r>
          </w:p>
        </w:tc>
        <w:tc>
          <w:tcPr>
            <w:tcW w:w="638"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22</w:t>
            </w:r>
          </w:p>
        </w:tc>
        <w:tc>
          <w:tcPr>
            <w:tcW w:w="850"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18</w:t>
            </w:r>
          </w:p>
        </w:tc>
        <w:tc>
          <w:tcPr>
            <w:tcW w:w="1021"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29</w:t>
            </w:r>
          </w:p>
        </w:tc>
        <w:tc>
          <w:tcPr>
            <w:tcW w:w="2948" w:type="dxa"/>
            <w:gridSpan w:val="4"/>
            <w:vMerge/>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p>
        </w:tc>
      </w:tr>
      <w:tr w:rsidR="00106BB5" w:rsidRPr="00655EBC" w:rsidTr="00106BB5">
        <w:trPr>
          <w:cantSplit/>
        </w:trPr>
        <w:tc>
          <w:tcPr>
            <w:tcW w:w="1261"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70</w:t>
            </w:r>
          </w:p>
        </w:tc>
        <w:tc>
          <w:tcPr>
            <w:tcW w:w="628"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629"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638"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17</w:t>
            </w:r>
          </w:p>
        </w:tc>
        <w:tc>
          <w:tcPr>
            <w:tcW w:w="638"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24</w:t>
            </w:r>
          </w:p>
        </w:tc>
        <w:tc>
          <w:tcPr>
            <w:tcW w:w="850"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13</w:t>
            </w:r>
          </w:p>
        </w:tc>
        <w:tc>
          <w:tcPr>
            <w:tcW w:w="1021"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25</w:t>
            </w:r>
          </w:p>
        </w:tc>
        <w:tc>
          <w:tcPr>
            <w:tcW w:w="2948" w:type="dxa"/>
            <w:gridSpan w:val="4"/>
            <w:vMerge/>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p>
        </w:tc>
      </w:tr>
      <w:tr w:rsidR="00106BB5" w:rsidRPr="00655EBC" w:rsidTr="00106BB5">
        <w:trPr>
          <w:cantSplit/>
        </w:trPr>
        <w:tc>
          <w:tcPr>
            <w:tcW w:w="1261"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60</w:t>
            </w:r>
          </w:p>
        </w:tc>
        <w:tc>
          <w:tcPr>
            <w:tcW w:w="628"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629"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638"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20</w:t>
            </w:r>
          </w:p>
        </w:tc>
        <w:tc>
          <w:tcPr>
            <w:tcW w:w="638"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28</w:t>
            </w:r>
          </w:p>
        </w:tc>
        <w:tc>
          <w:tcPr>
            <w:tcW w:w="850"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8</w:t>
            </w:r>
          </w:p>
        </w:tc>
        <w:tc>
          <w:tcPr>
            <w:tcW w:w="1021"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20</w:t>
            </w:r>
          </w:p>
        </w:tc>
        <w:tc>
          <w:tcPr>
            <w:tcW w:w="2948" w:type="dxa"/>
            <w:gridSpan w:val="4"/>
            <w:vMerge/>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p>
        </w:tc>
      </w:tr>
      <w:tr w:rsidR="00106BB5" w:rsidRPr="00655EBC" w:rsidTr="00106BB5">
        <w:trPr>
          <w:cantSplit/>
        </w:trPr>
        <w:tc>
          <w:tcPr>
            <w:tcW w:w="1261"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50</w:t>
            </w:r>
          </w:p>
        </w:tc>
        <w:tc>
          <w:tcPr>
            <w:tcW w:w="628"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629"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638" w:type="dxa"/>
            <w:vAlign w:val="center"/>
          </w:tcPr>
          <w:p w:rsidR="00106BB5" w:rsidRPr="00655EBC" w:rsidRDefault="00106BB5"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 xml:space="preserve"> 25</w:t>
            </w:r>
          </w:p>
        </w:tc>
        <w:tc>
          <w:tcPr>
            <w:tcW w:w="638"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35</w:t>
            </w:r>
          </w:p>
        </w:tc>
        <w:tc>
          <w:tcPr>
            <w:tcW w:w="850"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1021"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15</w:t>
            </w:r>
          </w:p>
        </w:tc>
        <w:tc>
          <w:tcPr>
            <w:tcW w:w="2948" w:type="dxa"/>
            <w:gridSpan w:val="4"/>
            <w:vMerge/>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p>
        </w:tc>
      </w:tr>
      <w:tr w:rsidR="00106BB5" w:rsidRPr="00655EBC" w:rsidTr="00106BB5">
        <w:trPr>
          <w:cantSplit/>
        </w:trPr>
        <w:tc>
          <w:tcPr>
            <w:tcW w:w="1261"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40</w:t>
            </w:r>
          </w:p>
        </w:tc>
        <w:tc>
          <w:tcPr>
            <w:tcW w:w="628"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629"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638"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30</w:t>
            </w:r>
          </w:p>
        </w:tc>
        <w:tc>
          <w:tcPr>
            <w:tcW w:w="638"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40</w:t>
            </w:r>
          </w:p>
        </w:tc>
        <w:tc>
          <w:tcPr>
            <w:tcW w:w="850"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021"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12</w:t>
            </w:r>
          </w:p>
        </w:tc>
        <w:tc>
          <w:tcPr>
            <w:tcW w:w="2948" w:type="dxa"/>
            <w:gridSpan w:val="4"/>
            <w:vMerge/>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p>
        </w:tc>
      </w:tr>
    </w:tbl>
    <w:p w:rsidR="00106BB5" w:rsidRPr="00655EBC" w:rsidRDefault="00106BB5" w:rsidP="00D94824">
      <w:pPr>
        <w:adjustRightInd w:val="0"/>
        <w:snapToGrid w:val="0"/>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bCs/>
          <w:szCs w:val="21"/>
        </w:rPr>
        <w:t>表㈡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1397"/>
        <w:gridCol w:w="1397"/>
        <w:gridCol w:w="1588"/>
        <w:gridCol w:w="1276"/>
        <w:gridCol w:w="1559"/>
      </w:tblGrid>
      <w:tr w:rsidR="00106BB5" w:rsidRPr="00655EBC" w:rsidTr="00106BB5">
        <w:trPr>
          <w:trHeight w:val="1020"/>
        </w:trPr>
        <w:tc>
          <w:tcPr>
            <w:tcW w:w="1396" w:type="dxa"/>
          </w:tcPr>
          <w:p w:rsidR="00106BB5" w:rsidRPr="00655EBC" w:rsidRDefault="00106BB5" w:rsidP="00D94824">
            <w:pPr>
              <w:adjustRightInd w:val="0"/>
              <w:snapToGrid w:val="0"/>
              <w:spacing w:line="360" w:lineRule="auto"/>
              <w:rPr>
                <w:rFonts w:ascii="Times New Roman" w:eastAsia="宋体" w:hAnsi="Times New Roman" w:cs="Times New Roman"/>
                <w:b/>
                <w:bCs/>
                <w:szCs w:val="21"/>
              </w:rPr>
            </w:pPr>
            <w:r w:rsidRPr="00655EBC">
              <w:rPr>
                <w:rFonts w:ascii="Times New Roman" w:eastAsia="宋体" w:hAnsi="Times New Roman" w:cs="Times New Roman"/>
                <w:b/>
                <w:bCs/>
                <w:noProof/>
                <w:szCs w:val="21"/>
              </w:rPr>
              <mc:AlternateContent>
                <mc:Choice Requires="wpg">
                  <w:drawing>
                    <wp:anchor distT="0" distB="0" distL="114300" distR="114300" simplePos="0" relativeHeight="251660288" behindDoc="0" locked="0" layoutInCell="1" allowOverlap="1" wp14:anchorId="64366F69" wp14:editId="175CEA09">
                      <wp:simplePos x="0" y="0"/>
                      <wp:positionH relativeFrom="column">
                        <wp:posOffset>-65405</wp:posOffset>
                      </wp:positionH>
                      <wp:positionV relativeFrom="paragraph">
                        <wp:posOffset>0</wp:posOffset>
                      </wp:positionV>
                      <wp:extent cx="880110" cy="647700"/>
                      <wp:effectExtent l="10795" t="5715" r="13970" b="13335"/>
                      <wp:wrapNone/>
                      <wp:docPr id="1" name="组合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110" cy="647700"/>
                                <a:chOff x="0" y="0"/>
                                <a:chExt cx="1386" cy="1020"/>
                              </a:xfrm>
                            </wpg:grpSpPr>
                            <wps:wsp>
                              <wps:cNvPr id="2" name="__TH_L77"/>
                              <wps:cNvCnPr>
                                <a:cxnSpLocks noChangeShapeType="1"/>
                              </wps:cNvCnPr>
                              <wps:spPr bwMode="auto">
                                <a:xfrm>
                                  <a:off x="0" y="0"/>
                                  <a:ext cx="1386" cy="10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__TH_B1178"/>
                              <wps:cNvSpPr txBox="1">
                                <a:spLocks noChangeArrowheads="1"/>
                              </wps:cNvSpPr>
                              <wps:spPr bwMode="auto">
                                <a:xfrm>
                                  <a:off x="650" y="92"/>
                                  <a:ext cx="25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CBF" w:rsidRDefault="00615CBF" w:rsidP="00106BB5">
                                    <w:pPr>
                                      <w:snapToGrid w:val="0"/>
                                    </w:pPr>
                                    <w:r>
                                      <w:rPr>
                                        <w:rFonts w:hint="eastAsia"/>
                                      </w:rPr>
                                      <w:t>分</w:t>
                                    </w:r>
                                  </w:p>
                                </w:txbxContent>
                              </wps:txbx>
                              <wps:bodyPr rot="0" vert="horz" wrap="square" lIns="0" tIns="0" rIns="0" bIns="0" anchor="t" anchorCtr="0" upright="1">
                                <a:noAutofit/>
                              </wps:bodyPr>
                            </wps:wsp>
                            <wps:wsp>
                              <wps:cNvPr id="4" name="__TH_B1279"/>
                              <wps:cNvSpPr txBox="1">
                                <a:spLocks noChangeArrowheads="1"/>
                              </wps:cNvSpPr>
                              <wps:spPr bwMode="auto">
                                <a:xfrm>
                                  <a:off x="972" y="329"/>
                                  <a:ext cx="25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CBF" w:rsidRDefault="00615CBF" w:rsidP="00106BB5">
                                    <w:pPr>
                                      <w:snapToGrid w:val="0"/>
                                    </w:pPr>
                                    <w:r>
                                      <w:rPr>
                                        <w:rFonts w:hint="eastAsia"/>
                                      </w:rPr>
                                      <w:t>数</w:t>
                                    </w:r>
                                  </w:p>
                                </w:txbxContent>
                              </wps:txbx>
                              <wps:bodyPr rot="0" vert="horz" wrap="square" lIns="0" tIns="0" rIns="0" bIns="0" anchor="t" anchorCtr="0" upright="1">
                                <a:noAutofit/>
                              </wps:bodyPr>
                            </wps:wsp>
                            <wps:wsp>
                              <wps:cNvPr id="5" name="__TH_B2180"/>
                              <wps:cNvSpPr txBox="1">
                                <a:spLocks noChangeArrowheads="1"/>
                              </wps:cNvSpPr>
                              <wps:spPr bwMode="auto">
                                <a:xfrm>
                                  <a:off x="167" y="425"/>
                                  <a:ext cx="25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CBF" w:rsidRDefault="00615CBF" w:rsidP="00106BB5">
                                    <w:pPr>
                                      <w:snapToGrid w:val="0"/>
                                    </w:pPr>
                                    <w:r>
                                      <w:rPr>
                                        <w:rFonts w:hint="eastAsia"/>
                                      </w:rPr>
                                      <w:t>项</w:t>
                                    </w:r>
                                  </w:p>
                                </w:txbxContent>
                              </wps:txbx>
                              <wps:bodyPr rot="0" vert="horz" wrap="square" lIns="0" tIns="0" rIns="0" bIns="0" anchor="t" anchorCtr="0" upright="1">
                                <a:noAutofit/>
                              </wps:bodyPr>
                            </wps:wsp>
                            <wps:wsp>
                              <wps:cNvPr id="6" name="__TH_B2281"/>
                              <wps:cNvSpPr txBox="1">
                                <a:spLocks noChangeArrowheads="1"/>
                              </wps:cNvSpPr>
                              <wps:spPr bwMode="auto">
                                <a:xfrm>
                                  <a:off x="492" y="664"/>
                                  <a:ext cx="252"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CBF" w:rsidRDefault="00615CBF" w:rsidP="00106BB5">
                                    <w:pPr>
                                      <w:snapToGrid w:val="0"/>
                                    </w:pPr>
                                    <w:r>
                                      <w:rPr>
                                        <w:rFonts w:hint="eastAsia"/>
                                      </w:rPr>
                                      <w:t>目</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66F69" id="组合 23" o:spid="_x0000_s1026" style="position:absolute;left:0;text-align:left;margin-left:-5.15pt;margin-top:0;width:69.3pt;height:51pt;z-index:251660288" coordsize="1386,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">
                      <v:line id="__TH_L77" o:spid="_x0000_s1027" style="position:absolute;visibility:visible;mso-wrap-style:square" from="0,0" to="1386,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shapetype id="_x0000_t202" coordsize="21600,21600" o:spt="202" path="m,l,21600r21600,l21600,xe">
                        <v:stroke joinstyle="miter"/>
                        <v:path gradientshapeok="t" o:connecttype="rect"/>
                      </v:shapetype>
                      <v:shape id="__TH_B1178" o:spid="_x0000_s1028" type="#_x0000_t202" style="position:absolute;left:650;top:92;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615CBF" w:rsidRDefault="00615CBF" w:rsidP="00106BB5">
                              <w:pPr>
                                <w:snapToGrid w:val="0"/>
                              </w:pPr>
                              <w:r>
                                <w:rPr>
                                  <w:rFonts w:hint="eastAsia"/>
                                </w:rPr>
                                <w:t>分</w:t>
                              </w:r>
                            </w:p>
                          </w:txbxContent>
                        </v:textbox>
                      </v:shape>
                      <v:shape id="__TH_B1279" o:spid="_x0000_s1029" type="#_x0000_t202" style="position:absolute;left:972;top:329;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615CBF" w:rsidRDefault="00615CBF" w:rsidP="00106BB5">
                              <w:pPr>
                                <w:snapToGrid w:val="0"/>
                              </w:pPr>
                              <w:r>
                                <w:rPr>
                                  <w:rFonts w:hint="eastAsia"/>
                                </w:rPr>
                                <w:t>数</w:t>
                              </w:r>
                            </w:p>
                          </w:txbxContent>
                        </v:textbox>
                      </v:shape>
                      <v:shape id="__TH_B2180" o:spid="_x0000_s1030" type="#_x0000_t202" style="position:absolute;left:167;top:425;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615CBF" w:rsidRDefault="00615CBF" w:rsidP="00106BB5">
                              <w:pPr>
                                <w:snapToGrid w:val="0"/>
                              </w:pPr>
                              <w:r>
                                <w:rPr>
                                  <w:rFonts w:hint="eastAsia"/>
                                </w:rPr>
                                <w:t>项</w:t>
                              </w:r>
                            </w:p>
                          </w:txbxContent>
                        </v:textbox>
                      </v:shape>
                      <v:shape id="__TH_B2281" o:spid="_x0000_s1031" type="#_x0000_t202" style="position:absolute;left:492;top:664;width:252;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615CBF" w:rsidRDefault="00615CBF" w:rsidP="00106BB5">
                              <w:pPr>
                                <w:snapToGrid w:val="0"/>
                              </w:pPr>
                              <w:r>
                                <w:rPr>
                                  <w:rFonts w:hint="eastAsia"/>
                                </w:rPr>
                                <w:t>目</w:t>
                              </w:r>
                            </w:p>
                          </w:txbxContent>
                        </v:textbox>
                      </v:shape>
                    </v:group>
                  </w:pict>
                </mc:Fallback>
              </mc:AlternateContent>
            </w:r>
          </w:p>
        </w:tc>
        <w:tc>
          <w:tcPr>
            <w:tcW w:w="1397"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100-90</w:t>
            </w:r>
          </w:p>
        </w:tc>
        <w:tc>
          <w:tcPr>
            <w:tcW w:w="1397"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80-70</w:t>
            </w:r>
          </w:p>
        </w:tc>
        <w:tc>
          <w:tcPr>
            <w:tcW w:w="1588"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60-69</w:t>
            </w:r>
          </w:p>
        </w:tc>
        <w:tc>
          <w:tcPr>
            <w:tcW w:w="1276"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50-59</w:t>
            </w:r>
          </w:p>
        </w:tc>
        <w:tc>
          <w:tcPr>
            <w:tcW w:w="1559"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40-0</w:t>
            </w:r>
          </w:p>
        </w:tc>
      </w:tr>
      <w:tr w:rsidR="00106BB5" w:rsidRPr="00655EBC" w:rsidTr="00106BB5">
        <w:tc>
          <w:tcPr>
            <w:tcW w:w="1396"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b/>
                <w:bCs/>
                <w:sz w:val="18"/>
                <w:szCs w:val="18"/>
              </w:rPr>
            </w:pPr>
            <w:r w:rsidRPr="00655EBC">
              <w:rPr>
                <w:rFonts w:ascii="Times New Roman" w:eastAsia="宋体" w:hAnsi="Times New Roman" w:cs="Times New Roman"/>
                <w:sz w:val="18"/>
                <w:szCs w:val="18"/>
              </w:rPr>
              <w:t>技巧</w:t>
            </w:r>
          </w:p>
        </w:tc>
        <w:tc>
          <w:tcPr>
            <w:tcW w:w="1397" w:type="dxa"/>
          </w:tcPr>
          <w:p w:rsidR="00106BB5" w:rsidRPr="00655EBC" w:rsidRDefault="00106BB5" w:rsidP="00D94824">
            <w:pPr>
              <w:adjustRightInd w:val="0"/>
              <w:snapToGrid w:val="0"/>
              <w:spacing w:line="360" w:lineRule="auto"/>
              <w:jc w:val="left"/>
              <w:rPr>
                <w:rFonts w:ascii="Times New Roman" w:eastAsia="宋体" w:hAnsi="Times New Roman" w:cs="Times New Roman"/>
                <w:b/>
                <w:bCs/>
                <w:sz w:val="18"/>
                <w:szCs w:val="18"/>
              </w:rPr>
            </w:pPr>
            <w:r w:rsidRPr="00655EBC">
              <w:rPr>
                <w:rFonts w:ascii="Times New Roman" w:eastAsia="宋体" w:hAnsi="Times New Roman" w:cs="Times New Roman"/>
                <w:sz w:val="18"/>
                <w:szCs w:val="18"/>
              </w:rPr>
              <w:t>完成动作质量好动作轻松自然连贯协调</w:t>
            </w:r>
          </w:p>
        </w:tc>
        <w:tc>
          <w:tcPr>
            <w:tcW w:w="1397" w:type="dxa"/>
          </w:tcPr>
          <w:p w:rsidR="00106BB5" w:rsidRPr="00655EBC" w:rsidRDefault="00106BB5" w:rsidP="00D94824">
            <w:pPr>
              <w:adjustRightInd w:val="0"/>
              <w:snapToGrid w:val="0"/>
              <w:spacing w:line="360" w:lineRule="auto"/>
              <w:jc w:val="left"/>
              <w:rPr>
                <w:rFonts w:ascii="Times New Roman" w:eastAsia="宋体" w:hAnsi="Times New Roman" w:cs="Times New Roman"/>
                <w:b/>
                <w:bCs/>
                <w:sz w:val="18"/>
                <w:szCs w:val="18"/>
              </w:rPr>
            </w:pPr>
            <w:r w:rsidRPr="00655EBC">
              <w:rPr>
                <w:rFonts w:ascii="Times New Roman" w:eastAsia="宋体" w:hAnsi="Times New Roman" w:cs="Times New Roman"/>
                <w:sz w:val="18"/>
                <w:szCs w:val="18"/>
              </w:rPr>
              <w:t>完成动作质量较好动作较轻松自然</w:t>
            </w:r>
          </w:p>
        </w:tc>
        <w:tc>
          <w:tcPr>
            <w:tcW w:w="1588" w:type="dxa"/>
          </w:tcPr>
          <w:p w:rsidR="00106BB5" w:rsidRPr="00655EBC" w:rsidRDefault="00106BB5" w:rsidP="00D94824">
            <w:pPr>
              <w:adjustRightInd w:val="0"/>
              <w:snapToGrid w:val="0"/>
              <w:spacing w:line="360" w:lineRule="auto"/>
              <w:jc w:val="left"/>
              <w:rPr>
                <w:rFonts w:ascii="Times New Roman" w:eastAsia="宋体" w:hAnsi="Times New Roman" w:cs="Times New Roman"/>
                <w:b/>
                <w:bCs/>
                <w:sz w:val="18"/>
                <w:szCs w:val="18"/>
              </w:rPr>
            </w:pPr>
            <w:r w:rsidRPr="00655EBC">
              <w:rPr>
                <w:rFonts w:ascii="Times New Roman" w:eastAsia="宋体" w:hAnsi="Times New Roman" w:cs="Times New Roman"/>
                <w:sz w:val="18"/>
                <w:szCs w:val="18"/>
              </w:rPr>
              <w:t>能完成动作但不够轻松连贯。</w:t>
            </w:r>
          </w:p>
        </w:tc>
        <w:tc>
          <w:tcPr>
            <w:tcW w:w="1276" w:type="dxa"/>
            <w:vAlign w:val="center"/>
          </w:tcPr>
          <w:p w:rsidR="00106BB5" w:rsidRPr="00655EBC" w:rsidRDefault="00106BB5" w:rsidP="00D94824">
            <w:pPr>
              <w:adjustRightInd w:val="0"/>
              <w:snapToGrid w:val="0"/>
              <w:spacing w:line="360" w:lineRule="auto"/>
              <w:jc w:val="left"/>
              <w:rPr>
                <w:rFonts w:ascii="Times New Roman" w:eastAsia="宋体" w:hAnsi="Times New Roman" w:cs="Times New Roman"/>
                <w:sz w:val="18"/>
                <w:szCs w:val="18"/>
              </w:rPr>
            </w:pPr>
            <w:r w:rsidRPr="00655EBC">
              <w:rPr>
                <w:rFonts w:ascii="Times New Roman" w:eastAsia="宋体" w:hAnsi="Times New Roman" w:cs="Times New Roman"/>
                <w:sz w:val="18"/>
                <w:szCs w:val="18"/>
              </w:rPr>
              <w:t>不能完成动作，动作紧张不连贯</w:t>
            </w:r>
          </w:p>
        </w:tc>
        <w:tc>
          <w:tcPr>
            <w:tcW w:w="1559" w:type="dxa"/>
          </w:tcPr>
          <w:p w:rsidR="00106BB5" w:rsidRPr="00655EBC" w:rsidRDefault="00106BB5" w:rsidP="00D94824">
            <w:pPr>
              <w:adjustRightInd w:val="0"/>
              <w:snapToGrid w:val="0"/>
              <w:spacing w:line="360" w:lineRule="auto"/>
              <w:jc w:val="left"/>
              <w:rPr>
                <w:rFonts w:ascii="Times New Roman" w:eastAsia="宋体" w:hAnsi="Times New Roman" w:cs="Times New Roman"/>
                <w:b/>
                <w:bCs/>
                <w:sz w:val="18"/>
                <w:szCs w:val="18"/>
              </w:rPr>
            </w:pPr>
            <w:r w:rsidRPr="00655EBC">
              <w:rPr>
                <w:rFonts w:ascii="Times New Roman" w:eastAsia="宋体" w:hAnsi="Times New Roman" w:cs="Times New Roman"/>
                <w:sz w:val="18"/>
                <w:szCs w:val="18"/>
              </w:rPr>
              <w:t>不能完成动作，动作紧张不连贯</w:t>
            </w:r>
          </w:p>
        </w:tc>
      </w:tr>
      <w:tr w:rsidR="00106BB5" w:rsidRPr="00655EBC" w:rsidTr="00106BB5">
        <w:tc>
          <w:tcPr>
            <w:tcW w:w="1396" w:type="dxa"/>
            <w:vAlign w:val="center"/>
          </w:tcPr>
          <w:p w:rsidR="00106BB5" w:rsidRPr="00655EBC" w:rsidRDefault="00106BB5" w:rsidP="00D94824">
            <w:pPr>
              <w:adjustRightInd w:val="0"/>
              <w:snapToGrid w:val="0"/>
              <w:spacing w:line="360" w:lineRule="auto"/>
              <w:jc w:val="center"/>
              <w:rPr>
                <w:rFonts w:ascii="Times New Roman" w:eastAsia="宋体" w:hAnsi="Times New Roman" w:cs="Times New Roman"/>
                <w:sz w:val="18"/>
                <w:szCs w:val="18"/>
              </w:rPr>
            </w:pPr>
            <w:r w:rsidRPr="00655EBC">
              <w:rPr>
                <w:rFonts w:ascii="Times New Roman" w:eastAsia="宋体" w:hAnsi="Times New Roman" w:cs="Times New Roman"/>
                <w:sz w:val="18"/>
                <w:szCs w:val="18"/>
              </w:rPr>
              <w:t>太极拳</w:t>
            </w:r>
          </w:p>
          <w:p w:rsidR="00106BB5" w:rsidRPr="00655EBC" w:rsidRDefault="00106BB5" w:rsidP="00D94824">
            <w:pPr>
              <w:adjustRightInd w:val="0"/>
              <w:snapToGrid w:val="0"/>
              <w:spacing w:line="360" w:lineRule="auto"/>
              <w:jc w:val="center"/>
              <w:rPr>
                <w:rFonts w:ascii="Times New Roman" w:eastAsia="宋体" w:hAnsi="Times New Roman" w:cs="Times New Roman"/>
                <w:b/>
                <w:bCs/>
                <w:sz w:val="18"/>
                <w:szCs w:val="18"/>
              </w:rPr>
            </w:pPr>
            <w:r w:rsidRPr="00655EBC">
              <w:rPr>
                <w:rFonts w:ascii="Times New Roman" w:eastAsia="宋体" w:hAnsi="Times New Roman" w:cs="Times New Roman"/>
                <w:sz w:val="18"/>
                <w:szCs w:val="18"/>
              </w:rPr>
              <w:t>或少年拳</w:t>
            </w:r>
          </w:p>
        </w:tc>
        <w:tc>
          <w:tcPr>
            <w:tcW w:w="1397" w:type="dxa"/>
            <w:vAlign w:val="center"/>
          </w:tcPr>
          <w:p w:rsidR="00106BB5" w:rsidRPr="00655EBC" w:rsidRDefault="00106BB5" w:rsidP="00D94824">
            <w:pPr>
              <w:adjustRightInd w:val="0"/>
              <w:snapToGrid w:val="0"/>
              <w:spacing w:line="360" w:lineRule="auto"/>
              <w:jc w:val="left"/>
              <w:rPr>
                <w:rFonts w:ascii="Times New Roman" w:eastAsia="宋体" w:hAnsi="Times New Roman" w:cs="Times New Roman"/>
                <w:sz w:val="18"/>
                <w:szCs w:val="18"/>
              </w:rPr>
            </w:pPr>
            <w:r w:rsidRPr="00655EBC">
              <w:rPr>
                <w:rFonts w:ascii="Times New Roman" w:eastAsia="宋体" w:hAnsi="Times New Roman" w:cs="Times New Roman"/>
                <w:sz w:val="18"/>
                <w:szCs w:val="18"/>
              </w:rPr>
              <w:t>运劲顺达、沉稳准确、连贯圆活、手眼身法步协调。</w:t>
            </w:r>
          </w:p>
        </w:tc>
        <w:tc>
          <w:tcPr>
            <w:tcW w:w="1397" w:type="dxa"/>
            <w:vAlign w:val="center"/>
          </w:tcPr>
          <w:p w:rsidR="00106BB5" w:rsidRPr="00655EBC" w:rsidRDefault="00106BB5" w:rsidP="00D94824">
            <w:pPr>
              <w:adjustRightInd w:val="0"/>
              <w:snapToGrid w:val="0"/>
              <w:spacing w:line="360" w:lineRule="auto"/>
              <w:jc w:val="left"/>
              <w:rPr>
                <w:rFonts w:ascii="Times New Roman" w:eastAsia="宋体" w:hAnsi="Times New Roman" w:cs="Times New Roman"/>
                <w:sz w:val="18"/>
                <w:szCs w:val="18"/>
              </w:rPr>
            </w:pPr>
            <w:r w:rsidRPr="00655EBC">
              <w:rPr>
                <w:rFonts w:ascii="Times New Roman" w:eastAsia="宋体" w:hAnsi="Times New Roman" w:cs="Times New Roman"/>
                <w:sz w:val="18"/>
                <w:szCs w:val="18"/>
              </w:rPr>
              <w:t>运劲较顺达；动作比较连贯沉稳，手眼身法步较协调。</w:t>
            </w:r>
          </w:p>
        </w:tc>
        <w:tc>
          <w:tcPr>
            <w:tcW w:w="1588" w:type="dxa"/>
            <w:vAlign w:val="center"/>
          </w:tcPr>
          <w:p w:rsidR="00106BB5" w:rsidRPr="00655EBC" w:rsidRDefault="00106BB5" w:rsidP="00D94824">
            <w:pPr>
              <w:adjustRightInd w:val="0"/>
              <w:snapToGrid w:val="0"/>
              <w:spacing w:line="360" w:lineRule="auto"/>
              <w:jc w:val="left"/>
              <w:rPr>
                <w:rFonts w:ascii="Times New Roman" w:eastAsia="宋体" w:hAnsi="Times New Roman" w:cs="Times New Roman"/>
                <w:sz w:val="18"/>
                <w:szCs w:val="18"/>
              </w:rPr>
            </w:pPr>
            <w:r w:rsidRPr="00655EBC">
              <w:rPr>
                <w:rFonts w:ascii="Times New Roman" w:eastAsia="宋体" w:hAnsi="Times New Roman" w:cs="Times New Roman"/>
                <w:sz w:val="18"/>
                <w:szCs w:val="18"/>
              </w:rPr>
              <w:t>能够完成整套动作，但不够沉稳、手眼身法步不够协调。</w:t>
            </w:r>
          </w:p>
        </w:tc>
        <w:tc>
          <w:tcPr>
            <w:tcW w:w="1276" w:type="dxa"/>
            <w:vAlign w:val="center"/>
          </w:tcPr>
          <w:p w:rsidR="00106BB5" w:rsidRPr="00655EBC" w:rsidRDefault="00106BB5" w:rsidP="00D94824">
            <w:pPr>
              <w:adjustRightInd w:val="0"/>
              <w:snapToGrid w:val="0"/>
              <w:spacing w:line="360" w:lineRule="auto"/>
              <w:jc w:val="left"/>
              <w:rPr>
                <w:rFonts w:ascii="Times New Roman" w:eastAsia="宋体" w:hAnsi="Times New Roman" w:cs="Times New Roman"/>
                <w:sz w:val="18"/>
                <w:szCs w:val="18"/>
              </w:rPr>
            </w:pPr>
            <w:r w:rsidRPr="00655EBC">
              <w:rPr>
                <w:rFonts w:ascii="Times New Roman" w:eastAsia="宋体" w:hAnsi="Times New Roman" w:cs="Times New Roman"/>
                <w:sz w:val="18"/>
                <w:szCs w:val="18"/>
              </w:rPr>
              <w:t>不能完成整套动作。</w:t>
            </w:r>
          </w:p>
        </w:tc>
        <w:tc>
          <w:tcPr>
            <w:tcW w:w="1559" w:type="dxa"/>
            <w:vAlign w:val="center"/>
          </w:tcPr>
          <w:p w:rsidR="00106BB5" w:rsidRPr="00655EBC" w:rsidRDefault="00106BB5" w:rsidP="00D94824">
            <w:pPr>
              <w:adjustRightInd w:val="0"/>
              <w:snapToGrid w:val="0"/>
              <w:spacing w:line="360" w:lineRule="auto"/>
              <w:jc w:val="left"/>
              <w:rPr>
                <w:rFonts w:ascii="Times New Roman" w:eastAsia="宋体" w:hAnsi="Times New Roman" w:cs="Times New Roman"/>
                <w:sz w:val="18"/>
                <w:szCs w:val="18"/>
              </w:rPr>
            </w:pPr>
            <w:r w:rsidRPr="00655EBC">
              <w:rPr>
                <w:rFonts w:ascii="Times New Roman" w:eastAsia="宋体" w:hAnsi="Times New Roman" w:cs="Times New Roman"/>
                <w:sz w:val="18"/>
                <w:szCs w:val="18"/>
              </w:rPr>
              <w:t>不能完成整套动作。</w:t>
            </w:r>
          </w:p>
        </w:tc>
      </w:tr>
    </w:tbl>
    <w:p w:rsidR="00106BB5" w:rsidRPr="00655EBC" w:rsidRDefault="00106BB5" w:rsidP="00D94824">
      <w:pPr>
        <w:adjustRightInd w:val="0"/>
        <w:snapToGrid w:val="0"/>
        <w:spacing w:line="360" w:lineRule="auto"/>
        <w:rPr>
          <w:rFonts w:ascii="Times New Roman" w:eastAsia="宋体" w:hAnsi="Times New Roman" w:cs="Times New Roman"/>
          <w:szCs w:val="24"/>
        </w:rPr>
      </w:pPr>
    </w:p>
    <w:p w:rsidR="00C77BC3" w:rsidRPr="00655EBC" w:rsidRDefault="00C77BC3" w:rsidP="00D94824">
      <w:pPr>
        <w:adjustRightInd w:val="0"/>
        <w:snapToGrid w:val="0"/>
        <w:spacing w:line="360" w:lineRule="auto"/>
        <w:rPr>
          <w:rFonts w:ascii="Times New Roman" w:eastAsia="宋体" w:hAnsi="Times New Roman" w:cs="Times New Roman"/>
        </w:rPr>
        <w:sectPr w:rsidR="00C77BC3" w:rsidRPr="00655EBC">
          <w:pgSz w:w="11906" w:h="16838"/>
          <w:pgMar w:top="1440" w:right="1800" w:bottom="1440" w:left="1800" w:header="851" w:footer="992" w:gutter="0"/>
          <w:cols w:space="425"/>
          <w:docGrid w:type="lines" w:linePitch="312"/>
        </w:sectPr>
      </w:pPr>
    </w:p>
    <w:p w:rsidR="00C77BC3" w:rsidRPr="00655EBC" w:rsidRDefault="00C77BC3" w:rsidP="00650563">
      <w:pPr>
        <w:pStyle w:val="a3"/>
      </w:pPr>
      <w:bookmarkStart w:id="11" w:name="_Toc28680506"/>
      <w:r w:rsidRPr="00655EBC">
        <w:lastRenderedPageBreak/>
        <w:t>体育</w:t>
      </w:r>
      <w:r w:rsidRPr="00655EBC">
        <w:t>III</w:t>
      </w:r>
      <w:r w:rsidRPr="00655EBC">
        <w:t>课程教学大纲</w:t>
      </w:r>
      <w:bookmarkEnd w:id="11"/>
    </w:p>
    <w:p w:rsidR="00C77BC3" w:rsidRPr="00655EBC" w:rsidRDefault="00C77BC3" w:rsidP="00D94824">
      <w:pPr>
        <w:adjustRightInd w:val="0"/>
        <w:snapToGrid w:val="0"/>
        <w:spacing w:line="360"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Physical  Education III</w:t>
      </w:r>
      <w:r w:rsidRPr="00655EBC">
        <w:rPr>
          <w:rFonts w:ascii="Times New Roman" w:eastAsia="宋体" w:hAnsi="Times New Roman" w:cs="Times New Roman"/>
          <w:b/>
          <w:bCs/>
          <w:sz w:val="30"/>
          <w:szCs w:val="24"/>
        </w:rPr>
        <w:t>）</w:t>
      </w:r>
    </w:p>
    <w:p w:rsidR="00C77BC3" w:rsidRPr="00655EBC" w:rsidRDefault="00C77BC3" w:rsidP="00D94824">
      <w:pPr>
        <w:adjustRightInd w:val="0"/>
        <w:snapToGrid w:val="0"/>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C77BC3" w:rsidRPr="00655EBC" w:rsidRDefault="00C77BC3" w:rsidP="00D94824">
      <w:pPr>
        <w:adjustRightInd w:val="0"/>
        <w:snapToGrid w:val="0"/>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b/>
          <w:kern w:val="0"/>
          <w:sz w:val="24"/>
          <w:szCs w:val="24"/>
        </w:rPr>
        <w:t>1102001</w:t>
      </w:r>
    </w:p>
    <w:p w:rsidR="00C77BC3" w:rsidRPr="00655EBC" w:rsidRDefault="00C77BC3" w:rsidP="00D94824">
      <w:pPr>
        <w:adjustRightInd w:val="0"/>
        <w:snapToGrid w:val="0"/>
        <w:spacing w:line="360" w:lineRule="auto"/>
        <w:ind w:firstLineChars="200" w:firstLine="482"/>
        <w:rPr>
          <w:rFonts w:ascii="Times New Roman" w:eastAsia="宋体" w:hAnsi="Times New Roman" w:cs="Times New Roman"/>
          <w:b/>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b/>
          <w:kern w:val="0"/>
          <w:sz w:val="24"/>
          <w:szCs w:val="24"/>
        </w:rPr>
        <w:t xml:space="preserve"> 1</w:t>
      </w:r>
    </w:p>
    <w:p w:rsidR="00C77BC3" w:rsidRPr="00655EBC" w:rsidRDefault="00C77BC3" w:rsidP="00D94824">
      <w:pPr>
        <w:adjustRightInd w:val="0"/>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 xml:space="preserve"> 36</w:t>
      </w:r>
      <w:r w:rsidRPr="00655EBC">
        <w:rPr>
          <w:rFonts w:ascii="Times New Roman" w:eastAsia="宋体" w:hAnsi="Times New Roman" w:cs="Times New Roman"/>
          <w:kern w:val="0"/>
          <w:sz w:val="24"/>
          <w:szCs w:val="24"/>
        </w:rPr>
        <w:t>（其中：课内讲授</w:t>
      </w:r>
      <w:r w:rsidRPr="00655EBC">
        <w:rPr>
          <w:rFonts w:ascii="Times New Roman" w:eastAsia="宋体" w:hAnsi="Times New Roman" w:cs="Times New Roman"/>
          <w:kern w:val="0"/>
          <w:sz w:val="24"/>
          <w:szCs w:val="24"/>
        </w:rPr>
        <w:t>30</w:t>
      </w:r>
      <w:r w:rsidRPr="00655EBC">
        <w:rPr>
          <w:rFonts w:ascii="Times New Roman" w:eastAsia="宋体" w:hAnsi="Times New Roman" w:cs="Times New Roman"/>
          <w:kern w:val="0"/>
          <w:sz w:val="24"/>
          <w:szCs w:val="24"/>
        </w:rPr>
        <w:t>学时，</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课外实践</w:t>
      </w:r>
      <w:r w:rsidRPr="00655EBC">
        <w:rPr>
          <w:rFonts w:ascii="Times New Roman" w:eastAsia="宋体" w:hAnsi="Times New Roman" w:cs="Times New Roman"/>
          <w:kern w:val="0"/>
          <w:sz w:val="24"/>
          <w:szCs w:val="24"/>
        </w:rPr>
        <w:t>6</w:t>
      </w:r>
      <w:r w:rsidRPr="00655EBC">
        <w:rPr>
          <w:rFonts w:ascii="Times New Roman" w:eastAsia="宋体" w:hAnsi="Times New Roman" w:cs="Times New Roman"/>
          <w:kern w:val="0"/>
          <w:sz w:val="24"/>
          <w:szCs w:val="24"/>
        </w:rPr>
        <w:t>学时）</w:t>
      </w:r>
    </w:p>
    <w:p w:rsidR="00C77BC3" w:rsidRPr="00655EBC" w:rsidRDefault="00C77BC3" w:rsidP="00D94824">
      <w:pPr>
        <w:adjustRightInd w:val="0"/>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全校各专业</w:t>
      </w:r>
      <w:r w:rsidRPr="00655EBC">
        <w:rPr>
          <w:rFonts w:ascii="Times New Roman" w:eastAsia="宋体" w:hAnsi="Times New Roman" w:cs="Times New Roman"/>
          <w:kern w:val="0"/>
          <w:sz w:val="24"/>
          <w:szCs w:val="24"/>
        </w:rPr>
        <w:t xml:space="preserve">                        </w:t>
      </w:r>
    </w:p>
    <w:p w:rsidR="00C77BC3" w:rsidRPr="00655EBC" w:rsidRDefault="00C77BC3" w:rsidP="00D94824">
      <w:pPr>
        <w:adjustRightInd w:val="0"/>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建议教材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新编大学体育</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金向红</w:t>
      </w:r>
      <w:r w:rsidRPr="00655EBC">
        <w:rPr>
          <w:rFonts w:ascii="Times New Roman" w:eastAsia="宋体" w:hAnsi="Times New Roman" w:cs="Times New Roman"/>
          <w:bCs/>
          <w:kern w:val="0"/>
          <w:sz w:val="24"/>
          <w:szCs w:val="24"/>
        </w:rPr>
        <w:t xml:space="preserve">  </w:t>
      </w:r>
      <w:r w:rsidRPr="00655EBC">
        <w:rPr>
          <w:rFonts w:ascii="Times New Roman" w:eastAsia="宋体" w:hAnsi="Times New Roman" w:cs="Times New Roman"/>
          <w:bCs/>
          <w:kern w:val="0"/>
          <w:sz w:val="24"/>
          <w:szCs w:val="24"/>
        </w:rPr>
        <w:t>陈德泉主编</w:t>
      </w:r>
      <w:r w:rsidRPr="00655EBC">
        <w:rPr>
          <w:rFonts w:ascii="Times New Roman" w:eastAsia="宋体" w:hAnsi="Times New Roman" w:cs="Times New Roman"/>
          <w:kern w:val="0"/>
          <w:sz w:val="24"/>
          <w:szCs w:val="24"/>
        </w:rPr>
        <w:t>，苏州大学出版社，出版时间：</w:t>
      </w:r>
      <w:r w:rsidRPr="00655EBC">
        <w:rPr>
          <w:rFonts w:ascii="Times New Roman" w:eastAsia="宋体" w:hAnsi="Times New Roman" w:cs="Times New Roman"/>
          <w:kern w:val="0"/>
          <w:sz w:val="24"/>
          <w:szCs w:val="24"/>
        </w:rPr>
        <w:t>2017</w:t>
      </w:r>
      <w:r w:rsidRPr="00655EBC">
        <w:rPr>
          <w:rFonts w:ascii="Times New Roman" w:eastAsia="宋体" w:hAnsi="Times New Roman" w:cs="Times New Roman"/>
          <w:kern w:val="0"/>
          <w:sz w:val="24"/>
          <w:szCs w:val="24"/>
        </w:rPr>
        <w:t>年</w:t>
      </w:r>
      <w:r w:rsidRPr="00655EBC">
        <w:rPr>
          <w:rFonts w:ascii="Times New Roman" w:eastAsia="宋体" w:hAnsi="Times New Roman" w:cs="Times New Roman"/>
          <w:kern w:val="0"/>
          <w:sz w:val="24"/>
          <w:szCs w:val="24"/>
        </w:rPr>
        <w:t>7</w:t>
      </w:r>
      <w:r w:rsidRPr="00655EBC">
        <w:rPr>
          <w:rFonts w:ascii="Times New Roman" w:eastAsia="宋体" w:hAnsi="Times New Roman" w:cs="Times New Roman"/>
          <w:kern w:val="0"/>
          <w:sz w:val="24"/>
          <w:szCs w:val="24"/>
        </w:rPr>
        <w:t>月</w:t>
      </w:r>
    </w:p>
    <w:p w:rsidR="00C77BC3" w:rsidRPr="00655EBC" w:rsidRDefault="00C77BC3" w:rsidP="00D94824">
      <w:pPr>
        <w:adjustRightInd w:val="0"/>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体育教学部</w:t>
      </w:r>
    </w:p>
    <w:p w:rsidR="00C77BC3" w:rsidRPr="00655EBC" w:rsidRDefault="00C77BC3" w:rsidP="00D94824">
      <w:pPr>
        <w:autoSpaceDE w:val="0"/>
        <w:autoSpaceDN w:val="0"/>
        <w:adjustRightInd w:val="0"/>
        <w:snapToGrid w:val="0"/>
        <w:spacing w:line="360" w:lineRule="auto"/>
        <w:ind w:firstLineChars="200" w:firstLine="482"/>
        <w:jc w:val="left"/>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本课程是</w:t>
      </w:r>
      <w:r w:rsidRPr="00655EBC">
        <w:rPr>
          <w:rFonts w:ascii="Times New Roman" w:eastAsia="宋体" w:hAnsi="Times New Roman" w:cs="Times New Roman"/>
          <w:bCs/>
          <w:kern w:val="0"/>
          <w:sz w:val="24"/>
          <w:szCs w:val="24"/>
        </w:rPr>
        <w:t>学校大二学生</w:t>
      </w:r>
      <w:r w:rsidRPr="00655EBC">
        <w:rPr>
          <w:rFonts w:ascii="Times New Roman" w:eastAsia="宋体" w:hAnsi="Times New Roman" w:cs="Times New Roman"/>
          <w:kern w:val="0"/>
          <w:sz w:val="24"/>
          <w:szCs w:val="24"/>
        </w:rPr>
        <w:t>（通识必修）必修课，课程以选项课程为主，项目主要有：篮球、排球、足球、乒乓球、网球、羽毛球、手球、健美（男）、健美操（女）、保健课等项目</w:t>
      </w:r>
      <w:r w:rsidRPr="00655EBC">
        <w:rPr>
          <w:rFonts w:ascii="Times New Roman" w:eastAsia="宋体" w:hAnsi="Times New Roman" w:cs="Times New Roman"/>
          <w:sz w:val="24"/>
          <w:szCs w:val="24"/>
        </w:rPr>
        <w:t>。</w:t>
      </w:r>
      <w:r w:rsidRPr="00655EBC">
        <w:rPr>
          <w:rFonts w:ascii="Times New Roman" w:eastAsia="宋体" w:hAnsi="Times New Roman" w:cs="Times New Roman"/>
          <w:kern w:val="0"/>
          <w:sz w:val="24"/>
          <w:szCs w:val="24"/>
        </w:rPr>
        <w:t>以身体练习为主要手段，发展学生的各项身体素质和运动技能，激发学生积极参与体育活动的兴趣达到增强学生体质与健康，促进学生身心和谐的发展。</w:t>
      </w:r>
    </w:p>
    <w:p w:rsidR="00C77BC3" w:rsidRPr="00655EBC" w:rsidRDefault="00C77BC3" w:rsidP="00D94824">
      <w:pPr>
        <w:adjustRightInd w:val="0"/>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C77BC3" w:rsidRPr="00655EBC" w:rsidRDefault="00C77BC3" w:rsidP="00D94824">
      <w:pPr>
        <w:adjustRightInd w:val="0"/>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1.</w:t>
      </w:r>
      <w:r w:rsidRPr="00655EBC">
        <w:rPr>
          <w:rFonts w:ascii="Times New Roman" w:eastAsia="宋体" w:hAnsi="Times New Roman" w:cs="Times New Roman"/>
          <w:szCs w:val="24"/>
        </w:rPr>
        <w:t xml:space="preserve"> </w:t>
      </w:r>
      <w:r w:rsidRPr="00655EBC">
        <w:rPr>
          <w:rFonts w:ascii="Times New Roman" w:eastAsia="宋体" w:hAnsi="Times New Roman" w:cs="Times New Roman"/>
          <w:sz w:val="24"/>
          <w:szCs w:val="24"/>
        </w:rPr>
        <w:t>能够理解并掌握体育与健康的基本知识，通过身体练习提高体质健康水平和提高运动技能的相关知识。</w:t>
      </w:r>
    </w:p>
    <w:p w:rsidR="00C77BC3" w:rsidRPr="00655EBC" w:rsidRDefault="00C77BC3" w:rsidP="00D94824">
      <w:pPr>
        <w:adjustRightInd w:val="0"/>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提高身体素质与掌握体能的练习方法与手段；提高掌握各专项运动技能。</w:t>
      </w:r>
    </w:p>
    <w:p w:rsidR="00C77BC3" w:rsidRPr="00655EBC" w:rsidRDefault="00C77BC3" w:rsidP="00D94824">
      <w:pPr>
        <w:adjustRightInd w:val="0"/>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sz w:val="24"/>
          <w:szCs w:val="24"/>
        </w:rPr>
        <w:t>能够根据在体育锻炼过程中身体的感受和反应，能够运用如心率计算等方法科学、合理地安排运动的强度、时间以及运动量。懂得运用不同身体练习的方式发展不同的身体素质、体适能以及运动技能。</w:t>
      </w:r>
    </w:p>
    <w:p w:rsidR="00C77BC3" w:rsidRPr="00655EBC" w:rsidRDefault="00C77BC3" w:rsidP="00D94824">
      <w:pPr>
        <w:adjustRightInd w:val="0"/>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4. </w:t>
      </w:r>
      <w:r w:rsidRPr="00655EBC">
        <w:rPr>
          <w:rFonts w:ascii="Times New Roman" w:eastAsia="宋体" w:hAnsi="Times New Roman" w:cs="Times New Roman"/>
          <w:sz w:val="24"/>
          <w:szCs w:val="24"/>
        </w:rPr>
        <w:t>通过在体育锻炼中合作、协同的练习培养学生的互助协作精神；创新、果断与遵守规则和不怕吃苦、坚持不懈、勇敢顽强的意志品质。</w:t>
      </w:r>
    </w:p>
    <w:p w:rsidR="00C77BC3" w:rsidRPr="00655EBC" w:rsidRDefault="00C77BC3" w:rsidP="00D94824">
      <w:pPr>
        <w:adjustRightInd w:val="0"/>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C77BC3" w:rsidRPr="00655EBC" w:rsidRDefault="00C77BC3" w:rsidP="00D94824">
      <w:pPr>
        <w:adjustRightInd w:val="0"/>
        <w:snapToGrid w:val="0"/>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（一）理论知识</w:t>
      </w:r>
    </w:p>
    <w:p w:rsidR="00C77BC3" w:rsidRPr="00655EBC" w:rsidRDefault="00C77BC3" w:rsidP="00D94824">
      <w:pPr>
        <w:adjustRightInd w:val="0"/>
        <w:snapToGrid w:val="0"/>
        <w:spacing w:line="360" w:lineRule="auto"/>
        <w:ind w:firstLineChars="196" w:firstLine="47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项目概述</w:t>
      </w:r>
    </w:p>
    <w:p w:rsidR="00C77BC3" w:rsidRPr="00655EBC" w:rsidRDefault="00C77BC3" w:rsidP="00D94824">
      <w:pPr>
        <w:adjustRightInd w:val="0"/>
        <w:snapToGrid w:val="0"/>
        <w:spacing w:line="360" w:lineRule="auto"/>
        <w:ind w:firstLineChars="196" w:firstLine="47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项目运动基本规则和裁判法。</w:t>
      </w:r>
    </w:p>
    <w:p w:rsidR="00C77BC3" w:rsidRPr="00655EBC" w:rsidRDefault="00C77BC3" w:rsidP="00D94824">
      <w:pPr>
        <w:adjustRightInd w:val="0"/>
        <w:snapToGrid w:val="0"/>
        <w:spacing w:line="360" w:lineRule="auto"/>
        <w:ind w:firstLineChars="196" w:firstLine="47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3.</w:t>
      </w:r>
      <w:r w:rsidRPr="00655EBC">
        <w:rPr>
          <w:rFonts w:ascii="Times New Roman" w:eastAsia="宋体" w:hAnsi="Times New Roman" w:cs="Times New Roman"/>
          <w:sz w:val="24"/>
          <w:szCs w:val="24"/>
        </w:rPr>
        <w:t>项目基本技术、战术分析</w:t>
      </w:r>
    </w:p>
    <w:p w:rsidR="00C77BC3" w:rsidRPr="00655EBC" w:rsidRDefault="00C77BC3" w:rsidP="00D94824">
      <w:pPr>
        <w:adjustRightInd w:val="0"/>
        <w:snapToGrid w:val="0"/>
        <w:spacing w:line="360" w:lineRule="auto"/>
        <w:ind w:firstLineChars="196" w:firstLine="470"/>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该选项目的组织与竞赛。</w:t>
      </w:r>
    </w:p>
    <w:p w:rsidR="00C77BC3" w:rsidRPr="00655EBC" w:rsidRDefault="00C77BC3" w:rsidP="00D94824">
      <w:pPr>
        <w:adjustRightInd w:val="0"/>
        <w:snapToGrid w:val="0"/>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（二）项目基本技术</w:t>
      </w:r>
    </w:p>
    <w:p w:rsidR="00C77BC3" w:rsidRPr="00655EBC" w:rsidRDefault="00C77BC3" w:rsidP="00D94824">
      <w:pPr>
        <w:adjustRightInd w:val="0"/>
        <w:snapToGrid w:val="0"/>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（三）所选项目的基本战术</w:t>
      </w:r>
    </w:p>
    <w:p w:rsidR="00C77BC3" w:rsidRPr="00655EBC" w:rsidRDefault="00C77BC3" w:rsidP="00D94824">
      <w:pPr>
        <w:adjustRightInd w:val="0"/>
        <w:snapToGrid w:val="0"/>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（四）实践与身体素质</w:t>
      </w:r>
    </w:p>
    <w:p w:rsidR="00C77BC3" w:rsidRPr="00655EBC" w:rsidRDefault="00C77BC3" w:rsidP="00D94824">
      <w:pPr>
        <w:adjustRightInd w:val="0"/>
        <w:snapToGrid w:val="0"/>
        <w:spacing w:line="360" w:lineRule="auto"/>
        <w:ind w:firstLineChars="196" w:firstLine="47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教学比赛</w:t>
      </w:r>
    </w:p>
    <w:p w:rsidR="00C77BC3" w:rsidRPr="00655EBC" w:rsidRDefault="00C77BC3" w:rsidP="00D94824">
      <w:pPr>
        <w:adjustRightInd w:val="0"/>
        <w:snapToGrid w:val="0"/>
        <w:spacing w:line="360" w:lineRule="auto"/>
        <w:ind w:firstLineChars="196" w:firstLine="47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裁判实习</w:t>
      </w:r>
    </w:p>
    <w:p w:rsidR="00C77BC3" w:rsidRPr="00655EBC" w:rsidRDefault="00C77BC3" w:rsidP="00D94824">
      <w:pPr>
        <w:adjustRightInd w:val="0"/>
        <w:snapToGrid w:val="0"/>
        <w:spacing w:line="360" w:lineRule="auto"/>
        <w:ind w:firstLineChars="196" w:firstLine="47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体质健康测试项目。</w:t>
      </w:r>
    </w:p>
    <w:p w:rsidR="00C77BC3" w:rsidRPr="00655EBC" w:rsidRDefault="00C77BC3" w:rsidP="00D94824">
      <w:pPr>
        <w:adjustRightInd w:val="0"/>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教学内容与课程目标的对应关系及学时分配如表所示。</w:t>
      </w:r>
    </w:p>
    <w:tbl>
      <w:tblPr>
        <w:tblW w:w="86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2693"/>
      </w:tblGrid>
      <w:tr w:rsidR="00C77BC3" w:rsidRPr="00655EBC" w:rsidTr="00D21A56">
        <w:tc>
          <w:tcPr>
            <w:tcW w:w="740" w:type="dxa"/>
            <w:shd w:val="clear" w:color="auto" w:fill="FFFFFF"/>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shd w:val="clear" w:color="auto" w:fill="FFFFFF"/>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1701" w:type="dxa"/>
            <w:shd w:val="clear" w:color="auto" w:fill="FFFFFF"/>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2693" w:type="dxa"/>
            <w:shd w:val="clear" w:color="auto" w:fill="FFFFFF"/>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r>
      <w:tr w:rsidR="00C77BC3" w:rsidRPr="00655EBC" w:rsidTr="00D21A56">
        <w:tc>
          <w:tcPr>
            <w:tcW w:w="740"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476"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理论知识</w:t>
            </w:r>
          </w:p>
        </w:tc>
        <w:tc>
          <w:tcPr>
            <w:tcW w:w="1701"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目标</w:t>
            </w:r>
            <w:r w:rsidRPr="00655EBC">
              <w:rPr>
                <w:rFonts w:ascii="Times New Roman" w:eastAsia="宋体" w:hAnsi="Times New Roman" w:cs="Times New Roman"/>
                <w:color w:val="000000"/>
                <w:sz w:val="24"/>
                <w:szCs w:val="24"/>
              </w:rPr>
              <w:t>1</w:t>
            </w:r>
          </w:p>
        </w:tc>
        <w:tc>
          <w:tcPr>
            <w:tcW w:w="2693"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p>
        </w:tc>
      </w:tr>
      <w:tr w:rsidR="00C77BC3" w:rsidRPr="00655EBC" w:rsidTr="00D21A56">
        <w:tc>
          <w:tcPr>
            <w:tcW w:w="740"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476"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基本技术</w:t>
            </w:r>
          </w:p>
        </w:tc>
        <w:tc>
          <w:tcPr>
            <w:tcW w:w="1701"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目标</w:t>
            </w:r>
            <w:r w:rsidRPr="00655EBC">
              <w:rPr>
                <w:rFonts w:ascii="Times New Roman" w:eastAsia="宋体" w:hAnsi="Times New Roman" w:cs="Times New Roman"/>
                <w:color w:val="000000"/>
                <w:sz w:val="24"/>
                <w:szCs w:val="24"/>
              </w:rPr>
              <w:t>2</w:t>
            </w:r>
          </w:p>
        </w:tc>
        <w:tc>
          <w:tcPr>
            <w:tcW w:w="2693"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12</w:t>
            </w:r>
          </w:p>
        </w:tc>
      </w:tr>
      <w:tr w:rsidR="00C77BC3" w:rsidRPr="00655EBC" w:rsidTr="00D21A56">
        <w:tc>
          <w:tcPr>
            <w:tcW w:w="740"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476"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基本战术</w:t>
            </w:r>
          </w:p>
        </w:tc>
        <w:tc>
          <w:tcPr>
            <w:tcW w:w="1701"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目标</w:t>
            </w:r>
            <w:r w:rsidRPr="00655EBC">
              <w:rPr>
                <w:rFonts w:ascii="Times New Roman" w:eastAsia="宋体" w:hAnsi="Times New Roman" w:cs="Times New Roman"/>
                <w:color w:val="000000"/>
                <w:sz w:val="24"/>
                <w:szCs w:val="24"/>
              </w:rPr>
              <w:t>2</w:t>
            </w:r>
          </w:p>
        </w:tc>
        <w:tc>
          <w:tcPr>
            <w:tcW w:w="2693"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4</w:t>
            </w:r>
          </w:p>
        </w:tc>
      </w:tr>
      <w:tr w:rsidR="00C77BC3" w:rsidRPr="00655EBC" w:rsidTr="00D21A56">
        <w:tc>
          <w:tcPr>
            <w:tcW w:w="740"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476"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教学比赛与裁判实习</w:t>
            </w:r>
          </w:p>
        </w:tc>
        <w:tc>
          <w:tcPr>
            <w:tcW w:w="1701"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目标</w:t>
            </w:r>
            <w:r w:rsidRPr="00655EBC">
              <w:rPr>
                <w:rFonts w:ascii="Times New Roman" w:eastAsia="宋体" w:hAnsi="Times New Roman" w:cs="Times New Roman"/>
                <w:color w:val="000000"/>
                <w:sz w:val="24"/>
                <w:szCs w:val="24"/>
              </w:rPr>
              <w:t>4</w:t>
            </w:r>
          </w:p>
        </w:tc>
        <w:tc>
          <w:tcPr>
            <w:tcW w:w="2693"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4</w:t>
            </w:r>
          </w:p>
        </w:tc>
      </w:tr>
      <w:tr w:rsidR="00C77BC3" w:rsidRPr="00655EBC" w:rsidTr="00D21A56">
        <w:tc>
          <w:tcPr>
            <w:tcW w:w="740"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476"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健康标准和体能</w:t>
            </w:r>
          </w:p>
        </w:tc>
        <w:tc>
          <w:tcPr>
            <w:tcW w:w="1701"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目标</w:t>
            </w:r>
            <w:r w:rsidRPr="00655EBC">
              <w:rPr>
                <w:rFonts w:ascii="Times New Roman" w:eastAsia="宋体" w:hAnsi="Times New Roman" w:cs="Times New Roman"/>
                <w:color w:val="000000"/>
                <w:sz w:val="24"/>
                <w:szCs w:val="24"/>
              </w:rPr>
              <w:t>3</w:t>
            </w:r>
          </w:p>
        </w:tc>
        <w:tc>
          <w:tcPr>
            <w:tcW w:w="2693"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12</w:t>
            </w:r>
          </w:p>
        </w:tc>
      </w:tr>
      <w:tr w:rsidR="00C77BC3" w:rsidRPr="00655EBC" w:rsidTr="00D21A56">
        <w:tc>
          <w:tcPr>
            <w:tcW w:w="740"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3476"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机动</w:t>
            </w:r>
          </w:p>
        </w:tc>
        <w:tc>
          <w:tcPr>
            <w:tcW w:w="1701"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 w:val="24"/>
                <w:szCs w:val="24"/>
              </w:rPr>
            </w:pPr>
          </w:p>
        </w:tc>
        <w:tc>
          <w:tcPr>
            <w:tcW w:w="2693"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p>
        </w:tc>
      </w:tr>
    </w:tbl>
    <w:p w:rsidR="00C77BC3" w:rsidRPr="00655EBC" w:rsidRDefault="00C77BC3" w:rsidP="00D94824">
      <w:pPr>
        <w:adjustRightInd w:val="0"/>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四、课程考核</w:t>
      </w:r>
    </w:p>
    <w:p w:rsidR="00C77BC3" w:rsidRPr="00655EBC" w:rsidRDefault="00C77BC3"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（一）各专项技能项目占比</w:t>
      </w:r>
      <w:r w:rsidRPr="00655EBC">
        <w:rPr>
          <w:rFonts w:ascii="Times New Roman" w:eastAsia="宋体" w:hAnsi="Times New Roman" w:cs="Times New Roman"/>
          <w:sz w:val="24"/>
          <w:szCs w:val="24"/>
        </w:rPr>
        <w:t>60%</w:t>
      </w:r>
      <w:r w:rsidRPr="00655EBC">
        <w:rPr>
          <w:rFonts w:ascii="Times New Roman" w:eastAsia="宋体" w:hAnsi="Times New Roman" w:cs="Times New Roman"/>
          <w:sz w:val="24"/>
          <w:szCs w:val="24"/>
        </w:rPr>
        <w:t>（技术达标、技评等），体能占比</w:t>
      </w:r>
      <w:r w:rsidRPr="00655EBC">
        <w:rPr>
          <w:rFonts w:ascii="Times New Roman" w:eastAsia="宋体" w:hAnsi="Times New Roman" w:cs="Times New Roman"/>
          <w:sz w:val="24"/>
          <w:szCs w:val="24"/>
        </w:rPr>
        <w:t>20%</w:t>
      </w:r>
      <w:r w:rsidRPr="00655EBC">
        <w:rPr>
          <w:rFonts w:ascii="Times New Roman" w:eastAsia="宋体" w:hAnsi="Times New Roman" w:cs="Times New Roman"/>
          <w:sz w:val="24"/>
          <w:szCs w:val="24"/>
        </w:rPr>
        <w:t>（长跑、引体向上、立定跳远或），课堂表现占比</w:t>
      </w:r>
      <w:r w:rsidRPr="00655EBC">
        <w:rPr>
          <w:rFonts w:ascii="Times New Roman" w:eastAsia="宋体" w:hAnsi="Times New Roman" w:cs="Times New Roman"/>
          <w:sz w:val="24"/>
          <w:szCs w:val="24"/>
        </w:rPr>
        <w:t>10%</w:t>
      </w:r>
      <w:r w:rsidRPr="00655EBC">
        <w:rPr>
          <w:rFonts w:ascii="Times New Roman" w:eastAsia="宋体" w:hAnsi="Times New Roman" w:cs="Times New Roman"/>
          <w:sz w:val="24"/>
          <w:szCs w:val="24"/>
        </w:rPr>
        <w:t>，早锻炼占比</w:t>
      </w:r>
      <w:r w:rsidRPr="00655EBC">
        <w:rPr>
          <w:rFonts w:ascii="Times New Roman" w:eastAsia="宋体" w:hAnsi="Times New Roman" w:cs="Times New Roman"/>
          <w:sz w:val="24"/>
          <w:szCs w:val="24"/>
        </w:rPr>
        <w:t>10%</w:t>
      </w:r>
      <w:r w:rsidRPr="00655EBC">
        <w:rPr>
          <w:rFonts w:ascii="Times New Roman" w:eastAsia="宋体" w:hAnsi="Times New Roman" w:cs="Times New Roman"/>
          <w:sz w:val="24"/>
          <w:szCs w:val="24"/>
        </w:rPr>
        <w:t>。</w:t>
      </w:r>
    </w:p>
    <w:p w:rsidR="00C77BC3" w:rsidRPr="00655EBC" w:rsidRDefault="00C77BC3" w:rsidP="00D94824">
      <w:pPr>
        <w:adjustRightInd w:val="0"/>
        <w:snapToGrid w:val="0"/>
        <w:spacing w:line="360" w:lineRule="auto"/>
        <w:ind w:firstLineChars="200" w:firstLine="480"/>
        <w:rPr>
          <w:rFonts w:ascii="Times New Roman" w:eastAsia="宋体" w:hAnsi="Times New Roman" w:cs="Times New Roman"/>
          <w:kern w:val="0"/>
          <w:sz w:val="24"/>
          <w:szCs w:val="21"/>
        </w:rPr>
      </w:pPr>
      <w:r w:rsidRPr="00655EBC">
        <w:rPr>
          <w:rFonts w:ascii="Times New Roman" w:eastAsia="宋体" w:hAnsi="Times New Roman" w:cs="Times New Roman"/>
          <w:sz w:val="24"/>
          <w:szCs w:val="24"/>
        </w:rPr>
        <w:t>（二）课程总评成绩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 40 % +</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 60 %</w:t>
      </w:r>
      <w:r w:rsidRPr="00655EBC">
        <w:rPr>
          <w:rFonts w:ascii="Times New Roman" w:eastAsia="宋体" w:hAnsi="Times New Roman" w:cs="Times New Roman"/>
          <w:sz w:val="24"/>
          <w:szCs w:val="24"/>
        </w:rPr>
        <w:t>。</w:t>
      </w:r>
    </w:p>
    <w:p w:rsidR="00C77BC3" w:rsidRPr="00655EBC" w:rsidRDefault="00C77BC3" w:rsidP="00D94824">
      <w:pPr>
        <w:adjustRightInd w:val="0"/>
        <w:snapToGrid w:val="0"/>
        <w:spacing w:line="360" w:lineRule="auto"/>
        <w:rPr>
          <w:rFonts w:ascii="Times New Roman" w:eastAsia="宋体" w:hAnsi="Times New Roman" w:cs="Times New Roman"/>
          <w:sz w:val="24"/>
          <w:szCs w:val="24"/>
        </w:rPr>
      </w:pPr>
    </w:p>
    <w:p w:rsidR="00C77BC3" w:rsidRPr="00655EBC" w:rsidRDefault="00C77BC3" w:rsidP="00D94824">
      <w:pPr>
        <w:adjustRightInd w:val="0"/>
        <w:snapToGrid w:val="0"/>
        <w:spacing w:line="360" w:lineRule="auto"/>
        <w:rPr>
          <w:rFonts w:ascii="Times New Roman" w:eastAsia="宋体" w:hAnsi="Times New Roman" w:cs="Times New Roman"/>
          <w:sz w:val="24"/>
          <w:szCs w:val="24"/>
        </w:rPr>
      </w:pPr>
    </w:p>
    <w:p w:rsidR="00D20161" w:rsidRPr="00655EBC" w:rsidRDefault="00D20161" w:rsidP="00D20161">
      <w:pPr>
        <w:autoSpaceDE w:val="0"/>
        <w:autoSpaceDN w:val="0"/>
        <w:adjustRightInd w:val="0"/>
        <w:snapToGrid w:val="0"/>
        <w:spacing w:line="360" w:lineRule="auto"/>
        <w:ind w:left="5954" w:firstLineChars="236" w:firstLine="566"/>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执笔人：刘国春</w:t>
      </w:r>
    </w:p>
    <w:p w:rsidR="00D20161" w:rsidRPr="00655EBC" w:rsidRDefault="00D20161" w:rsidP="00D20161">
      <w:pPr>
        <w:autoSpaceDE w:val="0"/>
        <w:autoSpaceDN w:val="0"/>
        <w:adjustRightInd w:val="0"/>
        <w:snapToGrid w:val="0"/>
        <w:spacing w:line="360" w:lineRule="auto"/>
        <w:ind w:left="5954" w:firstLineChars="236" w:firstLine="566"/>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审定人：陈德泉</w:t>
      </w:r>
    </w:p>
    <w:p w:rsidR="00D20161" w:rsidRPr="00655EBC" w:rsidRDefault="00933609" w:rsidP="00D20161">
      <w:pPr>
        <w:autoSpaceDE w:val="0"/>
        <w:autoSpaceDN w:val="0"/>
        <w:adjustRightInd w:val="0"/>
        <w:snapToGrid w:val="0"/>
        <w:spacing w:line="360" w:lineRule="auto"/>
        <w:ind w:left="5954" w:firstLineChars="236" w:firstLine="566"/>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w:t>
      </w:r>
      <w:r w:rsidR="00D20161" w:rsidRPr="00655EBC">
        <w:rPr>
          <w:rFonts w:ascii="Times New Roman" w:eastAsia="宋体" w:hAnsi="Times New Roman" w:cs="Times New Roman"/>
          <w:kern w:val="0"/>
          <w:sz w:val="24"/>
          <w:szCs w:val="21"/>
        </w:rPr>
        <w:t>：金向红</w:t>
      </w:r>
    </w:p>
    <w:p w:rsidR="00D20161" w:rsidRPr="00655EBC" w:rsidRDefault="00D20161" w:rsidP="00D20161">
      <w:pPr>
        <w:adjustRightInd w:val="0"/>
        <w:snapToGrid w:val="0"/>
        <w:spacing w:line="360" w:lineRule="auto"/>
        <w:jc w:val="right"/>
        <w:rPr>
          <w:rFonts w:ascii="Times New Roman" w:eastAsia="宋体" w:hAnsi="Times New Roman" w:cs="Times New Roman"/>
          <w:sz w:val="24"/>
          <w:szCs w:val="24"/>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2018.10</w:t>
      </w:r>
    </w:p>
    <w:p w:rsidR="00C77BC3" w:rsidRPr="00655EBC" w:rsidRDefault="00C77BC3" w:rsidP="00D20161">
      <w:pPr>
        <w:autoSpaceDE w:val="0"/>
        <w:autoSpaceDN w:val="0"/>
        <w:adjustRightInd w:val="0"/>
        <w:snapToGrid w:val="0"/>
        <w:spacing w:line="360" w:lineRule="auto"/>
        <w:ind w:left="5954"/>
        <w:jc w:val="left"/>
        <w:rPr>
          <w:rFonts w:ascii="Times New Roman" w:eastAsia="宋体" w:hAnsi="Times New Roman" w:cs="Times New Roman"/>
          <w:szCs w:val="24"/>
        </w:rPr>
        <w:sectPr w:rsidR="00C77BC3" w:rsidRPr="00655EBC">
          <w:pgSz w:w="11906" w:h="16838"/>
          <w:pgMar w:top="1440" w:right="1800" w:bottom="1440" w:left="1800" w:header="851" w:footer="992" w:gutter="0"/>
          <w:cols w:space="425"/>
          <w:docGrid w:type="lines" w:linePitch="312"/>
        </w:sectPr>
      </w:pPr>
    </w:p>
    <w:p w:rsidR="00C77BC3" w:rsidRPr="00655EBC" w:rsidRDefault="00C77BC3" w:rsidP="00650563">
      <w:pPr>
        <w:pStyle w:val="a3"/>
      </w:pPr>
      <w:bookmarkStart w:id="12" w:name="_Toc28680507"/>
      <w:r w:rsidRPr="00655EBC">
        <w:lastRenderedPageBreak/>
        <w:t>体育</w:t>
      </w:r>
      <w:r w:rsidRPr="00655EBC">
        <w:t>IV</w:t>
      </w:r>
      <w:r w:rsidRPr="00655EBC">
        <w:t>课程教学大纲</w:t>
      </w:r>
      <w:bookmarkEnd w:id="12"/>
    </w:p>
    <w:p w:rsidR="00C77BC3" w:rsidRPr="00655EBC" w:rsidRDefault="00C77BC3" w:rsidP="00D94824">
      <w:pPr>
        <w:adjustRightInd w:val="0"/>
        <w:snapToGrid w:val="0"/>
        <w:spacing w:line="360"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Physical  Education IV</w:t>
      </w:r>
      <w:r w:rsidRPr="00655EBC">
        <w:rPr>
          <w:rFonts w:ascii="Times New Roman" w:eastAsia="宋体" w:hAnsi="Times New Roman" w:cs="Times New Roman"/>
          <w:b/>
          <w:bCs/>
          <w:sz w:val="30"/>
          <w:szCs w:val="24"/>
        </w:rPr>
        <w:t>）</w:t>
      </w:r>
    </w:p>
    <w:p w:rsidR="00C77BC3" w:rsidRPr="00655EBC" w:rsidRDefault="00C77BC3" w:rsidP="00D94824">
      <w:pPr>
        <w:adjustRightInd w:val="0"/>
        <w:snapToGrid w:val="0"/>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C77BC3" w:rsidRPr="00655EBC" w:rsidRDefault="00C77BC3" w:rsidP="00D94824">
      <w:pPr>
        <w:adjustRightInd w:val="0"/>
        <w:snapToGrid w:val="0"/>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b/>
          <w:kern w:val="0"/>
          <w:sz w:val="24"/>
          <w:szCs w:val="24"/>
        </w:rPr>
        <w:t>1102002</w:t>
      </w:r>
    </w:p>
    <w:p w:rsidR="00C77BC3" w:rsidRPr="00655EBC" w:rsidRDefault="00C77BC3" w:rsidP="00D94824">
      <w:pPr>
        <w:adjustRightInd w:val="0"/>
        <w:snapToGrid w:val="0"/>
        <w:spacing w:line="360" w:lineRule="auto"/>
        <w:ind w:firstLineChars="200" w:firstLine="482"/>
        <w:rPr>
          <w:rFonts w:ascii="Times New Roman" w:eastAsia="宋体" w:hAnsi="Times New Roman" w:cs="Times New Roman"/>
          <w:b/>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b/>
          <w:kern w:val="0"/>
          <w:sz w:val="24"/>
          <w:szCs w:val="24"/>
        </w:rPr>
        <w:t xml:space="preserve"> 1</w:t>
      </w:r>
    </w:p>
    <w:p w:rsidR="00C77BC3" w:rsidRPr="00655EBC" w:rsidRDefault="00C77BC3" w:rsidP="00D94824">
      <w:pPr>
        <w:adjustRightInd w:val="0"/>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 xml:space="preserve"> 36</w:t>
      </w:r>
      <w:r w:rsidRPr="00655EBC">
        <w:rPr>
          <w:rFonts w:ascii="Times New Roman" w:eastAsia="宋体" w:hAnsi="Times New Roman" w:cs="Times New Roman"/>
          <w:kern w:val="0"/>
          <w:sz w:val="24"/>
          <w:szCs w:val="24"/>
        </w:rPr>
        <w:t>（其中：课内讲授</w:t>
      </w:r>
      <w:r w:rsidRPr="00655EBC">
        <w:rPr>
          <w:rFonts w:ascii="Times New Roman" w:eastAsia="宋体" w:hAnsi="Times New Roman" w:cs="Times New Roman"/>
          <w:kern w:val="0"/>
          <w:sz w:val="24"/>
          <w:szCs w:val="24"/>
        </w:rPr>
        <w:t>30</w:t>
      </w:r>
      <w:r w:rsidRPr="00655EBC">
        <w:rPr>
          <w:rFonts w:ascii="Times New Roman" w:eastAsia="宋体" w:hAnsi="Times New Roman" w:cs="Times New Roman"/>
          <w:kern w:val="0"/>
          <w:sz w:val="24"/>
          <w:szCs w:val="24"/>
        </w:rPr>
        <w:t>学时，</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课外实践</w:t>
      </w:r>
      <w:r w:rsidRPr="00655EBC">
        <w:rPr>
          <w:rFonts w:ascii="Times New Roman" w:eastAsia="宋体" w:hAnsi="Times New Roman" w:cs="Times New Roman"/>
          <w:kern w:val="0"/>
          <w:sz w:val="24"/>
          <w:szCs w:val="24"/>
        </w:rPr>
        <w:t>6</w:t>
      </w:r>
      <w:r w:rsidRPr="00655EBC">
        <w:rPr>
          <w:rFonts w:ascii="Times New Roman" w:eastAsia="宋体" w:hAnsi="Times New Roman" w:cs="Times New Roman"/>
          <w:kern w:val="0"/>
          <w:sz w:val="24"/>
          <w:szCs w:val="24"/>
        </w:rPr>
        <w:t>学时）</w:t>
      </w:r>
    </w:p>
    <w:p w:rsidR="00C77BC3" w:rsidRPr="00655EBC" w:rsidRDefault="00C77BC3" w:rsidP="00D94824">
      <w:pPr>
        <w:adjustRightInd w:val="0"/>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全校各专业</w:t>
      </w:r>
      <w:r w:rsidRPr="00655EBC">
        <w:rPr>
          <w:rFonts w:ascii="Times New Roman" w:eastAsia="宋体" w:hAnsi="Times New Roman" w:cs="Times New Roman"/>
          <w:kern w:val="0"/>
          <w:sz w:val="24"/>
          <w:szCs w:val="24"/>
        </w:rPr>
        <w:t xml:space="preserve">                        </w:t>
      </w:r>
    </w:p>
    <w:p w:rsidR="00C77BC3" w:rsidRPr="00655EBC" w:rsidRDefault="00C77BC3" w:rsidP="00D94824">
      <w:pPr>
        <w:adjustRightInd w:val="0"/>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建议教材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新编大学体育</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金向红</w:t>
      </w:r>
      <w:r w:rsidRPr="00655EBC">
        <w:rPr>
          <w:rFonts w:ascii="Times New Roman" w:eastAsia="宋体" w:hAnsi="Times New Roman" w:cs="Times New Roman"/>
          <w:bCs/>
          <w:kern w:val="0"/>
          <w:sz w:val="24"/>
          <w:szCs w:val="24"/>
        </w:rPr>
        <w:t xml:space="preserve">  </w:t>
      </w:r>
      <w:r w:rsidRPr="00655EBC">
        <w:rPr>
          <w:rFonts w:ascii="Times New Roman" w:eastAsia="宋体" w:hAnsi="Times New Roman" w:cs="Times New Roman"/>
          <w:bCs/>
          <w:kern w:val="0"/>
          <w:sz w:val="24"/>
          <w:szCs w:val="24"/>
        </w:rPr>
        <w:t>陈德泉主编</w:t>
      </w:r>
      <w:r w:rsidRPr="00655EBC">
        <w:rPr>
          <w:rFonts w:ascii="Times New Roman" w:eastAsia="宋体" w:hAnsi="Times New Roman" w:cs="Times New Roman"/>
          <w:kern w:val="0"/>
          <w:sz w:val="24"/>
          <w:szCs w:val="24"/>
        </w:rPr>
        <w:t>，苏州大学出版社，出版时间：</w:t>
      </w:r>
      <w:r w:rsidRPr="00655EBC">
        <w:rPr>
          <w:rFonts w:ascii="Times New Roman" w:eastAsia="宋体" w:hAnsi="Times New Roman" w:cs="Times New Roman"/>
          <w:kern w:val="0"/>
          <w:sz w:val="24"/>
          <w:szCs w:val="24"/>
        </w:rPr>
        <w:t>2017</w:t>
      </w:r>
      <w:r w:rsidRPr="00655EBC">
        <w:rPr>
          <w:rFonts w:ascii="Times New Roman" w:eastAsia="宋体" w:hAnsi="Times New Roman" w:cs="Times New Roman"/>
          <w:kern w:val="0"/>
          <w:sz w:val="24"/>
          <w:szCs w:val="24"/>
        </w:rPr>
        <w:t>年</w:t>
      </w:r>
      <w:r w:rsidRPr="00655EBC">
        <w:rPr>
          <w:rFonts w:ascii="Times New Roman" w:eastAsia="宋体" w:hAnsi="Times New Roman" w:cs="Times New Roman"/>
          <w:kern w:val="0"/>
          <w:sz w:val="24"/>
          <w:szCs w:val="24"/>
        </w:rPr>
        <w:t>7</w:t>
      </w:r>
      <w:r w:rsidRPr="00655EBC">
        <w:rPr>
          <w:rFonts w:ascii="Times New Roman" w:eastAsia="宋体" w:hAnsi="Times New Roman" w:cs="Times New Roman"/>
          <w:kern w:val="0"/>
          <w:sz w:val="24"/>
          <w:szCs w:val="24"/>
        </w:rPr>
        <w:t>月</w:t>
      </w:r>
    </w:p>
    <w:p w:rsidR="00C77BC3" w:rsidRPr="00655EBC" w:rsidRDefault="00C77BC3" w:rsidP="00D94824">
      <w:pPr>
        <w:adjustRightInd w:val="0"/>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体育教学部</w:t>
      </w:r>
    </w:p>
    <w:p w:rsidR="00C77BC3" w:rsidRPr="00655EBC" w:rsidRDefault="00C77BC3" w:rsidP="00D94824">
      <w:pPr>
        <w:autoSpaceDE w:val="0"/>
        <w:autoSpaceDN w:val="0"/>
        <w:adjustRightInd w:val="0"/>
        <w:snapToGrid w:val="0"/>
        <w:spacing w:line="360" w:lineRule="auto"/>
        <w:ind w:firstLineChars="200" w:firstLine="482"/>
        <w:jc w:val="left"/>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本课程是</w:t>
      </w:r>
      <w:r w:rsidRPr="00655EBC">
        <w:rPr>
          <w:rFonts w:ascii="Times New Roman" w:eastAsia="宋体" w:hAnsi="Times New Roman" w:cs="Times New Roman"/>
          <w:bCs/>
          <w:kern w:val="0"/>
          <w:sz w:val="24"/>
          <w:szCs w:val="24"/>
        </w:rPr>
        <w:t>学校大二学生</w:t>
      </w:r>
      <w:r w:rsidRPr="00655EBC">
        <w:rPr>
          <w:rFonts w:ascii="Times New Roman" w:eastAsia="宋体" w:hAnsi="Times New Roman" w:cs="Times New Roman"/>
          <w:kern w:val="0"/>
          <w:sz w:val="24"/>
          <w:szCs w:val="24"/>
        </w:rPr>
        <w:t>（通识必修）必修课，课程以选项课程为主，项目主要有：篮球、排球、足球、乒乓球、网球、羽毛球、手球、健美（男）、健美操（女）、保健课等项目</w:t>
      </w:r>
      <w:r w:rsidRPr="00655EBC">
        <w:rPr>
          <w:rFonts w:ascii="Times New Roman" w:eastAsia="宋体" w:hAnsi="Times New Roman" w:cs="Times New Roman"/>
          <w:sz w:val="24"/>
          <w:szCs w:val="24"/>
        </w:rPr>
        <w:t>。</w:t>
      </w:r>
      <w:r w:rsidRPr="00655EBC">
        <w:rPr>
          <w:rFonts w:ascii="Times New Roman" w:eastAsia="宋体" w:hAnsi="Times New Roman" w:cs="Times New Roman"/>
          <w:kern w:val="0"/>
          <w:sz w:val="24"/>
          <w:szCs w:val="24"/>
        </w:rPr>
        <w:t>以身体练习为主要手段，发展学生的各项身体素质和运动技能，激发学生积极参与体育活动的兴趣达到增强学生体质与健康，促进学生身心和谐的发展。</w:t>
      </w:r>
    </w:p>
    <w:p w:rsidR="00C77BC3" w:rsidRPr="00655EBC" w:rsidRDefault="00C77BC3" w:rsidP="00D94824">
      <w:pPr>
        <w:adjustRightInd w:val="0"/>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C77BC3" w:rsidRPr="00655EBC" w:rsidRDefault="00C77BC3" w:rsidP="00D94824">
      <w:pPr>
        <w:adjustRightInd w:val="0"/>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1.</w:t>
      </w:r>
      <w:r w:rsidRPr="00655EBC">
        <w:rPr>
          <w:rFonts w:ascii="Times New Roman" w:eastAsia="宋体" w:hAnsi="Times New Roman" w:cs="Times New Roman"/>
          <w:szCs w:val="24"/>
        </w:rPr>
        <w:t xml:space="preserve"> </w:t>
      </w:r>
      <w:r w:rsidRPr="00655EBC">
        <w:rPr>
          <w:rFonts w:ascii="Times New Roman" w:eastAsia="宋体" w:hAnsi="Times New Roman" w:cs="Times New Roman"/>
          <w:sz w:val="24"/>
          <w:szCs w:val="24"/>
        </w:rPr>
        <w:t>能够理解并掌握体育与健康的基本知识，通过身体练习提高体质健康水平和提高运动技能的相关知识。</w:t>
      </w:r>
    </w:p>
    <w:p w:rsidR="00C77BC3" w:rsidRPr="00655EBC" w:rsidRDefault="00C77BC3" w:rsidP="00D94824">
      <w:pPr>
        <w:adjustRightInd w:val="0"/>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提高身体素质与掌握体能的练习方法与手段；提高掌握各专项运动技能。</w:t>
      </w:r>
    </w:p>
    <w:p w:rsidR="00C77BC3" w:rsidRPr="00655EBC" w:rsidRDefault="00C77BC3" w:rsidP="00D94824">
      <w:pPr>
        <w:adjustRightInd w:val="0"/>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sz w:val="24"/>
          <w:szCs w:val="24"/>
        </w:rPr>
        <w:t>能够根据在体育锻炼过程中身体的感受和反应，能够运用如心率计算等方法科学、合理地安排运动的强度、时间以及运动量。懂得运用不同身体练习的方式发展不同的身体素质、体适能以及运动技能。</w:t>
      </w:r>
    </w:p>
    <w:p w:rsidR="00C77BC3" w:rsidRPr="00655EBC" w:rsidRDefault="00C77BC3" w:rsidP="00D94824">
      <w:pPr>
        <w:adjustRightInd w:val="0"/>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4. </w:t>
      </w:r>
      <w:r w:rsidRPr="00655EBC">
        <w:rPr>
          <w:rFonts w:ascii="Times New Roman" w:eastAsia="宋体" w:hAnsi="Times New Roman" w:cs="Times New Roman"/>
          <w:sz w:val="24"/>
          <w:szCs w:val="24"/>
        </w:rPr>
        <w:t>通过在体育锻炼中合作、协同的练习培养学生的互助协作精神；创新、果断与遵守规则和不怕吃苦、坚持不懈、勇敢顽强的意志品质。</w:t>
      </w:r>
    </w:p>
    <w:p w:rsidR="00C77BC3" w:rsidRPr="00655EBC" w:rsidRDefault="00C77BC3" w:rsidP="00D94824">
      <w:pPr>
        <w:adjustRightInd w:val="0"/>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C77BC3" w:rsidRPr="00655EBC" w:rsidRDefault="00C77BC3" w:rsidP="00D94824">
      <w:pPr>
        <w:adjustRightInd w:val="0"/>
        <w:snapToGrid w:val="0"/>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（一）理论知识</w:t>
      </w:r>
    </w:p>
    <w:p w:rsidR="00C77BC3" w:rsidRPr="00655EBC" w:rsidRDefault="00C77BC3" w:rsidP="00D94824">
      <w:pPr>
        <w:adjustRightInd w:val="0"/>
        <w:snapToGrid w:val="0"/>
        <w:spacing w:line="360" w:lineRule="auto"/>
        <w:ind w:firstLineChars="196" w:firstLine="47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项目概述</w:t>
      </w:r>
    </w:p>
    <w:p w:rsidR="00C77BC3" w:rsidRPr="00655EBC" w:rsidRDefault="00C77BC3" w:rsidP="00D94824">
      <w:pPr>
        <w:adjustRightInd w:val="0"/>
        <w:snapToGrid w:val="0"/>
        <w:spacing w:line="360" w:lineRule="auto"/>
        <w:ind w:firstLineChars="196" w:firstLine="47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项目运动基本规则和裁判法。</w:t>
      </w:r>
    </w:p>
    <w:p w:rsidR="00C77BC3" w:rsidRPr="00655EBC" w:rsidRDefault="00C77BC3" w:rsidP="00D94824">
      <w:pPr>
        <w:adjustRightInd w:val="0"/>
        <w:snapToGrid w:val="0"/>
        <w:spacing w:line="360" w:lineRule="auto"/>
        <w:ind w:firstLineChars="196" w:firstLine="47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3.</w:t>
      </w:r>
      <w:r w:rsidRPr="00655EBC">
        <w:rPr>
          <w:rFonts w:ascii="Times New Roman" w:eastAsia="宋体" w:hAnsi="Times New Roman" w:cs="Times New Roman"/>
          <w:sz w:val="24"/>
          <w:szCs w:val="24"/>
        </w:rPr>
        <w:t>项目基本技术、战术分析</w:t>
      </w:r>
    </w:p>
    <w:p w:rsidR="00C77BC3" w:rsidRPr="00655EBC" w:rsidRDefault="00C77BC3" w:rsidP="00D94824">
      <w:pPr>
        <w:adjustRightInd w:val="0"/>
        <w:snapToGrid w:val="0"/>
        <w:spacing w:line="360" w:lineRule="auto"/>
        <w:ind w:firstLineChars="196" w:firstLine="470"/>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该选项目的组织与竞赛。</w:t>
      </w:r>
    </w:p>
    <w:p w:rsidR="00C77BC3" w:rsidRPr="00655EBC" w:rsidRDefault="00C77BC3" w:rsidP="00D94824">
      <w:pPr>
        <w:adjustRightInd w:val="0"/>
        <w:snapToGrid w:val="0"/>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（二）项目基本技术</w:t>
      </w:r>
    </w:p>
    <w:p w:rsidR="00C77BC3" w:rsidRPr="00655EBC" w:rsidRDefault="00C77BC3" w:rsidP="00D94824">
      <w:pPr>
        <w:adjustRightInd w:val="0"/>
        <w:snapToGrid w:val="0"/>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（三）所选项目的基本战术</w:t>
      </w:r>
    </w:p>
    <w:p w:rsidR="00C77BC3" w:rsidRPr="00655EBC" w:rsidRDefault="00C77BC3" w:rsidP="00D94824">
      <w:pPr>
        <w:adjustRightInd w:val="0"/>
        <w:snapToGrid w:val="0"/>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（四）实践与身体素质</w:t>
      </w:r>
    </w:p>
    <w:p w:rsidR="00C77BC3" w:rsidRPr="00655EBC" w:rsidRDefault="00C77BC3" w:rsidP="00D94824">
      <w:pPr>
        <w:adjustRightInd w:val="0"/>
        <w:snapToGrid w:val="0"/>
        <w:spacing w:line="360" w:lineRule="auto"/>
        <w:ind w:firstLineChars="196" w:firstLine="47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教学比赛</w:t>
      </w:r>
    </w:p>
    <w:p w:rsidR="00C77BC3" w:rsidRPr="00655EBC" w:rsidRDefault="00C77BC3" w:rsidP="00D94824">
      <w:pPr>
        <w:adjustRightInd w:val="0"/>
        <w:snapToGrid w:val="0"/>
        <w:spacing w:line="360" w:lineRule="auto"/>
        <w:ind w:firstLineChars="196" w:firstLine="47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裁判实习</w:t>
      </w:r>
    </w:p>
    <w:p w:rsidR="00C77BC3" w:rsidRPr="00655EBC" w:rsidRDefault="00C77BC3" w:rsidP="00D94824">
      <w:pPr>
        <w:adjustRightInd w:val="0"/>
        <w:snapToGrid w:val="0"/>
        <w:spacing w:line="360" w:lineRule="auto"/>
        <w:ind w:firstLineChars="196" w:firstLine="47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体质健康测试项目。</w:t>
      </w:r>
    </w:p>
    <w:p w:rsidR="00C77BC3" w:rsidRPr="00655EBC" w:rsidRDefault="00C77BC3" w:rsidP="00D94824">
      <w:pPr>
        <w:adjustRightInd w:val="0"/>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教学内容与课程目标的对应关系及学时分配如表所示。</w:t>
      </w:r>
    </w:p>
    <w:tbl>
      <w:tblPr>
        <w:tblW w:w="86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2693"/>
      </w:tblGrid>
      <w:tr w:rsidR="00C77BC3" w:rsidRPr="00655EBC" w:rsidTr="00D21A56">
        <w:tc>
          <w:tcPr>
            <w:tcW w:w="740" w:type="dxa"/>
            <w:shd w:val="clear" w:color="auto" w:fill="FFFFFF"/>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shd w:val="clear" w:color="auto" w:fill="FFFFFF"/>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1701" w:type="dxa"/>
            <w:shd w:val="clear" w:color="auto" w:fill="FFFFFF"/>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2693" w:type="dxa"/>
            <w:shd w:val="clear" w:color="auto" w:fill="FFFFFF"/>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r>
      <w:tr w:rsidR="00C77BC3" w:rsidRPr="00655EBC" w:rsidTr="00D21A56">
        <w:tc>
          <w:tcPr>
            <w:tcW w:w="740"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476"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理论知识</w:t>
            </w:r>
          </w:p>
        </w:tc>
        <w:tc>
          <w:tcPr>
            <w:tcW w:w="1701"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1</w:t>
            </w:r>
          </w:p>
        </w:tc>
        <w:tc>
          <w:tcPr>
            <w:tcW w:w="2693"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r>
      <w:tr w:rsidR="00C77BC3" w:rsidRPr="00655EBC" w:rsidTr="00D21A56">
        <w:tc>
          <w:tcPr>
            <w:tcW w:w="740"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476"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基本技术</w:t>
            </w:r>
          </w:p>
        </w:tc>
        <w:tc>
          <w:tcPr>
            <w:tcW w:w="1701"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2</w:t>
            </w:r>
          </w:p>
        </w:tc>
        <w:tc>
          <w:tcPr>
            <w:tcW w:w="2693"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12</w:t>
            </w:r>
          </w:p>
        </w:tc>
      </w:tr>
      <w:tr w:rsidR="00C77BC3" w:rsidRPr="00655EBC" w:rsidTr="00D21A56">
        <w:tc>
          <w:tcPr>
            <w:tcW w:w="740"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476"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基本战术</w:t>
            </w:r>
          </w:p>
        </w:tc>
        <w:tc>
          <w:tcPr>
            <w:tcW w:w="1701"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3</w:t>
            </w:r>
          </w:p>
        </w:tc>
        <w:tc>
          <w:tcPr>
            <w:tcW w:w="2693"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4</w:t>
            </w:r>
          </w:p>
        </w:tc>
      </w:tr>
      <w:tr w:rsidR="00C77BC3" w:rsidRPr="00655EBC" w:rsidTr="00D21A56">
        <w:tc>
          <w:tcPr>
            <w:tcW w:w="740"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476"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教学比赛与裁判实习</w:t>
            </w:r>
          </w:p>
        </w:tc>
        <w:tc>
          <w:tcPr>
            <w:tcW w:w="1701"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4</w:t>
            </w:r>
          </w:p>
        </w:tc>
        <w:tc>
          <w:tcPr>
            <w:tcW w:w="2693"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4</w:t>
            </w:r>
          </w:p>
        </w:tc>
      </w:tr>
      <w:tr w:rsidR="00C77BC3" w:rsidRPr="00655EBC" w:rsidTr="00D21A56">
        <w:tc>
          <w:tcPr>
            <w:tcW w:w="740"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476"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健康标准测试和体能</w:t>
            </w:r>
          </w:p>
        </w:tc>
        <w:tc>
          <w:tcPr>
            <w:tcW w:w="1701"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2</w:t>
            </w:r>
          </w:p>
        </w:tc>
        <w:tc>
          <w:tcPr>
            <w:tcW w:w="2693"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12</w:t>
            </w:r>
          </w:p>
        </w:tc>
      </w:tr>
      <w:tr w:rsidR="00C77BC3" w:rsidRPr="00655EBC" w:rsidTr="00D21A56">
        <w:tc>
          <w:tcPr>
            <w:tcW w:w="740"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3476"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体育理论考试</w:t>
            </w:r>
          </w:p>
        </w:tc>
        <w:tc>
          <w:tcPr>
            <w:tcW w:w="1701"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1</w:t>
            </w:r>
          </w:p>
        </w:tc>
        <w:tc>
          <w:tcPr>
            <w:tcW w:w="2693"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r>
    </w:tbl>
    <w:p w:rsidR="00C77BC3" w:rsidRPr="00655EBC" w:rsidRDefault="00C77BC3" w:rsidP="00D94824">
      <w:pPr>
        <w:adjustRightInd w:val="0"/>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四、课程考核</w:t>
      </w:r>
    </w:p>
    <w:p w:rsidR="00C77BC3" w:rsidRPr="00655EBC" w:rsidRDefault="00C77BC3"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（一）各专项技能项目占比</w:t>
      </w:r>
      <w:r w:rsidRPr="00655EBC">
        <w:rPr>
          <w:rFonts w:ascii="Times New Roman" w:eastAsia="宋体" w:hAnsi="Times New Roman" w:cs="Times New Roman"/>
          <w:sz w:val="24"/>
          <w:szCs w:val="24"/>
        </w:rPr>
        <w:t>60%</w:t>
      </w:r>
      <w:r w:rsidRPr="00655EBC">
        <w:rPr>
          <w:rFonts w:ascii="Times New Roman" w:eastAsia="宋体" w:hAnsi="Times New Roman" w:cs="Times New Roman"/>
          <w:sz w:val="24"/>
          <w:szCs w:val="24"/>
        </w:rPr>
        <w:t>（技术达标、技评等），理论考试占比</w:t>
      </w:r>
      <w:r w:rsidRPr="00655EBC">
        <w:rPr>
          <w:rFonts w:ascii="Times New Roman" w:eastAsia="宋体" w:hAnsi="Times New Roman" w:cs="Times New Roman"/>
          <w:sz w:val="24"/>
          <w:szCs w:val="24"/>
        </w:rPr>
        <w:t>20%</w:t>
      </w:r>
      <w:r w:rsidRPr="00655EBC">
        <w:rPr>
          <w:rFonts w:ascii="Times New Roman" w:eastAsia="宋体" w:hAnsi="Times New Roman" w:cs="Times New Roman"/>
          <w:sz w:val="24"/>
          <w:szCs w:val="24"/>
        </w:rPr>
        <w:t>，出勤表现占比</w:t>
      </w:r>
      <w:r w:rsidRPr="00655EBC">
        <w:rPr>
          <w:rFonts w:ascii="Times New Roman" w:eastAsia="宋体" w:hAnsi="Times New Roman" w:cs="Times New Roman"/>
          <w:sz w:val="24"/>
          <w:szCs w:val="24"/>
        </w:rPr>
        <w:t>10%</w:t>
      </w:r>
      <w:r w:rsidRPr="00655EBC">
        <w:rPr>
          <w:rFonts w:ascii="Times New Roman" w:eastAsia="宋体" w:hAnsi="Times New Roman" w:cs="Times New Roman"/>
          <w:sz w:val="24"/>
          <w:szCs w:val="24"/>
        </w:rPr>
        <w:t>，早锻炼占比</w:t>
      </w:r>
      <w:r w:rsidRPr="00655EBC">
        <w:rPr>
          <w:rFonts w:ascii="Times New Roman" w:eastAsia="宋体" w:hAnsi="Times New Roman" w:cs="Times New Roman"/>
          <w:sz w:val="24"/>
          <w:szCs w:val="24"/>
        </w:rPr>
        <w:t>10%</w:t>
      </w:r>
      <w:r w:rsidRPr="00655EBC">
        <w:rPr>
          <w:rFonts w:ascii="Times New Roman" w:eastAsia="宋体" w:hAnsi="Times New Roman" w:cs="Times New Roman"/>
          <w:sz w:val="24"/>
          <w:szCs w:val="24"/>
        </w:rPr>
        <w:t>。</w:t>
      </w:r>
    </w:p>
    <w:p w:rsidR="00C77BC3" w:rsidRPr="00655EBC" w:rsidRDefault="00C77BC3" w:rsidP="00D94824">
      <w:pPr>
        <w:adjustRightInd w:val="0"/>
        <w:snapToGrid w:val="0"/>
        <w:spacing w:line="360" w:lineRule="auto"/>
        <w:ind w:firstLineChars="200" w:firstLine="480"/>
        <w:rPr>
          <w:rFonts w:ascii="Times New Roman" w:eastAsia="宋体" w:hAnsi="Times New Roman" w:cs="Times New Roman"/>
          <w:kern w:val="0"/>
          <w:sz w:val="24"/>
          <w:szCs w:val="21"/>
        </w:rPr>
      </w:pPr>
      <w:r w:rsidRPr="00655EBC">
        <w:rPr>
          <w:rFonts w:ascii="Times New Roman" w:eastAsia="宋体" w:hAnsi="Times New Roman" w:cs="Times New Roman"/>
          <w:sz w:val="24"/>
          <w:szCs w:val="24"/>
        </w:rPr>
        <w:t>（二）课程总评成绩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 40 % +</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 60 %</w:t>
      </w:r>
      <w:r w:rsidRPr="00655EBC">
        <w:rPr>
          <w:rFonts w:ascii="Times New Roman" w:eastAsia="宋体" w:hAnsi="Times New Roman" w:cs="Times New Roman"/>
          <w:sz w:val="24"/>
          <w:szCs w:val="24"/>
        </w:rPr>
        <w:t>。</w:t>
      </w:r>
    </w:p>
    <w:p w:rsidR="00C77BC3" w:rsidRPr="00655EBC" w:rsidRDefault="00C77BC3" w:rsidP="00D94824">
      <w:pPr>
        <w:adjustRightInd w:val="0"/>
        <w:snapToGrid w:val="0"/>
        <w:spacing w:line="360" w:lineRule="auto"/>
        <w:rPr>
          <w:rFonts w:ascii="Times New Roman" w:eastAsia="宋体" w:hAnsi="Times New Roman" w:cs="Times New Roman"/>
          <w:sz w:val="24"/>
          <w:szCs w:val="24"/>
        </w:rPr>
      </w:pPr>
    </w:p>
    <w:p w:rsidR="00C77BC3" w:rsidRPr="00655EBC" w:rsidRDefault="00C77BC3" w:rsidP="00D94824">
      <w:pPr>
        <w:adjustRightInd w:val="0"/>
        <w:snapToGrid w:val="0"/>
        <w:spacing w:line="360" w:lineRule="auto"/>
        <w:rPr>
          <w:rFonts w:ascii="Times New Roman" w:eastAsia="宋体" w:hAnsi="Times New Roman" w:cs="Times New Roman"/>
          <w:sz w:val="24"/>
          <w:szCs w:val="24"/>
        </w:rPr>
      </w:pPr>
    </w:p>
    <w:p w:rsidR="00C77BC3" w:rsidRPr="00655EBC" w:rsidRDefault="00C77BC3" w:rsidP="00D20161">
      <w:pPr>
        <w:autoSpaceDE w:val="0"/>
        <w:autoSpaceDN w:val="0"/>
        <w:adjustRightInd w:val="0"/>
        <w:snapToGrid w:val="0"/>
        <w:spacing w:line="360" w:lineRule="auto"/>
        <w:ind w:left="5954" w:firstLineChars="236" w:firstLine="566"/>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执笔人：刘国春</w:t>
      </w:r>
    </w:p>
    <w:p w:rsidR="00C77BC3" w:rsidRPr="00655EBC" w:rsidRDefault="00C77BC3" w:rsidP="00D20161">
      <w:pPr>
        <w:autoSpaceDE w:val="0"/>
        <w:autoSpaceDN w:val="0"/>
        <w:adjustRightInd w:val="0"/>
        <w:snapToGrid w:val="0"/>
        <w:spacing w:line="360" w:lineRule="auto"/>
        <w:ind w:left="5954" w:firstLineChars="236" w:firstLine="566"/>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审定人：陈德泉</w:t>
      </w:r>
    </w:p>
    <w:p w:rsidR="00C77BC3" w:rsidRPr="00655EBC" w:rsidRDefault="00933609" w:rsidP="00D20161">
      <w:pPr>
        <w:autoSpaceDE w:val="0"/>
        <w:autoSpaceDN w:val="0"/>
        <w:adjustRightInd w:val="0"/>
        <w:snapToGrid w:val="0"/>
        <w:spacing w:line="360" w:lineRule="auto"/>
        <w:ind w:left="5954" w:firstLineChars="236" w:firstLine="566"/>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w:t>
      </w:r>
      <w:r w:rsidR="00C77BC3" w:rsidRPr="00655EBC">
        <w:rPr>
          <w:rFonts w:ascii="Times New Roman" w:eastAsia="宋体" w:hAnsi="Times New Roman" w:cs="Times New Roman"/>
          <w:kern w:val="0"/>
          <w:sz w:val="24"/>
          <w:szCs w:val="21"/>
        </w:rPr>
        <w:t>：金向红</w:t>
      </w:r>
    </w:p>
    <w:p w:rsidR="00C77BC3" w:rsidRPr="00655EBC" w:rsidRDefault="00C77BC3" w:rsidP="00D20161">
      <w:pPr>
        <w:adjustRightInd w:val="0"/>
        <w:snapToGrid w:val="0"/>
        <w:spacing w:line="360" w:lineRule="auto"/>
        <w:jc w:val="right"/>
        <w:rPr>
          <w:rFonts w:ascii="Times New Roman" w:eastAsia="宋体" w:hAnsi="Times New Roman" w:cs="Times New Roman"/>
          <w:sz w:val="24"/>
          <w:szCs w:val="24"/>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2018</w:t>
      </w:r>
      <w:r w:rsidR="00D20161" w:rsidRPr="00655EBC">
        <w:rPr>
          <w:rFonts w:ascii="Times New Roman" w:eastAsia="宋体" w:hAnsi="Times New Roman" w:cs="Times New Roman"/>
          <w:kern w:val="0"/>
          <w:sz w:val="24"/>
          <w:szCs w:val="21"/>
        </w:rPr>
        <w:t>.10</w:t>
      </w:r>
    </w:p>
    <w:p w:rsidR="00C77BC3" w:rsidRPr="00655EBC" w:rsidRDefault="00C77BC3" w:rsidP="00D94824">
      <w:pPr>
        <w:adjustRightInd w:val="0"/>
        <w:snapToGrid w:val="0"/>
        <w:spacing w:line="360" w:lineRule="auto"/>
        <w:rPr>
          <w:rFonts w:ascii="Times New Roman" w:eastAsia="宋体" w:hAnsi="Times New Roman" w:cs="Times New Roman"/>
        </w:rPr>
        <w:sectPr w:rsidR="00C77BC3" w:rsidRPr="00655EBC" w:rsidSect="00D21A56">
          <w:pgSz w:w="11906" w:h="16838"/>
          <w:pgMar w:top="1440" w:right="1800" w:bottom="1440" w:left="1800" w:header="851" w:footer="992" w:gutter="0"/>
          <w:cols w:space="425"/>
          <w:docGrid w:type="lines" w:linePitch="312"/>
        </w:sectPr>
      </w:pPr>
    </w:p>
    <w:p w:rsidR="00C77BC3" w:rsidRPr="00655EBC" w:rsidRDefault="00C77BC3" w:rsidP="00650563">
      <w:pPr>
        <w:pStyle w:val="a3"/>
      </w:pPr>
      <w:bookmarkStart w:id="13" w:name="_Toc525802125"/>
      <w:bookmarkStart w:id="14" w:name="_Toc525844431"/>
      <w:bookmarkStart w:id="15" w:name="_Toc28680508"/>
      <w:r w:rsidRPr="00655EBC">
        <w:lastRenderedPageBreak/>
        <w:t>大学英语</w:t>
      </w:r>
      <w:r w:rsidRPr="00655EBC">
        <w:t>B</w:t>
      </w:r>
      <w:r w:rsidRPr="00655EBC">
        <w:t>（</w:t>
      </w:r>
      <w:r w:rsidRPr="00655EBC">
        <w:t>I</w:t>
      </w:r>
      <w:r w:rsidRPr="00655EBC">
        <w:t>）课程教学大纲</w:t>
      </w:r>
      <w:bookmarkEnd w:id="15"/>
    </w:p>
    <w:p w:rsidR="00C77BC3" w:rsidRPr="00655EBC" w:rsidRDefault="00C77BC3" w:rsidP="00D94824">
      <w:pPr>
        <w:adjustRightInd w:val="0"/>
        <w:snapToGrid w:val="0"/>
        <w:spacing w:line="360" w:lineRule="auto"/>
        <w:jc w:val="center"/>
        <w:rPr>
          <w:rFonts w:ascii="Times New Roman" w:eastAsia="宋体" w:hAnsi="Times New Roman" w:cs="Times New Roman"/>
          <w:b/>
          <w:bCs/>
          <w:sz w:val="30"/>
        </w:rPr>
      </w:pPr>
      <w:r w:rsidRPr="00655EBC">
        <w:rPr>
          <w:rFonts w:ascii="Times New Roman" w:eastAsia="宋体" w:hAnsi="Times New Roman" w:cs="Times New Roman"/>
          <w:b/>
          <w:bCs/>
          <w:sz w:val="30"/>
        </w:rPr>
        <w:t>（</w:t>
      </w:r>
      <w:r w:rsidRPr="00655EBC">
        <w:rPr>
          <w:rFonts w:ascii="Times New Roman" w:eastAsia="宋体" w:hAnsi="Times New Roman" w:cs="Times New Roman"/>
          <w:b/>
          <w:bCs/>
          <w:sz w:val="30"/>
        </w:rPr>
        <w:t>College English B(I)</w:t>
      </w:r>
      <w:r w:rsidRPr="00655EBC">
        <w:rPr>
          <w:rFonts w:ascii="Times New Roman" w:eastAsia="宋体" w:hAnsi="Times New Roman" w:cs="Times New Roman"/>
          <w:b/>
          <w:bCs/>
          <w:sz w:val="30"/>
        </w:rPr>
        <w:t>）</w:t>
      </w:r>
    </w:p>
    <w:p w:rsidR="00C77BC3" w:rsidRPr="00655EBC" w:rsidRDefault="00C77BC3" w:rsidP="00D94824">
      <w:pPr>
        <w:adjustRightInd w:val="0"/>
        <w:snapToGrid w:val="0"/>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C77BC3" w:rsidRPr="00655EBC" w:rsidRDefault="00C77BC3" w:rsidP="00D94824">
      <w:pPr>
        <w:adjustRightInd w:val="0"/>
        <w:snapToGrid w:val="0"/>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rPr>
        <w:t>课程代码</w:t>
      </w:r>
      <w:r w:rsidRPr="00655EBC">
        <w:rPr>
          <w:rFonts w:ascii="Times New Roman" w:eastAsia="宋体" w:hAnsi="Times New Roman" w:cs="Times New Roman"/>
          <w:b/>
          <w:kern w:val="0"/>
          <w:sz w:val="24"/>
        </w:rPr>
        <w:t>：</w:t>
      </w:r>
      <w:r w:rsidRPr="00655EBC">
        <w:rPr>
          <w:rFonts w:ascii="Times New Roman" w:eastAsia="宋体" w:hAnsi="Times New Roman" w:cs="Times New Roman"/>
          <w:sz w:val="24"/>
        </w:rPr>
        <w:t>0605001</w:t>
      </w:r>
    </w:p>
    <w:p w:rsidR="00C77BC3" w:rsidRPr="00655EBC" w:rsidRDefault="00C77BC3" w:rsidP="00D94824">
      <w:pPr>
        <w:adjustRightInd w:val="0"/>
        <w:snapToGrid w:val="0"/>
        <w:spacing w:line="360" w:lineRule="auto"/>
        <w:ind w:firstLineChars="200" w:firstLine="482"/>
        <w:rPr>
          <w:rFonts w:ascii="Times New Roman" w:eastAsia="宋体" w:hAnsi="Times New Roman" w:cs="Times New Roman"/>
          <w:b/>
          <w:kern w:val="0"/>
          <w:sz w:val="24"/>
        </w:rPr>
      </w:pPr>
      <w:r w:rsidRPr="00655EBC">
        <w:rPr>
          <w:rFonts w:ascii="Times New Roman" w:eastAsia="宋体" w:hAnsi="Times New Roman" w:cs="Times New Roman"/>
          <w:b/>
          <w:bCs/>
          <w:kern w:val="0"/>
          <w:sz w:val="24"/>
        </w:rPr>
        <w:t>学</w:t>
      </w:r>
      <w:r w:rsidRPr="00655EBC">
        <w:rPr>
          <w:rFonts w:ascii="Times New Roman" w:eastAsia="宋体" w:hAnsi="Times New Roman" w:cs="Times New Roman"/>
          <w:b/>
          <w:bCs/>
          <w:kern w:val="0"/>
          <w:sz w:val="24"/>
        </w:rPr>
        <w:t xml:space="preserve">    </w:t>
      </w:r>
      <w:r w:rsidRPr="00655EBC">
        <w:rPr>
          <w:rFonts w:ascii="Times New Roman" w:eastAsia="宋体" w:hAnsi="Times New Roman" w:cs="Times New Roman"/>
          <w:b/>
          <w:bCs/>
          <w:kern w:val="0"/>
          <w:sz w:val="24"/>
        </w:rPr>
        <w:t>分</w:t>
      </w:r>
      <w:r w:rsidRPr="00655EBC">
        <w:rPr>
          <w:rFonts w:ascii="Times New Roman" w:eastAsia="宋体" w:hAnsi="Times New Roman" w:cs="Times New Roman"/>
          <w:b/>
          <w:kern w:val="0"/>
          <w:sz w:val="24"/>
        </w:rPr>
        <w:t>：</w:t>
      </w:r>
      <w:r w:rsidRPr="00655EBC">
        <w:rPr>
          <w:rFonts w:ascii="Times New Roman" w:eastAsia="宋体" w:hAnsi="Times New Roman" w:cs="Times New Roman"/>
          <w:b/>
          <w:kern w:val="0"/>
          <w:sz w:val="24"/>
        </w:rPr>
        <w:t xml:space="preserve"> </w:t>
      </w:r>
      <w:r w:rsidRPr="00655EBC">
        <w:rPr>
          <w:rFonts w:ascii="Times New Roman" w:eastAsia="宋体" w:hAnsi="Times New Roman" w:cs="Times New Roman"/>
          <w:kern w:val="0"/>
          <w:sz w:val="24"/>
        </w:rPr>
        <w:t>3</w:t>
      </w:r>
    </w:p>
    <w:p w:rsidR="00C77BC3" w:rsidRPr="00655EBC" w:rsidRDefault="00C77BC3" w:rsidP="00D94824">
      <w:pPr>
        <w:adjustRightInd w:val="0"/>
        <w:snapToGrid w:val="0"/>
        <w:spacing w:line="360" w:lineRule="auto"/>
        <w:ind w:firstLineChars="200" w:firstLine="482"/>
        <w:rPr>
          <w:rFonts w:ascii="Times New Roman" w:eastAsia="宋体" w:hAnsi="Times New Roman" w:cs="Times New Roman"/>
          <w:kern w:val="0"/>
          <w:sz w:val="24"/>
        </w:rPr>
      </w:pPr>
      <w:r w:rsidRPr="00655EBC">
        <w:rPr>
          <w:rFonts w:ascii="Times New Roman" w:eastAsia="宋体" w:hAnsi="Times New Roman" w:cs="Times New Roman"/>
          <w:b/>
          <w:bCs/>
          <w:kern w:val="0"/>
          <w:sz w:val="24"/>
        </w:rPr>
        <w:t>学</w:t>
      </w:r>
      <w:r w:rsidRPr="00655EBC">
        <w:rPr>
          <w:rFonts w:ascii="Times New Roman" w:eastAsia="宋体" w:hAnsi="Times New Roman" w:cs="Times New Roman"/>
          <w:b/>
          <w:bCs/>
          <w:kern w:val="0"/>
          <w:sz w:val="24"/>
        </w:rPr>
        <w:t xml:space="preserve">    </w:t>
      </w:r>
      <w:r w:rsidRPr="00655EBC">
        <w:rPr>
          <w:rFonts w:ascii="Times New Roman" w:eastAsia="宋体" w:hAnsi="Times New Roman" w:cs="Times New Roman"/>
          <w:b/>
          <w:bCs/>
          <w:kern w:val="0"/>
          <w:sz w:val="24"/>
        </w:rPr>
        <w:t>时</w:t>
      </w:r>
      <w:r w:rsidRPr="00655EBC">
        <w:rPr>
          <w:rFonts w:ascii="Times New Roman" w:eastAsia="宋体" w:hAnsi="Times New Roman" w:cs="Times New Roman"/>
          <w:b/>
          <w:kern w:val="0"/>
          <w:sz w:val="24"/>
        </w:rPr>
        <w:t>：</w:t>
      </w:r>
      <w:r w:rsidRPr="00655EBC">
        <w:rPr>
          <w:rFonts w:ascii="Times New Roman" w:eastAsia="宋体" w:hAnsi="Times New Roman" w:cs="Times New Roman"/>
          <w:kern w:val="0"/>
          <w:sz w:val="24"/>
        </w:rPr>
        <w:t xml:space="preserve"> 48</w:t>
      </w:r>
      <w:r w:rsidRPr="00655EBC">
        <w:rPr>
          <w:rFonts w:ascii="Times New Roman" w:eastAsia="宋体" w:hAnsi="Times New Roman" w:cs="Times New Roman"/>
          <w:kern w:val="0"/>
          <w:sz w:val="24"/>
        </w:rPr>
        <w:t>（其中：讲授学时</w:t>
      </w:r>
      <w:r w:rsidRPr="00655EBC">
        <w:rPr>
          <w:rFonts w:ascii="Times New Roman" w:eastAsia="宋体" w:hAnsi="Times New Roman" w:cs="Times New Roman"/>
          <w:kern w:val="0"/>
          <w:sz w:val="24"/>
        </w:rPr>
        <w:t xml:space="preserve">48  </w:t>
      </w:r>
      <w:r w:rsidRPr="00655EBC">
        <w:rPr>
          <w:rFonts w:ascii="Times New Roman" w:eastAsia="宋体" w:hAnsi="Times New Roman" w:cs="Times New Roman"/>
          <w:kern w:val="0"/>
          <w:sz w:val="24"/>
        </w:rPr>
        <w:t>，</w:t>
      </w:r>
      <w:r w:rsidRPr="00655EBC">
        <w:rPr>
          <w:rFonts w:ascii="Times New Roman" w:eastAsia="宋体" w:hAnsi="Times New Roman" w:cs="Times New Roman"/>
          <w:kern w:val="0"/>
          <w:sz w:val="24"/>
        </w:rPr>
        <w:t xml:space="preserve"> </w:t>
      </w:r>
      <w:r w:rsidRPr="00655EBC">
        <w:rPr>
          <w:rFonts w:ascii="Times New Roman" w:eastAsia="宋体" w:hAnsi="Times New Roman" w:cs="Times New Roman"/>
          <w:kern w:val="0"/>
          <w:sz w:val="24"/>
        </w:rPr>
        <w:t>实验学时</w:t>
      </w:r>
      <w:r w:rsidRPr="00655EBC">
        <w:rPr>
          <w:rFonts w:ascii="Times New Roman" w:eastAsia="宋体" w:hAnsi="Times New Roman" w:cs="Times New Roman"/>
          <w:kern w:val="0"/>
          <w:sz w:val="24"/>
        </w:rPr>
        <w:t xml:space="preserve">0  </w:t>
      </w:r>
      <w:r w:rsidRPr="00655EBC">
        <w:rPr>
          <w:rFonts w:ascii="Times New Roman" w:eastAsia="宋体" w:hAnsi="Times New Roman" w:cs="Times New Roman"/>
          <w:kern w:val="0"/>
          <w:sz w:val="24"/>
        </w:rPr>
        <w:t>，上机学时</w:t>
      </w:r>
      <w:r w:rsidRPr="00655EBC">
        <w:rPr>
          <w:rFonts w:ascii="Times New Roman" w:eastAsia="宋体" w:hAnsi="Times New Roman" w:cs="Times New Roman"/>
          <w:kern w:val="0"/>
          <w:sz w:val="24"/>
        </w:rPr>
        <w:t xml:space="preserve">0   </w:t>
      </w:r>
      <w:r w:rsidRPr="00655EBC">
        <w:rPr>
          <w:rFonts w:ascii="Times New Roman" w:eastAsia="宋体" w:hAnsi="Times New Roman" w:cs="Times New Roman"/>
          <w:kern w:val="0"/>
          <w:sz w:val="24"/>
        </w:rPr>
        <w:t>）</w:t>
      </w:r>
    </w:p>
    <w:p w:rsidR="00C77BC3" w:rsidRPr="00655EBC" w:rsidRDefault="00C77BC3" w:rsidP="00D94824">
      <w:pPr>
        <w:adjustRightInd w:val="0"/>
        <w:snapToGrid w:val="0"/>
        <w:spacing w:line="360" w:lineRule="auto"/>
        <w:ind w:firstLineChars="200" w:firstLine="482"/>
        <w:rPr>
          <w:rFonts w:ascii="Times New Roman" w:eastAsia="宋体" w:hAnsi="Times New Roman" w:cs="Times New Roman"/>
          <w:b/>
          <w:bCs/>
          <w:kern w:val="0"/>
          <w:sz w:val="24"/>
        </w:rPr>
      </w:pPr>
      <w:r w:rsidRPr="00655EBC">
        <w:rPr>
          <w:rFonts w:ascii="Times New Roman" w:eastAsia="宋体" w:hAnsi="Times New Roman" w:cs="Times New Roman"/>
          <w:b/>
          <w:bCs/>
          <w:kern w:val="0"/>
          <w:sz w:val="24"/>
        </w:rPr>
        <w:t>先修课程</w:t>
      </w:r>
      <w:r w:rsidRPr="00655EBC">
        <w:rPr>
          <w:rFonts w:ascii="Times New Roman" w:eastAsia="宋体" w:hAnsi="Times New Roman" w:cs="Times New Roman"/>
          <w:b/>
          <w:kern w:val="0"/>
          <w:sz w:val="24"/>
        </w:rPr>
        <w:t>：</w:t>
      </w:r>
      <w:r w:rsidRPr="00655EBC">
        <w:rPr>
          <w:rFonts w:ascii="Times New Roman" w:eastAsia="宋体" w:hAnsi="Times New Roman" w:cs="Times New Roman"/>
          <w:b/>
          <w:bCs/>
          <w:kern w:val="0"/>
          <w:sz w:val="24"/>
        </w:rPr>
        <w:t xml:space="preserve"> </w:t>
      </w:r>
      <w:r w:rsidRPr="00655EBC">
        <w:rPr>
          <w:rFonts w:ascii="Times New Roman" w:eastAsia="宋体" w:hAnsi="Times New Roman" w:cs="Times New Roman"/>
          <w:bCs/>
          <w:kern w:val="0"/>
          <w:sz w:val="24"/>
        </w:rPr>
        <w:t>高中英语</w:t>
      </w:r>
    </w:p>
    <w:p w:rsidR="00C77BC3" w:rsidRPr="00655EBC" w:rsidRDefault="00C77BC3" w:rsidP="00D94824">
      <w:pPr>
        <w:adjustRightInd w:val="0"/>
        <w:snapToGrid w:val="0"/>
        <w:spacing w:line="360" w:lineRule="auto"/>
        <w:ind w:firstLineChars="200" w:firstLine="482"/>
        <w:rPr>
          <w:rFonts w:ascii="Times New Roman" w:eastAsia="宋体" w:hAnsi="Times New Roman" w:cs="Times New Roman"/>
          <w:kern w:val="0"/>
          <w:sz w:val="24"/>
        </w:rPr>
      </w:pPr>
      <w:r w:rsidRPr="00655EBC">
        <w:rPr>
          <w:rFonts w:ascii="Times New Roman" w:eastAsia="宋体" w:hAnsi="Times New Roman" w:cs="Times New Roman"/>
          <w:b/>
          <w:bCs/>
          <w:kern w:val="0"/>
          <w:sz w:val="24"/>
        </w:rPr>
        <w:t>适用专业</w:t>
      </w:r>
      <w:r w:rsidRPr="00655EBC">
        <w:rPr>
          <w:rFonts w:ascii="Times New Roman" w:eastAsia="宋体" w:hAnsi="Times New Roman" w:cs="Times New Roman"/>
          <w:b/>
          <w:kern w:val="0"/>
          <w:sz w:val="24"/>
        </w:rPr>
        <w:t>：</w:t>
      </w:r>
      <w:r w:rsidRPr="00655EBC">
        <w:rPr>
          <w:rFonts w:ascii="Times New Roman" w:eastAsia="宋体" w:hAnsi="Times New Roman" w:cs="Times New Roman"/>
          <w:kern w:val="0"/>
          <w:sz w:val="24"/>
        </w:rPr>
        <w:t xml:space="preserve"> </w:t>
      </w:r>
      <w:r w:rsidRPr="00655EBC">
        <w:rPr>
          <w:rFonts w:ascii="Times New Roman" w:eastAsia="宋体" w:hAnsi="Times New Roman" w:cs="Times New Roman"/>
          <w:kern w:val="0"/>
          <w:sz w:val="24"/>
        </w:rPr>
        <w:t>全校各专业</w:t>
      </w:r>
      <w:r w:rsidRPr="00655EBC">
        <w:rPr>
          <w:rFonts w:ascii="Times New Roman" w:eastAsia="宋体" w:hAnsi="Times New Roman" w:cs="Times New Roman"/>
          <w:kern w:val="0"/>
          <w:sz w:val="24"/>
        </w:rPr>
        <w:t xml:space="preserve">                      </w:t>
      </w:r>
    </w:p>
    <w:p w:rsidR="00C77BC3" w:rsidRPr="00655EBC" w:rsidRDefault="00C77BC3" w:rsidP="00D94824">
      <w:pPr>
        <w:adjustRightInd w:val="0"/>
        <w:snapToGrid w:val="0"/>
        <w:spacing w:line="360" w:lineRule="auto"/>
        <w:ind w:firstLineChars="200" w:firstLine="482"/>
        <w:rPr>
          <w:rFonts w:ascii="Times New Roman" w:eastAsia="宋体" w:hAnsi="Times New Roman" w:cs="Times New Roman"/>
          <w:kern w:val="0"/>
          <w:sz w:val="24"/>
        </w:rPr>
      </w:pPr>
      <w:r w:rsidRPr="00655EBC">
        <w:rPr>
          <w:rFonts w:ascii="Times New Roman" w:eastAsia="宋体" w:hAnsi="Times New Roman" w:cs="Times New Roman"/>
          <w:b/>
          <w:bCs/>
          <w:kern w:val="0"/>
          <w:sz w:val="24"/>
        </w:rPr>
        <w:t>建议教材</w:t>
      </w:r>
      <w:r w:rsidRPr="00655EBC">
        <w:rPr>
          <w:rFonts w:ascii="Times New Roman" w:eastAsia="宋体" w:hAnsi="Times New Roman" w:cs="Times New Roman"/>
          <w:b/>
          <w:kern w:val="0"/>
          <w:sz w:val="24"/>
        </w:rPr>
        <w:t>：</w:t>
      </w:r>
    </w:p>
    <w:p w:rsidR="00C77BC3" w:rsidRPr="00655EBC" w:rsidRDefault="00C77BC3" w:rsidP="00D94824">
      <w:pPr>
        <w:adjustRightInd w:val="0"/>
        <w:snapToGrid w:val="0"/>
        <w:spacing w:line="360" w:lineRule="auto"/>
        <w:ind w:firstLineChars="200" w:firstLine="482"/>
        <w:rPr>
          <w:rFonts w:ascii="Times New Roman" w:eastAsia="宋体" w:hAnsi="Times New Roman" w:cs="Times New Roman"/>
          <w:kern w:val="0"/>
          <w:sz w:val="24"/>
        </w:rPr>
      </w:pPr>
      <w:r w:rsidRPr="00655EBC">
        <w:rPr>
          <w:rFonts w:ascii="Times New Roman" w:eastAsia="宋体" w:hAnsi="Times New Roman" w:cs="Times New Roman"/>
          <w:b/>
          <w:bCs/>
          <w:kern w:val="0"/>
          <w:sz w:val="24"/>
        </w:rPr>
        <w:t>课程归口：</w:t>
      </w:r>
      <w:r w:rsidRPr="00655EBC">
        <w:rPr>
          <w:rFonts w:ascii="Times New Roman" w:eastAsia="宋体" w:hAnsi="Times New Roman" w:cs="Times New Roman"/>
          <w:bCs/>
          <w:kern w:val="0"/>
          <w:sz w:val="24"/>
        </w:rPr>
        <w:t>外国语学院</w:t>
      </w:r>
    </w:p>
    <w:p w:rsidR="00C77BC3" w:rsidRPr="00655EBC" w:rsidRDefault="00C77BC3" w:rsidP="00D94824">
      <w:pPr>
        <w:adjustRightInd w:val="0"/>
        <w:snapToGrid w:val="0"/>
        <w:spacing w:line="360" w:lineRule="auto"/>
        <w:ind w:firstLineChars="176" w:firstLine="424"/>
        <w:jc w:val="left"/>
        <w:rPr>
          <w:rFonts w:ascii="Times New Roman" w:eastAsia="宋体" w:hAnsi="Times New Roman" w:cs="Times New Roman"/>
          <w:sz w:val="24"/>
          <w:szCs w:val="24"/>
        </w:rPr>
      </w:pPr>
      <w:r w:rsidRPr="00655EBC">
        <w:rPr>
          <w:rFonts w:ascii="Times New Roman" w:eastAsia="宋体" w:hAnsi="Times New Roman" w:cs="Times New Roman"/>
          <w:b/>
          <w:bCs/>
          <w:kern w:val="0"/>
          <w:sz w:val="24"/>
        </w:rPr>
        <w:t>课程的性质与任务：</w:t>
      </w:r>
      <w:r w:rsidRPr="00655EBC">
        <w:rPr>
          <w:rFonts w:ascii="Times New Roman" w:eastAsia="宋体" w:hAnsi="Times New Roman" w:cs="Times New Roman"/>
          <w:sz w:val="24"/>
          <w:szCs w:val="24"/>
        </w:rPr>
        <w:t>大学英语课程是非英语专业大学生的必修基础课程，是高等学校人文教育的一部分，兼有工具性和人文性双重性质。就工具性而言，大学英语课程是基础教育阶段英语教学的提升和拓展，主要目的是在高中英语教学的基础上进一步提高学生听、说、读、写、译的能力。就人文性而言，大学英语课程的重要任务之一是进行跨文化教育，培养跨文化交际能力。人文性的核心是以人为本，弘扬人的价值，注重人的综合素质培养和全面发展。</w:t>
      </w:r>
    </w:p>
    <w:p w:rsidR="00C77BC3" w:rsidRPr="00655EBC" w:rsidRDefault="00C77BC3"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（二）本课程的教学目的</w:t>
      </w:r>
    </w:p>
    <w:p w:rsidR="00C77BC3" w:rsidRPr="00655EBC" w:rsidRDefault="00C77BC3"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通过本课程的教学使学生进一步提高英语综合应用能力，增强跨文化交际意识和交际能力，同时发展自主学习能力，提高综合文化素养，使他们在学习、生活、社会交往和未来工作中能够有效地使用英语，满足国家、社会、学校和个人发展的需要。</w:t>
      </w:r>
      <w:r w:rsidRPr="00655EBC">
        <w:rPr>
          <w:rFonts w:ascii="Times New Roman" w:eastAsia="宋体" w:hAnsi="Times New Roman" w:cs="Times New Roman"/>
          <w:sz w:val="24"/>
          <w:szCs w:val="24"/>
        </w:rPr>
        <w:t xml:space="preserve"> </w:t>
      </w:r>
    </w:p>
    <w:p w:rsidR="00C77BC3" w:rsidRPr="00655EBC" w:rsidRDefault="00C77BC3"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（三）任务</w:t>
      </w:r>
    </w:p>
    <w:p w:rsidR="00C77BC3" w:rsidRPr="00655EBC" w:rsidRDefault="00C77BC3"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本课程主要支撑培养方案中毕业要求的</w:t>
      </w:r>
      <w:r w:rsidRPr="00655EBC">
        <w:rPr>
          <w:rFonts w:ascii="Times New Roman" w:eastAsia="宋体" w:hAnsi="Times New Roman" w:cs="Times New Roman"/>
          <w:sz w:val="24"/>
          <w:szCs w:val="24"/>
        </w:rPr>
        <w:t>10-3</w:t>
      </w:r>
      <w:r w:rsidRPr="00655EBC">
        <w:rPr>
          <w:rFonts w:ascii="Times New Roman" w:eastAsia="宋体" w:hAnsi="Times New Roman" w:cs="Times New Roman"/>
          <w:sz w:val="24"/>
          <w:szCs w:val="24"/>
        </w:rPr>
        <w:t>和</w:t>
      </w:r>
      <w:r w:rsidRPr="00655EBC">
        <w:rPr>
          <w:rFonts w:ascii="Times New Roman" w:eastAsia="宋体" w:hAnsi="Times New Roman" w:cs="Times New Roman"/>
          <w:sz w:val="24"/>
          <w:szCs w:val="24"/>
        </w:rPr>
        <w:t>12-1</w:t>
      </w:r>
      <w:r w:rsidRPr="00655EBC">
        <w:rPr>
          <w:rFonts w:ascii="Times New Roman" w:eastAsia="宋体" w:hAnsi="Times New Roman" w:cs="Times New Roman"/>
          <w:sz w:val="24"/>
          <w:szCs w:val="24"/>
        </w:rPr>
        <w:t>指标点，具体内容如下：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2410"/>
        <w:gridCol w:w="2693"/>
        <w:gridCol w:w="1867"/>
      </w:tblGrid>
      <w:tr w:rsidR="00C77BC3" w:rsidRPr="00655EBC" w:rsidTr="00D21A56">
        <w:trPr>
          <w:jc w:val="center"/>
        </w:trPr>
        <w:tc>
          <w:tcPr>
            <w:tcW w:w="1216" w:type="dxa"/>
            <w:shd w:val="clear" w:color="auto" w:fill="auto"/>
          </w:tcPr>
          <w:p w:rsidR="00C77BC3" w:rsidRPr="00655EBC" w:rsidRDefault="00C77BC3" w:rsidP="00D94824">
            <w:pPr>
              <w:adjustRightInd w:val="0"/>
              <w:snapToGrid w:val="0"/>
              <w:spacing w:line="360" w:lineRule="auto"/>
              <w:jc w:val="center"/>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毕业要求</w:t>
            </w:r>
          </w:p>
        </w:tc>
        <w:tc>
          <w:tcPr>
            <w:tcW w:w="2410" w:type="dxa"/>
            <w:shd w:val="clear" w:color="auto" w:fill="auto"/>
          </w:tcPr>
          <w:p w:rsidR="00C77BC3" w:rsidRPr="00655EBC" w:rsidRDefault="00C77BC3" w:rsidP="00D94824">
            <w:pPr>
              <w:adjustRightInd w:val="0"/>
              <w:snapToGrid w:val="0"/>
              <w:spacing w:line="360" w:lineRule="auto"/>
              <w:jc w:val="center"/>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指标点</w:t>
            </w:r>
          </w:p>
        </w:tc>
        <w:tc>
          <w:tcPr>
            <w:tcW w:w="2693" w:type="dxa"/>
          </w:tcPr>
          <w:p w:rsidR="00C77BC3" w:rsidRPr="00655EBC" w:rsidRDefault="00C77BC3" w:rsidP="00D94824">
            <w:pPr>
              <w:adjustRightInd w:val="0"/>
              <w:snapToGrid w:val="0"/>
              <w:spacing w:line="360" w:lineRule="auto"/>
              <w:jc w:val="center"/>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课程目标</w:t>
            </w:r>
          </w:p>
        </w:tc>
        <w:tc>
          <w:tcPr>
            <w:tcW w:w="1867" w:type="dxa"/>
          </w:tcPr>
          <w:p w:rsidR="00C77BC3" w:rsidRPr="00655EBC" w:rsidRDefault="00C77BC3" w:rsidP="00D94824">
            <w:pPr>
              <w:adjustRightInd w:val="0"/>
              <w:snapToGrid w:val="0"/>
              <w:spacing w:line="360" w:lineRule="auto"/>
              <w:jc w:val="center"/>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考核方式</w:t>
            </w:r>
          </w:p>
        </w:tc>
      </w:tr>
      <w:tr w:rsidR="00C77BC3" w:rsidRPr="00655EBC" w:rsidTr="00D21A56">
        <w:trPr>
          <w:trHeight w:val="1471"/>
          <w:jc w:val="center"/>
        </w:trPr>
        <w:tc>
          <w:tcPr>
            <w:tcW w:w="1216" w:type="dxa"/>
            <w:shd w:val="clear" w:color="auto" w:fill="auto"/>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bCs/>
                <w:szCs w:val="21"/>
              </w:rPr>
              <w:t>10.</w:t>
            </w:r>
            <w:r w:rsidRPr="00655EBC">
              <w:rPr>
                <w:rFonts w:ascii="Times New Roman" w:eastAsia="宋体" w:hAnsi="Times New Roman" w:cs="Times New Roman"/>
                <w:bCs/>
                <w:szCs w:val="21"/>
              </w:rPr>
              <w:t>沟通</w:t>
            </w:r>
          </w:p>
        </w:tc>
        <w:tc>
          <w:tcPr>
            <w:tcW w:w="2410" w:type="dxa"/>
            <w:shd w:val="clear" w:color="auto" w:fill="auto"/>
            <w:vAlign w:val="center"/>
          </w:tcPr>
          <w:p w:rsidR="00C77BC3" w:rsidRPr="00655EBC" w:rsidRDefault="00C77BC3" w:rsidP="00D94824">
            <w:pPr>
              <w:adjustRightInd w:val="0"/>
              <w:snapToGrid w:val="0"/>
              <w:spacing w:line="360" w:lineRule="auto"/>
              <w:jc w:val="left"/>
              <w:rPr>
                <w:rFonts w:ascii="Times New Roman" w:eastAsia="宋体" w:hAnsi="Times New Roman" w:cs="Times New Roman"/>
                <w:bCs/>
                <w:szCs w:val="21"/>
              </w:rPr>
            </w:pPr>
            <w:r w:rsidRPr="00655EBC">
              <w:rPr>
                <w:rFonts w:ascii="Times New Roman" w:eastAsia="宋体" w:hAnsi="Times New Roman" w:cs="Times New Roman"/>
                <w:color w:val="000000"/>
                <w:szCs w:val="21"/>
              </w:rPr>
              <w:t>指标点</w:t>
            </w:r>
            <w:r w:rsidRPr="00655EBC">
              <w:rPr>
                <w:rFonts w:ascii="Times New Roman" w:eastAsia="宋体" w:hAnsi="Times New Roman" w:cs="Times New Roman"/>
                <w:color w:val="000000"/>
                <w:szCs w:val="21"/>
              </w:rPr>
              <w:t>10-3</w:t>
            </w:r>
            <w:r w:rsidRPr="00655EBC">
              <w:rPr>
                <w:rFonts w:ascii="Times New Roman" w:eastAsia="宋体" w:hAnsi="Times New Roman" w:cs="Times New Roman"/>
                <w:color w:val="000000"/>
                <w:szCs w:val="21"/>
              </w:rPr>
              <w:t>：</w:t>
            </w:r>
            <w:r w:rsidRPr="00655EBC">
              <w:rPr>
                <w:rFonts w:ascii="Times New Roman" w:eastAsia="宋体" w:hAnsi="Times New Roman" w:cs="Times New Roman"/>
              </w:rPr>
              <w:t>基本掌握一门外语，具有基本的外语听说读写能力，并具有一定国际视野，能在跨文化背景下进行沟</w:t>
            </w:r>
            <w:r w:rsidRPr="00655EBC">
              <w:rPr>
                <w:rFonts w:ascii="Times New Roman" w:eastAsia="宋体" w:hAnsi="Times New Roman" w:cs="Times New Roman"/>
              </w:rPr>
              <w:lastRenderedPageBreak/>
              <w:t>通。</w:t>
            </w:r>
          </w:p>
        </w:tc>
        <w:tc>
          <w:tcPr>
            <w:tcW w:w="2693" w:type="dxa"/>
            <w:vAlign w:val="center"/>
          </w:tcPr>
          <w:p w:rsidR="00C77BC3" w:rsidRPr="00655EBC" w:rsidRDefault="00C77BC3" w:rsidP="00D94824">
            <w:pPr>
              <w:adjustRightInd w:val="0"/>
              <w:snapToGrid w:val="0"/>
              <w:spacing w:line="360" w:lineRule="auto"/>
              <w:ind w:firstLineChars="200" w:firstLine="420"/>
              <w:jc w:val="left"/>
              <w:rPr>
                <w:rFonts w:ascii="Times New Roman" w:eastAsia="宋体" w:hAnsi="Times New Roman" w:cs="Times New Roman"/>
                <w:bCs/>
                <w:szCs w:val="21"/>
              </w:rPr>
            </w:pPr>
            <w:r w:rsidRPr="00655EBC">
              <w:rPr>
                <w:rFonts w:ascii="Times New Roman" w:eastAsia="宋体" w:hAnsi="Times New Roman" w:cs="Times New Roman"/>
                <w:bCs/>
                <w:szCs w:val="21"/>
              </w:rPr>
              <w:lastRenderedPageBreak/>
              <w:t>课程目标</w:t>
            </w:r>
            <w:r w:rsidRPr="00655EBC">
              <w:rPr>
                <w:rFonts w:ascii="Times New Roman" w:eastAsia="宋体" w:hAnsi="Times New Roman" w:cs="Times New Roman"/>
                <w:bCs/>
                <w:szCs w:val="21"/>
              </w:rPr>
              <w:t>1</w:t>
            </w:r>
            <w:r w:rsidRPr="00655EBC">
              <w:rPr>
                <w:rFonts w:ascii="Times New Roman" w:eastAsia="宋体" w:hAnsi="Times New Roman" w:cs="Times New Roman"/>
                <w:bCs/>
                <w:szCs w:val="21"/>
              </w:rPr>
              <w:t>：掌握英语这一交流工具，具备在跨文化背景下用英语进行听说读写的能力，具备一定的国际视野和跨文化交际</w:t>
            </w:r>
            <w:r w:rsidRPr="00655EBC">
              <w:rPr>
                <w:rFonts w:ascii="Times New Roman" w:eastAsia="宋体" w:hAnsi="Times New Roman" w:cs="Times New Roman"/>
                <w:bCs/>
                <w:szCs w:val="21"/>
              </w:rPr>
              <w:lastRenderedPageBreak/>
              <w:t>能力，在掌握好通用英语的基础上，</w:t>
            </w:r>
            <w:r w:rsidRPr="00655EBC">
              <w:rPr>
                <w:rFonts w:ascii="Times New Roman" w:eastAsia="宋体" w:hAnsi="Times New Roman" w:cs="Times New Roman"/>
                <w:color w:val="000000"/>
                <w:szCs w:val="21"/>
              </w:rPr>
              <w:t>能够阅读专业的外文文献，具有一定的专业英语写作能力。</w:t>
            </w:r>
          </w:p>
        </w:tc>
        <w:tc>
          <w:tcPr>
            <w:tcW w:w="1867" w:type="dxa"/>
            <w:vAlign w:val="center"/>
          </w:tcPr>
          <w:p w:rsidR="00C77BC3" w:rsidRPr="00655EBC" w:rsidRDefault="00C77BC3" w:rsidP="00D94824">
            <w:pPr>
              <w:adjustRightInd w:val="0"/>
              <w:snapToGrid w:val="0"/>
              <w:spacing w:line="360" w:lineRule="auto"/>
              <w:ind w:leftChars="-1" w:left="-2"/>
              <w:jc w:val="center"/>
              <w:rPr>
                <w:rFonts w:ascii="Times New Roman" w:eastAsia="宋体" w:hAnsi="Times New Roman" w:cs="Times New Roman"/>
                <w:bCs/>
                <w:szCs w:val="21"/>
              </w:rPr>
            </w:pPr>
            <w:r w:rsidRPr="00655EBC">
              <w:rPr>
                <w:rFonts w:ascii="Times New Roman" w:eastAsia="宋体" w:hAnsi="Times New Roman" w:cs="Times New Roman"/>
                <w:bCs/>
                <w:szCs w:val="21"/>
              </w:rPr>
              <w:lastRenderedPageBreak/>
              <w:t>平时（作业</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表现）</w:t>
            </w:r>
          </w:p>
          <w:p w:rsidR="00C77BC3" w:rsidRPr="00655EBC" w:rsidRDefault="00C77BC3" w:rsidP="00D94824">
            <w:pPr>
              <w:adjustRightInd w:val="0"/>
              <w:snapToGrid w:val="0"/>
              <w:spacing w:line="360" w:lineRule="auto"/>
              <w:ind w:leftChars="-1" w:left="-2" w:firstLineChars="50" w:firstLine="105"/>
              <w:rPr>
                <w:rFonts w:ascii="Times New Roman" w:eastAsia="宋体" w:hAnsi="Times New Roman" w:cs="Times New Roman"/>
                <w:bCs/>
                <w:szCs w:val="21"/>
              </w:rPr>
            </w:pPr>
            <w:r w:rsidRPr="00655EBC">
              <w:rPr>
                <w:rFonts w:ascii="Times New Roman" w:eastAsia="宋体" w:hAnsi="Times New Roman" w:cs="Times New Roman"/>
                <w:bCs/>
                <w:szCs w:val="21"/>
              </w:rPr>
              <w:t>考试</w:t>
            </w:r>
          </w:p>
        </w:tc>
      </w:tr>
      <w:tr w:rsidR="00C77BC3" w:rsidRPr="00655EBC" w:rsidTr="00D21A56">
        <w:trPr>
          <w:jc w:val="center"/>
        </w:trPr>
        <w:tc>
          <w:tcPr>
            <w:tcW w:w="1216" w:type="dxa"/>
            <w:shd w:val="clear" w:color="auto" w:fill="auto"/>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bCs/>
                <w:szCs w:val="21"/>
              </w:rPr>
              <w:t>12.</w:t>
            </w:r>
            <w:r w:rsidRPr="00655EBC">
              <w:rPr>
                <w:rFonts w:ascii="Times New Roman" w:eastAsia="宋体" w:hAnsi="Times New Roman" w:cs="Times New Roman"/>
                <w:bCs/>
                <w:szCs w:val="21"/>
              </w:rPr>
              <w:t>终身学习</w:t>
            </w:r>
          </w:p>
        </w:tc>
        <w:tc>
          <w:tcPr>
            <w:tcW w:w="2410" w:type="dxa"/>
            <w:shd w:val="clear" w:color="auto" w:fill="auto"/>
            <w:vAlign w:val="center"/>
          </w:tcPr>
          <w:p w:rsidR="00C77BC3" w:rsidRPr="00655EBC" w:rsidRDefault="00C77BC3" w:rsidP="00D94824">
            <w:pPr>
              <w:adjustRightInd w:val="0"/>
              <w:snapToGrid w:val="0"/>
              <w:spacing w:line="360" w:lineRule="auto"/>
              <w:jc w:val="left"/>
              <w:rPr>
                <w:rFonts w:ascii="Times New Roman" w:eastAsia="宋体" w:hAnsi="Times New Roman" w:cs="Times New Roman"/>
                <w:bCs/>
                <w:szCs w:val="21"/>
              </w:rPr>
            </w:pPr>
            <w:r w:rsidRPr="00655EBC">
              <w:rPr>
                <w:rFonts w:ascii="Times New Roman" w:eastAsia="宋体" w:hAnsi="Times New Roman" w:cs="Times New Roman"/>
                <w:color w:val="000000"/>
                <w:szCs w:val="21"/>
              </w:rPr>
              <w:t>指标点</w:t>
            </w:r>
            <w:r w:rsidRPr="00655EBC">
              <w:rPr>
                <w:rFonts w:ascii="Times New Roman" w:eastAsia="宋体" w:hAnsi="Times New Roman" w:cs="Times New Roman"/>
                <w:color w:val="000000"/>
                <w:szCs w:val="21"/>
              </w:rPr>
              <w:t>12-1</w:t>
            </w:r>
            <w:r w:rsidRPr="00655EBC">
              <w:rPr>
                <w:rFonts w:ascii="Times New Roman" w:eastAsia="宋体" w:hAnsi="Times New Roman" w:cs="Times New Roman"/>
                <w:color w:val="000000"/>
                <w:szCs w:val="21"/>
              </w:rPr>
              <w:t>：</w:t>
            </w:r>
            <w:r w:rsidRPr="00655EBC">
              <w:rPr>
                <w:rFonts w:ascii="Times New Roman" w:eastAsia="宋体" w:hAnsi="Times New Roman" w:cs="Times New Roman"/>
              </w:rPr>
              <w:t>能正确认识终身学习的重要性，具有终身学习意识。</w:t>
            </w:r>
          </w:p>
        </w:tc>
        <w:tc>
          <w:tcPr>
            <w:tcW w:w="2693" w:type="dxa"/>
            <w:vAlign w:val="center"/>
          </w:tcPr>
          <w:p w:rsidR="00C77BC3" w:rsidRPr="00655EBC" w:rsidRDefault="00C77BC3" w:rsidP="00D94824">
            <w:pPr>
              <w:adjustRightInd w:val="0"/>
              <w:snapToGrid w:val="0"/>
              <w:spacing w:line="360" w:lineRule="auto"/>
              <w:ind w:firstLineChars="200" w:firstLine="420"/>
              <w:jc w:val="left"/>
              <w:rPr>
                <w:rFonts w:ascii="Times New Roman" w:eastAsia="宋体" w:hAnsi="Times New Roman" w:cs="Times New Roman"/>
                <w:bCs/>
                <w:szCs w:val="21"/>
              </w:rPr>
            </w:pPr>
            <w:r w:rsidRPr="00655EBC">
              <w:rPr>
                <w:rFonts w:ascii="Times New Roman" w:eastAsia="宋体" w:hAnsi="Times New Roman" w:cs="Times New Roman"/>
                <w:bCs/>
                <w:szCs w:val="21"/>
              </w:rPr>
              <w:t>课程目标</w:t>
            </w:r>
            <w:r w:rsidRPr="00655EBC">
              <w:rPr>
                <w:rFonts w:ascii="Times New Roman" w:eastAsia="宋体" w:hAnsi="Times New Roman" w:cs="Times New Roman"/>
                <w:bCs/>
                <w:szCs w:val="21"/>
              </w:rPr>
              <w:t>2</w:t>
            </w:r>
            <w:r w:rsidRPr="00655EBC">
              <w:rPr>
                <w:rFonts w:ascii="Times New Roman" w:eastAsia="宋体" w:hAnsi="Times New Roman" w:cs="Times New Roman"/>
                <w:bCs/>
                <w:szCs w:val="21"/>
              </w:rPr>
              <w:t>：掌握有效的学习方法和学习策略。拥有自主学习和终身学习的能力。</w:t>
            </w:r>
            <w:r w:rsidRPr="00655EBC">
              <w:rPr>
                <w:rFonts w:ascii="Times New Roman" w:eastAsia="宋体" w:hAnsi="Times New Roman" w:cs="Times New Roman"/>
                <w:bCs/>
                <w:szCs w:val="21"/>
              </w:rPr>
              <w:t xml:space="preserve"> </w:t>
            </w:r>
          </w:p>
        </w:tc>
        <w:tc>
          <w:tcPr>
            <w:tcW w:w="1867" w:type="dxa"/>
            <w:vAlign w:val="center"/>
          </w:tcPr>
          <w:p w:rsidR="00C77BC3" w:rsidRPr="00655EBC" w:rsidRDefault="00C77BC3" w:rsidP="00D94824">
            <w:pPr>
              <w:adjustRightInd w:val="0"/>
              <w:snapToGrid w:val="0"/>
              <w:spacing w:line="360" w:lineRule="auto"/>
              <w:ind w:leftChars="-1" w:left="-2"/>
              <w:jc w:val="center"/>
              <w:rPr>
                <w:rFonts w:ascii="Times New Roman" w:eastAsia="宋体" w:hAnsi="Times New Roman" w:cs="Times New Roman"/>
                <w:bCs/>
                <w:szCs w:val="21"/>
              </w:rPr>
            </w:pPr>
            <w:r w:rsidRPr="00655EBC">
              <w:rPr>
                <w:rFonts w:ascii="Times New Roman" w:eastAsia="宋体" w:hAnsi="Times New Roman" w:cs="Times New Roman"/>
                <w:bCs/>
                <w:szCs w:val="21"/>
              </w:rPr>
              <w:t>平时（作业</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表现）</w:t>
            </w:r>
          </w:p>
          <w:p w:rsidR="00C77BC3" w:rsidRPr="00655EBC" w:rsidRDefault="00C77BC3" w:rsidP="00D94824">
            <w:pPr>
              <w:adjustRightInd w:val="0"/>
              <w:snapToGrid w:val="0"/>
              <w:spacing w:line="360" w:lineRule="auto"/>
              <w:ind w:leftChars="-1" w:left="-2" w:firstLineChars="50" w:firstLine="105"/>
              <w:rPr>
                <w:rFonts w:ascii="Times New Roman" w:eastAsia="宋体" w:hAnsi="Times New Roman" w:cs="Times New Roman"/>
                <w:bCs/>
                <w:szCs w:val="21"/>
              </w:rPr>
            </w:pPr>
            <w:r w:rsidRPr="00655EBC">
              <w:rPr>
                <w:rFonts w:ascii="Times New Roman" w:eastAsia="宋体" w:hAnsi="Times New Roman" w:cs="Times New Roman"/>
                <w:bCs/>
                <w:szCs w:val="21"/>
              </w:rPr>
              <w:t>考试</w:t>
            </w:r>
          </w:p>
        </w:tc>
      </w:tr>
    </w:tbl>
    <w:p w:rsidR="00C77BC3" w:rsidRPr="00655EBC" w:rsidRDefault="00C77BC3" w:rsidP="00D94824">
      <w:pPr>
        <w:adjustRightInd w:val="0"/>
        <w:snapToGrid w:val="0"/>
        <w:spacing w:line="360" w:lineRule="auto"/>
        <w:ind w:leftChars="200" w:left="420"/>
        <w:rPr>
          <w:rFonts w:ascii="Times New Roman" w:eastAsia="宋体" w:hAnsi="Times New Roman" w:cs="Times New Roman"/>
          <w:b/>
          <w:bCs/>
          <w:sz w:val="28"/>
          <w:szCs w:val="28"/>
        </w:rPr>
      </w:pPr>
      <w:r w:rsidRPr="00655EBC">
        <w:rPr>
          <w:rFonts w:ascii="Times New Roman" w:eastAsia="宋体" w:hAnsi="Times New Roman" w:cs="Times New Roman"/>
          <w:b/>
          <w:bCs/>
          <w:sz w:val="28"/>
          <w:szCs w:val="28"/>
        </w:rPr>
        <w:t>二、课程基本内容和要求</w:t>
      </w:r>
    </w:p>
    <w:p w:rsidR="00C77BC3" w:rsidRPr="00655EBC" w:rsidRDefault="00C77BC3" w:rsidP="00D94824">
      <w:pPr>
        <w:adjustRightInd w:val="0"/>
        <w:snapToGrid w:val="0"/>
        <w:spacing w:line="360" w:lineRule="auto"/>
        <w:ind w:leftChars="200" w:left="42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（一）课程内容</w:t>
      </w:r>
    </w:p>
    <w:p w:rsidR="00C77BC3" w:rsidRPr="00655EBC" w:rsidRDefault="00C77BC3"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大学英语课程教学内容通过一定主题的教学材料开展听、说、读、写、译等语言综合训练，旨在夯实学生英语语言基础，进一步提高学生英语综合运用能力，增强跨文化交际意识和交际能力，同时发展自主学习能力，提高综合文化素养。</w:t>
      </w:r>
    </w:p>
    <w:p w:rsidR="00C77BC3" w:rsidRPr="00655EBC" w:rsidRDefault="00C77BC3" w:rsidP="00D94824">
      <w:pPr>
        <w:adjustRightInd w:val="0"/>
        <w:snapToGrid w:val="0"/>
        <w:spacing w:line="360" w:lineRule="auto"/>
        <w:ind w:leftChars="200" w:left="42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（二）课程要求</w:t>
      </w:r>
    </w:p>
    <w:p w:rsidR="00C77BC3" w:rsidRPr="00655EBC" w:rsidRDefault="00C77BC3"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经过大学英语课程的学习，学生在听、说、读、写、译等方面将达到以下要求：</w:t>
      </w:r>
    </w:p>
    <w:p w:rsidR="00C77BC3" w:rsidRPr="00655EBC" w:rsidRDefault="00C77BC3"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听：能听懂英语授课，能听懂日常英语谈话和一般性题材的讲座，能听懂语速较慢</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每分钟</w:t>
      </w:r>
      <w:r w:rsidRPr="00655EBC">
        <w:rPr>
          <w:rFonts w:ascii="Times New Roman" w:eastAsia="宋体" w:hAnsi="Times New Roman" w:cs="Times New Roman"/>
          <w:sz w:val="24"/>
          <w:szCs w:val="24"/>
        </w:rPr>
        <w:t>130 ~150</w:t>
      </w:r>
      <w:r w:rsidRPr="00655EBC">
        <w:rPr>
          <w:rFonts w:ascii="Times New Roman" w:eastAsia="宋体" w:hAnsi="Times New Roman" w:cs="Times New Roman"/>
          <w:sz w:val="24"/>
          <w:szCs w:val="24"/>
        </w:rPr>
        <w:t>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的英语广播和电视节目，能掌握其中心大意，抓住要点。能运用基本的听力技巧。</w:t>
      </w:r>
    </w:p>
    <w:p w:rsidR="00C77BC3" w:rsidRPr="00655EBC" w:rsidRDefault="00C77BC3"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说：能在学习过程中用英语交流，并能就某一主题进行讨论，能就日常话题用英语进行交谈，能经准备后就所熟悉的话题作简短发言，表达比较清楚，语音、语调基本正确。能在交谈中使用基本的会话策略。</w:t>
      </w:r>
    </w:p>
    <w:p w:rsidR="00C77BC3" w:rsidRPr="00655EBC" w:rsidRDefault="00C77BC3"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读：能基本读懂一般性题材的英文文章，阅读速度达到每分钟</w:t>
      </w:r>
      <w:r w:rsidRPr="00655EBC">
        <w:rPr>
          <w:rFonts w:ascii="Times New Roman" w:eastAsia="宋体" w:hAnsi="Times New Roman" w:cs="Times New Roman"/>
          <w:sz w:val="24"/>
          <w:szCs w:val="24"/>
        </w:rPr>
        <w:t>70</w:t>
      </w:r>
      <w:r w:rsidRPr="00655EBC">
        <w:rPr>
          <w:rFonts w:ascii="Times New Roman" w:eastAsia="宋体" w:hAnsi="Times New Roman" w:cs="Times New Roman"/>
          <w:sz w:val="24"/>
          <w:szCs w:val="24"/>
        </w:rPr>
        <w:t>词。在快速阅读篇幅较长、难度略低的材料时，阅读速度达到每分钟</w:t>
      </w:r>
      <w:r w:rsidRPr="00655EBC">
        <w:rPr>
          <w:rFonts w:ascii="Times New Roman" w:eastAsia="宋体" w:hAnsi="Times New Roman" w:cs="Times New Roman"/>
          <w:sz w:val="24"/>
          <w:szCs w:val="24"/>
        </w:rPr>
        <w:t>100</w:t>
      </w:r>
      <w:r w:rsidRPr="00655EBC">
        <w:rPr>
          <w:rFonts w:ascii="Times New Roman" w:eastAsia="宋体" w:hAnsi="Times New Roman" w:cs="Times New Roman"/>
          <w:sz w:val="24"/>
          <w:szCs w:val="24"/>
        </w:rPr>
        <w:t>词。能就阅读材料进行略读和寻读。能借助词典阅读本专业的英语教材和题材熟悉的英文报刊文章，掌握中心大意，理解主要事实和有关细节。能读懂工作、生活中常见的应用文体的材料。能在阅读中使用有效的阅读方法。</w:t>
      </w:r>
    </w:p>
    <w:p w:rsidR="00C77BC3" w:rsidRPr="00655EBC" w:rsidRDefault="00C77BC3"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写：能完成一般性写作任务，能描述个人经历、观感、情感和发生的事件等，能写常见的应用文，能在半小时内就一般性话题或提纲写出不少于</w:t>
      </w:r>
      <w:r w:rsidRPr="00655EBC">
        <w:rPr>
          <w:rFonts w:ascii="Times New Roman" w:eastAsia="宋体" w:hAnsi="Times New Roman" w:cs="Times New Roman"/>
          <w:sz w:val="24"/>
          <w:szCs w:val="24"/>
        </w:rPr>
        <w:t>120</w:t>
      </w:r>
      <w:r w:rsidRPr="00655EBC">
        <w:rPr>
          <w:rFonts w:ascii="Times New Roman" w:eastAsia="宋体" w:hAnsi="Times New Roman" w:cs="Times New Roman"/>
          <w:sz w:val="24"/>
          <w:szCs w:val="24"/>
        </w:rPr>
        <w:t>词的短文，内容基本完整，中心思想明确，用词恰当，语意连贯。能掌握基本的写作技</w:t>
      </w:r>
      <w:r w:rsidRPr="00655EBC">
        <w:rPr>
          <w:rFonts w:ascii="Times New Roman" w:eastAsia="宋体" w:hAnsi="Times New Roman" w:cs="Times New Roman"/>
          <w:sz w:val="24"/>
          <w:szCs w:val="24"/>
        </w:rPr>
        <w:lastRenderedPageBreak/>
        <w:t>能。</w:t>
      </w:r>
    </w:p>
    <w:p w:rsidR="00C77BC3" w:rsidRPr="00655EBC" w:rsidRDefault="00C77BC3"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译：能借助词典对题材熟悉的文章进行英汉互译，英汉译速为每小时约</w:t>
      </w:r>
      <w:r w:rsidRPr="00655EBC">
        <w:rPr>
          <w:rFonts w:ascii="Times New Roman" w:eastAsia="宋体" w:hAnsi="Times New Roman" w:cs="Times New Roman"/>
          <w:sz w:val="24"/>
          <w:szCs w:val="24"/>
        </w:rPr>
        <w:t>300</w:t>
      </w:r>
      <w:r w:rsidRPr="00655EBC">
        <w:rPr>
          <w:rFonts w:ascii="Times New Roman" w:eastAsia="宋体" w:hAnsi="Times New Roman" w:cs="Times New Roman"/>
          <w:sz w:val="24"/>
          <w:szCs w:val="24"/>
        </w:rPr>
        <w:t>个英语单词，汉英译速为每小时约</w:t>
      </w:r>
      <w:r w:rsidRPr="00655EBC">
        <w:rPr>
          <w:rFonts w:ascii="Times New Roman" w:eastAsia="宋体" w:hAnsi="Times New Roman" w:cs="Times New Roman"/>
          <w:sz w:val="24"/>
          <w:szCs w:val="24"/>
        </w:rPr>
        <w:t>250</w:t>
      </w:r>
      <w:r w:rsidRPr="00655EBC">
        <w:rPr>
          <w:rFonts w:ascii="Times New Roman" w:eastAsia="宋体" w:hAnsi="Times New Roman" w:cs="Times New Roman"/>
          <w:sz w:val="24"/>
          <w:szCs w:val="24"/>
        </w:rPr>
        <w:t>个汉字。译文基本准确，无重大的理解和语言表达错误。</w:t>
      </w:r>
    </w:p>
    <w:p w:rsidR="00C77BC3" w:rsidRPr="00655EBC" w:rsidRDefault="00C77BC3" w:rsidP="00D94824">
      <w:pPr>
        <w:adjustRightInd w:val="0"/>
        <w:snapToGrid w:val="0"/>
        <w:spacing w:line="360" w:lineRule="auto"/>
        <w:ind w:leftChars="200" w:left="420"/>
        <w:rPr>
          <w:rFonts w:ascii="Times New Roman" w:eastAsia="宋体" w:hAnsi="Times New Roman" w:cs="Times New Roman"/>
          <w:b/>
          <w:bCs/>
          <w:sz w:val="28"/>
          <w:szCs w:val="28"/>
        </w:rPr>
      </w:pPr>
      <w:r w:rsidRPr="00655EBC">
        <w:rPr>
          <w:rFonts w:ascii="Times New Roman" w:eastAsia="宋体" w:hAnsi="Times New Roman" w:cs="Times New Roman"/>
          <w:b/>
          <w:bCs/>
          <w:sz w:val="28"/>
          <w:szCs w:val="28"/>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2776"/>
        <w:gridCol w:w="1559"/>
        <w:gridCol w:w="1792"/>
      </w:tblGrid>
      <w:tr w:rsidR="00C77BC3" w:rsidRPr="00655EBC" w:rsidTr="00D21A56">
        <w:trPr>
          <w:jc w:val="center"/>
        </w:trPr>
        <w:tc>
          <w:tcPr>
            <w:tcW w:w="775" w:type="dxa"/>
            <w:tcBorders>
              <w:top w:val="single" w:sz="8" w:space="0" w:color="auto"/>
              <w:left w:val="single" w:sz="8" w:space="0" w:color="auto"/>
            </w:tcBorders>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序号</w:t>
            </w:r>
          </w:p>
        </w:tc>
        <w:tc>
          <w:tcPr>
            <w:tcW w:w="2776" w:type="dxa"/>
            <w:tcBorders>
              <w:top w:val="single" w:sz="8" w:space="0" w:color="auto"/>
            </w:tcBorders>
          </w:tcPr>
          <w:p w:rsidR="00C77BC3" w:rsidRPr="00655EBC" w:rsidRDefault="00C77BC3"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内容</w:t>
            </w:r>
          </w:p>
        </w:tc>
        <w:tc>
          <w:tcPr>
            <w:tcW w:w="1559" w:type="dxa"/>
            <w:tcBorders>
              <w:top w:val="single" w:sz="8" w:space="0" w:color="auto"/>
            </w:tcBorders>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讲授</w:t>
            </w:r>
          </w:p>
        </w:tc>
        <w:tc>
          <w:tcPr>
            <w:tcW w:w="1792" w:type="dxa"/>
            <w:tcBorders>
              <w:top w:val="single" w:sz="8" w:space="0" w:color="auto"/>
              <w:right w:val="single" w:sz="8" w:space="0" w:color="auto"/>
            </w:tcBorders>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小计</w:t>
            </w:r>
          </w:p>
        </w:tc>
      </w:tr>
      <w:tr w:rsidR="00C77BC3" w:rsidRPr="00655EBC" w:rsidTr="00D21A56">
        <w:trPr>
          <w:jc w:val="center"/>
        </w:trPr>
        <w:tc>
          <w:tcPr>
            <w:tcW w:w="775" w:type="dxa"/>
            <w:tcBorders>
              <w:left w:val="single" w:sz="8" w:space="0" w:color="auto"/>
            </w:tcBorders>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1</w:t>
            </w:r>
          </w:p>
        </w:tc>
        <w:tc>
          <w:tcPr>
            <w:tcW w:w="2776"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听</w:t>
            </w:r>
            <w:r w:rsidRPr="00655EBC">
              <w:rPr>
                <w:rFonts w:ascii="Times New Roman" w:eastAsia="宋体" w:hAnsi="Times New Roman" w:cs="Times New Roman"/>
                <w:sz w:val="24"/>
              </w:rPr>
              <w:t>  </w:t>
            </w:r>
            <w:r w:rsidRPr="00655EBC">
              <w:rPr>
                <w:rFonts w:ascii="Times New Roman" w:eastAsia="宋体" w:hAnsi="Times New Roman" w:cs="Times New Roman"/>
                <w:sz w:val="24"/>
              </w:rPr>
              <w:t>力</w:t>
            </w:r>
          </w:p>
        </w:tc>
        <w:tc>
          <w:tcPr>
            <w:tcW w:w="1559"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8</w:t>
            </w:r>
          </w:p>
        </w:tc>
        <w:tc>
          <w:tcPr>
            <w:tcW w:w="1792" w:type="dxa"/>
            <w:tcBorders>
              <w:right w:val="single" w:sz="8" w:space="0" w:color="auto"/>
            </w:tcBorders>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8</w:t>
            </w:r>
          </w:p>
        </w:tc>
      </w:tr>
      <w:tr w:rsidR="00C77BC3" w:rsidRPr="00655EBC" w:rsidTr="00D21A56">
        <w:trPr>
          <w:jc w:val="center"/>
        </w:trPr>
        <w:tc>
          <w:tcPr>
            <w:tcW w:w="775" w:type="dxa"/>
            <w:tcBorders>
              <w:left w:val="single" w:sz="8" w:space="0" w:color="auto"/>
            </w:tcBorders>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2</w:t>
            </w:r>
          </w:p>
        </w:tc>
        <w:tc>
          <w:tcPr>
            <w:tcW w:w="2776"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口</w:t>
            </w:r>
            <w:r w:rsidRPr="00655EBC">
              <w:rPr>
                <w:rFonts w:ascii="Times New Roman" w:eastAsia="宋体" w:hAnsi="Times New Roman" w:cs="Times New Roman"/>
                <w:sz w:val="24"/>
              </w:rPr>
              <w:t>  </w:t>
            </w:r>
            <w:r w:rsidRPr="00655EBC">
              <w:rPr>
                <w:rFonts w:ascii="Times New Roman" w:eastAsia="宋体" w:hAnsi="Times New Roman" w:cs="Times New Roman"/>
                <w:sz w:val="24"/>
              </w:rPr>
              <w:t>语</w:t>
            </w:r>
          </w:p>
        </w:tc>
        <w:tc>
          <w:tcPr>
            <w:tcW w:w="1559"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7</w:t>
            </w:r>
          </w:p>
        </w:tc>
        <w:tc>
          <w:tcPr>
            <w:tcW w:w="1792" w:type="dxa"/>
            <w:tcBorders>
              <w:right w:val="single" w:sz="8" w:space="0" w:color="auto"/>
            </w:tcBorders>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7</w:t>
            </w:r>
          </w:p>
        </w:tc>
      </w:tr>
      <w:tr w:rsidR="00C77BC3" w:rsidRPr="00655EBC" w:rsidTr="00D21A56">
        <w:trPr>
          <w:jc w:val="center"/>
        </w:trPr>
        <w:tc>
          <w:tcPr>
            <w:tcW w:w="775" w:type="dxa"/>
            <w:tcBorders>
              <w:left w:val="single" w:sz="8" w:space="0" w:color="auto"/>
            </w:tcBorders>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3</w:t>
            </w:r>
          </w:p>
        </w:tc>
        <w:tc>
          <w:tcPr>
            <w:tcW w:w="2776"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阅</w:t>
            </w:r>
            <w:r w:rsidRPr="00655EBC">
              <w:rPr>
                <w:rFonts w:ascii="Times New Roman" w:eastAsia="宋体" w:hAnsi="Times New Roman" w:cs="Times New Roman"/>
                <w:sz w:val="24"/>
              </w:rPr>
              <w:t>  </w:t>
            </w:r>
            <w:r w:rsidRPr="00655EBC">
              <w:rPr>
                <w:rFonts w:ascii="Times New Roman" w:eastAsia="宋体" w:hAnsi="Times New Roman" w:cs="Times New Roman"/>
                <w:sz w:val="24"/>
              </w:rPr>
              <w:t>读</w:t>
            </w:r>
          </w:p>
        </w:tc>
        <w:tc>
          <w:tcPr>
            <w:tcW w:w="1559"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20</w:t>
            </w:r>
          </w:p>
        </w:tc>
        <w:tc>
          <w:tcPr>
            <w:tcW w:w="1792" w:type="dxa"/>
            <w:tcBorders>
              <w:right w:val="single" w:sz="8" w:space="0" w:color="auto"/>
            </w:tcBorders>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20</w:t>
            </w:r>
          </w:p>
        </w:tc>
      </w:tr>
      <w:tr w:rsidR="00C77BC3" w:rsidRPr="00655EBC" w:rsidTr="00D21A56">
        <w:trPr>
          <w:jc w:val="center"/>
        </w:trPr>
        <w:tc>
          <w:tcPr>
            <w:tcW w:w="775" w:type="dxa"/>
            <w:tcBorders>
              <w:left w:val="single" w:sz="8" w:space="0" w:color="auto"/>
            </w:tcBorders>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4</w:t>
            </w:r>
          </w:p>
        </w:tc>
        <w:tc>
          <w:tcPr>
            <w:tcW w:w="2776"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写</w:t>
            </w:r>
            <w:r w:rsidRPr="00655EBC">
              <w:rPr>
                <w:rFonts w:ascii="Times New Roman" w:eastAsia="宋体" w:hAnsi="Times New Roman" w:cs="Times New Roman"/>
                <w:sz w:val="24"/>
              </w:rPr>
              <w:t xml:space="preserve"> </w:t>
            </w:r>
            <w:r w:rsidRPr="00655EBC">
              <w:rPr>
                <w:rFonts w:ascii="Times New Roman" w:eastAsia="宋体" w:hAnsi="Times New Roman" w:cs="Times New Roman"/>
                <w:sz w:val="24"/>
              </w:rPr>
              <w:t>译</w:t>
            </w:r>
          </w:p>
        </w:tc>
        <w:tc>
          <w:tcPr>
            <w:tcW w:w="1559"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10</w:t>
            </w:r>
          </w:p>
        </w:tc>
        <w:tc>
          <w:tcPr>
            <w:tcW w:w="1792" w:type="dxa"/>
            <w:tcBorders>
              <w:right w:val="single" w:sz="8" w:space="0" w:color="auto"/>
            </w:tcBorders>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10</w:t>
            </w:r>
          </w:p>
        </w:tc>
      </w:tr>
      <w:tr w:rsidR="00C77BC3" w:rsidRPr="00655EBC" w:rsidTr="00D21A56">
        <w:trPr>
          <w:cantSplit/>
          <w:jc w:val="center"/>
        </w:trPr>
        <w:tc>
          <w:tcPr>
            <w:tcW w:w="3551" w:type="dxa"/>
            <w:gridSpan w:val="2"/>
            <w:tcBorders>
              <w:left w:val="single" w:sz="8" w:space="0" w:color="auto"/>
              <w:bottom w:val="single" w:sz="8" w:space="0" w:color="auto"/>
            </w:tcBorders>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合</w:t>
            </w:r>
            <w:r w:rsidRPr="00655EBC">
              <w:rPr>
                <w:rFonts w:ascii="Times New Roman" w:eastAsia="宋体" w:hAnsi="Times New Roman" w:cs="Times New Roman"/>
                <w:sz w:val="24"/>
              </w:rPr>
              <w:t xml:space="preserve">    </w:t>
            </w:r>
            <w:r w:rsidRPr="00655EBC">
              <w:rPr>
                <w:rFonts w:ascii="Times New Roman" w:eastAsia="宋体" w:hAnsi="Times New Roman" w:cs="Times New Roman"/>
                <w:sz w:val="24"/>
              </w:rPr>
              <w:t>计</w:t>
            </w:r>
          </w:p>
        </w:tc>
        <w:tc>
          <w:tcPr>
            <w:tcW w:w="1559" w:type="dxa"/>
            <w:tcBorders>
              <w:bottom w:val="single" w:sz="8" w:space="0" w:color="auto"/>
            </w:tcBorders>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FF0000"/>
                <w:sz w:val="24"/>
              </w:rPr>
            </w:pPr>
            <w:r w:rsidRPr="00655EBC">
              <w:rPr>
                <w:rFonts w:ascii="Times New Roman" w:eastAsia="宋体" w:hAnsi="Times New Roman" w:cs="Times New Roman"/>
                <w:color w:val="000000"/>
                <w:sz w:val="24"/>
              </w:rPr>
              <w:t>45</w:t>
            </w:r>
          </w:p>
        </w:tc>
        <w:tc>
          <w:tcPr>
            <w:tcW w:w="1792" w:type="dxa"/>
            <w:tcBorders>
              <w:bottom w:val="single" w:sz="8" w:space="0" w:color="auto"/>
              <w:right w:val="single" w:sz="8" w:space="0" w:color="auto"/>
            </w:tcBorders>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color w:val="FF0000"/>
                <w:sz w:val="24"/>
              </w:rPr>
            </w:pPr>
            <w:r w:rsidRPr="00655EBC">
              <w:rPr>
                <w:rFonts w:ascii="Times New Roman" w:eastAsia="宋体" w:hAnsi="Times New Roman" w:cs="Times New Roman"/>
                <w:sz w:val="24"/>
              </w:rPr>
              <w:t>45</w:t>
            </w:r>
          </w:p>
        </w:tc>
      </w:tr>
    </w:tbl>
    <w:p w:rsidR="00C77BC3" w:rsidRPr="00655EBC" w:rsidRDefault="00C77BC3" w:rsidP="00D94824">
      <w:pPr>
        <w:adjustRightInd w:val="0"/>
        <w:snapToGrid w:val="0"/>
        <w:spacing w:line="360" w:lineRule="auto"/>
        <w:ind w:leftChars="200" w:left="420"/>
        <w:rPr>
          <w:rFonts w:ascii="Times New Roman" w:eastAsia="宋体" w:hAnsi="Times New Roman" w:cs="Times New Roman"/>
          <w:b/>
          <w:bCs/>
          <w:sz w:val="28"/>
          <w:szCs w:val="28"/>
        </w:rPr>
      </w:pPr>
      <w:r w:rsidRPr="00655EBC">
        <w:rPr>
          <w:rFonts w:ascii="Times New Roman" w:eastAsia="宋体" w:hAnsi="Times New Roman" w:cs="Times New Roman"/>
          <w:b/>
          <w:bCs/>
          <w:sz w:val="28"/>
          <w:szCs w:val="28"/>
        </w:rPr>
        <w:t>四、考核及成绩评定方式</w:t>
      </w:r>
    </w:p>
    <w:tbl>
      <w:tblPr>
        <w:tblW w:w="84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276"/>
        <w:gridCol w:w="2551"/>
        <w:gridCol w:w="3169"/>
      </w:tblGrid>
      <w:tr w:rsidR="00C77BC3" w:rsidRPr="00655EBC" w:rsidTr="00D21A56">
        <w:tc>
          <w:tcPr>
            <w:tcW w:w="1418" w:type="dxa"/>
            <w:tcBorders>
              <w:bottom w:val="single" w:sz="4" w:space="0" w:color="auto"/>
            </w:tcBorders>
            <w:shd w:val="clear" w:color="auto" w:fill="auto"/>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考核环节</w:t>
            </w:r>
          </w:p>
        </w:tc>
        <w:tc>
          <w:tcPr>
            <w:tcW w:w="1276" w:type="dxa"/>
            <w:shd w:val="clear" w:color="auto" w:fill="auto"/>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考核方式</w:t>
            </w:r>
          </w:p>
        </w:tc>
        <w:tc>
          <w:tcPr>
            <w:tcW w:w="2551" w:type="dxa"/>
            <w:shd w:val="clear" w:color="auto" w:fill="auto"/>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支撑毕业要求指标点及分值</w:t>
            </w:r>
          </w:p>
        </w:tc>
        <w:tc>
          <w:tcPr>
            <w:tcW w:w="3169" w:type="dxa"/>
            <w:vAlign w:val="center"/>
          </w:tcPr>
          <w:p w:rsidR="00C77BC3" w:rsidRPr="00655EBC" w:rsidRDefault="00C77BC3" w:rsidP="00D94824">
            <w:pPr>
              <w:adjustRightInd w:val="0"/>
              <w:snapToGrid w:val="0"/>
              <w:spacing w:line="360" w:lineRule="auto"/>
              <w:jc w:val="center"/>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评价标准</w:t>
            </w:r>
          </w:p>
        </w:tc>
      </w:tr>
      <w:tr w:rsidR="00C77BC3" w:rsidRPr="00655EBC" w:rsidTr="00D21A56">
        <w:trPr>
          <w:trHeight w:val="407"/>
        </w:trPr>
        <w:tc>
          <w:tcPr>
            <w:tcW w:w="1418" w:type="dxa"/>
            <w:vMerge w:val="restart"/>
            <w:tcBorders>
              <w:top w:val="single" w:sz="4" w:space="0" w:color="auto"/>
            </w:tcBorders>
            <w:shd w:val="clear" w:color="auto" w:fill="auto"/>
            <w:vAlign w:val="center"/>
          </w:tcPr>
          <w:p w:rsidR="00C77BC3" w:rsidRPr="00655EBC" w:rsidRDefault="00C77BC3" w:rsidP="00D94824">
            <w:pPr>
              <w:adjustRightInd w:val="0"/>
              <w:snapToGrid w:val="0"/>
              <w:spacing w:line="360" w:lineRule="auto"/>
              <w:rPr>
                <w:rFonts w:ascii="Times New Roman" w:eastAsia="宋体" w:hAnsi="Times New Roman" w:cs="Times New Roman"/>
                <w:bCs/>
                <w:sz w:val="28"/>
                <w:szCs w:val="28"/>
              </w:rPr>
            </w:pPr>
            <w:r w:rsidRPr="00655EBC">
              <w:rPr>
                <w:rFonts w:ascii="Times New Roman" w:eastAsia="宋体" w:hAnsi="Times New Roman" w:cs="Times New Roman"/>
                <w:bCs/>
                <w:sz w:val="24"/>
                <w:szCs w:val="24"/>
              </w:rPr>
              <w:t>平时成绩（</w:t>
            </w:r>
            <w:r w:rsidRPr="00655EBC">
              <w:rPr>
                <w:rFonts w:ascii="Times New Roman" w:eastAsia="宋体" w:hAnsi="Times New Roman" w:cs="Times New Roman"/>
                <w:bCs/>
                <w:sz w:val="24"/>
                <w:szCs w:val="24"/>
              </w:rPr>
              <w:t>100</w:t>
            </w:r>
            <w:r w:rsidRPr="00655EBC">
              <w:rPr>
                <w:rFonts w:ascii="Times New Roman" w:eastAsia="宋体" w:hAnsi="Times New Roman" w:cs="Times New Roman"/>
                <w:bCs/>
                <w:sz w:val="24"/>
                <w:szCs w:val="24"/>
              </w:rPr>
              <w:t>分）</w:t>
            </w:r>
          </w:p>
        </w:tc>
        <w:tc>
          <w:tcPr>
            <w:tcW w:w="1276" w:type="dxa"/>
            <w:shd w:val="clear" w:color="auto" w:fill="auto"/>
            <w:vAlign w:val="center"/>
          </w:tcPr>
          <w:p w:rsidR="00C77BC3" w:rsidRPr="00655EBC" w:rsidRDefault="00C77BC3"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szCs w:val="21"/>
              </w:rPr>
              <w:t>作业一</w:t>
            </w:r>
          </w:p>
        </w:tc>
        <w:tc>
          <w:tcPr>
            <w:tcW w:w="2551" w:type="dxa"/>
            <w:shd w:val="clear" w:color="auto" w:fill="auto"/>
            <w:vAlign w:val="center"/>
          </w:tcPr>
          <w:p w:rsidR="00C77BC3" w:rsidRPr="00655EBC" w:rsidRDefault="00C77BC3"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szCs w:val="21"/>
              </w:rPr>
              <w:t>10.3</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10</w:t>
            </w:r>
            <w:r w:rsidRPr="00655EBC">
              <w:rPr>
                <w:rFonts w:ascii="Times New Roman" w:eastAsia="宋体" w:hAnsi="Times New Roman" w:cs="Times New Roman"/>
                <w:bCs/>
                <w:szCs w:val="21"/>
              </w:rPr>
              <w:t>分）</w:t>
            </w:r>
          </w:p>
        </w:tc>
        <w:tc>
          <w:tcPr>
            <w:tcW w:w="3169" w:type="dxa"/>
            <w:vMerge w:val="restart"/>
            <w:vAlign w:val="center"/>
          </w:tcPr>
          <w:p w:rsidR="00C77BC3" w:rsidRPr="00655EBC" w:rsidRDefault="00C77BC3"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bCs/>
                <w:szCs w:val="21"/>
              </w:rPr>
              <w:t>每单元对应测试，考核学生对知识的理解和掌握情况。对每次作业完成情况做记录打分。</w:t>
            </w:r>
          </w:p>
        </w:tc>
      </w:tr>
      <w:tr w:rsidR="00C77BC3" w:rsidRPr="00655EBC" w:rsidTr="00D21A56">
        <w:trPr>
          <w:trHeight w:val="404"/>
        </w:trPr>
        <w:tc>
          <w:tcPr>
            <w:tcW w:w="1418" w:type="dxa"/>
            <w:vMerge/>
            <w:shd w:val="clear" w:color="auto" w:fill="auto"/>
            <w:vAlign w:val="center"/>
          </w:tcPr>
          <w:p w:rsidR="00C77BC3" w:rsidRPr="00655EBC" w:rsidRDefault="00C77BC3" w:rsidP="00D94824">
            <w:pPr>
              <w:adjustRightInd w:val="0"/>
              <w:snapToGrid w:val="0"/>
              <w:spacing w:line="360" w:lineRule="auto"/>
              <w:rPr>
                <w:rFonts w:ascii="Times New Roman" w:eastAsia="宋体" w:hAnsi="Times New Roman" w:cs="Times New Roman"/>
                <w:bCs/>
                <w:sz w:val="24"/>
                <w:szCs w:val="24"/>
              </w:rPr>
            </w:pPr>
          </w:p>
        </w:tc>
        <w:tc>
          <w:tcPr>
            <w:tcW w:w="1276" w:type="dxa"/>
            <w:shd w:val="clear" w:color="auto" w:fill="auto"/>
            <w:vAlign w:val="center"/>
          </w:tcPr>
          <w:p w:rsidR="00C77BC3" w:rsidRPr="00655EBC" w:rsidRDefault="00C77BC3"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szCs w:val="21"/>
              </w:rPr>
              <w:t>作业二</w:t>
            </w:r>
          </w:p>
        </w:tc>
        <w:tc>
          <w:tcPr>
            <w:tcW w:w="2551" w:type="dxa"/>
            <w:shd w:val="clear" w:color="auto" w:fill="auto"/>
            <w:vAlign w:val="center"/>
          </w:tcPr>
          <w:p w:rsidR="00C77BC3" w:rsidRPr="00655EBC" w:rsidRDefault="00C77BC3"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szCs w:val="21"/>
              </w:rPr>
              <w:t>12.1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10</w:t>
            </w:r>
            <w:r w:rsidRPr="00655EBC">
              <w:rPr>
                <w:rFonts w:ascii="Times New Roman" w:eastAsia="宋体" w:hAnsi="Times New Roman" w:cs="Times New Roman"/>
                <w:bCs/>
                <w:szCs w:val="21"/>
              </w:rPr>
              <w:t>分）</w:t>
            </w:r>
          </w:p>
        </w:tc>
        <w:tc>
          <w:tcPr>
            <w:tcW w:w="3169" w:type="dxa"/>
            <w:vMerge/>
            <w:vAlign w:val="center"/>
          </w:tcPr>
          <w:p w:rsidR="00C77BC3" w:rsidRPr="00655EBC" w:rsidRDefault="00C77BC3" w:rsidP="00D94824">
            <w:pPr>
              <w:adjustRightInd w:val="0"/>
              <w:snapToGrid w:val="0"/>
              <w:spacing w:line="360" w:lineRule="auto"/>
              <w:rPr>
                <w:rFonts w:ascii="Times New Roman" w:eastAsia="宋体" w:hAnsi="Times New Roman" w:cs="Times New Roman"/>
                <w:bCs/>
                <w:szCs w:val="21"/>
              </w:rPr>
            </w:pPr>
          </w:p>
        </w:tc>
      </w:tr>
      <w:tr w:rsidR="00C77BC3" w:rsidRPr="00655EBC" w:rsidTr="00D21A56">
        <w:trPr>
          <w:trHeight w:val="404"/>
        </w:trPr>
        <w:tc>
          <w:tcPr>
            <w:tcW w:w="1418" w:type="dxa"/>
            <w:vMerge/>
            <w:shd w:val="clear" w:color="auto" w:fill="auto"/>
            <w:vAlign w:val="center"/>
          </w:tcPr>
          <w:p w:rsidR="00C77BC3" w:rsidRPr="00655EBC" w:rsidRDefault="00C77BC3" w:rsidP="00D94824">
            <w:pPr>
              <w:adjustRightInd w:val="0"/>
              <w:snapToGrid w:val="0"/>
              <w:spacing w:line="360" w:lineRule="auto"/>
              <w:rPr>
                <w:rFonts w:ascii="Times New Roman" w:eastAsia="宋体" w:hAnsi="Times New Roman" w:cs="Times New Roman"/>
                <w:bCs/>
                <w:sz w:val="24"/>
                <w:szCs w:val="24"/>
              </w:rPr>
            </w:pPr>
          </w:p>
        </w:tc>
        <w:tc>
          <w:tcPr>
            <w:tcW w:w="1276" w:type="dxa"/>
            <w:shd w:val="clear" w:color="auto" w:fill="auto"/>
            <w:vAlign w:val="center"/>
          </w:tcPr>
          <w:p w:rsidR="00C77BC3" w:rsidRPr="00655EBC" w:rsidRDefault="00C77BC3"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szCs w:val="21"/>
              </w:rPr>
              <w:t>作业三</w:t>
            </w:r>
          </w:p>
        </w:tc>
        <w:tc>
          <w:tcPr>
            <w:tcW w:w="2551" w:type="dxa"/>
            <w:shd w:val="clear" w:color="auto" w:fill="auto"/>
            <w:vAlign w:val="center"/>
          </w:tcPr>
          <w:p w:rsidR="00C77BC3" w:rsidRPr="00655EBC" w:rsidRDefault="00C77BC3"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szCs w:val="21"/>
              </w:rPr>
              <w:t>10.3</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10</w:t>
            </w:r>
            <w:r w:rsidRPr="00655EBC">
              <w:rPr>
                <w:rFonts w:ascii="Times New Roman" w:eastAsia="宋体" w:hAnsi="Times New Roman" w:cs="Times New Roman"/>
                <w:bCs/>
                <w:szCs w:val="21"/>
              </w:rPr>
              <w:t>分）</w:t>
            </w:r>
          </w:p>
        </w:tc>
        <w:tc>
          <w:tcPr>
            <w:tcW w:w="3169" w:type="dxa"/>
            <w:vMerge/>
            <w:vAlign w:val="center"/>
          </w:tcPr>
          <w:p w:rsidR="00C77BC3" w:rsidRPr="00655EBC" w:rsidRDefault="00C77BC3" w:rsidP="00D94824">
            <w:pPr>
              <w:adjustRightInd w:val="0"/>
              <w:snapToGrid w:val="0"/>
              <w:spacing w:line="360" w:lineRule="auto"/>
              <w:rPr>
                <w:rFonts w:ascii="Times New Roman" w:eastAsia="宋体" w:hAnsi="Times New Roman" w:cs="Times New Roman"/>
                <w:bCs/>
                <w:szCs w:val="21"/>
              </w:rPr>
            </w:pPr>
          </w:p>
        </w:tc>
      </w:tr>
      <w:tr w:rsidR="00C77BC3" w:rsidRPr="00655EBC" w:rsidTr="00D21A56">
        <w:trPr>
          <w:trHeight w:val="404"/>
        </w:trPr>
        <w:tc>
          <w:tcPr>
            <w:tcW w:w="1418" w:type="dxa"/>
            <w:vMerge/>
            <w:shd w:val="clear" w:color="auto" w:fill="auto"/>
            <w:vAlign w:val="center"/>
          </w:tcPr>
          <w:p w:rsidR="00C77BC3" w:rsidRPr="00655EBC" w:rsidRDefault="00C77BC3" w:rsidP="00D94824">
            <w:pPr>
              <w:adjustRightInd w:val="0"/>
              <w:snapToGrid w:val="0"/>
              <w:spacing w:line="360" w:lineRule="auto"/>
              <w:rPr>
                <w:rFonts w:ascii="Times New Roman" w:eastAsia="宋体" w:hAnsi="Times New Roman" w:cs="Times New Roman"/>
                <w:bCs/>
                <w:sz w:val="24"/>
                <w:szCs w:val="24"/>
              </w:rPr>
            </w:pPr>
          </w:p>
        </w:tc>
        <w:tc>
          <w:tcPr>
            <w:tcW w:w="1276" w:type="dxa"/>
            <w:shd w:val="clear" w:color="auto" w:fill="auto"/>
            <w:vAlign w:val="center"/>
          </w:tcPr>
          <w:p w:rsidR="00C77BC3" w:rsidRPr="00655EBC" w:rsidRDefault="00C77BC3"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szCs w:val="21"/>
              </w:rPr>
              <w:t>作业四</w:t>
            </w:r>
          </w:p>
        </w:tc>
        <w:tc>
          <w:tcPr>
            <w:tcW w:w="2551" w:type="dxa"/>
            <w:shd w:val="clear" w:color="auto" w:fill="auto"/>
            <w:vAlign w:val="center"/>
          </w:tcPr>
          <w:p w:rsidR="00C77BC3" w:rsidRPr="00655EBC" w:rsidRDefault="00C77BC3"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szCs w:val="21"/>
              </w:rPr>
              <w:t>12.1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10</w:t>
            </w:r>
            <w:r w:rsidRPr="00655EBC">
              <w:rPr>
                <w:rFonts w:ascii="Times New Roman" w:eastAsia="宋体" w:hAnsi="Times New Roman" w:cs="Times New Roman"/>
                <w:bCs/>
                <w:szCs w:val="21"/>
              </w:rPr>
              <w:t>分）</w:t>
            </w:r>
          </w:p>
        </w:tc>
        <w:tc>
          <w:tcPr>
            <w:tcW w:w="3169" w:type="dxa"/>
            <w:vMerge/>
            <w:vAlign w:val="center"/>
          </w:tcPr>
          <w:p w:rsidR="00C77BC3" w:rsidRPr="00655EBC" w:rsidRDefault="00C77BC3" w:rsidP="00D94824">
            <w:pPr>
              <w:adjustRightInd w:val="0"/>
              <w:snapToGrid w:val="0"/>
              <w:spacing w:line="360" w:lineRule="auto"/>
              <w:rPr>
                <w:rFonts w:ascii="Times New Roman" w:eastAsia="宋体" w:hAnsi="Times New Roman" w:cs="Times New Roman"/>
                <w:bCs/>
                <w:szCs w:val="21"/>
              </w:rPr>
            </w:pPr>
          </w:p>
        </w:tc>
      </w:tr>
      <w:tr w:rsidR="00C77BC3" w:rsidRPr="00655EBC" w:rsidTr="00D21A56">
        <w:trPr>
          <w:trHeight w:val="404"/>
        </w:trPr>
        <w:tc>
          <w:tcPr>
            <w:tcW w:w="1418" w:type="dxa"/>
            <w:vMerge/>
            <w:shd w:val="clear" w:color="auto" w:fill="auto"/>
            <w:vAlign w:val="center"/>
          </w:tcPr>
          <w:p w:rsidR="00C77BC3" w:rsidRPr="00655EBC" w:rsidRDefault="00C77BC3" w:rsidP="00D94824">
            <w:pPr>
              <w:adjustRightInd w:val="0"/>
              <w:snapToGrid w:val="0"/>
              <w:spacing w:line="360" w:lineRule="auto"/>
              <w:rPr>
                <w:rFonts w:ascii="Times New Roman" w:eastAsia="宋体" w:hAnsi="Times New Roman" w:cs="Times New Roman"/>
                <w:bCs/>
                <w:sz w:val="24"/>
                <w:szCs w:val="24"/>
              </w:rPr>
            </w:pPr>
          </w:p>
        </w:tc>
        <w:tc>
          <w:tcPr>
            <w:tcW w:w="1276" w:type="dxa"/>
            <w:shd w:val="clear" w:color="auto" w:fill="auto"/>
            <w:vAlign w:val="center"/>
          </w:tcPr>
          <w:p w:rsidR="00C77BC3" w:rsidRPr="00655EBC" w:rsidRDefault="00C77BC3"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szCs w:val="21"/>
              </w:rPr>
              <w:t>作业五</w:t>
            </w:r>
          </w:p>
        </w:tc>
        <w:tc>
          <w:tcPr>
            <w:tcW w:w="2551" w:type="dxa"/>
            <w:shd w:val="clear" w:color="auto" w:fill="auto"/>
            <w:vAlign w:val="center"/>
          </w:tcPr>
          <w:p w:rsidR="00C77BC3" w:rsidRPr="00655EBC" w:rsidRDefault="00C77BC3"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szCs w:val="21"/>
              </w:rPr>
              <w:t>10.3</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10</w:t>
            </w:r>
            <w:r w:rsidRPr="00655EBC">
              <w:rPr>
                <w:rFonts w:ascii="Times New Roman" w:eastAsia="宋体" w:hAnsi="Times New Roman" w:cs="Times New Roman"/>
                <w:bCs/>
                <w:szCs w:val="21"/>
              </w:rPr>
              <w:t>分）</w:t>
            </w:r>
          </w:p>
        </w:tc>
        <w:tc>
          <w:tcPr>
            <w:tcW w:w="3169" w:type="dxa"/>
            <w:vMerge/>
            <w:vAlign w:val="center"/>
          </w:tcPr>
          <w:p w:rsidR="00C77BC3" w:rsidRPr="00655EBC" w:rsidRDefault="00C77BC3" w:rsidP="00D94824">
            <w:pPr>
              <w:adjustRightInd w:val="0"/>
              <w:snapToGrid w:val="0"/>
              <w:spacing w:line="360" w:lineRule="auto"/>
              <w:rPr>
                <w:rFonts w:ascii="Times New Roman" w:eastAsia="宋体" w:hAnsi="Times New Roman" w:cs="Times New Roman"/>
                <w:bCs/>
                <w:szCs w:val="21"/>
              </w:rPr>
            </w:pPr>
          </w:p>
        </w:tc>
      </w:tr>
      <w:tr w:rsidR="00C77BC3" w:rsidRPr="00655EBC" w:rsidTr="00D21A56">
        <w:trPr>
          <w:trHeight w:val="5050"/>
        </w:trPr>
        <w:tc>
          <w:tcPr>
            <w:tcW w:w="1418" w:type="dxa"/>
            <w:vMerge/>
            <w:shd w:val="clear" w:color="auto" w:fill="auto"/>
            <w:vAlign w:val="center"/>
          </w:tcPr>
          <w:p w:rsidR="00C77BC3" w:rsidRPr="00655EBC" w:rsidRDefault="00C77BC3" w:rsidP="00D94824">
            <w:pPr>
              <w:adjustRightInd w:val="0"/>
              <w:snapToGrid w:val="0"/>
              <w:spacing w:line="360" w:lineRule="auto"/>
              <w:rPr>
                <w:rFonts w:ascii="Times New Roman" w:eastAsia="宋体" w:hAnsi="Times New Roman" w:cs="Times New Roman"/>
                <w:bCs/>
                <w:sz w:val="28"/>
                <w:szCs w:val="28"/>
              </w:rPr>
            </w:pPr>
          </w:p>
        </w:tc>
        <w:tc>
          <w:tcPr>
            <w:tcW w:w="1276" w:type="dxa"/>
            <w:shd w:val="clear" w:color="auto" w:fill="auto"/>
            <w:vAlign w:val="center"/>
          </w:tcPr>
          <w:p w:rsidR="00C77BC3" w:rsidRPr="00655EBC" w:rsidRDefault="00C77BC3"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szCs w:val="21"/>
              </w:rPr>
              <w:t>课堂表现及</w:t>
            </w:r>
          </w:p>
          <w:p w:rsidR="00C77BC3" w:rsidRPr="00655EBC" w:rsidRDefault="00C77BC3"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szCs w:val="21"/>
              </w:rPr>
              <w:t>出勤情况</w:t>
            </w:r>
          </w:p>
        </w:tc>
        <w:tc>
          <w:tcPr>
            <w:tcW w:w="2551" w:type="dxa"/>
            <w:shd w:val="clear" w:color="auto" w:fill="auto"/>
            <w:vAlign w:val="center"/>
          </w:tcPr>
          <w:p w:rsidR="00C77BC3" w:rsidRPr="00655EBC" w:rsidRDefault="00C77BC3" w:rsidP="00D94824">
            <w:pPr>
              <w:adjustRightInd w:val="0"/>
              <w:snapToGrid w:val="0"/>
              <w:spacing w:line="360" w:lineRule="auto"/>
              <w:rPr>
                <w:rFonts w:ascii="Times New Roman" w:eastAsia="宋体" w:hAnsi="Times New Roman" w:cs="Times New Roman"/>
                <w:szCs w:val="24"/>
              </w:rPr>
            </w:pPr>
            <w:r w:rsidRPr="00655EBC">
              <w:rPr>
                <w:rFonts w:ascii="Times New Roman" w:eastAsia="宋体" w:hAnsi="Times New Roman" w:cs="Times New Roman"/>
                <w:szCs w:val="21"/>
              </w:rPr>
              <w:t>10.3</w:t>
            </w:r>
            <w:r w:rsidRPr="00655EBC">
              <w:rPr>
                <w:rFonts w:ascii="Times New Roman" w:eastAsia="宋体" w:hAnsi="Times New Roman" w:cs="Times New Roman"/>
                <w:szCs w:val="21"/>
              </w:rPr>
              <w:t>（</w:t>
            </w:r>
            <w:r w:rsidRPr="00655EBC">
              <w:rPr>
                <w:rFonts w:ascii="Times New Roman" w:eastAsia="宋体" w:hAnsi="Times New Roman" w:cs="Times New Roman"/>
                <w:szCs w:val="21"/>
              </w:rPr>
              <w:t>30</w:t>
            </w:r>
            <w:r w:rsidRPr="00655EBC">
              <w:rPr>
                <w:rFonts w:ascii="Times New Roman" w:eastAsia="宋体" w:hAnsi="Times New Roman" w:cs="Times New Roman"/>
                <w:szCs w:val="21"/>
              </w:rPr>
              <w:t>分），</w:t>
            </w:r>
            <w:r w:rsidRPr="00655EBC">
              <w:rPr>
                <w:rFonts w:ascii="Times New Roman" w:eastAsia="宋体" w:hAnsi="Times New Roman" w:cs="Times New Roman"/>
                <w:bCs/>
                <w:szCs w:val="21"/>
              </w:rPr>
              <w:t>12.1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20</w:t>
            </w:r>
            <w:r w:rsidRPr="00655EBC">
              <w:rPr>
                <w:rFonts w:ascii="Times New Roman" w:eastAsia="宋体" w:hAnsi="Times New Roman" w:cs="Times New Roman"/>
                <w:bCs/>
                <w:szCs w:val="21"/>
              </w:rPr>
              <w:t>分）</w:t>
            </w:r>
          </w:p>
        </w:tc>
        <w:tc>
          <w:tcPr>
            <w:tcW w:w="3169" w:type="dxa"/>
            <w:vAlign w:val="center"/>
          </w:tcPr>
          <w:p w:rsidR="00C77BC3" w:rsidRPr="00655EBC" w:rsidRDefault="00C77BC3" w:rsidP="00D94824">
            <w:pPr>
              <w:adjustRightInd w:val="0"/>
              <w:snapToGrid w:val="0"/>
              <w:spacing w:line="360" w:lineRule="auto"/>
              <w:rPr>
                <w:rFonts w:ascii="Times New Roman" w:eastAsia="宋体" w:hAnsi="Times New Roman" w:cs="Times New Roman"/>
                <w:bCs/>
                <w:kern w:val="24"/>
                <w:szCs w:val="21"/>
              </w:rPr>
            </w:pPr>
            <w:r w:rsidRPr="00655EBC">
              <w:rPr>
                <w:rFonts w:ascii="Times New Roman" w:eastAsia="宋体" w:hAnsi="Times New Roman" w:cs="Times New Roman"/>
                <w:bCs/>
                <w:szCs w:val="21"/>
              </w:rPr>
              <w:t>关注学生听课的精神状态，随时做记录，以督促学生按时上课，认真听讲。</w:t>
            </w:r>
            <w:r w:rsidRPr="00655EBC">
              <w:rPr>
                <w:rFonts w:ascii="Times New Roman" w:eastAsia="宋体" w:hAnsi="Times New Roman" w:cs="Times New Roman"/>
                <w:bCs/>
                <w:kern w:val="24"/>
                <w:szCs w:val="21"/>
              </w:rPr>
              <w:t>课堂随机提问，提高学生上课精神的集中度，并考察学生当堂课程的掌握情况；课堂测试，以章节为单位，每个独立的知识体系，课堂给出</w:t>
            </w:r>
            <w:r w:rsidRPr="00655EBC">
              <w:rPr>
                <w:rFonts w:ascii="Times New Roman" w:eastAsia="宋体" w:hAnsi="Times New Roman" w:cs="Times New Roman"/>
                <w:bCs/>
                <w:kern w:val="24"/>
                <w:szCs w:val="21"/>
              </w:rPr>
              <w:t>3~5</w:t>
            </w:r>
            <w:r w:rsidRPr="00655EBC">
              <w:rPr>
                <w:rFonts w:ascii="Times New Roman" w:eastAsia="宋体" w:hAnsi="Times New Roman" w:cs="Times New Roman"/>
                <w:bCs/>
                <w:kern w:val="24"/>
                <w:szCs w:val="21"/>
              </w:rPr>
              <w:t>个题目，以测试学生的掌握情况。</w:t>
            </w:r>
          </w:p>
          <w:p w:rsidR="00C77BC3" w:rsidRPr="00655EBC" w:rsidRDefault="00C77BC3"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kern w:val="24"/>
                <w:szCs w:val="21"/>
              </w:rPr>
              <w:t>不定期点名，考核</w:t>
            </w:r>
            <w:r w:rsidRPr="00655EBC">
              <w:rPr>
                <w:rFonts w:ascii="Times New Roman" w:eastAsia="宋体" w:hAnsi="Times New Roman" w:cs="Times New Roman"/>
                <w:szCs w:val="21"/>
              </w:rPr>
              <w:t>能否按时到勤。</w:t>
            </w:r>
          </w:p>
        </w:tc>
      </w:tr>
      <w:tr w:rsidR="00C77BC3" w:rsidRPr="00655EBC" w:rsidTr="00D21A56">
        <w:trPr>
          <w:trHeight w:val="2190"/>
        </w:trPr>
        <w:tc>
          <w:tcPr>
            <w:tcW w:w="1418" w:type="dxa"/>
            <w:shd w:val="clear" w:color="auto" w:fill="auto"/>
            <w:vAlign w:val="center"/>
          </w:tcPr>
          <w:p w:rsidR="00C77BC3" w:rsidRPr="00655EBC" w:rsidRDefault="00C77BC3" w:rsidP="00D94824">
            <w:pPr>
              <w:adjustRightInd w:val="0"/>
              <w:snapToGrid w:val="0"/>
              <w:spacing w:line="360" w:lineRule="auto"/>
              <w:rPr>
                <w:rFonts w:ascii="Times New Roman" w:eastAsia="宋体" w:hAnsi="Times New Roman" w:cs="Times New Roman"/>
                <w:bCs/>
                <w:sz w:val="24"/>
                <w:szCs w:val="24"/>
              </w:rPr>
            </w:pPr>
            <w:r w:rsidRPr="00655EBC">
              <w:rPr>
                <w:rFonts w:ascii="Times New Roman" w:eastAsia="宋体" w:hAnsi="Times New Roman" w:cs="Times New Roman"/>
                <w:bCs/>
                <w:sz w:val="24"/>
                <w:szCs w:val="24"/>
              </w:rPr>
              <w:lastRenderedPageBreak/>
              <w:t>期末考试（</w:t>
            </w:r>
            <w:r w:rsidRPr="00655EBC">
              <w:rPr>
                <w:rFonts w:ascii="Times New Roman" w:eastAsia="宋体" w:hAnsi="Times New Roman" w:cs="Times New Roman"/>
                <w:bCs/>
                <w:sz w:val="24"/>
                <w:szCs w:val="24"/>
              </w:rPr>
              <w:t>100</w:t>
            </w:r>
            <w:r w:rsidRPr="00655EBC">
              <w:rPr>
                <w:rFonts w:ascii="Times New Roman" w:eastAsia="宋体" w:hAnsi="Times New Roman" w:cs="Times New Roman"/>
                <w:bCs/>
                <w:sz w:val="24"/>
                <w:szCs w:val="24"/>
              </w:rPr>
              <w:t>分）</w:t>
            </w:r>
          </w:p>
        </w:tc>
        <w:tc>
          <w:tcPr>
            <w:tcW w:w="1276" w:type="dxa"/>
            <w:shd w:val="clear" w:color="auto" w:fill="auto"/>
            <w:vAlign w:val="center"/>
          </w:tcPr>
          <w:p w:rsidR="00C77BC3" w:rsidRPr="00655EBC" w:rsidRDefault="00C77BC3"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szCs w:val="21"/>
              </w:rPr>
              <w:t>期末试卷</w:t>
            </w:r>
          </w:p>
        </w:tc>
        <w:tc>
          <w:tcPr>
            <w:tcW w:w="2551" w:type="dxa"/>
            <w:shd w:val="clear" w:color="auto" w:fill="auto"/>
            <w:vAlign w:val="center"/>
          </w:tcPr>
          <w:p w:rsidR="00C77BC3" w:rsidRPr="00655EBC" w:rsidRDefault="00C77BC3" w:rsidP="00D94824">
            <w:pPr>
              <w:adjustRightInd w:val="0"/>
              <w:snapToGrid w:val="0"/>
              <w:spacing w:line="360" w:lineRule="auto"/>
              <w:rPr>
                <w:rFonts w:ascii="Times New Roman" w:eastAsia="宋体" w:hAnsi="Times New Roman" w:cs="Times New Roman"/>
                <w:szCs w:val="24"/>
              </w:rPr>
            </w:pPr>
            <w:r w:rsidRPr="00655EBC">
              <w:rPr>
                <w:rFonts w:ascii="Times New Roman" w:eastAsia="宋体" w:hAnsi="Times New Roman" w:cs="Times New Roman"/>
                <w:szCs w:val="21"/>
              </w:rPr>
              <w:t>10.3</w:t>
            </w:r>
            <w:r w:rsidRPr="00655EBC">
              <w:rPr>
                <w:rFonts w:ascii="Times New Roman" w:eastAsia="宋体" w:hAnsi="Times New Roman" w:cs="Times New Roman"/>
                <w:szCs w:val="21"/>
              </w:rPr>
              <w:t>（</w:t>
            </w:r>
            <w:r w:rsidRPr="00655EBC">
              <w:rPr>
                <w:rFonts w:ascii="Times New Roman" w:eastAsia="宋体" w:hAnsi="Times New Roman" w:cs="Times New Roman"/>
                <w:szCs w:val="21"/>
              </w:rPr>
              <w:t>75</w:t>
            </w:r>
            <w:r w:rsidRPr="00655EBC">
              <w:rPr>
                <w:rFonts w:ascii="Times New Roman" w:eastAsia="宋体" w:hAnsi="Times New Roman" w:cs="Times New Roman"/>
                <w:szCs w:val="21"/>
              </w:rPr>
              <w:t>分），</w:t>
            </w:r>
            <w:r w:rsidRPr="00655EBC">
              <w:rPr>
                <w:rFonts w:ascii="Times New Roman" w:eastAsia="宋体" w:hAnsi="Times New Roman" w:cs="Times New Roman"/>
                <w:bCs/>
                <w:szCs w:val="21"/>
              </w:rPr>
              <w:t>12.1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25</w:t>
            </w:r>
            <w:r w:rsidRPr="00655EBC">
              <w:rPr>
                <w:rFonts w:ascii="Times New Roman" w:eastAsia="宋体" w:hAnsi="Times New Roman" w:cs="Times New Roman"/>
                <w:bCs/>
                <w:szCs w:val="21"/>
              </w:rPr>
              <w:t>分）</w:t>
            </w:r>
          </w:p>
        </w:tc>
        <w:tc>
          <w:tcPr>
            <w:tcW w:w="3169" w:type="dxa"/>
          </w:tcPr>
          <w:p w:rsidR="00C77BC3" w:rsidRPr="00655EBC" w:rsidRDefault="00C77BC3"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bCs/>
                <w:szCs w:val="21"/>
              </w:rPr>
              <w:t>试卷题型包括听力题，选择题、阅读题、翻译及写作（每次考核可能题型不同，以当次考核题型为准）。详细评价标准见试卷评分标准。</w:t>
            </w:r>
          </w:p>
        </w:tc>
      </w:tr>
      <w:tr w:rsidR="00C77BC3" w:rsidRPr="00655EBC" w:rsidTr="00D21A56">
        <w:tc>
          <w:tcPr>
            <w:tcW w:w="8414" w:type="dxa"/>
            <w:gridSpan w:val="4"/>
            <w:shd w:val="clear" w:color="auto" w:fill="auto"/>
            <w:vAlign w:val="center"/>
          </w:tcPr>
          <w:p w:rsidR="00C77BC3" w:rsidRPr="00655EBC" w:rsidRDefault="00C77BC3" w:rsidP="00D94824">
            <w:pPr>
              <w:adjustRightInd w:val="0"/>
              <w:snapToGrid w:val="0"/>
              <w:spacing w:line="360" w:lineRule="auto"/>
              <w:ind w:firstLineChars="118" w:firstLine="248"/>
              <w:rPr>
                <w:rFonts w:ascii="Times New Roman" w:eastAsia="宋体" w:hAnsi="Times New Roman" w:cs="Times New Roman"/>
                <w:szCs w:val="21"/>
              </w:rPr>
            </w:pPr>
            <w:r w:rsidRPr="00655EBC">
              <w:rPr>
                <w:rFonts w:ascii="Times New Roman" w:eastAsia="宋体" w:hAnsi="Times New Roman" w:cs="Times New Roman"/>
                <w:szCs w:val="21"/>
              </w:rPr>
              <w:t>成绩计算方法：总评成绩</w:t>
            </w:r>
            <w:r w:rsidRPr="00655EBC">
              <w:rPr>
                <w:rFonts w:ascii="Times New Roman" w:eastAsia="宋体" w:hAnsi="Times New Roman" w:cs="Times New Roman"/>
                <w:szCs w:val="21"/>
              </w:rPr>
              <w:t>=</w:t>
            </w:r>
            <w:r w:rsidRPr="00655EBC">
              <w:rPr>
                <w:rFonts w:ascii="Times New Roman" w:eastAsia="宋体" w:hAnsi="Times New Roman" w:cs="Times New Roman"/>
                <w:szCs w:val="21"/>
              </w:rPr>
              <w:t>平时成绩</w:t>
            </w:r>
            <w:r w:rsidRPr="00655EBC">
              <w:rPr>
                <w:rFonts w:ascii="Times New Roman" w:eastAsia="宋体" w:hAnsi="Times New Roman" w:cs="Times New Roman"/>
                <w:szCs w:val="21"/>
              </w:rPr>
              <w:t>×40%+</w:t>
            </w:r>
            <w:r w:rsidRPr="00655EBC">
              <w:rPr>
                <w:rFonts w:ascii="Times New Roman" w:eastAsia="宋体" w:hAnsi="Times New Roman" w:cs="Times New Roman"/>
                <w:szCs w:val="21"/>
              </w:rPr>
              <w:t>期末考试成绩</w:t>
            </w:r>
            <w:r w:rsidRPr="00655EBC">
              <w:rPr>
                <w:rFonts w:ascii="Times New Roman" w:eastAsia="宋体" w:hAnsi="Times New Roman" w:cs="Times New Roman"/>
                <w:szCs w:val="21"/>
              </w:rPr>
              <w:t>×60%</w:t>
            </w:r>
          </w:p>
        </w:tc>
      </w:tr>
    </w:tbl>
    <w:p w:rsidR="00C77BC3" w:rsidRPr="00655EBC" w:rsidRDefault="00C77BC3" w:rsidP="00D94824">
      <w:pPr>
        <w:adjustRightInd w:val="0"/>
        <w:snapToGrid w:val="0"/>
        <w:spacing w:line="360" w:lineRule="auto"/>
        <w:ind w:leftChars="200" w:left="420"/>
        <w:rPr>
          <w:rFonts w:ascii="Times New Roman" w:eastAsia="宋体" w:hAnsi="Times New Roman" w:cs="Times New Roman"/>
          <w:b/>
          <w:bCs/>
          <w:sz w:val="28"/>
          <w:szCs w:val="28"/>
        </w:rPr>
      </w:pPr>
      <w:r w:rsidRPr="00655EBC">
        <w:rPr>
          <w:rFonts w:ascii="Times New Roman" w:eastAsia="宋体" w:hAnsi="Times New Roman" w:cs="Times New Roman"/>
          <w:b/>
          <w:bCs/>
          <w:sz w:val="28"/>
          <w:szCs w:val="28"/>
        </w:rPr>
        <w:t>五、有关说明</w:t>
      </w:r>
    </w:p>
    <w:p w:rsidR="00C77BC3" w:rsidRPr="00655EBC" w:rsidRDefault="00C77BC3"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（一）先修课程</w:t>
      </w:r>
    </w:p>
    <w:p w:rsidR="00C77BC3" w:rsidRPr="00655EBC" w:rsidRDefault="00C77BC3"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本课程先修课：高中英语课程。</w:t>
      </w:r>
    </w:p>
    <w:p w:rsidR="00C77BC3" w:rsidRPr="00655EBC" w:rsidRDefault="00C77BC3"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（二）教学建议</w:t>
      </w:r>
    </w:p>
    <w:p w:rsidR="00C77BC3" w:rsidRPr="00655EBC" w:rsidRDefault="00C77BC3"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、鉴于本课程实践性强，建议在学生要认真做好课前预习和课后复习，课下还需要做大量的英语听说读写训练。</w:t>
      </w:r>
    </w:p>
    <w:p w:rsidR="00C77BC3" w:rsidRPr="00655EBC" w:rsidRDefault="00C77BC3"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、根据每学期的教学小结中的不足之处，在下一轮教学中进行改进。持续改进教学方法，确保毕业要求指标点的达成。</w:t>
      </w:r>
    </w:p>
    <w:p w:rsidR="00C77BC3" w:rsidRPr="00655EBC" w:rsidRDefault="00C77BC3"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（三）教学参考书</w:t>
      </w:r>
    </w:p>
    <w:p w:rsidR="00C77BC3" w:rsidRPr="00655EBC" w:rsidRDefault="00C77BC3"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、《新视野大学英语读写教程》（第</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版），郑树棠等主编，外语教学与研究出版社，</w:t>
      </w:r>
      <w:r w:rsidRPr="00655EBC">
        <w:rPr>
          <w:rFonts w:ascii="Times New Roman" w:eastAsia="宋体" w:hAnsi="Times New Roman" w:cs="Times New Roman"/>
          <w:sz w:val="24"/>
          <w:szCs w:val="24"/>
        </w:rPr>
        <w:t>2015</w:t>
      </w:r>
    </w:p>
    <w:p w:rsidR="00C77BC3" w:rsidRPr="00655EBC" w:rsidRDefault="00C77BC3"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、《大学体验英语听说教程》（第</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版），李霄翔主编，高等教育出版社，</w:t>
      </w:r>
      <w:r w:rsidRPr="00655EBC">
        <w:rPr>
          <w:rFonts w:ascii="Times New Roman" w:eastAsia="宋体" w:hAnsi="Times New Roman" w:cs="Times New Roman"/>
          <w:sz w:val="24"/>
          <w:szCs w:val="24"/>
        </w:rPr>
        <w:t>2013</w:t>
      </w:r>
    </w:p>
    <w:p w:rsidR="00C77BC3" w:rsidRPr="00655EBC" w:rsidRDefault="00C77BC3"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、《全新版大学英语》（第</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版），李荫华，王德明主编，上海外语教育出版社，</w:t>
      </w:r>
      <w:r w:rsidRPr="00655EBC">
        <w:rPr>
          <w:rFonts w:ascii="Times New Roman" w:eastAsia="宋体" w:hAnsi="Times New Roman" w:cs="Times New Roman"/>
          <w:sz w:val="24"/>
          <w:szCs w:val="24"/>
        </w:rPr>
        <w:t>2010</w:t>
      </w:r>
    </w:p>
    <w:p w:rsidR="00C77BC3" w:rsidRPr="00655EBC" w:rsidRDefault="00C77BC3"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、《新视野大学英语视听说教程》（第</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版），郑树棠等主编，外语教学与研究出版社，</w:t>
      </w:r>
      <w:r w:rsidRPr="00655EBC">
        <w:rPr>
          <w:rFonts w:ascii="Times New Roman" w:eastAsia="宋体" w:hAnsi="Times New Roman" w:cs="Times New Roman"/>
          <w:sz w:val="24"/>
          <w:szCs w:val="24"/>
        </w:rPr>
        <w:t>2015</w:t>
      </w:r>
    </w:p>
    <w:p w:rsidR="00C77BC3" w:rsidRPr="00655EBC" w:rsidRDefault="00C77BC3" w:rsidP="00D94824">
      <w:pPr>
        <w:widowControl/>
        <w:adjustRightInd w:val="0"/>
        <w:snapToGrid w:val="0"/>
        <w:spacing w:line="360" w:lineRule="auto"/>
        <w:ind w:firstLineChars="200" w:firstLine="480"/>
        <w:jc w:val="left"/>
        <w:rPr>
          <w:rFonts w:ascii="Times New Roman" w:eastAsia="宋体" w:hAnsi="Times New Roman" w:cs="Times New Roman"/>
          <w:color w:val="000000"/>
          <w:kern w:val="0"/>
          <w:sz w:val="18"/>
          <w:szCs w:val="18"/>
        </w:rPr>
      </w:pPr>
      <w:r w:rsidRPr="00655EBC">
        <w:rPr>
          <w:rFonts w:ascii="Times New Roman" w:eastAsia="宋体" w:hAnsi="Times New Roman" w:cs="Times New Roman"/>
          <w:color w:val="000000"/>
          <w:kern w:val="0"/>
          <w:sz w:val="24"/>
          <w:szCs w:val="24"/>
        </w:rPr>
        <w:t>5</w:t>
      </w:r>
      <w:r w:rsidRPr="00655EBC">
        <w:rPr>
          <w:rFonts w:ascii="Times New Roman" w:eastAsia="宋体" w:hAnsi="Times New Roman" w:cs="Times New Roman"/>
          <w:color w:val="000000"/>
          <w:kern w:val="0"/>
          <w:sz w:val="24"/>
          <w:szCs w:val="24"/>
        </w:rPr>
        <w:t>、《朗文当代高级英语辞典》（第</w:t>
      </w:r>
      <w:r w:rsidRPr="00655EBC">
        <w:rPr>
          <w:rFonts w:ascii="Times New Roman" w:eastAsia="宋体" w:hAnsi="Times New Roman" w:cs="Times New Roman"/>
          <w:color w:val="000000"/>
          <w:kern w:val="0"/>
          <w:sz w:val="24"/>
          <w:szCs w:val="24"/>
        </w:rPr>
        <w:t>5</w:t>
      </w:r>
      <w:r w:rsidRPr="00655EBC">
        <w:rPr>
          <w:rFonts w:ascii="Times New Roman" w:eastAsia="宋体" w:hAnsi="Times New Roman" w:cs="Times New Roman"/>
          <w:color w:val="000000"/>
          <w:kern w:val="0"/>
          <w:sz w:val="24"/>
          <w:szCs w:val="24"/>
        </w:rPr>
        <w:t>版），英国培生教育出版集团编，外语教学与研究出版社，</w:t>
      </w:r>
      <w:r w:rsidRPr="00655EBC">
        <w:rPr>
          <w:rFonts w:ascii="Times New Roman" w:eastAsia="宋体" w:hAnsi="Times New Roman" w:cs="Times New Roman"/>
          <w:color w:val="000000"/>
          <w:kern w:val="0"/>
          <w:sz w:val="24"/>
          <w:szCs w:val="24"/>
        </w:rPr>
        <w:t>2014</w:t>
      </w:r>
    </w:p>
    <w:p w:rsidR="00C77BC3" w:rsidRPr="00655EBC" w:rsidRDefault="00C77BC3" w:rsidP="00D94824">
      <w:pPr>
        <w:widowControl/>
        <w:adjustRightInd w:val="0"/>
        <w:snapToGrid w:val="0"/>
        <w:spacing w:line="360" w:lineRule="auto"/>
        <w:ind w:firstLineChars="200" w:firstLine="480"/>
        <w:jc w:val="left"/>
        <w:rPr>
          <w:rFonts w:ascii="Times New Roman" w:eastAsia="宋体" w:hAnsi="Times New Roman" w:cs="Times New Roman"/>
          <w:color w:val="000000"/>
          <w:kern w:val="0"/>
          <w:sz w:val="18"/>
          <w:szCs w:val="18"/>
        </w:rPr>
      </w:pPr>
      <w:r w:rsidRPr="00655EBC">
        <w:rPr>
          <w:rFonts w:ascii="Times New Roman" w:eastAsia="宋体" w:hAnsi="Times New Roman" w:cs="Times New Roman"/>
          <w:color w:val="000000"/>
          <w:kern w:val="0"/>
          <w:sz w:val="24"/>
          <w:szCs w:val="24"/>
        </w:rPr>
        <w:t>6</w:t>
      </w:r>
      <w:r w:rsidRPr="00655EBC">
        <w:rPr>
          <w:rFonts w:ascii="Times New Roman" w:eastAsia="宋体" w:hAnsi="Times New Roman" w:cs="Times New Roman"/>
          <w:color w:val="000000"/>
          <w:kern w:val="0"/>
          <w:sz w:val="24"/>
          <w:szCs w:val="24"/>
        </w:rPr>
        <w:t>、《牛津高阶英汉双解词典》（第</w:t>
      </w:r>
      <w:r w:rsidRPr="00655EBC">
        <w:rPr>
          <w:rFonts w:ascii="Times New Roman" w:eastAsia="宋体" w:hAnsi="Times New Roman" w:cs="Times New Roman"/>
          <w:color w:val="000000"/>
          <w:kern w:val="0"/>
          <w:sz w:val="24"/>
          <w:szCs w:val="24"/>
        </w:rPr>
        <w:t>8</w:t>
      </w:r>
      <w:r w:rsidRPr="00655EBC">
        <w:rPr>
          <w:rFonts w:ascii="Times New Roman" w:eastAsia="宋体" w:hAnsi="Times New Roman" w:cs="Times New Roman"/>
          <w:color w:val="000000"/>
          <w:kern w:val="0"/>
          <w:sz w:val="24"/>
          <w:szCs w:val="24"/>
        </w:rPr>
        <w:t>版），霍恩比著，赵翠莲等译，商务印书馆，</w:t>
      </w:r>
      <w:r w:rsidRPr="00655EBC">
        <w:rPr>
          <w:rFonts w:ascii="Times New Roman" w:eastAsia="宋体" w:hAnsi="Times New Roman" w:cs="Times New Roman"/>
          <w:color w:val="000000"/>
          <w:kern w:val="0"/>
          <w:sz w:val="24"/>
          <w:szCs w:val="24"/>
        </w:rPr>
        <w:t>2014</w:t>
      </w:r>
    </w:p>
    <w:p w:rsidR="00C77BC3" w:rsidRPr="00655EBC" w:rsidRDefault="00C77BC3" w:rsidP="00D94824">
      <w:pPr>
        <w:widowControl/>
        <w:adjustRightInd w:val="0"/>
        <w:snapToGrid w:val="0"/>
        <w:spacing w:line="360" w:lineRule="auto"/>
        <w:ind w:firstLineChars="200" w:firstLine="480"/>
        <w:jc w:val="left"/>
        <w:rPr>
          <w:rFonts w:ascii="Times New Roman" w:eastAsia="宋体" w:hAnsi="Times New Roman" w:cs="Times New Roman"/>
          <w:color w:val="000000"/>
          <w:kern w:val="0"/>
          <w:sz w:val="18"/>
          <w:szCs w:val="18"/>
        </w:rPr>
      </w:pPr>
      <w:r w:rsidRPr="00655EBC">
        <w:rPr>
          <w:rFonts w:ascii="Times New Roman" w:eastAsia="宋体" w:hAnsi="Times New Roman" w:cs="Times New Roman"/>
          <w:color w:val="000000"/>
          <w:kern w:val="0"/>
          <w:sz w:val="24"/>
          <w:szCs w:val="24"/>
        </w:rPr>
        <w:t>7</w:t>
      </w:r>
      <w:r w:rsidRPr="00655EBC">
        <w:rPr>
          <w:rFonts w:ascii="Times New Roman" w:eastAsia="宋体" w:hAnsi="Times New Roman" w:cs="Times New Roman"/>
          <w:color w:val="000000"/>
          <w:kern w:val="0"/>
          <w:sz w:val="24"/>
          <w:szCs w:val="24"/>
        </w:rPr>
        <w:t>、《英语基础词汇用法详解词典》，席玉虎主编，世界图书出版公司，</w:t>
      </w:r>
      <w:r w:rsidRPr="00655EBC">
        <w:rPr>
          <w:rFonts w:ascii="Times New Roman" w:eastAsia="宋体" w:hAnsi="Times New Roman" w:cs="Times New Roman"/>
          <w:color w:val="000000"/>
          <w:kern w:val="0"/>
          <w:sz w:val="24"/>
          <w:szCs w:val="24"/>
        </w:rPr>
        <w:t>2007</w:t>
      </w:r>
    </w:p>
    <w:p w:rsidR="00C77BC3" w:rsidRPr="00655EBC" w:rsidRDefault="00C77BC3" w:rsidP="00D94824">
      <w:pPr>
        <w:widowControl/>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kern w:val="0"/>
          <w:sz w:val="24"/>
          <w:szCs w:val="24"/>
        </w:rPr>
        <w:lastRenderedPageBreak/>
        <w:t>8</w:t>
      </w:r>
      <w:r w:rsidRPr="00655EBC">
        <w:rPr>
          <w:rFonts w:ascii="Times New Roman" w:eastAsia="宋体" w:hAnsi="Times New Roman" w:cs="Times New Roman"/>
          <w:color w:val="000000"/>
          <w:kern w:val="0"/>
          <w:sz w:val="24"/>
          <w:szCs w:val="24"/>
        </w:rPr>
        <w:t>、《英语疑难词典》（修订版），张维编著，外语教学与研究出版社，</w:t>
      </w:r>
      <w:r w:rsidRPr="00655EBC">
        <w:rPr>
          <w:rFonts w:ascii="Times New Roman" w:eastAsia="宋体" w:hAnsi="Times New Roman" w:cs="Times New Roman"/>
          <w:color w:val="000000"/>
          <w:kern w:val="0"/>
          <w:sz w:val="24"/>
          <w:szCs w:val="24"/>
        </w:rPr>
        <w:t>2007</w:t>
      </w:r>
    </w:p>
    <w:p w:rsidR="00C77BC3" w:rsidRPr="00655EBC" w:rsidRDefault="00C77BC3" w:rsidP="00D94824">
      <w:pPr>
        <w:widowControl/>
        <w:adjustRightInd w:val="0"/>
        <w:snapToGrid w:val="0"/>
        <w:spacing w:line="360" w:lineRule="auto"/>
        <w:ind w:firstLineChars="200" w:firstLine="480"/>
        <w:jc w:val="left"/>
        <w:rPr>
          <w:rFonts w:ascii="Times New Roman" w:eastAsia="宋体" w:hAnsi="Times New Roman" w:cs="Times New Roman"/>
          <w:color w:val="000000"/>
          <w:kern w:val="0"/>
          <w:sz w:val="18"/>
          <w:szCs w:val="18"/>
        </w:rPr>
      </w:pPr>
      <w:r w:rsidRPr="00655EBC">
        <w:rPr>
          <w:rFonts w:ascii="Times New Roman" w:eastAsia="宋体" w:hAnsi="Times New Roman" w:cs="Times New Roman"/>
          <w:kern w:val="0"/>
          <w:sz w:val="24"/>
          <w:szCs w:val="24"/>
        </w:rPr>
        <w:t>（四）在线开放课程网址</w:t>
      </w:r>
    </w:p>
    <w:p w:rsidR="00C77BC3" w:rsidRPr="00655EBC" w:rsidRDefault="00C77BC3" w:rsidP="00D94824">
      <w:pPr>
        <w:adjustRightInd w:val="0"/>
        <w:snapToGrid w:val="0"/>
        <w:spacing w:line="360" w:lineRule="auto"/>
        <w:ind w:leftChars="227" w:left="849" w:hangingChars="155" w:hanging="37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、江苏省在线课程中心</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爱课程</w:t>
      </w:r>
      <w:hyperlink r:id="rId20" w:history="1">
        <w:r w:rsidRPr="00655EBC">
          <w:rPr>
            <w:rFonts w:ascii="Times New Roman" w:eastAsia="宋体" w:hAnsi="Times New Roman" w:cs="Times New Roman"/>
            <w:sz w:val="24"/>
            <w:szCs w:val="24"/>
          </w:rPr>
          <w:t>http://www.icourse163.org/course/CZU-1001755263</w:t>
        </w:r>
      </w:hyperlink>
    </w:p>
    <w:p w:rsidR="00C77BC3" w:rsidRPr="00655EBC" w:rsidRDefault="00C77BC3"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、常州工学院毕博网络教学平台</w:t>
      </w:r>
    </w:p>
    <w:p w:rsidR="00C77BC3" w:rsidRPr="00655EBC" w:rsidRDefault="00C77BC3" w:rsidP="00D94824">
      <w:pPr>
        <w:adjustRightInd w:val="0"/>
        <w:snapToGrid w:val="0"/>
        <w:spacing w:line="360" w:lineRule="auto"/>
        <w:ind w:leftChars="405" w:left="85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https://bbclass.czu.cn/webapps/blackboard/content/listContentEditable.jsp?content_id=_65334_1&amp;course_id=_1822_1</w:t>
      </w:r>
    </w:p>
    <w:p w:rsidR="00C77BC3" w:rsidRPr="00655EBC" w:rsidRDefault="00C77BC3" w:rsidP="00D94824">
      <w:pPr>
        <w:adjustRightInd w:val="0"/>
        <w:snapToGrid w:val="0"/>
        <w:spacing w:line="360" w:lineRule="auto"/>
        <w:ind w:leftChars="229" w:left="851" w:hangingChars="154" w:hanging="37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、国家精品课程资源网</w:t>
      </w:r>
      <w:r w:rsidRPr="00655EBC">
        <w:rPr>
          <w:rFonts w:ascii="Times New Roman" w:eastAsia="宋体" w:hAnsi="Times New Roman" w:cs="Times New Roman"/>
          <w:sz w:val="24"/>
          <w:szCs w:val="24"/>
        </w:rPr>
        <w:t xml:space="preserve"> - Curriculum Center  </w:t>
      </w:r>
      <w:hyperlink r:id="rId21" w:history="1">
        <w:r w:rsidRPr="00655EBC">
          <w:rPr>
            <w:rFonts w:ascii="Times New Roman" w:eastAsia="宋体" w:hAnsi="Times New Roman" w:cs="Times New Roman"/>
            <w:sz w:val="24"/>
            <w:szCs w:val="24"/>
            <w:u w:val="single"/>
          </w:rPr>
          <w:t>http://www.jingpinke.com/xpe/portal/35b1a2a2-120d-1000-88a3-254b8298559b</w:t>
        </w:r>
      </w:hyperlink>
    </w:p>
    <w:p w:rsidR="00C77BC3" w:rsidRPr="00655EBC" w:rsidRDefault="00C77BC3"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、学堂在线</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国家精品课程在线学习平台</w:t>
      </w:r>
    </w:p>
    <w:p w:rsidR="00C77BC3" w:rsidRPr="00655EBC" w:rsidRDefault="00B05986" w:rsidP="00D94824">
      <w:pPr>
        <w:adjustRightInd w:val="0"/>
        <w:snapToGrid w:val="0"/>
        <w:spacing w:line="360" w:lineRule="auto"/>
        <w:ind w:firstLineChars="354" w:firstLine="743"/>
        <w:jc w:val="left"/>
        <w:rPr>
          <w:rFonts w:ascii="Times New Roman" w:eastAsia="宋体" w:hAnsi="Times New Roman" w:cs="Times New Roman"/>
          <w:sz w:val="24"/>
          <w:szCs w:val="24"/>
        </w:rPr>
      </w:pPr>
      <w:hyperlink r:id="rId22" w:history="1">
        <w:r w:rsidR="00C77BC3" w:rsidRPr="00655EBC">
          <w:rPr>
            <w:rFonts w:ascii="Times New Roman" w:eastAsia="宋体" w:hAnsi="Times New Roman" w:cs="Times New Roman"/>
            <w:sz w:val="24"/>
            <w:szCs w:val="24"/>
          </w:rPr>
          <w:t>http://www.xuetangx.com</w:t>
        </w:r>
      </w:hyperlink>
    </w:p>
    <w:p w:rsidR="00C77BC3" w:rsidRPr="00655EBC" w:rsidRDefault="00C77BC3" w:rsidP="00D94824">
      <w:pPr>
        <w:adjustRightInd w:val="0"/>
        <w:snapToGrid w:val="0"/>
        <w:spacing w:line="360" w:lineRule="auto"/>
        <w:ind w:leftChars="229" w:left="851" w:hangingChars="154" w:hanging="37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、好大学在线</w:t>
      </w:r>
      <w:r w:rsidRPr="00655EBC">
        <w:rPr>
          <w:rFonts w:ascii="Times New Roman" w:eastAsia="宋体" w:hAnsi="Times New Roman" w:cs="Times New Roman"/>
          <w:sz w:val="24"/>
          <w:szCs w:val="24"/>
        </w:rPr>
        <w:t>CNMOOC_</w:t>
      </w:r>
      <w:r w:rsidRPr="00655EBC">
        <w:rPr>
          <w:rFonts w:ascii="Times New Roman" w:eastAsia="宋体" w:hAnsi="Times New Roman" w:cs="Times New Roman"/>
          <w:sz w:val="24"/>
          <w:szCs w:val="24"/>
        </w:rPr>
        <w:t>中国顶尖的慕课平台</w:t>
      </w:r>
      <w:r w:rsidRPr="00655EBC">
        <w:rPr>
          <w:rFonts w:ascii="Times New Roman" w:eastAsia="宋体" w:hAnsi="Times New Roman" w:cs="Times New Roman"/>
          <w:sz w:val="24"/>
          <w:szCs w:val="24"/>
        </w:rPr>
        <w:t xml:space="preserve">  http://www.cnmooc.org/home/index.mooc</w:t>
      </w:r>
    </w:p>
    <w:p w:rsidR="00C77BC3" w:rsidRPr="00655EBC" w:rsidRDefault="00C77BC3" w:rsidP="00D94824">
      <w:pPr>
        <w:adjustRightInd w:val="0"/>
        <w:snapToGrid w:val="0"/>
        <w:spacing w:line="360" w:lineRule="auto"/>
        <w:ind w:firstLineChars="200" w:firstLine="480"/>
        <w:jc w:val="left"/>
        <w:rPr>
          <w:rFonts w:ascii="Times New Roman" w:eastAsia="宋体" w:hAnsi="Times New Roman" w:cs="Times New Roman"/>
          <w:sz w:val="24"/>
          <w:szCs w:val="24"/>
        </w:rPr>
      </w:pPr>
    </w:p>
    <w:p w:rsidR="00C77BC3" w:rsidRPr="00655EBC" w:rsidRDefault="00C77BC3" w:rsidP="00D94824">
      <w:pPr>
        <w:adjustRightInd w:val="0"/>
        <w:snapToGrid w:val="0"/>
        <w:spacing w:line="360" w:lineRule="auto"/>
        <w:ind w:firstLineChars="200" w:firstLine="480"/>
        <w:rPr>
          <w:rFonts w:ascii="Times New Roman" w:eastAsia="宋体" w:hAnsi="Times New Roman" w:cs="Times New Roman"/>
          <w:sz w:val="24"/>
          <w:szCs w:val="24"/>
        </w:rPr>
      </w:pPr>
    </w:p>
    <w:p w:rsidR="00C77BC3" w:rsidRPr="00655EBC" w:rsidRDefault="00C77BC3" w:rsidP="00D20161">
      <w:pPr>
        <w:adjustRightInd w:val="0"/>
        <w:snapToGrid w:val="0"/>
        <w:spacing w:line="360" w:lineRule="auto"/>
        <w:ind w:left="5500" w:firstLineChars="425" w:firstLine="1020"/>
        <w:rPr>
          <w:rFonts w:ascii="Times New Roman" w:eastAsia="宋体" w:hAnsi="Times New Roman" w:cs="Times New Roman"/>
          <w:sz w:val="24"/>
          <w:szCs w:val="24"/>
        </w:rPr>
      </w:pPr>
      <w:r w:rsidRPr="00655EBC">
        <w:rPr>
          <w:rFonts w:ascii="Times New Roman" w:eastAsia="宋体" w:hAnsi="Times New Roman" w:cs="Times New Roman"/>
          <w:sz w:val="24"/>
          <w:szCs w:val="24"/>
        </w:rPr>
        <w:t>执笔人：汤月明</w:t>
      </w:r>
    </w:p>
    <w:p w:rsidR="00C77BC3" w:rsidRPr="00655EBC" w:rsidRDefault="00C77BC3" w:rsidP="00D20161">
      <w:pPr>
        <w:adjustRightInd w:val="0"/>
        <w:snapToGrid w:val="0"/>
        <w:spacing w:line="360" w:lineRule="auto"/>
        <w:ind w:left="5500" w:firstLineChars="425" w:firstLine="1020"/>
        <w:rPr>
          <w:rFonts w:ascii="Times New Roman" w:eastAsia="宋体" w:hAnsi="Times New Roman" w:cs="Times New Roman"/>
          <w:sz w:val="24"/>
          <w:szCs w:val="24"/>
        </w:rPr>
      </w:pPr>
      <w:r w:rsidRPr="00655EBC">
        <w:rPr>
          <w:rFonts w:ascii="Times New Roman" w:eastAsia="宋体" w:hAnsi="Times New Roman" w:cs="Times New Roman"/>
          <w:sz w:val="24"/>
          <w:szCs w:val="24"/>
        </w:rPr>
        <w:t>审定人：朱</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江</w:t>
      </w:r>
    </w:p>
    <w:p w:rsidR="00C77BC3" w:rsidRPr="00655EBC" w:rsidRDefault="00933609" w:rsidP="00D20161">
      <w:pPr>
        <w:adjustRightInd w:val="0"/>
        <w:snapToGrid w:val="0"/>
        <w:spacing w:line="360" w:lineRule="auto"/>
        <w:ind w:left="5500" w:firstLineChars="425" w:firstLine="1020"/>
        <w:rPr>
          <w:rFonts w:ascii="Times New Roman" w:eastAsia="宋体" w:hAnsi="Times New Roman" w:cs="Times New Roman"/>
          <w:sz w:val="24"/>
          <w:szCs w:val="24"/>
        </w:rPr>
      </w:pPr>
      <w:r w:rsidRPr="00655EBC">
        <w:rPr>
          <w:rFonts w:ascii="Times New Roman" w:eastAsia="宋体" w:hAnsi="Times New Roman" w:cs="Times New Roman"/>
          <w:sz w:val="24"/>
          <w:szCs w:val="24"/>
        </w:rPr>
        <w:t>审批人</w:t>
      </w:r>
      <w:r w:rsidR="00C77BC3" w:rsidRPr="00655EBC">
        <w:rPr>
          <w:rFonts w:ascii="Times New Roman" w:eastAsia="宋体" w:hAnsi="Times New Roman" w:cs="Times New Roman"/>
          <w:sz w:val="24"/>
          <w:szCs w:val="24"/>
        </w:rPr>
        <w:t>：李</w:t>
      </w:r>
      <w:r w:rsidR="00C77BC3" w:rsidRPr="00655EBC">
        <w:rPr>
          <w:rFonts w:ascii="Times New Roman" w:eastAsia="宋体" w:hAnsi="Times New Roman" w:cs="Times New Roman"/>
          <w:sz w:val="24"/>
          <w:szCs w:val="24"/>
        </w:rPr>
        <w:t xml:space="preserve">  </w:t>
      </w:r>
      <w:r w:rsidR="00C77BC3" w:rsidRPr="00655EBC">
        <w:rPr>
          <w:rFonts w:ascii="Times New Roman" w:eastAsia="宋体" w:hAnsi="Times New Roman" w:cs="Times New Roman"/>
          <w:sz w:val="24"/>
          <w:szCs w:val="24"/>
        </w:rPr>
        <w:t>静</w:t>
      </w:r>
    </w:p>
    <w:p w:rsidR="00D94824" w:rsidRPr="00655EBC" w:rsidRDefault="00C77BC3" w:rsidP="00D20161">
      <w:pPr>
        <w:adjustRightInd w:val="0"/>
        <w:snapToGrid w:val="0"/>
        <w:spacing w:line="360" w:lineRule="auto"/>
        <w:ind w:firstLineChars="2185" w:firstLine="5244"/>
        <w:jc w:val="right"/>
        <w:rPr>
          <w:rFonts w:ascii="Times New Roman" w:eastAsia="宋体" w:hAnsi="Times New Roman" w:cs="Times New Roman"/>
          <w:sz w:val="24"/>
          <w:szCs w:val="24"/>
        </w:rPr>
      </w:pPr>
      <w:r w:rsidRPr="00655EBC">
        <w:rPr>
          <w:rFonts w:ascii="Times New Roman" w:eastAsia="宋体" w:hAnsi="Times New Roman" w:cs="Times New Roman"/>
          <w:sz w:val="24"/>
          <w:szCs w:val="24"/>
        </w:rPr>
        <w:t>批准日期：</w:t>
      </w:r>
      <w:r w:rsidRPr="00655EBC">
        <w:rPr>
          <w:rFonts w:ascii="Times New Roman" w:eastAsia="宋体" w:hAnsi="Times New Roman" w:cs="Times New Roman"/>
          <w:sz w:val="24"/>
          <w:szCs w:val="24"/>
        </w:rPr>
        <w:t>2019</w:t>
      </w:r>
      <w:bookmarkEnd w:id="13"/>
      <w:bookmarkEnd w:id="14"/>
      <w:r w:rsidR="00D20161" w:rsidRPr="00655EBC">
        <w:rPr>
          <w:rFonts w:ascii="Times New Roman" w:eastAsia="宋体" w:hAnsi="Times New Roman" w:cs="Times New Roman"/>
          <w:sz w:val="24"/>
          <w:szCs w:val="24"/>
        </w:rPr>
        <w:t>.12</w:t>
      </w:r>
    </w:p>
    <w:p w:rsidR="00D20161" w:rsidRPr="00655EBC" w:rsidRDefault="00D20161" w:rsidP="00D94824">
      <w:pPr>
        <w:adjustRightInd w:val="0"/>
        <w:snapToGrid w:val="0"/>
        <w:spacing w:line="360" w:lineRule="auto"/>
        <w:ind w:firstLineChars="2185" w:firstLine="5244"/>
        <w:rPr>
          <w:rFonts w:ascii="Times New Roman" w:eastAsia="宋体" w:hAnsi="Times New Roman" w:cs="Times New Roman"/>
          <w:sz w:val="24"/>
          <w:szCs w:val="24"/>
        </w:rPr>
        <w:sectPr w:rsidR="00D20161" w:rsidRPr="00655EBC" w:rsidSect="00D21A56">
          <w:pgSz w:w="11906" w:h="16838"/>
          <w:pgMar w:top="1440" w:right="1800" w:bottom="1440" w:left="1800" w:header="851" w:footer="992" w:gutter="0"/>
          <w:cols w:space="425"/>
          <w:docGrid w:type="lines" w:linePitch="312"/>
        </w:sectPr>
      </w:pPr>
    </w:p>
    <w:p w:rsidR="00D94824" w:rsidRPr="00655EBC" w:rsidRDefault="00D94824" w:rsidP="00650563">
      <w:pPr>
        <w:pStyle w:val="a3"/>
      </w:pPr>
      <w:bookmarkStart w:id="16" w:name="_Toc28680509"/>
      <w:r w:rsidRPr="00655EBC">
        <w:lastRenderedPageBreak/>
        <w:t>大学英语</w:t>
      </w:r>
      <w:r w:rsidRPr="00655EBC">
        <w:t>B</w:t>
      </w:r>
      <w:r w:rsidRPr="00655EBC">
        <w:t>（</w:t>
      </w:r>
      <w:r w:rsidRPr="00655EBC">
        <w:t>II</w:t>
      </w:r>
      <w:r w:rsidRPr="00655EBC">
        <w:t>）课程教学大纲</w:t>
      </w:r>
      <w:bookmarkEnd w:id="16"/>
    </w:p>
    <w:p w:rsidR="00D94824" w:rsidRPr="00655EBC" w:rsidRDefault="00D94824" w:rsidP="00D94824">
      <w:pPr>
        <w:adjustRightInd w:val="0"/>
        <w:snapToGrid w:val="0"/>
        <w:spacing w:line="360" w:lineRule="auto"/>
        <w:jc w:val="center"/>
        <w:rPr>
          <w:rFonts w:ascii="Times New Roman" w:eastAsia="宋体" w:hAnsi="Times New Roman" w:cs="Times New Roman"/>
          <w:b/>
          <w:bCs/>
          <w:sz w:val="30"/>
        </w:rPr>
      </w:pPr>
      <w:r w:rsidRPr="00655EBC">
        <w:rPr>
          <w:rFonts w:ascii="Times New Roman" w:eastAsia="宋体" w:hAnsi="Times New Roman" w:cs="Times New Roman"/>
          <w:b/>
          <w:bCs/>
          <w:sz w:val="30"/>
        </w:rPr>
        <w:t>（</w:t>
      </w:r>
      <w:r w:rsidRPr="00655EBC">
        <w:rPr>
          <w:rFonts w:ascii="Times New Roman" w:eastAsia="宋体" w:hAnsi="Times New Roman" w:cs="Times New Roman"/>
          <w:b/>
          <w:bCs/>
          <w:sz w:val="30"/>
        </w:rPr>
        <w:t>College English B(II)</w:t>
      </w:r>
      <w:r w:rsidRPr="00655EBC">
        <w:rPr>
          <w:rFonts w:ascii="Times New Roman" w:eastAsia="宋体" w:hAnsi="Times New Roman" w:cs="Times New Roman"/>
          <w:b/>
          <w:bCs/>
          <w:sz w:val="30"/>
        </w:rPr>
        <w:t>）</w:t>
      </w:r>
    </w:p>
    <w:p w:rsidR="00D94824" w:rsidRPr="00655EBC" w:rsidRDefault="00D94824" w:rsidP="00D94824">
      <w:pPr>
        <w:adjustRightInd w:val="0"/>
        <w:snapToGrid w:val="0"/>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D94824" w:rsidRPr="00655EBC" w:rsidRDefault="00D94824" w:rsidP="00D94824">
      <w:pPr>
        <w:adjustRightInd w:val="0"/>
        <w:snapToGrid w:val="0"/>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rPr>
        <w:t>课程代码</w:t>
      </w:r>
      <w:r w:rsidRPr="00655EBC">
        <w:rPr>
          <w:rFonts w:ascii="Times New Roman" w:eastAsia="宋体" w:hAnsi="Times New Roman" w:cs="Times New Roman"/>
          <w:b/>
          <w:kern w:val="0"/>
          <w:sz w:val="24"/>
        </w:rPr>
        <w:t>：</w:t>
      </w:r>
      <w:r w:rsidRPr="00655EBC">
        <w:rPr>
          <w:rFonts w:ascii="Times New Roman" w:eastAsia="宋体" w:hAnsi="Times New Roman" w:cs="Times New Roman"/>
          <w:sz w:val="24"/>
        </w:rPr>
        <w:t>0605002</w:t>
      </w:r>
    </w:p>
    <w:p w:rsidR="00D94824" w:rsidRPr="00655EBC" w:rsidRDefault="00D94824" w:rsidP="00D94824">
      <w:pPr>
        <w:adjustRightInd w:val="0"/>
        <w:snapToGrid w:val="0"/>
        <w:spacing w:line="360" w:lineRule="auto"/>
        <w:ind w:firstLineChars="200" w:firstLine="482"/>
        <w:rPr>
          <w:rFonts w:ascii="Times New Roman" w:eastAsia="宋体" w:hAnsi="Times New Roman" w:cs="Times New Roman"/>
          <w:b/>
          <w:kern w:val="0"/>
          <w:sz w:val="24"/>
        </w:rPr>
      </w:pPr>
      <w:r w:rsidRPr="00655EBC">
        <w:rPr>
          <w:rFonts w:ascii="Times New Roman" w:eastAsia="宋体" w:hAnsi="Times New Roman" w:cs="Times New Roman"/>
          <w:b/>
          <w:bCs/>
          <w:kern w:val="0"/>
          <w:sz w:val="24"/>
        </w:rPr>
        <w:t>学</w:t>
      </w:r>
      <w:r w:rsidRPr="00655EBC">
        <w:rPr>
          <w:rFonts w:ascii="Times New Roman" w:eastAsia="宋体" w:hAnsi="Times New Roman" w:cs="Times New Roman"/>
          <w:b/>
          <w:bCs/>
          <w:kern w:val="0"/>
          <w:sz w:val="24"/>
        </w:rPr>
        <w:t xml:space="preserve">    </w:t>
      </w:r>
      <w:r w:rsidRPr="00655EBC">
        <w:rPr>
          <w:rFonts w:ascii="Times New Roman" w:eastAsia="宋体" w:hAnsi="Times New Roman" w:cs="Times New Roman"/>
          <w:b/>
          <w:bCs/>
          <w:kern w:val="0"/>
          <w:sz w:val="24"/>
        </w:rPr>
        <w:t>分</w:t>
      </w:r>
      <w:r w:rsidRPr="00655EBC">
        <w:rPr>
          <w:rFonts w:ascii="Times New Roman" w:eastAsia="宋体" w:hAnsi="Times New Roman" w:cs="Times New Roman"/>
          <w:b/>
          <w:kern w:val="0"/>
          <w:sz w:val="24"/>
        </w:rPr>
        <w:t>：</w:t>
      </w:r>
      <w:r w:rsidRPr="00655EBC">
        <w:rPr>
          <w:rFonts w:ascii="Times New Roman" w:eastAsia="宋体" w:hAnsi="Times New Roman" w:cs="Times New Roman"/>
          <w:b/>
          <w:kern w:val="0"/>
          <w:sz w:val="24"/>
        </w:rPr>
        <w:t xml:space="preserve"> </w:t>
      </w:r>
      <w:r w:rsidRPr="00655EBC">
        <w:rPr>
          <w:rFonts w:ascii="Times New Roman" w:eastAsia="宋体" w:hAnsi="Times New Roman" w:cs="Times New Roman"/>
          <w:kern w:val="0"/>
          <w:sz w:val="24"/>
        </w:rPr>
        <w:t>3</w:t>
      </w:r>
    </w:p>
    <w:p w:rsidR="00D94824" w:rsidRPr="00655EBC" w:rsidRDefault="00D94824" w:rsidP="00D94824">
      <w:pPr>
        <w:adjustRightInd w:val="0"/>
        <w:snapToGrid w:val="0"/>
        <w:spacing w:line="360" w:lineRule="auto"/>
        <w:ind w:firstLineChars="200" w:firstLine="482"/>
        <w:rPr>
          <w:rFonts w:ascii="Times New Roman" w:eastAsia="宋体" w:hAnsi="Times New Roman" w:cs="Times New Roman"/>
          <w:kern w:val="0"/>
          <w:sz w:val="24"/>
        </w:rPr>
      </w:pPr>
      <w:r w:rsidRPr="00655EBC">
        <w:rPr>
          <w:rFonts w:ascii="Times New Roman" w:eastAsia="宋体" w:hAnsi="Times New Roman" w:cs="Times New Roman"/>
          <w:b/>
          <w:bCs/>
          <w:kern w:val="0"/>
          <w:sz w:val="24"/>
        </w:rPr>
        <w:t>学</w:t>
      </w:r>
      <w:r w:rsidRPr="00655EBC">
        <w:rPr>
          <w:rFonts w:ascii="Times New Roman" w:eastAsia="宋体" w:hAnsi="Times New Roman" w:cs="Times New Roman"/>
          <w:b/>
          <w:bCs/>
          <w:kern w:val="0"/>
          <w:sz w:val="24"/>
        </w:rPr>
        <w:t xml:space="preserve">    </w:t>
      </w:r>
      <w:r w:rsidRPr="00655EBC">
        <w:rPr>
          <w:rFonts w:ascii="Times New Roman" w:eastAsia="宋体" w:hAnsi="Times New Roman" w:cs="Times New Roman"/>
          <w:b/>
          <w:bCs/>
          <w:kern w:val="0"/>
          <w:sz w:val="24"/>
        </w:rPr>
        <w:t>时</w:t>
      </w:r>
      <w:r w:rsidRPr="00655EBC">
        <w:rPr>
          <w:rFonts w:ascii="Times New Roman" w:eastAsia="宋体" w:hAnsi="Times New Roman" w:cs="Times New Roman"/>
          <w:b/>
          <w:kern w:val="0"/>
          <w:sz w:val="24"/>
        </w:rPr>
        <w:t>：</w:t>
      </w:r>
      <w:r w:rsidRPr="00655EBC">
        <w:rPr>
          <w:rFonts w:ascii="Times New Roman" w:eastAsia="宋体" w:hAnsi="Times New Roman" w:cs="Times New Roman"/>
          <w:kern w:val="0"/>
          <w:sz w:val="24"/>
        </w:rPr>
        <w:t xml:space="preserve"> 48</w:t>
      </w:r>
      <w:r w:rsidRPr="00655EBC">
        <w:rPr>
          <w:rFonts w:ascii="Times New Roman" w:eastAsia="宋体" w:hAnsi="Times New Roman" w:cs="Times New Roman"/>
          <w:kern w:val="0"/>
          <w:sz w:val="24"/>
        </w:rPr>
        <w:t>（其中：讲授学时</w:t>
      </w:r>
      <w:r w:rsidRPr="00655EBC">
        <w:rPr>
          <w:rFonts w:ascii="Times New Roman" w:eastAsia="宋体" w:hAnsi="Times New Roman" w:cs="Times New Roman"/>
          <w:kern w:val="0"/>
          <w:sz w:val="24"/>
        </w:rPr>
        <w:t xml:space="preserve">48  </w:t>
      </w:r>
      <w:r w:rsidRPr="00655EBC">
        <w:rPr>
          <w:rFonts w:ascii="Times New Roman" w:eastAsia="宋体" w:hAnsi="Times New Roman" w:cs="Times New Roman"/>
          <w:kern w:val="0"/>
          <w:sz w:val="24"/>
        </w:rPr>
        <w:t>，</w:t>
      </w:r>
      <w:r w:rsidRPr="00655EBC">
        <w:rPr>
          <w:rFonts w:ascii="Times New Roman" w:eastAsia="宋体" w:hAnsi="Times New Roman" w:cs="Times New Roman"/>
          <w:kern w:val="0"/>
          <w:sz w:val="24"/>
        </w:rPr>
        <w:t xml:space="preserve"> </w:t>
      </w:r>
      <w:r w:rsidRPr="00655EBC">
        <w:rPr>
          <w:rFonts w:ascii="Times New Roman" w:eastAsia="宋体" w:hAnsi="Times New Roman" w:cs="Times New Roman"/>
          <w:kern w:val="0"/>
          <w:sz w:val="24"/>
        </w:rPr>
        <w:t>实验学时</w:t>
      </w:r>
      <w:r w:rsidRPr="00655EBC">
        <w:rPr>
          <w:rFonts w:ascii="Times New Roman" w:eastAsia="宋体" w:hAnsi="Times New Roman" w:cs="Times New Roman"/>
          <w:kern w:val="0"/>
          <w:sz w:val="24"/>
        </w:rPr>
        <w:t xml:space="preserve">0  </w:t>
      </w:r>
      <w:r w:rsidRPr="00655EBC">
        <w:rPr>
          <w:rFonts w:ascii="Times New Roman" w:eastAsia="宋体" w:hAnsi="Times New Roman" w:cs="Times New Roman"/>
          <w:kern w:val="0"/>
          <w:sz w:val="24"/>
        </w:rPr>
        <w:t>，上机学时</w:t>
      </w:r>
      <w:r w:rsidRPr="00655EBC">
        <w:rPr>
          <w:rFonts w:ascii="Times New Roman" w:eastAsia="宋体" w:hAnsi="Times New Roman" w:cs="Times New Roman"/>
          <w:kern w:val="0"/>
          <w:sz w:val="24"/>
        </w:rPr>
        <w:t xml:space="preserve">0   </w:t>
      </w:r>
      <w:r w:rsidRPr="00655EBC">
        <w:rPr>
          <w:rFonts w:ascii="Times New Roman" w:eastAsia="宋体" w:hAnsi="Times New Roman" w:cs="Times New Roman"/>
          <w:kern w:val="0"/>
          <w:sz w:val="24"/>
        </w:rPr>
        <w:t>）</w:t>
      </w:r>
    </w:p>
    <w:p w:rsidR="00D94824" w:rsidRPr="00655EBC" w:rsidRDefault="00D94824" w:rsidP="00D94824">
      <w:pPr>
        <w:adjustRightInd w:val="0"/>
        <w:snapToGrid w:val="0"/>
        <w:spacing w:line="360" w:lineRule="auto"/>
        <w:ind w:firstLineChars="200" w:firstLine="482"/>
        <w:rPr>
          <w:rFonts w:ascii="Times New Roman" w:eastAsia="宋体" w:hAnsi="Times New Roman" w:cs="Times New Roman"/>
          <w:b/>
          <w:bCs/>
          <w:kern w:val="0"/>
          <w:sz w:val="24"/>
        </w:rPr>
      </w:pPr>
      <w:r w:rsidRPr="00655EBC">
        <w:rPr>
          <w:rFonts w:ascii="Times New Roman" w:eastAsia="宋体" w:hAnsi="Times New Roman" w:cs="Times New Roman"/>
          <w:b/>
          <w:bCs/>
          <w:kern w:val="0"/>
          <w:sz w:val="24"/>
        </w:rPr>
        <w:t>先修课程</w:t>
      </w:r>
      <w:r w:rsidRPr="00655EBC">
        <w:rPr>
          <w:rFonts w:ascii="Times New Roman" w:eastAsia="宋体" w:hAnsi="Times New Roman" w:cs="Times New Roman"/>
          <w:b/>
          <w:kern w:val="0"/>
          <w:sz w:val="24"/>
        </w:rPr>
        <w:t>：</w:t>
      </w:r>
      <w:r w:rsidRPr="00655EBC">
        <w:rPr>
          <w:rFonts w:ascii="Times New Roman" w:eastAsia="宋体" w:hAnsi="Times New Roman" w:cs="Times New Roman"/>
          <w:b/>
          <w:bCs/>
          <w:kern w:val="0"/>
          <w:sz w:val="24"/>
        </w:rPr>
        <w:t xml:space="preserve"> </w:t>
      </w:r>
      <w:r w:rsidRPr="00655EBC">
        <w:rPr>
          <w:rFonts w:ascii="Times New Roman" w:eastAsia="宋体" w:hAnsi="Times New Roman" w:cs="Times New Roman"/>
          <w:bCs/>
          <w:kern w:val="0"/>
          <w:sz w:val="24"/>
        </w:rPr>
        <w:t>高中英语</w:t>
      </w:r>
    </w:p>
    <w:p w:rsidR="00D94824" w:rsidRPr="00655EBC" w:rsidRDefault="00D94824" w:rsidP="00D94824">
      <w:pPr>
        <w:adjustRightInd w:val="0"/>
        <w:snapToGrid w:val="0"/>
        <w:spacing w:line="360" w:lineRule="auto"/>
        <w:ind w:firstLineChars="200" w:firstLine="482"/>
        <w:rPr>
          <w:rFonts w:ascii="Times New Roman" w:eastAsia="宋体" w:hAnsi="Times New Roman" w:cs="Times New Roman"/>
          <w:kern w:val="0"/>
          <w:sz w:val="24"/>
        </w:rPr>
      </w:pPr>
      <w:r w:rsidRPr="00655EBC">
        <w:rPr>
          <w:rFonts w:ascii="Times New Roman" w:eastAsia="宋体" w:hAnsi="Times New Roman" w:cs="Times New Roman"/>
          <w:b/>
          <w:bCs/>
          <w:kern w:val="0"/>
          <w:sz w:val="24"/>
        </w:rPr>
        <w:t>适用专业</w:t>
      </w:r>
      <w:r w:rsidRPr="00655EBC">
        <w:rPr>
          <w:rFonts w:ascii="Times New Roman" w:eastAsia="宋体" w:hAnsi="Times New Roman" w:cs="Times New Roman"/>
          <w:b/>
          <w:kern w:val="0"/>
          <w:sz w:val="24"/>
        </w:rPr>
        <w:t>：</w:t>
      </w:r>
      <w:r w:rsidRPr="00655EBC">
        <w:rPr>
          <w:rFonts w:ascii="Times New Roman" w:eastAsia="宋体" w:hAnsi="Times New Roman" w:cs="Times New Roman"/>
          <w:kern w:val="0"/>
          <w:sz w:val="24"/>
        </w:rPr>
        <w:t xml:space="preserve"> </w:t>
      </w:r>
      <w:r w:rsidRPr="00655EBC">
        <w:rPr>
          <w:rFonts w:ascii="Times New Roman" w:eastAsia="宋体" w:hAnsi="Times New Roman" w:cs="Times New Roman"/>
          <w:kern w:val="0"/>
          <w:sz w:val="24"/>
        </w:rPr>
        <w:t>全校各专业</w:t>
      </w:r>
      <w:r w:rsidRPr="00655EBC">
        <w:rPr>
          <w:rFonts w:ascii="Times New Roman" w:eastAsia="宋体" w:hAnsi="Times New Roman" w:cs="Times New Roman"/>
          <w:kern w:val="0"/>
          <w:sz w:val="24"/>
        </w:rPr>
        <w:t xml:space="preserve">                      </w:t>
      </w:r>
    </w:p>
    <w:p w:rsidR="00D94824" w:rsidRPr="00655EBC" w:rsidRDefault="00D94824" w:rsidP="00D94824">
      <w:pPr>
        <w:adjustRightInd w:val="0"/>
        <w:snapToGrid w:val="0"/>
        <w:spacing w:line="360" w:lineRule="auto"/>
        <w:ind w:firstLineChars="200" w:firstLine="482"/>
        <w:rPr>
          <w:rFonts w:ascii="Times New Roman" w:eastAsia="宋体" w:hAnsi="Times New Roman" w:cs="Times New Roman"/>
          <w:kern w:val="0"/>
          <w:sz w:val="24"/>
        </w:rPr>
      </w:pPr>
      <w:r w:rsidRPr="00655EBC">
        <w:rPr>
          <w:rFonts w:ascii="Times New Roman" w:eastAsia="宋体" w:hAnsi="Times New Roman" w:cs="Times New Roman"/>
          <w:b/>
          <w:bCs/>
          <w:kern w:val="0"/>
          <w:sz w:val="24"/>
        </w:rPr>
        <w:t>建议教材</w:t>
      </w:r>
      <w:r w:rsidRPr="00655EBC">
        <w:rPr>
          <w:rFonts w:ascii="Times New Roman" w:eastAsia="宋体" w:hAnsi="Times New Roman" w:cs="Times New Roman"/>
          <w:b/>
          <w:kern w:val="0"/>
          <w:sz w:val="24"/>
        </w:rPr>
        <w:t>：</w:t>
      </w:r>
    </w:p>
    <w:p w:rsidR="00D94824" w:rsidRPr="00655EBC" w:rsidRDefault="00D94824" w:rsidP="00D94824">
      <w:pPr>
        <w:adjustRightInd w:val="0"/>
        <w:snapToGrid w:val="0"/>
        <w:spacing w:line="360" w:lineRule="auto"/>
        <w:ind w:firstLineChars="200" w:firstLine="482"/>
        <w:rPr>
          <w:rFonts w:ascii="Times New Roman" w:eastAsia="宋体" w:hAnsi="Times New Roman" w:cs="Times New Roman"/>
          <w:kern w:val="0"/>
          <w:sz w:val="24"/>
        </w:rPr>
      </w:pPr>
      <w:r w:rsidRPr="00655EBC">
        <w:rPr>
          <w:rFonts w:ascii="Times New Roman" w:eastAsia="宋体" w:hAnsi="Times New Roman" w:cs="Times New Roman"/>
          <w:b/>
          <w:bCs/>
          <w:kern w:val="0"/>
          <w:sz w:val="24"/>
        </w:rPr>
        <w:t>课程归口：</w:t>
      </w:r>
      <w:r w:rsidRPr="00655EBC">
        <w:rPr>
          <w:rFonts w:ascii="Times New Roman" w:eastAsia="宋体" w:hAnsi="Times New Roman" w:cs="Times New Roman"/>
          <w:bCs/>
          <w:kern w:val="0"/>
          <w:sz w:val="24"/>
        </w:rPr>
        <w:t>外国语学院</w:t>
      </w:r>
    </w:p>
    <w:p w:rsidR="00D94824" w:rsidRPr="00655EBC" w:rsidRDefault="00D94824" w:rsidP="00D94824">
      <w:pPr>
        <w:adjustRightInd w:val="0"/>
        <w:snapToGrid w:val="0"/>
        <w:spacing w:line="360" w:lineRule="auto"/>
        <w:ind w:firstLineChars="200" w:firstLine="482"/>
        <w:rPr>
          <w:rFonts w:ascii="Times New Roman" w:eastAsia="宋体" w:hAnsi="Times New Roman" w:cs="Times New Roman"/>
          <w:sz w:val="24"/>
          <w:szCs w:val="24"/>
        </w:rPr>
      </w:pPr>
      <w:r w:rsidRPr="00655EBC">
        <w:rPr>
          <w:rFonts w:ascii="Times New Roman" w:eastAsia="宋体" w:hAnsi="Times New Roman" w:cs="Times New Roman"/>
          <w:b/>
          <w:bCs/>
          <w:kern w:val="0"/>
          <w:sz w:val="24"/>
        </w:rPr>
        <w:t>课程的性质与任务：</w:t>
      </w:r>
      <w:r w:rsidRPr="00655EBC">
        <w:rPr>
          <w:rFonts w:ascii="Times New Roman" w:eastAsia="宋体" w:hAnsi="Times New Roman" w:cs="Times New Roman"/>
          <w:sz w:val="24"/>
          <w:szCs w:val="24"/>
        </w:rPr>
        <w:t>大学英语课程是非英语专业大学生的必修基础课程，是高等学校人文教育的一部分，兼有工具性和人文性双重性质。就工具性而言，大学英语课程是基础教育阶段英语教学的提升和拓展，主要目的是在高中英语教学的基础上进一步提高学生听、说、读、写、译的能力。就人文性而言，大学英语课程的重要任务之一是进行跨文化教育，培养跨文化交际能力。人文性的核心是以人为本，弘扬人的价值，注重人的综合素质培养和全面发展。</w:t>
      </w:r>
    </w:p>
    <w:p w:rsidR="00D94824" w:rsidRPr="00655EBC" w:rsidRDefault="00D94824"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（二）本课程的教学目的</w:t>
      </w:r>
    </w:p>
    <w:p w:rsidR="00D94824" w:rsidRPr="00655EBC" w:rsidRDefault="00D94824"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通过本课程的教学使学生进一步提高英语综合应用能力，增强跨文化交际意识和交际能力，同时发展自主学习能力，提高综合文化素养，使他们在学习、生活、社会交往和未来工作中能够有效地使用英语，满足国家、社会、学校和个人发展的需要。</w:t>
      </w:r>
      <w:r w:rsidRPr="00655EBC">
        <w:rPr>
          <w:rFonts w:ascii="Times New Roman" w:eastAsia="宋体" w:hAnsi="Times New Roman" w:cs="Times New Roman"/>
          <w:sz w:val="24"/>
          <w:szCs w:val="24"/>
        </w:rPr>
        <w:t xml:space="preserve"> </w:t>
      </w:r>
    </w:p>
    <w:p w:rsidR="00D94824" w:rsidRPr="00655EBC" w:rsidRDefault="00D94824"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（三）任务</w:t>
      </w:r>
    </w:p>
    <w:p w:rsidR="00D94824" w:rsidRPr="00655EBC" w:rsidRDefault="00D94824"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本课程主要支撑培养方案中毕业要求的</w:t>
      </w:r>
      <w:r w:rsidRPr="00655EBC">
        <w:rPr>
          <w:rFonts w:ascii="Times New Roman" w:eastAsia="宋体" w:hAnsi="Times New Roman" w:cs="Times New Roman"/>
          <w:sz w:val="24"/>
          <w:szCs w:val="24"/>
        </w:rPr>
        <w:t>10-3</w:t>
      </w:r>
      <w:r w:rsidRPr="00655EBC">
        <w:rPr>
          <w:rFonts w:ascii="Times New Roman" w:eastAsia="宋体" w:hAnsi="Times New Roman" w:cs="Times New Roman"/>
          <w:sz w:val="24"/>
          <w:szCs w:val="24"/>
        </w:rPr>
        <w:t>和</w:t>
      </w:r>
      <w:r w:rsidRPr="00655EBC">
        <w:rPr>
          <w:rFonts w:ascii="Times New Roman" w:eastAsia="宋体" w:hAnsi="Times New Roman" w:cs="Times New Roman"/>
          <w:sz w:val="24"/>
          <w:szCs w:val="24"/>
        </w:rPr>
        <w:t>12-1</w:t>
      </w:r>
      <w:r w:rsidRPr="00655EBC">
        <w:rPr>
          <w:rFonts w:ascii="Times New Roman" w:eastAsia="宋体" w:hAnsi="Times New Roman" w:cs="Times New Roman"/>
          <w:sz w:val="24"/>
          <w:szCs w:val="24"/>
        </w:rPr>
        <w:t>指标点，具体内容如下：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2410"/>
        <w:gridCol w:w="2693"/>
        <w:gridCol w:w="1867"/>
      </w:tblGrid>
      <w:tr w:rsidR="00D94824" w:rsidRPr="00655EBC" w:rsidTr="00D21A56">
        <w:trPr>
          <w:jc w:val="center"/>
        </w:trPr>
        <w:tc>
          <w:tcPr>
            <w:tcW w:w="1216" w:type="dxa"/>
            <w:shd w:val="clear" w:color="auto" w:fill="auto"/>
          </w:tcPr>
          <w:p w:rsidR="00D94824" w:rsidRPr="00655EBC" w:rsidRDefault="00D94824" w:rsidP="00D94824">
            <w:pPr>
              <w:adjustRightInd w:val="0"/>
              <w:snapToGrid w:val="0"/>
              <w:spacing w:line="360" w:lineRule="auto"/>
              <w:jc w:val="center"/>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毕业要求</w:t>
            </w:r>
          </w:p>
        </w:tc>
        <w:tc>
          <w:tcPr>
            <w:tcW w:w="2410" w:type="dxa"/>
            <w:shd w:val="clear" w:color="auto" w:fill="auto"/>
          </w:tcPr>
          <w:p w:rsidR="00D94824" w:rsidRPr="00655EBC" w:rsidRDefault="00D94824" w:rsidP="00D94824">
            <w:pPr>
              <w:adjustRightInd w:val="0"/>
              <w:snapToGrid w:val="0"/>
              <w:spacing w:line="360" w:lineRule="auto"/>
              <w:jc w:val="center"/>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指标点</w:t>
            </w:r>
          </w:p>
        </w:tc>
        <w:tc>
          <w:tcPr>
            <w:tcW w:w="2693" w:type="dxa"/>
          </w:tcPr>
          <w:p w:rsidR="00D94824" w:rsidRPr="00655EBC" w:rsidRDefault="00D94824" w:rsidP="00D94824">
            <w:pPr>
              <w:adjustRightInd w:val="0"/>
              <w:snapToGrid w:val="0"/>
              <w:spacing w:line="360" w:lineRule="auto"/>
              <w:jc w:val="center"/>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课程目标</w:t>
            </w:r>
          </w:p>
        </w:tc>
        <w:tc>
          <w:tcPr>
            <w:tcW w:w="1867" w:type="dxa"/>
          </w:tcPr>
          <w:p w:rsidR="00D94824" w:rsidRPr="00655EBC" w:rsidRDefault="00D94824" w:rsidP="00D94824">
            <w:pPr>
              <w:adjustRightInd w:val="0"/>
              <w:snapToGrid w:val="0"/>
              <w:spacing w:line="360" w:lineRule="auto"/>
              <w:jc w:val="center"/>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考核方式</w:t>
            </w:r>
          </w:p>
        </w:tc>
      </w:tr>
      <w:tr w:rsidR="00D94824" w:rsidRPr="00655EBC" w:rsidTr="00D21A56">
        <w:trPr>
          <w:trHeight w:val="1471"/>
          <w:jc w:val="center"/>
        </w:trPr>
        <w:tc>
          <w:tcPr>
            <w:tcW w:w="1216" w:type="dxa"/>
            <w:shd w:val="clear" w:color="auto" w:fill="auto"/>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bCs/>
                <w:szCs w:val="21"/>
              </w:rPr>
              <w:t>10.</w:t>
            </w:r>
            <w:r w:rsidRPr="00655EBC">
              <w:rPr>
                <w:rFonts w:ascii="Times New Roman" w:eastAsia="宋体" w:hAnsi="Times New Roman" w:cs="Times New Roman"/>
                <w:bCs/>
                <w:szCs w:val="21"/>
              </w:rPr>
              <w:t>沟通</w:t>
            </w:r>
          </w:p>
        </w:tc>
        <w:tc>
          <w:tcPr>
            <w:tcW w:w="2410" w:type="dxa"/>
            <w:shd w:val="clear" w:color="auto" w:fill="auto"/>
            <w:vAlign w:val="center"/>
          </w:tcPr>
          <w:p w:rsidR="00D94824" w:rsidRPr="00655EBC" w:rsidRDefault="00D94824" w:rsidP="00D94824">
            <w:pPr>
              <w:adjustRightInd w:val="0"/>
              <w:snapToGrid w:val="0"/>
              <w:spacing w:line="360" w:lineRule="auto"/>
              <w:jc w:val="left"/>
              <w:rPr>
                <w:rFonts w:ascii="Times New Roman" w:eastAsia="宋体" w:hAnsi="Times New Roman" w:cs="Times New Roman"/>
                <w:bCs/>
                <w:szCs w:val="21"/>
              </w:rPr>
            </w:pPr>
            <w:r w:rsidRPr="00655EBC">
              <w:rPr>
                <w:rFonts w:ascii="Times New Roman" w:eastAsia="宋体" w:hAnsi="Times New Roman" w:cs="Times New Roman"/>
                <w:color w:val="000000"/>
                <w:szCs w:val="21"/>
              </w:rPr>
              <w:t>指标点</w:t>
            </w:r>
            <w:r w:rsidRPr="00655EBC">
              <w:rPr>
                <w:rFonts w:ascii="Times New Roman" w:eastAsia="宋体" w:hAnsi="Times New Roman" w:cs="Times New Roman"/>
                <w:color w:val="000000"/>
                <w:szCs w:val="21"/>
              </w:rPr>
              <w:t>10-3</w:t>
            </w:r>
            <w:r w:rsidRPr="00655EBC">
              <w:rPr>
                <w:rFonts w:ascii="Times New Roman" w:eastAsia="宋体" w:hAnsi="Times New Roman" w:cs="Times New Roman"/>
                <w:color w:val="000000"/>
                <w:szCs w:val="21"/>
              </w:rPr>
              <w:t>：</w:t>
            </w:r>
            <w:r w:rsidRPr="00655EBC">
              <w:rPr>
                <w:rFonts w:ascii="Times New Roman" w:eastAsia="宋体" w:hAnsi="Times New Roman" w:cs="Times New Roman"/>
              </w:rPr>
              <w:t>基本掌握一门外语，具有基本的外语听说读写能力，并具有一定国际视野，能在跨文化背景下进行沟通。</w:t>
            </w:r>
          </w:p>
        </w:tc>
        <w:tc>
          <w:tcPr>
            <w:tcW w:w="2693" w:type="dxa"/>
            <w:vAlign w:val="center"/>
          </w:tcPr>
          <w:p w:rsidR="00D94824" w:rsidRPr="00655EBC" w:rsidRDefault="00D94824" w:rsidP="00D94824">
            <w:pPr>
              <w:adjustRightInd w:val="0"/>
              <w:snapToGrid w:val="0"/>
              <w:spacing w:line="360" w:lineRule="auto"/>
              <w:ind w:firstLineChars="200" w:firstLine="420"/>
              <w:jc w:val="left"/>
              <w:rPr>
                <w:rFonts w:ascii="Times New Roman" w:eastAsia="宋体" w:hAnsi="Times New Roman" w:cs="Times New Roman"/>
                <w:bCs/>
                <w:szCs w:val="21"/>
              </w:rPr>
            </w:pPr>
            <w:r w:rsidRPr="00655EBC">
              <w:rPr>
                <w:rFonts w:ascii="Times New Roman" w:eastAsia="宋体" w:hAnsi="Times New Roman" w:cs="Times New Roman"/>
                <w:bCs/>
                <w:szCs w:val="21"/>
              </w:rPr>
              <w:t>课程目标</w:t>
            </w:r>
            <w:r w:rsidRPr="00655EBC">
              <w:rPr>
                <w:rFonts w:ascii="Times New Roman" w:eastAsia="宋体" w:hAnsi="Times New Roman" w:cs="Times New Roman"/>
                <w:bCs/>
                <w:szCs w:val="21"/>
              </w:rPr>
              <w:t>1</w:t>
            </w:r>
            <w:r w:rsidRPr="00655EBC">
              <w:rPr>
                <w:rFonts w:ascii="Times New Roman" w:eastAsia="宋体" w:hAnsi="Times New Roman" w:cs="Times New Roman"/>
                <w:bCs/>
                <w:szCs w:val="21"/>
              </w:rPr>
              <w:t>：掌握英语这一交流工具，具备在跨文化背景下用英语进行听说读写的能力，具备一定的国际视野和跨文化交际能力，在掌握好通用英语</w:t>
            </w:r>
            <w:r w:rsidRPr="00655EBC">
              <w:rPr>
                <w:rFonts w:ascii="Times New Roman" w:eastAsia="宋体" w:hAnsi="Times New Roman" w:cs="Times New Roman"/>
                <w:bCs/>
                <w:szCs w:val="21"/>
              </w:rPr>
              <w:lastRenderedPageBreak/>
              <w:t>的基础上，</w:t>
            </w:r>
            <w:r w:rsidRPr="00655EBC">
              <w:rPr>
                <w:rFonts w:ascii="Times New Roman" w:eastAsia="宋体" w:hAnsi="Times New Roman" w:cs="Times New Roman"/>
                <w:color w:val="000000"/>
                <w:szCs w:val="21"/>
              </w:rPr>
              <w:t>能够阅读专业的外文文献，具有一定的专业英语写作能力。</w:t>
            </w:r>
          </w:p>
        </w:tc>
        <w:tc>
          <w:tcPr>
            <w:tcW w:w="1867" w:type="dxa"/>
            <w:vAlign w:val="center"/>
          </w:tcPr>
          <w:p w:rsidR="00D94824" w:rsidRPr="00655EBC" w:rsidRDefault="00D94824" w:rsidP="00D94824">
            <w:pPr>
              <w:adjustRightInd w:val="0"/>
              <w:snapToGrid w:val="0"/>
              <w:spacing w:line="360" w:lineRule="auto"/>
              <w:ind w:leftChars="-1" w:left="-2"/>
              <w:jc w:val="center"/>
              <w:rPr>
                <w:rFonts w:ascii="Times New Roman" w:eastAsia="宋体" w:hAnsi="Times New Roman" w:cs="Times New Roman"/>
                <w:bCs/>
                <w:szCs w:val="21"/>
              </w:rPr>
            </w:pPr>
            <w:r w:rsidRPr="00655EBC">
              <w:rPr>
                <w:rFonts w:ascii="Times New Roman" w:eastAsia="宋体" w:hAnsi="Times New Roman" w:cs="Times New Roman"/>
                <w:bCs/>
                <w:szCs w:val="21"/>
              </w:rPr>
              <w:lastRenderedPageBreak/>
              <w:t>平时（作业</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表现）</w:t>
            </w:r>
          </w:p>
          <w:p w:rsidR="00D94824" w:rsidRPr="00655EBC" w:rsidRDefault="00D94824" w:rsidP="00D94824">
            <w:pPr>
              <w:adjustRightInd w:val="0"/>
              <w:snapToGrid w:val="0"/>
              <w:spacing w:line="360" w:lineRule="auto"/>
              <w:ind w:leftChars="-1" w:left="-2" w:firstLineChars="50" w:firstLine="105"/>
              <w:rPr>
                <w:rFonts w:ascii="Times New Roman" w:eastAsia="宋体" w:hAnsi="Times New Roman" w:cs="Times New Roman"/>
                <w:bCs/>
                <w:szCs w:val="21"/>
              </w:rPr>
            </w:pPr>
            <w:r w:rsidRPr="00655EBC">
              <w:rPr>
                <w:rFonts w:ascii="Times New Roman" w:eastAsia="宋体" w:hAnsi="Times New Roman" w:cs="Times New Roman"/>
                <w:bCs/>
                <w:szCs w:val="21"/>
              </w:rPr>
              <w:t>考试</w:t>
            </w:r>
          </w:p>
        </w:tc>
      </w:tr>
      <w:tr w:rsidR="00D94824" w:rsidRPr="00655EBC" w:rsidTr="00D21A56">
        <w:trPr>
          <w:jc w:val="center"/>
        </w:trPr>
        <w:tc>
          <w:tcPr>
            <w:tcW w:w="1216" w:type="dxa"/>
            <w:shd w:val="clear" w:color="auto" w:fill="auto"/>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bCs/>
                <w:szCs w:val="21"/>
              </w:rPr>
            </w:pPr>
            <w:r w:rsidRPr="00655EBC">
              <w:rPr>
                <w:rFonts w:ascii="Times New Roman" w:eastAsia="宋体" w:hAnsi="Times New Roman" w:cs="Times New Roman"/>
                <w:bCs/>
                <w:szCs w:val="21"/>
              </w:rPr>
              <w:t>12.</w:t>
            </w:r>
            <w:r w:rsidRPr="00655EBC">
              <w:rPr>
                <w:rFonts w:ascii="Times New Roman" w:eastAsia="宋体" w:hAnsi="Times New Roman" w:cs="Times New Roman"/>
                <w:bCs/>
                <w:szCs w:val="21"/>
              </w:rPr>
              <w:t>终身学习</w:t>
            </w:r>
          </w:p>
        </w:tc>
        <w:tc>
          <w:tcPr>
            <w:tcW w:w="2410" w:type="dxa"/>
            <w:shd w:val="clear" w:color="auto" w:fill="auto"/>
            <w:vAlign w:val="center"/>
          </w:tcPr>
          <w:p w:rsidR="00D94824" w:rsidRPr="00655EBC" w:rsidRDefault="00D94824" w:rsidP="00D94824">
            <w:pPr>
              <w:adjustRightInd w:val="0"/>
              <w:snapToGrid w:val="0"/>
              <w:spacing w:line="360" w:lineRule="auto"/>
              <w:jc w:val="left"/>
              <w:rPr>
                <w:rFonts w:ascii="Times New Roman" w:eastAsia="宋体" w:hAnsi="Times New Roman" w:cs="Times New Roman"/>
                <w:bCs/>
                <w:szCs w:val="21"/>
              </w:rPr>
            </w:pPr>
            <w:r w:rsidRPr="00655EBC">
              <w:rPr>
                <w:rFonts w:ascii="Times New Roman" w:eastAsia="宋体" w:hAnsi="Times New Roman" w:cs="Times New Roman"/>
                <w:color w:val="000000"/>
                <w:szCs w:val="21"/>
              </w:rPr>
              <w:t>指标点</w:t>
            </w:r>
            <w:r w:rsidRPr="00655EBC">
              <w:rPr>
                <w:rFonts w:ascii="Times New Roman" w:eastAsia="宋体" w:hAnsi="Times New Roman" w:cs="Times New Roman"/>
                <w:color w:val="000000"/>
                <w:szCs w:val="21"/>
              </w:rPr>
              <w:t>12-1</w:t>
            </w:r>
            <w:r w:rsidRPr="00655EBC">
              <w:rPr>
                <w:rFonts w:ascii="Times New Roman" w:eastAsia="宋体" w:hAnsi="Times New Roman" w:cs="Times New Roman"/>
                <w:color w:val="000000"/>
                <w:szCs w:val="21"/>
              </w:rPr>
              <w:t>：</w:t>
            </w:r>
            <w:r w:rsidRPr="00655EBC">
              <w:rPr>
                <w:rFonts w:ascii="Times New Roman" w:eastAsia="宋体" w:hAnsi="Times New Roman" w:cs="Times New Roman"/>
              </w:rPr>
              <w:t>能正确认识终身学习的重要性，具有终身学习意识。</w:t>
            </w:r>
          </w:p>
        </w:tc>
        <w:tc>
          <w:tcPr>
            <w:tcW w:w="2693" w:type="dxa"/>
            <w:vAlign w:val="center"/>
          </w:tcPr>
          <w:p w:rsidR="00D94824" w:rsidRPr="00655EBC" w:rsidRDefault="00D94824" w:rsidP="00D94824">
            <w:pPr>
              <w:adjustRightInd w:val="0"/>
              <w:snapToGrid w:val="0"/>
              <w:spacing w:line="360" w:lineRule="auto"/>
              <w:ind w:firstLineChars="200" w:firstLine="420"/>
              <w:jc w:val="left"/>
              <w:rPr>
                <w:rFonts w:ascii="Times New Roman" w:eastAsia="宋体" w:hAnsi="Times New Roman" w:cs="Times New Roman"/>
                <w:bCs/>
                <w:szCs w:val="21"/>
              </w:rPr>
            </w:pPr>
            <w:r w:rsidRPr="00655EBC">
              <w:rPr>
                <w:rFonts w:ascii="Times New Roman" w:eastAsia="宋体" w:hAnsi="Times New Roman" w:cs="Times New Roman"/>
                <w:bCs/>
                <w:szCs w:val="21"/>
              </w:rPr>
              <w:t>课程目标</w:t>
            </w:r>
            <w:r w:rsidRPr="00655EBC">
              <w:rPr>
                <w:rFonts w:ascii="Times New Roman" w:eastAsia="宋体" w:hAnsi="Times New Roman" w:cs="Times New Roman"/>
                <w:bCs/>
                <w:szCs w:val="21"/>
              </w:rPr>
              <w:t>2</w:t>
            </w:r>
            <w:r w:rsidRPr="00655EBC">
              <w:rPr>
                <w:rFonts w:ascii="Times New Roman" w:eastAsia="宋体" w:hAnsi="Times New Roman" w:cs="Times New Roman"/>
                <w:bCs/>
                <w:szCs w:val="21"/>
              </w:rPr>
              <w:t>：掌握有效的学习方法和学习策略。拥有自主学习和终身学习的能力。</w:t>
            </w:r>
            <w:r w:rsidRPr="00655EBC">
              <w:rPr>
                <w:rFonts w:ascii="Times New Roman" w:eastAsia="宋体" w:hAnsi="Times New Roman" w:cs="Times New Roman"/>
                <w:bCs/>
                <w:szCs w:val="21"/>
              </w:rPr>
              <w:t xml:space="preserve"> </w:t>
            </w:r>
          </w:p>
        </w:tc>
        <w:tc>
          <w:tcPr>
            <w:tcW w:w="1867" w:type="dxa"/>
            <w:vAlign w:val="center"/>
          </w:tcPr>
          <w:p w:rsidR="00D94824" w:rsidRPr="00655EBC" w:rsidRDefault="00D94824" w:rsidP="00D94824">
            <w:pPr>
              <w:adjustRightInd w:val="0"/>
              <w:snapToGrid w:val="0"/>
              <w:spacing w:line="360" w:lineRule="auto"/>
              <w:ind w:leftChars="-1" w:left="-2"/>
              <w:jc w:val="center"/>
              <w:rPr>
                <w:rFonts w:ascii="Times New Roman" w:eastAsia="宋体" w:hAnsi="Times New Roman" w:cs="Times New Roman"/>
                <w:bCs/>
                <w:szCs w:val="21"/>
              </w:rPr>
            </w:pPr>
            <w:r w:rsidRPr="00655EBC">
              <w:rPr>
                <w:rFonts w:ascii="Times New Roman" w:eastAsia="宋体" w:hAnsi="Times New Roman" w:cs="Times New Roman"/>
                <w:bCs/>
                <w:szCs w:val="21"/>
              </w:rPr>
              <w:t>平时（作业</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表现）</w:t>
            </w:r>
          </w:p>
          <w:p w:rsidR="00D94824" w:rsidRPr="00655EBC" w:rsidRDefault="00D94824" w:rsidP="00D94824">
            <w:pPr>
              <w:adjustRightInd w:val="0"/>
              <w:snapToGrid w:val="0"/>
              <w:spacing w:line="360" w:lineRule="auto"/>
              <w:ind w:leftChars="-1" w:left="-2" w:firstLineChars="50" w:firstLine="105"/>
              <w:rPr>
                <w:rFonts w:ascii="Times New Roman" w:eastAsia="宋体" w:hAnsi="Times New Roman" w:cs="Times New Roman"/>
                <w:bCs/>
                <w:szCs w:val="21"/>
              </w:rPr>
            </w:pPr>
            <w:r w:rsidRPr="00655EBC">
              <w:rPr>
                <w:rFonts w:ascii="Times New Roman" w:eastAsia="宋体" w:hAnsi="Times New Roman" w:cs="Times New Roman"/>
                <w:bCs/>
                <w:szCs w:val="21"/>
              </w:rPr>
              <w:t>考试</w:t>
            </w:r>
          </w:p>
        </w:tc>
      </w:tr>
    </w:tbl>
    <w:p w:rsidR="00D94824" w:rsidRPr="00655EBC" w:rsidRDefault="00D94824" w:rsidP="00D94824">
      <w:pPr>
        <w:adjustRightInd w:val="0"/>
        <w:snapToGrid w:val="0"/>
        <w:spacing w:line="360" w:lineRule="auto"/>
        <w:ind w:leftChars="200" w:left="420"/>
        <w:rPr>
          <w:rFonts w:ascii="Times New Roman" w:eastAsia="宋体" w:hAnsi="Times New Roman" w:cs="Times New Roman"/>
          <w:bCs/>
          <w:sz w:val="28"/>
          <w:szCs w:val="28"/>
        </w:rPr>
      </w:pPr>
      <w:r w:rsidRPr="00655EBC">
        <w:rPr>
          <w:rFonts w:ascii="Times New Roman" w:eastAsia="宋体" w:hAnsi="Times New Roman" w:cs="Times New Roman"/>
          <w:bCs/>
          <w:sz w:val="28"/>
          <w:szCs w:val="28"/>
        </w:rPr>
        <w:t>二、课程基本内容和要求</w:t>
      </w:r>
    </w:p>
    <w:p w:rsidR="00D94824" w:rsidRPr="00655EBC" w:rsidRDefault="00D94824"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（一）课程内容</w:t>
      </w:r>
    </w:p>
    <w:p w:rsidR="00D94824" w:rsidRPr="00655EBC" w:rsidRDefault="00D94824"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大学英语课程教学内容通过一定主题的教学材料开展听、说、读、写、译等语言综合训练，旨在夯实学生英语语言基础，进一步提高学生英语综合运用能力，增强跨文化交际意识和交际能力，同时发展自主学习能力，提高综合文化素养。</w:t>
      </w:r>
    </w:p>
    <w:p w:rsidR="00D94824" w:rsidRPr="00655EBC" w:rsidRDefault="00D94824"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（二）课程要求</w:t>
      </w:r>
    </w:p>
    <w:p w:rsidR="00D94824" w:rsidRPr="00655EBC" w:rsidRDefault="00D94824"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经过大学英语课程的学习，学生在听、说、读、写、译等方面将达到以下要求：</w:t>
      </w:r>
    </w:p>
    <w:p w:rsidR="00D94824" w:rsidRPr="00655EBC" w:rsidRDefault="00D94824"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听：能基本听懂英语国家人士的谈话和讲座，能听懂题材熟悉、篇幅较长的国内英语广播或电视节目，语速为每分钟</w:t>
      </w:r>
      <w:r w:rsidRPr="00655EBC">
        <w:rPr>
          <w:rFonts w:ascii="Times New Roman" w:eastAsia="宋体" w:hAnsi="Times New Roman" w:cs="Times New Roman"/>
          <w:sz w:val="24"/>
          <w:szCs w:val="24"/>
        </w:rPr>
        <w:t>150</w:t>
      </w:r>
      <w:r w:rsidRPr="00655EBC">
        <w:rPr>
          <w:rFonts w:ascii="Times New Roman" w:eastAsia="宋体" w:hAnsi="Times New Roman" w:cs="Times New Roman"/>
          <w:sz w:val="24"/>
          <w:szCs w:val="24"/>
        </w:rPr>
        <w:t>词左右，能掌握其中心大意，抓住要点和相关细节。能基本听懂外国专家用英语讲授的专业课程。</w:t>
      </w:r>
    </w:p>
    <w:p w:rsidR="00D94824" w:rsidRPr="00655EBC" w:rsidRDefault="00D94824"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说：能够和英语国家的人士进行比较流利的会话，较好地掌握会话策略，能基本表达个人意见、情感、观点等，能基本陈述事实、事件、理由等，表达思想清楚，语音、语调基本正确。</w:t>
      </w:r>
    </w:p>
    <w:p w:rsidR="00D94824" w:rsidRPr="00655EBC" w:rsidRDefault="00D94824"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读：能基本读懂英语国家大众性报刊杂志的一般性题材的文章，阅读速度为每分钟</w:t>
      </w:r>
      <w:r w:rsidRPr="00655EBC">
        <w:rPr>
          <w:rFonts w:ascii="Times New Roman" w:eastAsia="宋体" w:hAnsi="Times New Roman" w:cs="Times New Roman"/>
          <w:sz w:val="24"/>
          <w:szCs w:val="24"/>
        </w:rPr>
        <w:t>70</w:t>
      </w:r>
      <w:r w:rsidRPr="00655EBC">
        <w:rPr>
          <w:rFonts w:ascii="Times New Roman" w:eastAsia="宋体" w:hAnsi="Times New Roman" w:cs="Times New Roman"/>
          <w:sz w:val="24"/>
          <w:szCs w:val="24"/>
        </w:rPr>
        <w:t>词。在快速阅读篇幅较长的材料时，阅读速度达到每分钟</w:t>
      </w:r>
      <w:r w:rsidRPr="00655EBC">
        <w:rPr>
          <w:rFonts w:ascii="Times New Roman" w:eastAsia="宋体" w:hAnsi="Times New Roman" w:cs="Times New Roman"/>
          <w:sz w:val="24"/>
          <w:szCs w:val="24"/>
        </w:rPr>
        <w:t>120</w:t>
      </w:r>
      <w:r w:rsidRPr="00655EBC">
        <w:rPr>
          <w:rFonts w:ascii="Times New Roman" w:eastAsia="宋体" w:hAnsi="Times New Roman" w:cs="Times New Roman"/>
          <w:sz w:val="24"/>
          <w:szCs w:val="24"/>
        </w:rPr>
        <w:t>词。能就阅读材料进行略读或寻读。能阅读所学专业的综述性文献，并能正确理解中心大意，抓住主要事实和有关细节。</w:t>
      </w:r>
    </w:p>
    <w:p w:rsidR="00D94824" w:rsidRPr="00655EBC" w:rsidRDefault="00D94824"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写：能就一般性的主题基本表达个人观点，能写所学专业论文的英文摘要，能撰写所学专业的英语小论文。能描述各种图表，能在半小时内写出</w:t>
      </w:r>
      <w:r w:rsidRPr="00655EBC">
        <w:rPr>
          <w:rFonts w:ascii="Times New Roman" w:eastAsia="宋体" w:hAnsi="Times New Roman" w:cs="Times New Roman"/>
          <w:sz w:val="24"/>
          <w:szCs w:val="24"/>
        </w:rPr>
        <w:t>160</w:t>
      </w:r>
      <w:r w:rsidRPr="00655EBC">
        <w:rPr>
          <w:rFonts w:ascii="Times New Roman" w:eastAsia="宋体" w:hAnsi="Times New Roman" w:cs="Times New Roman"/>
          <w:sz w:val="24"/>
          <w:szCs w:val="24"/>
        </w:rPr>
        <w:t>词的短文，内容完整，条理清楚，文理通顺。</w:t>
      </w:r>
    </w:p>
    <w:p w:rsidR="00D94824" w:rsidRPr="00655EBC" w:rsidRDefault="00D94824"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译：能借助词典翻译一般英语国家报刊上题材熟悉的文章，能摘译所学专业的英语科普文章。英汉译速为每小时</w:t>
      </w:r>
      <w:r w:rsidRPr="00655EBC">
        <w:rPr>
          <w:rFonts w:ascii="Times New Roman" w:eastAsia="宋体" w:hAnsi="Times New Roman" w:cs="Times New Roman"/>
          <w:sz w:val="24"/>
          <w:szCs w:val="24"/>
        </w:rPr>
        <w:t>350</w:t>
      </w:r>
      <w:r w:rsidRPr="00655EBC">
        <w:rPr>
          <w:rFonts w:ascii="Times New Roman" w:eastAsia="宋体" w:hAnsi="Times New Roman" w:cs="Times New Roman"/>
          <w:sz w:val="24"/>
          <w:szCs w:val="24"/>
        </w:rPr>
        <w:t>英语单词，汉英译速为每小时</w:t>
      </w:r>
      <w:r w:rsidRPr="00655EBC">
        <w:rPr>
          <w:rFonts w:ascii="Times New Roman" w:eastAsia="宋体" w:hAnsi="Times New Roman" w:cs="Times New Roman"/>
          <w:sz w:val="24"/>
          <w:szCs w:val="24"/>
        </w:rPr>
        <w:t>300</w:t>
      </w:r>
      <w:r w:rsidRPr="00655EBC">
        <w:rPr>
          <w:rFonts w:ascii="Times New Roman" w:eastAsia="宋体" w:hAnsi="Times New Roman" w:cs="Times New Roman"/>
          <w:sz w:val="24"/>
          <w:szCs w:val="24"/>
        </w:rPr>
        <w:t>个汉</w:t>
      </w:r>
      <w:r w:rsidRPr="00655EBC">
        <w:rPr>
          <w:rFonts w:ascii="Times New Roman" w:eastAsia="宋体" w:hAnsi="Times New Roman" w:cs="Times New Roman"/>
          <w:sz w:val="24"/>
          <w:szCs w:val="24"/>
        </w:rPr>
        <w:lastRenderedPageBreak/>
        <w:t>字。译文基本通顺、达意，无重大理解和语言错误。</w:t>
      </w:r>
    </w:p>
    <w:p w:rsidR="00D94824" w:rsidRPr="00655EBC" w:rsidRDefault="00D94824" w:rsidP="00D94824">
      <w:pPr>
        <w:adjustRightInd w:val="0"/>
        <w:snapToGrid w:val="0"/>
        <w:spacing w:line="360" w:lineRule="auto"/>
        <w:ind w:leftChars="200" w:left="420"/>
        <w:rPr>
          <w:rFonts w:ascii="Times New Roman" w:eastAsia="宋体" w:hAnsi="Times New Roman" w:cs="Times New Roman"/>
          <w:bCs/>
          <w:sz w:val="28"/>
          <w:szCs w:val="28"/>
        </w:rPr>
      </w:pPr>
      <w:r w:rsidRPr="00655EBC">
        <w:rPr>
          <w:rFonts w:ascii="Times New Roman" w:eastAsia="宋体" w:hAnsi="Times New Roman" w:cs="Times New Roman"/>
          <w:bCs/>
          <w:sz w:val="28"/>
          <w:szCs w:val="28"/>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2776"/>
        <w:gridCol w:w="1559"/>
        <w:gridCol w:w="1792"/>
      </w:tblGrid>
      <w:tr w:rsidR="00D94824" w:rsidRPr="00655EBC" w:rsidTr="00D21A56">
        <w:trPr>
          <w:jc w:val="center"/>
        </w:trPr>
        <w:tc>
          <w:tcPr>
            <w:tcW w:w="775" w:type="dxa"/>
            <w:tcBorders>
              <w:top w:val="single" w:sz="8" w:space="0" w:color="auto"/>
              <w:left w:val="single" w:sz="8" w:space="0" w:color="auto"/>
            </w:tcBorders>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序号</w:t>
            </w:r>
          </w:p>
        </w:tc>
        <w:tc>
          <w:tcPr>
            <w:tcW w:w="2776" w:type="dxa"/>
            <w:tcBorders>
              <w:top w:val="single" w:sz="8" w:space="0" w:color="auto"/>
            </w:tcBorders>
          </w:tcPr>
          <w:p w:rsidR="00D94824" w:rsidRPr="00655EBC" w:rsidRDefault="00D94824"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内容</w:t>
            </w:r>
          </w:p>
        </w:tc>
        <w:tc>
          <w:tcPr>
            <w:tcW w:w="1559" w:type="dxa"/>
            <w:tcBorders>
              <w:top w:val="single" w:sz="8" w:space="0" w:color="auto"/>
            </w:tcBorders>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讲授</w:t>
            </w:r>
          </w:p>
        </w:tc>
        <w:tc>
          <w:tcPr>
            <w:tcW w:w="1792" w:type="dxa"/>
            <w:tcBorders>
              <w:top w:val="single" w:sz="8" w:space="0" w:color="auto"/>
              <w:right w:val="single" w:sz="8" w:space="0" w:color="auto"/>
            </w:tcBorders>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小计</w:t>
            </w:r>
          </w:p>
        </w:tc>
      </w:tr>
      <w:tr w:rsidR="00D94824" w:rsidRPr="00655EBC" w:rsidTr="00D21A56">
        <w:trPr>
          <w:jc w:val="center"/>
        </w:trPr>
        <w:tc>
          <w:tcPr>
            <w:tcW w:w="775" w:type="dxa"/>
            <w:tcBorders>
              <w:left w:val="single" w:sz="8" w:space="0" w:color="auto"/>
            </w:tcBorders>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1</w:t>
            </w:r>
          </w:p>
        </w:tc>
        <w:tc>
          <w:tcPr>
            <w:tcW w:w="2776" w:type="dxa"/>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听</w:t>
            </w:r>
            <w:r w:rsidRPr="00655EBC">
              <w:rPr>
                <w:rFonts w:ascii="Times New Roman" w:eastAsia="宋体" w:hAnsi="Times New Roman" w:cs="Times New Roman"/>
                <w:sz w:val="24"/>
              </w:rPr>
              <w:t>  </w:t>
            </w:r>
            <w:r w:rsidRPr="00655EBC">
              <w:rPr>
                <w:rFonts w:ascii="Times New Roman" w:eastAsia="宋体" w:hAnsi="Times New Roman" w:cs="Times New Roman"/>
                <w:sz w:val="24"/>
              </w:rPr>
              <w:t>力</w:t>
            </w:r>
          </w:p>
        </w:tc>
        <w:tc>
          <w:tcPr>
            <w:tcW w:w="1559" w:type="dxa"/>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10</w:t>
            </w:r>
          </w:p>
        </w:tc>
        <w:tc>
          <w:tcPr>
            <w:tcW w:w="1792" w:type="dxa"/>
            <w:tcBorders>
              <w:right w:val="single" w:sz="8" w:space="0" w:color="auto"/>
            </w:tcBorders>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10</w:t>
            </w:r>
          </w:p>
        </w:tc>
      </w:tr>
      <w:tr w:rsidR="00D94824" w:rsidRPr="00655EBC" w:rsidTr="00D21A56">
        <w:trPr>
          <w:jc w:val="center"/>
        </w:trPr>
        <w:tc>
          <w:tcPr>
            <w:tcW w:w="775" w:type="dxa"/>
            <w:tcBorders>
              <w:left w:val="single" w:sz="8" w:space="0" w:color="auto"/>
            </w:tcBorders>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2</w:t>
            </w:r>
          </w:p>
        </w:tc>
        <w:tc>
          <w:tcPr>
            <w:tcW w:w="2776" w:type="dxa"/>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口</w:t>
            </w:r>
            <w:r w:rsidRPr="00655EBC">
              <w:rPr>
                <w:rFonts w:ascii="Times New Roman" w:eastAsia="宋体" w:hAnsi="Times New Roman" w:cs="Times New Roman"/>
                <w:sz w:val="24"/>
              </w:rPr>
              <w:t>  </w:t>
            </w:r>
            <w:r w:rsidRPr="00655EBC">
              <w:rPr>
                <w:rFonts w:ascii="Times New Roman" w:eastAsia="宋体" w:hAnsi="Times New Roman" w:cs="Times New Roman"/>
                <w:sz w:val="24"/>
              </w:rPr>
              <w:t>语</w:t>
            </w:r>
          </w:p>
        </w:tc>
        <w:tc>
          <w:tcPr>
            <w:tcW w:w="1559" w:type="dxa"/>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8</w:t>
            </w:r>
          </w:p>
        </w:tc>
        <w:tc>
          <w:tcPr>
            <w:tcW w:w="1792" w:type="dxa"/>
            <w:tcBorders>
              <w:right w:val="single" w:sz="8" w:space="0" w:color="auto"/>
            </w:tcBorders>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8</w:t>
            </w:r>
          </w:p>
        </w:tc>
      </w:tr>
      <w:tr w:rsidR="00D94824" w:rsidRPr="00655EBC" w:rsidTr="00D21A56">
        <w:trPr>
          <w:jc w:val="center"/>
        </w:trPr>
        <w:tc>
          <w:tcPr>
            <w:tcW w:w="775" w:type="dxa"/>
            <w:tcBorders>
              <w:left w:val="single" w:sz="8" w:space="0" w:color="auto"/>
            </w:tcBorders>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3</w:t>
            </w:r>
          </w:p>
        </w:tc>
        <w:tc>
          <w:tcPr>
            <w:tcW w:w="2776" w:type="dxa"/>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阅</w:t>
            </w:r>
            <w:r w:rsidRPr="00655EBC">
              <w:rPr>
                <w:rFonts w:ascii="Times New Roman" w:eastAsia="宋体" w:hAnsi="Times New Roman" w:cs="Times New Roman"/>
                <w:sz w:val="24"/>
              </w:rPr>
              <w:t>  </w:t>
            </w:r>
            <w:r w:rsidRPr="00655EBC">
              <w:rPr>
                <w:rFonts w:ascii="Times New Roman" w:eastAsia="宋体" w:hAnsi="Times New Roman" w:cs="Times New Roman"/>
                <w:sz w:val="24"/>
              </w:rPr>
              <w:t>读</w:t>
            </w:r>
          </w:p>
        </w:tc>
        <w:tc>
          <w:tcPr>
            <w:tcW w:w="1559" w:type="dxa"/>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20</w:t>
            </w:r>
          </w:p>
        </w:tc>
        <w:tc>
          <w:tcPr>
            <w:tcW w:w="1792" w:type="dxa"/>
            <w:tcBorders>
              <w:right w:val="single" w:sz="8" w:space="0" w:color="auto"/>
            </w:tcBorders>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20</w:t>
            </w:r>
          </w:p>
        </w:tc>
      </w:tr>
      <w:tr w:rsidR="00D94824" w:rsidRPr="00655EBC" w:rsidTr="00D21A56">
        <w:trPr>
          <w:jc w:val="center"/>
        </w:trPr>
        <w:tc>
          <w:tcPr>
            <w:tcW w:w="775" w:type="dxa"/>
            <w:tcBorders>
              <w:left w:val="single" w:sz="8" w:space="0" w:color="auto"/>
            </w:tcBorders>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4</w:t>
            </w:r>
          </w:p>
        </w:tc>
        <w:tc>
          <w:tcPr>
            <w:tcW w:w="2776" w:type="dxa"/>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写</w:t>
            </w:r>
            <w:r w:rsidRPr="00655EBC">
              <w:rPr>
                <w:rFonts w:ascii="Times New Roman" w:eastAsia="宋体" w:hAnsi="Times New Roman" w:cs="Times New Roman"/>
                <w:sz w:val="24"/>
              </w:rPr>
              <w:t xml:space="preserve"> </w:t>
            </w:r>
            <w:r w:rsidRPr="00655EBC">
              <w:rPr>
                <w:rFonts w:ascii="Times New Roman" w:eastAsia="宋体" w:hAnsi="Times New Roman" w:cs="Times New Roman"/>
                <w:sz w:val="24"/>
              </w:rPr>
              <w:t>译</w:t>
            </w:r>
          </w:p>
        </w:tc>
        <w:tc>
          <w:tcPr>
            <w:tcW w:w="1559" w:type="dxa"/>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10</w:t>
            </w:r>
          </w:p>
        </w:tc>
        <w:tc>
          <w:tcPr>
            <w:tcW w:w="1792" w:type="dxa"/>
            <w:tcBorders>
              <w:right w:val="single" w:sz="8" w:space="0" w:color="auto"/>
            </w:tcBorders>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10</w:t>
            </w:r>
          </w:p>
        </w:tc>
      </w:tr>
      <w:tr w:rsidR="00D94824" w:rsidRPr="00655EBC" w:rsidTr="00D21A56">
        <w:trPr>
          <w:cantSplit/>
          <w:jc w:val="center"/>
        </w:trPr>
        <w:tc>
          <w:tcPr>
            <w:tcW w:w="3551" w:type="dxa"/>
            <w:gridSpan w:val="2"/>
            <w:tcBorders>
              <w:left w:val="single" w:sz="8" w:space="0" w:color="auto"/>
              <w:bottom w:val="single" w:sz="8" w:space="0" w:color="auto"/>
            </w:tcBorders>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sz w:val="24"/>
              </w:rPr>
            </w:pPr>
            <w:r w:rsidRPr="00655EBC">
              <w:rPr>
                <w:rFonts w:ascii="Times New Roman" w:eastAsia="宋体" w:hAnsi="Times New Roman" w:cs="Times New Roman"/>
                <w:sz w:val="24"/>
              </w:rPr>
              <w:t>合</w:t>
            </w:r>
            <w:r w:rsidRPr="00655EBC">
              <w:rPr>
                <w:rFonts w:ascii="Times New Roman" w:eastAsia="宋体" w:hAnsi="Times New Roman" w:cs="Times New Roman"/>
                <w:sz w:val="24"/>
              </w:rPr>
              <w:t xml:space="preserve">    </w:t>
            </w:r>
            <w:r w:rsidRPr="00655EBC">
              <w:rPr>
                <w:rFonts w:ascii="Times New Roman" w:eastAsia="宋体" w:hAnsi="Times New Roman" w:cs="Times New Roman"/>
                <w:sz w:val="24"/>
              </w:rPr>
              <w:t>计</w:t>
            </w:r>
          </w:p>
        </w:tc>
        <w:tc>
          <w:tcPr>
            <w:tcW w:w="1559" w:type="dxa"/>
            <w:tcBorders>
              <w:bottom w:val="single" w:sz="8" w:space="0" w:color="auto"/>
            </w:tcBorders>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color w:val="FF0000"/>
                <w:sz w:val="24"/>
              </w:rPr>
            </w:pPr>
            <w:r w:rsidRPr="00655EBC">
              <w:rPr>
                <w:rFonts w:ascii="Times New Roman" w:eastAsia="宋体" w:hAnsi="Times New Roman" w:cs="Times New Roman"/>
                <w:color w:val="000000"/>
                <w:sz w:val="24"/>
              </w:rPr>
              <w:t>48</w:t>
            </w:r>
          </w:p>
        </w:tc>
        <w:tc>
          <w:tcPr>
            <w:tcW w:w="1792" w:type="dxa"/>
            <w:tcBorders>
              <w:bottom w:val="single" w:sz="8" w:space="0" w:color="auto"/>
              <w:right w:val="single" w:sz="8" w:space="0" w:color="auto"/>
            </w:tcBorders>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color w:val="FF0000"/>
                <w:sz w:val="24"/>
              </w:rPr>
            </w:pPr>
            <w:r w:rsidRPr="00655EBC">
              <w:rPr>
                <w:rFonts w:ascii="Times New Roman" w:eastAsia="宋体" w:hAnsi="Times New Roman" w:cs="Times New Roman"/>
                <w:sz w:val="24"/>
              </w:rPr>
              <w:t>48</w:t>
            </w:r>
          </w:p>
        </w:tc>
      </w:tr>
    </w:tbl>
    <w:p w:rsidR="00D94824" w:rsidRPr="00655EBC" w:rsidRDefault="00D94824" w:rsidP="00D94824">
      <w:pPr>
        <w:adjustRightInd w:val="0"/>
        <w:snapToGrid w:val="0"/>
        <w:spacing w:line="360" w:lineRule="auto"/>
        <w:ind w:leftChars="200" w:left="420"/>
        <w:rPr>
          <w:rFonts w:ascii="Times New Roman" w:eastAsia="宋体" w:hAnsi="Times New Roman" w:cs="Times New Roman"/>
          <w:bCs/>
          <w:sz w:val="28"/>
          <w:szCs w:val="28"/>
        </w:rPr>
      </w:pPr>
    </w:p>
    <w:p w:rsidR="00D94824" w:rsidRPr="00655EBC" w:rsidRDefault="00D94824" w:rsidP="00D94824">
      <w:pPr>
        <w:adjustRightInd w:val="0"/>
        <w:snapToGrid w:val="0"/>
        <w:spacing w:line="360" w:lineRule="auto"/>
        <w:ind w:leftChars="200" w:left="420"/>
        <w:rPr>
          <w:rFonts w:ascii="Times New Roman" w:eastAsia="宋体" w:hAnsi="Times New Roman" w:cs="Times New Roman"/>
          <w:bCs/>
          <w:sz w:val="28"/>
          <w:szCs w:val="28"/>
        </w:rPr>
      </w:pPr>
      <w:r w:rsidRPr="00655EBC">
        <w:rPr>
          <w:rFonts w:ascii="Times New Roman" w:eastAsia="宋体" w:hAnsi="Times New Roman" w:cs="Times New Roman"/>
          <w:bCs/>
          <w:sz w:val="28"/>
          <w:szCs w:val="28"/>
        </w:rPr>
        <w:t>四、考核及成绩评定方式</w:t>
      </w:r>
    </w:p>
    <w:tbl>
      <w:tblPr>
        <w:tblW w:w="84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276"/>
        <w:gridCol w:w="2551"/>
        <w:gridCol w:w="3169"/>
      </w:tblGrid>
      <w:tr w:rsidR="00D94824" w:rsidRPr="00655EBC" w:rsidTr="00D21A56">
        <w:tc>
          <w:tcPr>
            <w:tcW w:w="1418" w:type="dxa"/>
            <w:tcBorders>
              <w:bottom w:val="single" w:sz="4" w:space="0" w:color="auto"/>
            </w:tcBorders>
            <w:shd w:val="clear" w:color="auto" w:fill="auto"/>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考核环节</w:t>
            </w:r>
          </w:p>
        </w:tc>
        <w:tc>
          <w:tcPr>
            <w:tcW w:w="1276" w:type="dxa"/>
            <w:shd w:val="clear" w:color="auto" w:fill="auto"/>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考核方式</w:t>
            </w:r>
          </w:p>
        </w:tc>
        <w:tc>
          <w:tcPr>
            <w:tcW w:w="2551" w:type="dxa"/>
            <w:shd w:val="clear" w:color="auto" w:fill="auto"/>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支撑毕业要求指标点及分值</w:t>
            </w:r>
          </w:p>
        </w:tc>
        <w:tc>
          <w:tcPr>
            <w:tcW w:w="3169" w:type="dxa"/>
            <w:vAlign w:val="center"/>
          </w:tcPr>
          <w:p w:rsidR="00D94824" w:rsidRPr="00655EBC" w:rsidRDefault="00D94824" w:rsidP="00D94824">
            <w:pPr>
              <w:adjustRightInd w:val="0"/>
              <w:snapToGrid w:val="0"/>
              <w:spacing w:line="360" w:lineRule="auto"/>
              <w:jc w:val="center"/>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评价标准</w:t>
            </w:r>
          </w:p>
        </w:tc>
      </w:tr>
      <w:tr w:rsidR="00D94824" w:rsidRPr="00655EBC" w:rsidTr="00D21A56">
        <w:trPr>
          <w:trHeight w:val="407"/>
        </w:trPr>
        <w:tc>
          <w:tcPr>
            <w:tcW w:w="1418" w:type="dxa"/>
            <w:vMerge w:val="restart"/>
            <w:tcBorders>
              <w:top w:val="single" w:sz="4" w:space="0" w:color="auto"/>
            </w:tcBorders>
            <w:shd w:val="clear" w:color="auto" w:fill="auto"/>
            <w:vAlign w:val="center"/>
          </w:tcPr>
          <w:p w:rsidR="00D94824" w:rsidRPr="00655EBC" w:rsidRDefault="00D94824" w:rsidP="00D94824">
            <w:pPr>
              <w:adjustRightInd w:val="0"/>
              <w:snapToGrid w:val="0"/>
              <w:spacing w:line="360" w:lineRule="auto"/>
              <w:rPr>
                <w:rFonts w:ascii="Times New Roman" w:eastAsia="宋体" w:hAnsi="Times New Roman" w:cs="Times New Roman"/>
                <w:bCs/>
                <w:sz w:val="28"/>
                <w:szCs w:val="28"/>
              </w:rPr>
            </w:pPr>
            <w:r w:rsidRPr="00655EBC">
              <w:rPr>
                <w:rFonts w:ascii="Times New Roman" w:eastAsia="宋体" w:hAnsi="Times New Roman" w:cs="Times New Roman"/>
                <w:bCs/>
                <w:sz w:val="24"/>
                <w:szCs w:val="24"/>
              </w:rPr>
              <w:t>平时成绩（</w:t>
            </w:r>
            <w:r w:rsidRPr="00655EBC">
              <w:rPr>
                <w:rFonts w:ascii="Times New Roman" w:eastAsia="宋体" w:hAnsi="Times New Roman" w:cs="Times New Roman"/>
                <w:bCs/>
                <w:sz w:val="24"/>
                <w:szCs w:val="24"/>
              </w:rPr>
              <w:t>100</w:t>
            </w:r>
            <w:r w:rsidRPr="00655EBC">
              <w:rPr>
                <w:rFonts w:ascii="Times New Roman" w:eastAsia="宋体" w:hAnsi="Times New Roman" w:cs="Times New Roman"/>
                <w:bCs/>
                <w:sz w:val="24"/>
                <w:szCs w:val="24"/>
              </w:rPr>
              <w:t>分）</w:t>
            </w:r>
          </w:p>
        </w:tc>
        <w:tc>
          <w:tcPr>
            <w:tcW w:w="1276" w:type="dxa"/>
            <w:shd w:val="clear" w:color="auto" w:fill="auto"/>
            <w:vAlign w:val="center"/>
          </w:tcPr>
          <w:p w:rsidR="00D94824" w:rsidRPr="00655EBC" w:rsidRDefault="00D94824"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szCs w:val="21"/>
              </w:rPr>
              <w:t>作业一</w:t>
            </w:r>
          </w:p>
        </w:tc>
        <w:tc>
          <w:tcPr>
            <w:tcW w:w="2551" w:type="dxa"/>
            <w:shd w:val="clear" w:color="auto" w:fill="auto"/>
            <w:vAlign w:val="center"/>
          </w:tcPr>
          <w:p w:rsidR="00D94824" w:rsidRPr="00655EBC" w:rsidRDefault="00D94824"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szCs w:val="21"/>
              </w:rPr>
              <w:t>10.3</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10</w:t>
            </w:r>
            <w:r w:rsidRPr="00655EBC">
              <w:rPr>
                <w:rFonts w:ascii="Times New Roman" w:eastAsia="宋体" w:hAnsi="Times New Roman" w:cs="Times New Roman"/>
                <w:bCs/>
                <w:szCs w:val="21"/>
              </w:rPr>
              <w:t>分）</w:t>
            </w:r>
          </w:p>
        </w:tc>
        <w:tc>
          <w:tcPr>
            <w:tcW w:w="3169" w:type="dxa"/>
            <w:vMerge w:val="restart"/>
            <w:vAlign w:val="center"/>
          </w:tcPr>
          <w:p w:rsidR="00D94824" w:rsidRPr="00655EBC" w:rsidRDefault="00D94824"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bCs/>
                <w:szCs w:val="21"/>
              </w:rPr>
              <w:t>每单元对应测试，考核学生对知识的理解和掌握情况。对每次作业完成情况做记录打分。</w:t>
            </w:r>
          </w:p>
        </w:tc>
      </w:tr>
      <w:tr w:rsidR="00D94824" w:rsidRPr="00655EBC" w:rsidTr="00D21A56">
        <w:trPr>
          <w:trHeight w:val="404"/>
        </w:trPr>
        <w:tc>
          <w:tcPr>
            <w:tcW w:w="1418" w:type="dxa"/>
            <w:vMerge/>
            <w:shd w:val="clear" w:color="auto" w:fill="auto"/>
            <w:vAlign w:val="center"/>
          </w:tcPr>
          <w:p w:rsidR="00D94824" w:rsidRPr="00655EBC" w:rsidRDefault="00D94824" w:rsidP="00D94824">
            <w:pPr>
              <w:adjustRightInd w:val="0"/>
              <w:snapToGrid w:val="0"/>
              <w:spacing w:line="360" w:lineRule="auto"/>
              <w:rPr>
                <w:rFonts w:ascii="Times New Roman" w:eastAsia="宋体" w:hAnsi="Times New Roman" w:cs="Times New Roman"/>
                <w:bCs/>
                <w:sz w:val="24"/>
                <w:szCs w:val="24"/>
              </w:rPr>
            </w:pPr>
          </w:p>
        </w:tc>
        <w:tc>
          <w:tcPr>
            <w:tcW w:w="1276" w:type="dxa"/>
            <w:shd w:val="clear" w:color="auto" w:fill="auto"/>
            <w:vAlign w:val="center"/>
          </w:tcPr>
          <w:p w:rsidR="00D94824" w:rsidRPr="00655EBC" w:rsidRDefault="00D94824"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szCs w:val="21"/>
              </w:rPr>
              <w:t>作业二</w:t>
            </w:r>
          </w:p>
        </w:tc>
        <w:tc>
          <w:tcPr>
            <w:tcW w:w="2551" w:type="dxa"/>
            <w:shd w:val="clear" w:color="auto" w:fill="auto"/>
            <w:vAlign w:val="center"/>
          </w:tcPr>
          <w:p w:rsidR="00D94824" w:rsidRPr="00655EBC" w:rsidRDefault="00D94824"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szCs w:val="21"/>
              </w:rPr>
              <w:t>12.1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10</w:t>
            </w:r>
            <w:r w:rsidRPr="00655EBC">
              <w:rPr>
                <w:rFonts w:ascii="Times New Roman" w:eastAsia="宋体" w:hAnsi="Times New Roman" w:cs="Times New Roman"/>
                <w:bCs/>
                <w:szCs w:val="21"/>
              </w:rPr>
              <w:t>分）</w:t>
            </w:r>
          </w:p>
        </w:tc>
        <w:tc>
          <w:tcPr>
            <w:tcW w:w="3169" w:type="dxa"/>
            <w:vMerge/>
            <w:vAlign w:val="center"/>
          </w:tcPr>
          <w:p w:rsidR="00D94824" w:rsidRPr="00655EBC" w:rsidRDefault="00D94824" w:rsidP="00D94824">
            <w:pPr>
              <w:adjustRightInd w:val="0"/>
              <w:snapToGrid w:val="0"/>
              <w:spacing w:line="360" w:lineRule="auto"/>
              <w:rPr>
                <w:rFonts w:ascii="Times New Roman" w:eastAsia="宋体" w:hAnsi="Times New Roman" w:cs="Times New Roman"/>
                <w:bCs/>
                <w:szCs w:val="21"/>
              </w:rPr>
            </w:pPr>
          </w:p>
        </w:tc>
      </w:tr>
      <w:tr w:rsidR="00D94824" w:rsidRPr="00655EBC" w:rsidTr="00D21A56">
        <w:trPr>
          <w:trHeight w:val="404"/>
        </w:trPr>
        <w:tc>
          <w:tcPr>
            <w:tcW w:w="1418" w:type="dxa"/>
            <w:vMerge/>
            <w:shd w:val="clear" w:color="auto" w:fill="auto"/>
            <w:vAlign w:val="center"/>
          </w:tcPr>
          <w:p w:rsidR="00D94824" w:rsidRPr="00655EBC" w:rsidRDefault="00D94824" w:rsidP="00D94824">
            <w:pPr>
              <w:adjustRightInd w:val="0"/>
              <w:snapToGrid w:val="0"/>
              <w:spacing w:line="360" w:lineRule="auto"/>
              <w:rPr>
                <w:rFonts w:ascii="Times New Roman" w:eastAsia="宋体" w:hAnsi="Times New Roman" w:cs="Times New Roman"/>
                <w:bCs/>
                <w:sz w:val="24"/>
                <w:szCs w:val="24"/>
              </w:rPr>
            </w:pPr>
          </w:p>
        </w:tc>
        <w:tc>
          <w:tcPr>
            <w:tcW w:w="1276" w:type="dxa"/>
            <w:shd w:val="clear" w:color="auto" w:fill="auto"/>
            <w:vAlign w:val="center"/>
          </w:tcPr>
          <w:p w:rsidR="00D94824" w:rsidRPr="00655EBC" w:rsidRDefault="00D94824"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szCs w:val="21"/>
              </w:rPr>
              <w:t>作业三</w:t>
            </w:r>
          </w:p>
        </w:tc>
        <w:tc>
          <w:tcPr>
            <w:tcW w:w="2551" w:type="dxa"/>
            <w:shd w:val="clear" w:color="auto" w:fill="auto"/>
            <w:vAlign w:val="center"/>
          </w:tcPr>
          <w:p w:rsidR="00D94824" w:rsidRPr="00655EBC" w:rsidRDefault="00D94824"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szCs w:val="21"/>
              </w:rPr>
              <w:t>10.3</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10</w:t>
            </w:r>
            <w:r w:rsidRPr="00655EBC">
              <w:rPr>
                <w:rFonts w:ascii="Times New Roman" w:eastAsia="宋体" w:hAnsi="Times New Roman" w:cs="Times New Roman"/>
                <w:bCs/>
                <w:szCs w:val="21"/>
              </w:rPr>
              <w:t>分）</w:t>
            </w:r>
          </w:p>
        </w:tc>
        <w:tc>
          <w:tcPr>
            <w:tcW w:w="3169" w:type="dxa"/>
            <w:vMerge/>
            <w:vAlign w:val="center"/>
          </w:tcPr>
          <w:p w:rsidR="00D94824" w:rsidRPr="00655EBC" w:rsidRDefault="00D94824" w:rsidP="00D94824">
            <w:pPr>
              <w:adjustRightInd w:val="0"/>
              <w:snapToGrid w:val="0"/>
              <w:spacing w:line="360" w:lineRule="auto"/>
              <w:rPr>
                <w:rFonts w:ascii="Times New Roman" w:eastAsia="宋体" w:hAnsi="Times New Roman" w:cs="Times New Roman"/>
                <w:bCs/>
                <w:szCs w:val="21"/>
              </w:rPr>
            </w:pPr>
          </w:p>
        </w:tc>
      </w:tr>
      <w:tr w:rsidR="00D94824" w:rsidRPr="00655EBC" w:rsidTr="00D21A56">
        <w:trPr>
          <w:trHeight w:val="404"/>
        </w:trPr>
        <w:tc>
          <w:tcPr>
            <w:tcW w:w="1418" w:type="dxa"/>
            <w:vMerge/>
            <w:shd w:val="clear" w:color="auto" w:fill="auto"/>
            <w:vAlign w:val="center"/>
          </w:tcPr>
          <w:p w:rsidR="00D94824" w:rsidRPr="00655EBC" w:rsidRDefault="00D94824" w:rsidP="00D94824">
            <w:pPr>
              <w:adjustRightInd w:val="0"/>
              <w:snapToGrid w:val="0"/>
              <w:spacing w:line="360" w:lineRule="auto"/>
              <w:rPr>
                <w:rFonts w:ascii="Times New Roman" w:eastAsia="宋体" w:hAnsi="Times New Roman" w:cs="Times New Roman"/>
                <w:bCs/>
                <w:sz w:val="24"/>
                <w:szCs w:val="24"/>
              </w:rPr>
            </w:pPr>
          </w:p>
        </w:tc>
        <w:tc>
          <w:tcPr>
            <w:tcW w:w="1276" w:type="dxa"/>
            <w:shd w:val="clear" w:color="auto" w:fill="auto"/>
            <w:vAlign w:val="center"/>
          </w:tcPr>
          <w:p w:rsidR="00D94824" w:rsidRPr="00655EBC" w:rsidRDefault="00D94824"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szCs w:val="21"/>
              </w:rPr>
              <w:t>作业四</w:t>
            </w:r>
          </w:p>
        </w:tc>
        <w:tc>
          <w:tcPr>
            <w:tcW w:w="2551" w:type="dxa"/>
            <w:shd w:val="clear" w:color="auto" w:fill="auto"/>
            <w:vAlign w:val="center"/>
          </w:tcPr>
          <w:p w:rsidR="00D94824" w:rsidRPr="00655EBC" w:rsidRDefault="00D94824"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szCs w:val="21"/>
              </w:rPr>
              <w:t>12.1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10</w:t>
            </w:r>
            <w:r w:rsidRPr="00655EBC">
              <w:rPr>
                <w:rFonts w:ascii="Times New Roman" w:eastAsia="宋体" w:hAnsi="Times New Roman" w:cs="Times New Roman"/>
                <w:bCs/>
                <w:szCs w:val="21"/>
              </w:rPr>
              <w:t>分）</w:t>
            </w:r>
          </w:p>
        </w:tc>
        <w:tc>
          <w:tcPr>
            <w:tcW w:w="3169" w:type="dxa"/>
            <w:vMerge/>
            <w:vAlign w:val="center"/>
          </w:tcPr>
          <w:p w:rsidR="00D94824" w:rsidRPr="00655EBC" w:rsidRDefault="00D94824" w:rsidP="00D94824">
            <w:pPr>
              <w:adjustRightInd w:val="0"/>
              <w:snapToGrid w:val="0"/>
              <w:spacing w:line="360" w:lineRule="auto"/>
              <w:rPr>
                <w:rFonts w:ascii="Times New Roman" w:eastAsia="宋体" w:hAnsi="Times New Roman" w:cs="Times New Roman"/>
                <w:bCs/>
                <w:szCs w:val="21"/>
              </w:rPr>
            </w:pPr>
          </w:p>
        </w:tc>
      </w:tr>
      <w:tr w:rsidR="00D94824" w:rsidRPr="00655EBC" w:rsidTr="00D21A56">
        <w:trPr>
          <w:trHeight w:val="404"/>
        </w:trPr>
        <w:tc>
          <w:tcPr>
            <w:tcW w:w="1418" w:type="dxa"/>
            <w:vMerge/>
            <w:shd w:val="clear" w:color="auto" w:fill="auto"/>
            <w:vAlign w:val="center"/>
          </w:tcPr>
          <w:p w:rsidR="00D94824" w:rsidRPr="00655EBC" w:rsidRDefault="00D94824" w:rsidP="00D94824">
            <w:pPr>
              <w:adjustRightInd w:val="0"/>
              <w:snapToGrid w:val="0"/>
              <w:spacing w:line="360" w:lineRule="auto"/>
              <w:rPr>
                <w:rFonts w:ascii="Times New Roman" w:eastAsia="宋体" w:hAnsi="Times New Roman" w:cs="Times New Roman"/>
                <w:bCs/>
                <w:sz w:val="24"/>
                <w:szCs w:val="24"/>
              </w:rPr>
            </w:pPr>
          </w:p>
        </w:tc>
        <w:tc>
          <w:tcPr>
            <w:tcW w:w="1276" w:type="dxa"/>
            <w:shd w:val="clear" w:color="auto" w:fill="auto"/>
            <w:vAlign w:val="center"/>
          </w:tcPr>
          <w:p w:rsidR="00D94824" w:rsidRPr="00655EBC" w:rsidRDefault="00D94824"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szCs w:val="21"/>
              </w:rPr>
              <w:t>作业五</w:t>
            </w:r>
          </w:p>
        </w:tc>
        <w:tc>
          <w:tcPr>
            <w:tcW w:w="2551" w:type="dxa"/>
            <w:shd w:val="clear" w:color="auto" w:fill="auto"/>
            <w:vAlign w:val="center"/>
          </w:tcPr>
          <w:p w:rsidR="00D94824" w:rsidRPr="00655EBC" w:rsidRDefault="00D94824"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szCs w:val="21"/>
              </w:rPr>
              <w:t>10.3</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10</w:t>
            </w:r>
            <w:r w:rsidRPr="00655EBC">
              <w:rPr>
                <w:rFonts w:ascii="Times New Roman" w:eastAsia="宋体" w:hAnsi="Times New Roman" w:cs="Times New Roman"/>
                <w:bCs/>
                <w:szCs w:val="21"/>
              </w:rPr>
              <w:t>分）</w:t>
            </w:r>
          </w:p>
        </w:tc>
        <w:tc>
          <w:tcPr>
            <w:tcW w:w="3169" w:type="dxa"/>
            <w:vMerge/>
            <w:vAlign w:val="center"/>
          </w:tcPr>
          <w:p w:rsidR="00D94824" w:rsidRPr="00655EBC" w:rsidRDefault="00D94824" w:rsidP="00D94824">
            <w:pPr>
              <w:adjustRightInd w:val="0"/>
              <w:snapToGrid w:val="0"/>
              <w:spacing w:line="360" w:lineRule="auto"/>
              <w:rPr>
                <w:rFonts w:ascii="Times New Roman" w:eastAsia="宋体" w:hAnsi="Times New Roman" w:cs="Times New Roman"/>
                <w:bCs/>
                <w:szCs w:val="21"/>
              </w:rPr>
            </w:pPr>
          </w:p>
        </w:tc>
      </w:tr>
      <w:tr w:rsidR="00D94824" w:rsidRPr="00655EBC" w:rsidTr="00D21A56">
        <w:trPr>
          <w:trHeight w:val="5050"/>
        </w:trPr>
        <w:tc>
          <w:tcPr>
            <w:tcW w:w="1418" w:type="dxa"/>
            <w:vMerge/>
            <w:shd w:val="clear" w:color="auto" w:fill="auto"/>
            <w:vAlign w:val="center"/>
          </w:tcPr>
          <w:p w:rsidR="00D94824" w:rsidRPr="00655EBC" w:rsidRDefault="00D94824" w:rsidP="00D94824">
            <w:pPr>
              <w:adjustRightInd w:val="0"/>
              <w:snapToGrid w:val="0"/>
              <w:spacing w:line="360" w:lineRule="auto"/>
              <w:rPr>
                <w:rFonts w:ascii="Times New Roman" w:eastAsia="宋体" w:hAnsi="Times New Roman" w:cs="Times New Roman"/>
                <w:bCs/>
                <w:sz w:val="28"/>
                <w:szCs w:val="28"/>
              </w:rPr>
            </w:pPr>
          </w:p>
        </w:tc>
        <w:tc>
          <w:tcPr>
            <w:tcW w:w="1276" w:type="dxa"/>
            <w:shd w:val="clear" w:color="auto" w:fill="auto"/>
            <w:vAlign w:val="center"/>
          </w:tcPr>
          <w:p w:rsidR="00D94824" w:rsidRPr="00655EBC" w:rsidRDefault="00D94824"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szCs w:val="21"/>
              </w:rPr>
              <w:t>课堂表现及</w:t>
            </w:r>
          </w:p>
          <w:p w:rsidR="00D94824" w:rsidRPr="00655EBC" w:rsidRDefault="00D94824"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szCs w:val="21"/>
              </w:rPr>
              <w:t>出勤情况</w:t>
            </w:r>
          </w:p>
        </w:tc>
        <w:tc>
          <w:tcPr>
            <w:tcW w:w="2551" w:type="dxa"/>
            <w:shd w:val="clear" w:color="auto" w:fill="auto"/>
            <w:vAlign w:val="center"/>
          </w:tcPr>
          <w:p w:rsidR="00D94824" w:rsidRPr="00655EBC" w:rsidRDefault="00D94824" w:rsidP="00D94824">
            <w:pPr>
              <w:adjustRightInd w:val="0"/>
              <w:snapToGrid w:val="0"/>
              <w:spacing w:line="360" w:lineRule="auto"/>
              <w:rPr>
                <w:rFonts w:ascii="Times New Roman" w:eastAsia="宋体" w:hAnsi="Times New Roman" w:cs="Times New Roman"/>
                <w:szCs w:val="24"/>
              </w:rPr>
            </w:pPr>
            <w:r w:rsidRPr="00655EBC">
              <w:rPr>
                <w:rFonts w:ascii="Times New Roman" w:eastAsia="宋体" w:hAnsi="Times New Roman" w:cs="Times New Roman"/>
                <w:szCs w:val="21"/>
              </w:rPr>
              <w:t>10.3</w:t>
            </w:r>
            <w:r w:rsidRPr="00655EBC">
              <w:rPr>
                <w:rFonts w:ascii="Times New Roman" w:eastAsia="宋体" w:hAnsi="Times New Roman" w:cs="Times New Roman"/>
                <w:szCs w:val="21"/>
              </w:rPr>
              <w:t>（</w:t>
            </w:r>
            <w:r w:rsidRPr="00655EBC">
              <w:rPr>
                <w:rFonts w:ascii="Times New Roman" w:eastAsia="宋体" w:hAnsi="Times New Roman" w:cs="Times New Roman"/>
                <w:szCs w:val="21"/>
              </w:rPr>
              <w:t>30</w:t>
            </w:r>
            <w:r w:rsidRPr="00655EBC">
              <w:rPr>
                <w:rFonts w:ascii="Times New Roman" w:eastAsia="宋体" w:hAnsi="Times New Roman" w:cs="Times New Roman"/>
                <w:szCs w:val="21"/>
              </w:rPr>
              <w:t>分），</w:t>
            </w:r>
            <w:r w:rsidRPr="00655EBC">
              <w:rPr>
                <w:rFonts w:ascii="Times New Roman" w:eastAsia="宋体" w:hAnsi="Times New Roman" w:cs="Times New Roman"/>
                <w:bCs/>
                <w:szCs w:val="21"/>
              </w:rPr>
              <w:t>12.1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20</w:t>
            </w:r>
            <w:r w:rsidRPr="00655EBC">
              <w:rPr>
                <w:rFonts w:ascii="Times New Roman" w:eastAsia="宋体" w:hAnsi="Times New Roman" w:cs="Times New Roman"/>
                <w:bCs/>
                <w:szCs w:val="21"/>
              </w:rPr>
              <w:t>分）</w:t>
            </w:r>
          </w:p>
        </w:tc>
        <w:tc>
          <w:tcPr>
            <w:tcW w:w="3169" w:type="dxa"/>
            <w:vAlign w:val="center"/>
          </w:tcPr>
          <w:p w:rsidR="00D94824" w:rsidRPr="00655EBC" w:rsidRDefault="00D94824" w:rsidP="00D94824">
            <w:pPr>
              <w:adjustRightInd w:val="0"/>
              <w:snapToGrid w:val="0"/>
              <w:spacing w:line="360" w:lineRule="auto"/>
              <w:rPr>
                <w:rFonts w:ascii="Times New Roman" w:eastAsia="宋体" w:hAnsi="Times New Roman" w:cs="Times New Roman"/>
                <w:bCs/>
                <w:kern w:val="24"/>
                <w:szCs w:val="21"/>
              </w:rPr>
            </w:pPr>
            <w:r w:rsidRPr="00655EBC">
              <w:rPr>
                <w:rFonts w:ascii="Times New Roman" w:eastAsia="宋体" w:hAnsi="Times New Roman" w:cs="Times New Roman"/>
                <w:bCs/>
                <w:szCs w:val="21"/>
              </w:rPr>
              <w:t>关注学生听课的精神状态，随时做记录，以督促学生按时上课，认真听讲。</w:t>
            </w:r>
            <w:r w:rsidRPr="00655EBC">
              <w:rPr>
                <w:rFonts w:ascii="Times New Roman" w:eastAsia="宋体" w:hAnsi="Times New Roman" w:cs="Times New Roman"/>
                <w:bCs/>
                <w:kern w:val="24"/>
                <w:szCs w:val="21"/>
              </w:rPr>
              <w:t>课堂随机提问，提高学生上课精神的集中度，并考察学生当堂课程的掌握情况；课堂测试，以章节为单位，每个独立的知识体系，课堂给出</w:t>
            </w:r>
            <w:r w:rsidRPr="00655EBC">
              <w:rPr>
                <w:rFonts w:ascii="Times New Roman" w:eastAsia="宋体" w:hAnsi="Times New Roman" w:cs="Times New Roman"/>
                <w:bCs/>
                <w:kern w:val="24"/>
                <w:szCs w:val="21"/>
              </w:rPr>
              <w:t>3~5</w:t>
            </w:r>
            <w:r w:rsidRPr="00655EBC">
              <w:rPr>
                <w:rFonts w:ascii="Times New Roman" w:eastAsia="宋体" w:hAnsi="Times New Roman" w:cs="Times New Roman"/>
                <w:bCs/>
                <w:kern w:val="24"/>
                <w:szCs w:val="21"/>
              </w:rPr>
              <w:t>个题目，以测试学生的掌握情况。</w:t>
            </w:r>
          </w:p>
          <w:p w:rsidR="00D94824" w:rsidRPr="00655EBC" w:rsidRDefault="00D94824"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kern w:val="24"/>
                <w:szCs w:val="21"/>
              </w:rPr>
              <w:t>不定期点名，考核</w:t>
            </w:r>
            <w:r w:rsidRPr="00655EBC">
              <w:rPr>
                <w:rFonts w:ascii="Times New Roman" w:eastAsia="宋体" w:hAnsi="Times New Roman" w:cs="Times New Roman"/>
                <w:szCs w:val="21"/>
              </w:rPr>
              <w:t>能否按时到勤。</w:t>
            </w:r>
          </w:p>
        </w:tc>
      </w:tr>
      <w:tr w:rsidR="00D94824" w:rsidRPr="00655EBC" w:rsidTr="00D21A56">
        <w:trPr>
          <w:trHeight w:val="2190"/>
        </w:trPr>
        <w:tc>
          <w:tcPr>
            <w:tcW w:w="1418" w:type="dxa"/>
            <w:shd w:val="clear" w:color="auto" w:fill="auto"/>
            <w:vAlign w:val="center"/>
          </w:tcPr>
          <w:p w:rsidR="00D94824" w:rsidRPr="00655EBC" w:rsidRDefault="00D94824" w:rsidP="00D94824">
            <w:pPr>
              <w:adjustRightInd w:val="0"/>
              <w:snapToGrid w:val="0"/>
              <w:spacing w:line="360" w:lineRule="auto"/>
              <w:rPr>
                <w:rFonts w:ascii="Times New Roman" w:eastAsia="宋体" w:hAnsi="Times New Roman" w:cs="Times New Roman"/>
                <w:bCs/>
                <w:sz w:val="24"/>
                <w:szCs w:val="24"/>
              </w:rPr>
            </w:pPr>
            <w:r w:rsidRPr="00655EBC">
              <w:rPr>
                <w:rFonts w:ascii="Times New Roman" w:eastAsia="宋体" w:hAnsi="Times New Roman" w:cs="Times New Roman"/>
                <w:bCs/>
                <w:sz w:val="24"/>
                <w:szCs w:val="24"/>
              </w:rPr>
              <w:lastRenderedPageBreak/>
              <w:t>期末考试（</w:t>
            </w:r>
            <w:r w:rsidRPr="00655EBC">
              <w:rPr>
                <w:rFonts w:ascii="Times New Roman" w:eastAsia="宋体" w:hAnsi="Times New Roman" w:cs="Times New Roman"/>
                <w:bCs/>
                <w:sz w:val="24"/>
                <w:szCs w:val="24"/>
              </w:rPr>
              <w:t>100</w:t>
            </w:r>
            <w:r w:rsidRPr="00655EBC">
              <w:rPr>
                <w:rFonts w:ascii="Times New Roman" w:eastAsia="宋体" w:hAnsi="Times New Roman" w:cs="Times New Roman"/>
                <w:bCs/>
                <w:sz w:val="24"/>
                <w:szCs w:val="24"/>
              </w:rPr>
              <w:t>分）</w:t>
            </w:r>
          </w:p>
        </w:tc>
        <w:tc>
          <w:tcPr>
            <w:tcW w:w="1276" w:type="dxa"/>
            <w:shd w:val="clear" w:color="auto" w:fill="auto"/>
            <w:vAlign w:val="center"/>
          </w:tcPr>
          <w:p w:rsidR="00D94824" w:rsidRPr="00655EBC" w:rsidRDefault="00D94824" w:rsidP="00D94824">
            <w:pPr>
              <w:adjustRightInd w:val="0"/>
              <w:snapToGrid w:val="0"/>
              <w:spacing w:line="360" w:lineRule="auto"/>
              <w:rPr>
                <w:rFonts w:ascii="Times New Roman" w:eastAsia="宋体" w:hAnsi="Times New Roman" w:cs="Times New Roman"/>
                <w:bCs/>
                <w:szCs w:val="21"/>
              </w:rPr>
            </w:pPr>
            <w:r w:rsidRPr="00655EBC">
              <w:rPr>
                <w:rFonts w:ascii="Times New Roman" w:eastAsia="宋体" w:hAnsi="Times New Roman" w:cs="Times New Roman"/>
                <w:bCs/>
                <w:szCs w:val="21"/>
              </w:rPr>
              <w:t>期末试卷</w:t>
            </w:r>
          </w:p>
        </w:tc>
        <w:tc>
          <w:tcPr>
            <w:tcW w:w="2551" w:type="dxa"/>
            <w:shd w:val="clear" w:color="auto" w:fill="auto"/>
            <w:vAlign w:val="center"/>
          </w:tcPr>
          <w:p w:rsidR="00D94824" w:rsidRPr="00655EBC" w:rsidRDefault="00D94824" w:rsidP="00D94824">
            <w:pPr>
              <w:adjustRightInd w:val="0"/>
              <w:snapToGrid w:val="0"/>
              <w:spacing w:line="360" w:lineRule="auto"/>
              <w:rPr>
                <w:rFonts w:ascii="Times New Roman" w:eastAsia="宋体" w:hAnsi="Times New Roman" w:cs="Times New Roman"/>
                <w:szCs w:val="24"/>
              </w:rPr>
            </w:pPr>
            <w:r w:rsidRPr="00655EBC">
              <w:rPr>
                <w:rFonts w:ascii="Times New Roman" w:eastAsia="宋体" w:hAnsi="Times New Roman" w:cs="Times New Roman"/>
                <w:szCs w:val="21"/>
              </w:rPr>
              <w:t>10.3</w:t>
            </w:r>
            <w:r w:rsidRPr="00655EBC">
              <w:rPr>
                <w:rFonts w:ascii="Times New Roman" w:eastAsia="宋体" w:hAnsi="Times New Roman" w:cs="Times New Roman"/>
                <w:szCs w:val="21"/>
              </w:rPr>
              <w:t>（</w:t>
            </w:r>
            <w:r w:rsidRPr="00655EBC">
              <w:rPr>
                <w:rFonts w:ascii="Times New Roman" w:eastAsia="宋体" w:hAnsi="Times New Roman" w:cs="Times New Roman"/>
                <w:szCs w:val="21"/>
              </w:rPr>
              <w:t>75</w:t>
            </w:r>
            <w:r w:rsidRPr="00655EBC">
              <w:rPr>
                <w:rFonts w:ascii="Times New Roman" w:eastAsia="宋体" w:hAnsi="Times New Roman" w:cs="Times New Roman"/>
                <w:szCs w:val="21"/>
              </w:rPr>
              <w:t>分），</w:t>
            </w:r>
            <w:r w:rsidRPr="00655EBC">
              <w:rPr>
                <w:rFonts w:ascii="Times New Roman" w:eastAsia="宋体" w:hAnsi="Times New Roman" w:cs="Times New Roman"/>
                <w:bCs/>
                <w:szCs w:val="21"/>
              </w:rPr>
              <w:t>12.1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25</w:t>
            </w:r>
            <w:r w:rsidRPr="00655EBC">
              <w:rPr>
                <w:rFonts w:ascii="Times New Roman" w:eastAsia="宋体" w:hAnsi="Times New Roman" w:cs="Times New Roman"/>
                <w:bCs/>
                <w:szCs w:val="21"/>
              </w:rPr>
              <w:t>分）</w:t>
            </w:r>
          </w:p>
        </w:tc>
        <w:tc>
          <w:tcPr>
            <w:tcW w:w="3169" w:type="dxa"/>
          </w:tcPr>
          <w:p w:rsidR="00D94824" w:rsidRPr="00655EBC" w:rsidRDefault="00D94824" w:rsidP="00D94824">
            <w:pPr>
              <w:adjustRightInd w:val="0"/>
              <w:snapToGrid w:val="0"/>
              <w:spacing w:line="360" w:lineRule="auto"/>
              <w:rPr>
                <w:rFonts w:ascii="Times New Roman" w:eastAsia="宋体" w:hAnsi="Times New Roman" w:cs="Times New Roman"/>
                <w:szCs w:val="21"/>
              </w:rPr>
            </w:pPr>
            <w:r w:rsidRPr="00655EBC">
              <w:rPr>
                <w:rFonts w:ascii="Times New Roman" w:eastAsia="宋体" w:hAnsi="Times New Roman" w:cs="Times New Roman"/>
                <w:bCs/>
                <w:szCs w:val="21"/>
              </w:rPr>
              <w:t>试卷题型包括听力题，选择题、阅读题、翻译及写作（每次考核可能题型不同，以当次考核题型为准）。详细评价标准见试卷评分标准。</w:t>
            </w:r>
          </w:p>
        </w:tc>
      </w:tr>
      <w:tr w:rsidR="00D94824" w:rsidRPr="00655EBC" w:rsidTr="00D21A56">
        <w:tc>
          <w:tcPr>
            <w:tcW w:w="8414" w:type="dxa"/>
            <w:gridSpan w:val="4"/>
            <w:shd w:val="clear" w:color="auto" w:fill="auto"/>
            <w:vAlign w:val="center"/>
          </w:tcPr>
          <w:p w:rsidR="00D94824" w:rsidRPr="00655EBC" w:rsidRDefault="00D94824" w:rsidP="00D94824">
            <w:pPr>
              <w:adjustRightInd w:val="0"/>
              <w:snapToGrid w:val="0"/>
              <w:spacing w:line="360" w:lineRule="auto"/>
              <w:ind w:firstLineChars="118" w:firstLine="248"/>
              <w:rPr>
                <w:rFonts w:ascii="Times New Roman" w:eastAsia="宋体" w:hAnsi="Times New Roman" w:cs="Times New Roman"/>
                <w:szCs w:val="21"/>
              </w:rPr>
            </w:pPr>
            <w:r w:rsidRPr="00655EBC">
              <w:rPr>
                <w:rFonts w:ascii="Times New Roman" w:eastAsia="宋体" w:hAnsi="Times New Roman" w:cs="Times New Roman"/>
                <w:szCs w:val="21"/>
              </w:rPr>
              <w:t>成绩计算方法：总评成绩</w:t>
            </w:r>
            <w:r w:rsidRPr="00655EBC">
              <w:rPr>
                <w:rFonts w:ascii="Times New Roman" w:eastAsia="宋体" w:hAnsi="Times New Roman" w:cs="Times New Roman"/>
                <w:szCs w:val="21"/>
              </w:rPr>
              <w:t>=</w:t>
            </w:r>
            <w:r w:rsidRPr="00655EBC">
              <w:rPr>
                <w:rFonts w:ascii="Times New Roman" w:eastAsia="宋体" w:hAnsi="Times New Roman" w:cs="Times New Roman"/>
                <w:szCs w:val="21"/>
              </w:rPr>
              <w:t>平时成绩</w:t>
            </w:r>
            <w:r w:rsidRPr="00655EBC">
              <w:rPr>
                <w:rFonts w:ascii="Times New Roman" w:eastAsia="宋体" w:hAnsi="Times New Roman" w:cs="Times New Roman"/>
                <w:szCs w:val="21"/>
              </w:rPr>
              <w:t>×40%+</w:t>
            </w:r>
            <w:r w:rsidRPr="00655EBC">
              <w:rPr>
                <w:rFonts w:ascii="Times New Roman" w:eastAsia="宋体" w:hAnsi="Times New Roman" w:cs="Times New Roman"/>
                <w:szCs w:val="21"/>
              </w:rPr>
              <w:t>期末考试成绩</w:t>
            </w:r>
            <w:r w:rsidRPr="00655EBC">
              <w:rPr>
                <w:rFonts w:ascii="Times New Roman" w:eastAsia="宋体" w:hAnsi="Times New Roman" w:cs="Times New Roman"/>
                <w:szCs w:val="21"/>
              </w:rPr>
              <w:t>×60%</w:t>
            </w:r>
          </w:p>
        </w:tc>
      </w:tr>
    </w:tbl>
    <w:p w:rsidR="00D94824" w:rsidRPr="00655EBC" w:rsidRDefault="00D94824" w:rsidP="00D94824">
      <w:pPr>
        <w:adjustRightInd w:val="0"/>
        <w:snapToGrid w:val="0"/>
        <w:spacing w:line="360" w:lineRule="auto"/>
        <w:ind w:leftChars="200" w:left="420"/>
        <w:rPr>
          <w:rFonts w:ascii="Times New Roman" w:eastAsia="宋体" w:hAnsi="Times New Roman" w:cs="Times New Roman"/>
          <w:bCs/>
          <w:sz w:val="28"/>
          <w:szCs w:val="28"/>
        </w:rPr>
      </w:pPr>
      <w:r w:rsidRPr="00655EBC">
        <w:rPr>
          <w:rFonts w:ascii="Times New Roman" w:eastAsia="宋体" w:hAnsi="Times New Roman" w:cs="Times New Roman"/>
          <w:bCs/>
          <w:sz w:val="28"/>
          <w:szCs w:val="28"/>
        </w:rPr>
        <w:t>五、有关说明</w:t>
      </w:r>
    </w:p>
    <w:p w:rsidR="00D94824" w:rsidRPr="00655EBC" w:rsidRDefault="00D94824"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（一）先修课程</w:t>
      </w:r>
    </w:p>
    <w:p w:rsidR="00D94824" w:rsidRPr="00655EBC" w:rsidRDefault="00D94824"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本课程先修课：大学英语</w:t>
      </w:r>
      <w:r w:rsidRPr="00655EBC">
        <w:rPr>
          <w:rFonts w:ascii="Times New Roman" w:eastAsia="宋体" w:hAnsi="Times New Roman" w:cs="Times New Roman"/>
          <w:sz w:val="24"/>
          <w:szCs w:val="24"/>
        </w:rPr>
        <w:t>B</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w:t>
      </w:r>
    </w:p>
    <w:p w:rsidR="00D94824" w:rsidRPr="00655EBC" w:rsidRDefault="00D94824"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（二）教学建议</w:t>
      </w:r>
    </w:p>
    <w:p w:rsidR="00D94824" w:rsidRPr="00655EBC" w:rsidRDefault="00D94824"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、鉴于本课程实践性强，建议在学生要认真做好课前预习和课后复习，课下还需要做大量的英语听说读写训练。</w:t>
      </w:r>
    </w:p>
    <w:p w:rsidR="00D94824" w:rsidRPr="00655EBC" w:rsidRDefault="00D94824"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、根据每学期的教学小结中的不足之处，在下一轮教学中进行改进。持续改进教学方法，确保毕业要求指标点的达成。</w:t>
      </w:r>
    </w:p>
    <w:p w:rsidR="00D94824" w:rsidRPr="00655EBC" w:rsidRDefault="00D94824" w:rsidP="00D94824">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（三）教学参考书</w:t>
      </w:r>
    </w:p>
    <w:p w:rsidR="00D94824" w:rsidRPr="00655EBC" w:rsidRDefault="00D94824"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、《新视野大学英语读写教程》（第</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版），郑树棠等主编，外语教学与研究出版社，</w:t>
      </w:r>
      <w:r w:rsidRPr="00655EBC">
        <w:rPr>
          <w:rFonts w:ascii="Times New Roman" w:eastAsia="宋体" w:hAnsi="Times New Roman" w:cs="Times New Roman"/>
          <w:sz w:val="24"/>
          <w:szCs w:val="24"/>
        </w:rPr>
        <w:t>2015</w:t>
      </w:r>
    </w:p>
    <w:p w:rsidR="00D94824" w:rsidRPr="00655EBC" w:rsidRDefault="00D94824"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、《大学体验英语听说教程》（第</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版），李霄翔主编，高等教育出版社，</w:t>
      </w:r>
      <w:r w:rsidRPr="00655EBC">
        <w:rPr>
          <w:rFonts w:ascii="Times New Roman" w:eastAsia="宋体" w:hAnsi="Times New Roman" w:cs="Times New Roman"/>
          <w:sz w:val="24"/>
          <w:szCs w:val="24"/>
        </w:rPr>
        <w:t>2013</w:t>
      </w:r>
    </w:p>
    <w:p w:rsidR="00D94824" w:rsidRPr="00655EBC" w:rsidRDefault="00D94824"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、《全新版大学英语》（第</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版），李荫华，王德明主编，上海外语教育出版社，</w:t>
      </w:r>
      <w:r w:rsidRPr="00655EBC">
        <w:rPr>
          <w:rFonts w:ascii="Times New Roman" w:eastAsia="宋体" w:hAnsi="Times New Roman" w:cs="Times New Roman"/>
          <w:sz w:val="24"/>
          <w:szCs w:val="24"/>
        </w:rPr>
        <w:t>2010</w:t>
      </w:r>
    </w:p>
    <w:p w:rsidR="00D94824" w:rsidRPr="00655EBC" w:rsidRDefault="00D94824"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、《新视野大学英语视听说教程》（第</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版），郑树棠等主编，外语教学与研究出版社，</w:t>
      </w:r>
      <w:r w:rsidRPr="00655EBC">
        <w:rPr>
          <w:rFonts w:ascii="Times New Roman" w:eastAsia="宋体" w:hAnsi="Times New Roman" w:cs="Times New Roman"/>
          <w:sz w:val="24"/>
          <w:szCs w:val="24"/>
        </w:rPr>
        <w:t>2015</w:t>
      </w:r>
    </w:p>
    <w:p w:rsidR="00D94824" w:rsidRPr="00655EBC" w:rsidRDefault="00D94824" w:rsidP="00D94824">
      <w:pPr>
        <w:widowControl/>
        <w:adjustRightInd w:val="0"/>
        <w:snapToGrid w:val="0"/>
        <w:spacing w:line="360" w:lineRule="auto"/>
        <w:ind w:firstLineChars="200" w:firstLine="480"/>
        <w:jc w:val="left"/>
        <w:rPr>
          <w:rFonts w:ascii="Times New Roman" w:eastAsia="宋体" w:hAnsi="Times New Roman" w:cs="Times New Roman"/>
          <w:color w:val="000000"/>
          <w:kern w:val="0"/>
          <w:sz w:val="18"/>
          <w:szCs w:val="18"/>
        </w:rPr>
      </w:pPr>
      <w:r w:rsidRPr="00655EBC">
        <w:rPr>
          <w:rFonts w:ascii="Times New Roman" w:eastAsia="宋体" w:hAnsi="Times New Roman" w:cs="Times New Roman"/>
          <w:color w:val="000000"/>
          <w:kern w:val="0"/>
          <w:sz w:val="24"/>
          <w:szCs w:val="24"/>
        </w:rPr>
        <w:t>5</w:t>
      </w:r>
      <w:r w:rsidRPr="00655EBC">
        <w:rPr>
          <w:rFonts w:ascii="Times New Roman" w:eastAsia="宋体" w:hAnsi="Times New Roman" w:cs="Times New Roman"/>
          <w:color w:val="000000"/>
          <w:kern w:val="0"/>
          <w:sz w:val="24"/>
          <w:szCs w:val="24"/>
        </w:rPr>
        <w:t>、《朗文当代高级英语辞典》（第</w:t>
      </w:r>
      <w:r w:rsidRPr="00655EBC">
        <w:rPr>
          <w:rFonts w:ascii="Times New Roman" w:eastAsia="宋体" w:hAnsi="Times New Roman" w:cs="Times New Roman"/>
          <w:color w:val="000000"/>
          <w:kern w:val="0"/>
          <w:sz w:val="24"/>
          <w:szCs w:val="24"/>
        </w:rPr>
        <w:t>5</w:t>
      </w:r>
      <w:r w:rsidRPr="00655EBC">
        <w:rPr>
          <w:rFonts w:ascii="Times New Roman" w:eastAsia="宋体" w:hAnsi="Times New Roman" w:cs="Times New Roman"/>
          <w:color w:val="000000"/>
          <w:kern w:val="0"/>
          <w:sz w:val="24"/>
          <w:szCs w:val="24"/>
        </w:rPr>
        <w:t>版），英国培生教育出版集团编，外语教学与研究出版社，</w:t>
      </w:r>
      <w:r w:rsidRPr="00655EBC">
        <w:rPr>
          <w:rFonts w:ascii="Times New Roman" w:eastAsia="宋体" w:hAnsi="Times New Roman" w:cs="Times New Roman"/>
          <w:color w:val="000000"/>
          <w:kern w:val="0"/>
          <w:sz w:val="24"/>
          <w:szCs w:val="24"/>
        </w:rPr>
        <w:t>2014</w:t>
      </w:r>
    </w:p>
    <w:p w:rsidR="00D94824" w:rsidRPr="00655EBC" w:rsidRDefault="00D94824" w:rsidP="00D94824">
      <w:pPr>
        <w:widowControl/>
        <w:adjustRightInd w:val="0"/>
        <w:snapToGrid w:val="0"/>
        <w:spacing w:line="360" w:lineRule="auto"/>
        <w:ind w:firstLineChars="200" w:firstLine="480"/>
        <w:jc w:val="left"/>
        <w:rPr>
          <w:rFonts w:ascii="Times New Roman" w:eastAsia="宋体" w:hAnsi="Times New Roman" w:cs="Times New Roman"/>
          <w:color w:val="000000"/>
          <w:kern w:val="0"/>
          <w:sz w:val="18"/>
          <w:szCs w:val="18"/>
        </w:rPr>
      </w:pPr>
      <w:r w:rsidRPr="00655EBC">
        <w:rPr>
          <w:rFonts w:ascii="Times New Roman" w:eastAsia="宋体" w:hAnsi="Times New Roman" w:cs="Times New Roman"/>
          <w:color w:val="000000"/>
          <w:kern w:val="0"/>
          <w:sz w:val="24"/>
          <w:szCs w:val="24"/>
        </w:rPr>
        <w:t>6</w:t>
      </w:r>
      <w:r w:rsidRPr="00655EBC">
        <w:rPr>
          <w:rFonts w:ascii="Times New Roman" w:eastAsia="宋体" w:hAnsi="Times New Roman" w:cs="Times New Roman"/>
          <w:color w:val="000000"/>
          <w:kern w:val="0"/>
          <w:sz w:val="24"/>
          <w:szCs w:val="24"/>
        </w:rPr>
        <w:t>、《牛津高阶英汉双解词典》（第</w:t>
      </w:r>
      <w:r w:rsidRPr="00655EBC">
        <w:rPr>
          <w:rFonts w:ascii="Times New Roman" w:eastAsia="宋体" w:hAnsi="Times New Roman" w:cs="Times New Roman"/>
          <w:color w:val="000000"/>
          <w:kern w:val="0"/>
          <w:sz w:val="24"/>
          <w:szCs w:val="24"/>
        </w:rPr>
        <w:t>8</w:t>
      </w:r>
      <w:r w:rsidRPr="00655EBC">
        <w:rPr>
          <w:rFonts w:ascii="Times New Roman" w:eastAsia="宋体" w:hAnsi="Times New Roman" w:cs="Times New Roman"/>
          <w:color w:val="000000"/>
          <w:kern w:val="0"/>
          <w:sz w:val="24"/>
          <w:szCs w:val="24"/>
        </w:rPr>
        <w:t>版），霍恩比著，赵翠莲等译，商务印书馆，</w:t>
      </w:r>
      <w:r w:rsidRPr="00655EBC">
        <w:rPr>
          <w:rFonts w:ascii="Times New Roman" w:eastAsia="宋体" w:hAnsi="Times New Roman" w:cs="Times New Roman"/>
          <w:color w:val="000000"/>
          <w:kern w:val="0"/>
          <w:sz w:val="24"/>
          <w:szCs w:val="24"/>
        </w:rPr>
        <w:t>2014</w:t>
      </w:r>
    </w:p>
    <w:p w:rsidR="00D94824" w:rsidRPr="00655EBC" w:rsidRDefault="00D94824" w:rsidP="00D94824">
      <w:pPr>
        <w:widowControl/>
        <w:adjustRightInd w:val="0"/>
        <w:snapToGrid w:val="0"/>
        <w:spacing w:line="360" w:lineRule="auto"/>
        <w:ind w:firstLineChars="200" w:firstLine="480"/>
        <w:jc w:val="left"/>
        <w:rPr>
          <w:rFonts w:ascii="Times New Roman" w:eastAsia="宋体" w:hAnsi="Times New Roman" w:cs="Times New Roman"/>
          <w:color w:val="000000"/>
          <w:kern w:val="0"/>
          <w:sz w:val="18"/>
          <w:szCs w:val="18"/>
        </w:rPr>
      </w:pPr>
      <w:r w:rsidRPr="00655EBC">
        <w:rPr>
          <w:rFonts w:ascii="Times New Roman" w:eastAsia="宋体" w:hAnsi="Times New Roman" w:cs="Times New Roman"/>
          <w:color w:val="000000"/>
          <w:kern w:val="0"/>
          <w:sz w:val="24"/>
          <w:szCs w:val="24"/>
        </w:rPr>
        <w:t>7</w:t>
      </w:r>
      <w:r w:rsidRPr="00655EBC">
        <w:rPr>
          <w:rFonts w:ascii="Times New Roman" w:eastAsia="宋体" w:hAnsi="Times New Roman" w:cs="Times New Roman"/>
          <w:color w:val="000000"/>
          <w:kern w:val="0"/>
          <w:sz w:val="24"/>
          <w:szCs w:val="24"/>
        </w:rPr>
        <w:t>、《英语基础词汇用法详解词典》，席玉虎主编，世界图书出版公司，</w:t>
      </w:r>
      <w:r w:rsidRPr="00655EBC">
        <w:rPr>
          <w:rFonts w:ascii="Times New Roman" w:eastAsia="宋体" w:hAnsi="Times New Roman" w:cs="Times New Roman"/>
          <w:color w:val="000000"/>
          <w:kern w:val="0"/>
          <w:sz w:val="24"/>
          <w:szCs w:val="24"/>
        </w:rPr>
        <w:t>2007</w:t>
      </w:r>
    </w:p>
    <w:p w:rsidR="00D94824" w:rsidRPr="00655EBC" w:rsidRDefault="00D94824" w:rsidP="00D94824">
      <w:pPr>
        <w:widowControl/>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kern w:val="0"/>
          <w:sz w:val="24"/>
          <w:szCs w:val="24"/>
        </w:rPr>
        <w:lastRenderedPageBreak/>
        <w:t>8</w:t>
      </w:r>
      <w:r w:rsidRPr="00655EBC">
        <w:rPr>
          <w:rFonts w:ascii="Times New Roman" w:eastAsia="宋体" w:hAnsi="Times New Roman" w:cs="Times New Roman"/>
          <w:color w:val="000000"/>
          <w:kern w:val="0"/>
          <w:sz w:val="24"/>
          <w:szCs w:val="24"/>
        </w:rPr>
        <w:t>、《英语疑难词典》（修订版），张维编著，外语教学与研究出版社，</w:t>
      </w:r>
      <w:r w:rsidRPr="00655EBC">
        <w:rPr>
          <w:rFonts w:ascii="Times New Roman" w:eastAsia="宋体" w:hAnsi="Times New Roman" w:cs="Times New Roman"/>
          <w:color w:val="000000"/>
          <w:kern w:val="0"/>
          <w:sz w:val="24"/>
          <w:szCs w:val="24"/>
        </w:rPr>
        <w:t>2007</w:t>
      </w:r>
    </w:p>
    <w:p w:rsidR="00D94824" w:rsidRPr="00655EBC" w:rsidRDefault="00D94824" w:rsidP="00D94824">
      <w:pPr>
        <w:widowControl/>
        <w:adjustRightInd w:val="0"/>
        <w:snapToGrid w:val="0"/>
        <w:spacing w:line="360" w:lineRule="auto"/>
        <w:ind w:firstLineChars="200" w:firstLine="480"/>
        <w:jc w:val="left"/>
        <w:rPr>
          <w:rFonts w:ascii="Times New Roman" w:eastAsia="宋体" w:hAnsi="Times New Roman" w:cs="Times New Roman"/>
          <w:color w:val="000000"/>
          <w:kern w:val="0"/>
          <w:sz w:val="18"/>
          <w:szCs w:val="18"/>
        </w:rPr>
      </w:pPr>
      <w:r w:rsidRPr="00655EBC">
        <w:rPr>
          <w:rFonts w:ascii="Times New Roman" w:eastAsia="宋体" w:hAnsi="Times New Roman" w:cs="Times New Roman"/>
          <w:kern w:val="0"/>
          <w:sz w:val="24"/>
          <w:szCs w:val="24"/>
        </w:rPr>
        <w:t>（四）在线开放课程网址</w:t>
      </w:r>
    </w:p>
    <w:p w:rsidR="00D94824" w:rsidRPr="00655EBC" w:rsidRDefault="00D94824" w:rsidP="00D94824">
      <w:pPr>
        <w:adjustRightInd w:val="0"/>
        <w:snapToGrid w:val="0"/>
        <w:spacing w:line="360" w:lineRule="auto"/>
        <w:ind w:leftChars="227" w:left="849" w:hangingChars="155" w:hanging="37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、江苏省在线课程中心</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爱课程</w:t>
      </w:r>
      <w:hyperlink r:id="rId23" w:history="1">
        <w:r w:rsidRPr="00655EBC">
          <w:rPr>
            <w:rFonts w:ascii="Times New Roman" w:eastAsia="宋体" w:hAnsi="Times New Roman" w:cs="Times New Roman"/>
            <w:sz w:val="24"/>
            <w:szCs w:val="24"/>
          </w:rPr>
          <w:t>http://www.icourse163.org/course/CZU-1001755263</w:t>
        </w:r>
      </w:hyperlink>
    </w:p>
    <w:p w:rsidR="00D94824" w:rsidRPr="00655EBC" w:rsidRDefault="00D94824"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、常州工学院毕博网络教学平台</w:t>
      </w:r>
    </w:p>
    <w:p w:rsidR="00D94824" w:rsidRPr="00655EBC" w:rsidRDefault="00D94824" w:rsidP="00D94824">
      <w:pPr>
        <w:adjustRightInd w:val="0"/>
        <w:snapToGrid w:val="0"/>
        <w:spacing w:line="360" w:lineRule="auto"/>
        <w:ind w:leftChars="405" w:left="85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https://bbclass.czu.cn/webapps/blackboard/content/listContentEditable.jsp?content_id=_65334_1&amp;course_id=_1822_1</w:t>
      </w:r>
    </w:p>
    <w:p w:rsidR="00D94824" w:rsidRPr="00655EBC" w:rsidRDefault="00D94824" w:rsidP="00D94824">
      <w:pPr>
        <w:adjustRightInd w:val="0"/>
        <w:snapToGrid w:val="0"/>
        <w:spacing w:line="360" w:lineRule="auto"/>
        <w:ind w:leftChars="229" w:left="851" w:hangingChars="154" w:hanging="37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、国家精品课程资源网</w:t>
      </w:r>
      <w:r w:rsidRPr="00655EBC">
        <w:rPr>
          <w:rFonts w:ascii="Times New Roman" w:eastAsia="宋体" w:hAnsi="Times New Roman" w:cs="Times New Roman"/>
          <w:sz w:val="24"/>
          <w:szCs w:val="24"/>
        </w:rPr>
        <w:t xml:space="preserve"> - Curriculum Center  </w:t>
      </w:r>
      <w:hyperlink r:id="rId24" w:history="1">
        <w:r w:rsidRPr="00655EBC">
          <w:rPr>
            <w:rFonts w:ascii="Times New Roman" w:eastAsia="宋体" w:hAnsi="Times New Roman" w:cs="Times New Roman"/>
            <w:sz w:val="24"/>
            <w:szCs w:val="24"/>
            <w:u w:val="single"/>
          </w:rPr>
          <w:t>http://www.jingpinke.com/xpe/portal/35b1a2a2-120d-1000-88a3-254b8298559b</w:t>
        </w:r>
      </w:hyperlink>
    </w:p>
    <w:p w:rsidR="00D94824" w:rsidRPr="00655EBC" w:rsidRDefault="00D94824" w:rsidP="00D94824">
      <w:pPr>
        <w:adjustRightInd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、学堂在线</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国家精品课程在线学习平台</w:t>
      </w:r>
    </w:p>
    <w:p w:rsidR="00D94824" w:rsidRPr="00655EBC" w:rsidRDefault="00B05986" w:rsidP="00D94824">
      <w:pPr>
        <w:adjustRightInd w:val="0"/>
        <w:snapToGrid w:val="0"/>
        <w:spacing w:line="360" w:lineRule="auto"/>
        <w:ind w:firstLineChars="354" w:firstLine="743"/>
        <w:jc w:val="left"/>
        <w:rPr>
          <w:rFonts w:ascii="Times New Roman" w:eastAsia="宋体" w:hAnsi="Times New Roman" w:cs="Times New Roman"/>
          <w:sz w:val="24"/>
          <w:szCs w:val="24"/>
        </w:rPr>
      </w:pPr>
      <w:hyperlink r:id="rId25" w:history="1">
        <w:r w:rsidR="00D94824" w:rsidRPr="00655EBC">
          <w:rPr>
            <w:rFonts w:ascii="Times New Roman" w:eastAsia="宋体" w:hAnsi="Times New Roman" w:cs="Times New Roman"/>
            <w:sz w:val="24"/>
            <w:szCs w:val="24"/>
          </w:rPr>
          <w:t>http://www.xuetangx.com</w:t>
        </w:r>
      </w:hyperlink>
    </w:p>
    <w:p w:rsidR="00D94824" w:rsidRPr="00655EBC" w:rsidRDefault="00D94824" w:rsidP="00D94824">
      <w:pPr>
        <w:adjustRightInd w:val="0"/>
        <w:snapToGrid w:val="0"/>
        <w:spacing w:line="360" w:lineRule="auto"/>
        <w:ind w:leftChars="229" w:left="851" w:hangingChars="154" w:hanging="37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、好大学在线</w:t>
      </w:r>
      <w:r w:rsidRPr="00655EBC">
        <w:rPr>
          <w:rFonts w:ascii="Times New Roman" w:eastAsia="宋体" w:hAnsi="Times New Roman" w:cs="Times New Roman"/>
          <w:sz w:val="24"/>
          <w:szCs w:val="24"/>
        </w:rPr>
        <w:t>CNMOOC_</w:t>
      </w:r>
      <w:r w:rsidRPr="00655EBC">
        <w:rPr>
          <w:rFonts w:ascii="Times New Roman" w:eastAsia="宋体" w:hAnsi="Times New Roman" w:cs="Times New Roman"/>
          <w:sz w:val="24"/>
          <w:szCs w:val="24"/>
        </w:rPr>
        <w:t>中国顶尖的慕课平台</w:t>
      </w:r>
      <w:r w:rsidRPr="00655EBC">
        <w:rPr>
          <w:rFonts w:ascii="Times New Roman" w:eastAsia="宋体" w:hAnsi="Times New Roman" w:cs="Times New Roman"/>
          <w:sz w:val="24"/>
          <w:szCs w:val="24"/>
        </w:rPr>
        <w:t xml:space="preserve">  http://www.cnmooc.org/home/index.mooc</w:t>
      </w:r>
    </w:p>
    <w:p w:rsidR="00D94824" w:rsidRPr="00655EBC" w:rsidRDefault="00D94824" w:rsidP="00D94824">
      <w:pPr>
        <w:adjustRightInd w:val="0"/>
        <w:snapToGrid w:val="0"/>
        <w:spacing w:line="360" w:lineRule="auto"/>
        <w:ind w:firstLineChars="200" w:firstLine="480"/>
        <w:jc w:val="left"/>
        <w:rPr>
          <w:rFonts w:ascii="Times New Roman" w:eastAsia="宋体" w:hAnsi="Times New Roman" w:cs="Times New Roman"/>
          <w:sz w:val="24"/>
          <w:szCs w:val="24"/>
        </w:rPr>
      </w:pPr>
    </w:p>
    <w:p w:rsidR="00D94824" w:rsidRPr="00655EBC" w:rsidRDefault="00D94824" w:rsidP="00D94824">
      <w:pPr>
        <w:adjustRightInd w:val="0"/>
        <w:snapToGrid w:val="0"/>
        <w:spacing w:line="360" w:lineRule="auto"/>
        <w:ind w:firstLineChars="200" w:firstLine="480"/>
        <w:rPr>
          <w:rFonts w:ascii="Times New Roman" w:eastAsia="宋体" w:hAnsi="Times New Roman" w:cs="Times New Roman"/>
          <w:sz w:val="24"/>
          <w:szCs w:val="24"/>
        </w:rPr>
      </w:pPr>
    </w:p>
    <w:p w:rsidR="00D21A56" w:rsidRPr="00655EBC" w:rsidRDefault="00D21A56" w:rsidP="00D20161">
      <w:pPr>
        <w:adjustRightInd w:val="0"/>
        <w:snapToGrid w:val="0"/>
        <w:spacing w:line="360" w:lineRule="auto"/>
        <w:ind w:left="5500" w:firstLineChars="425" w:firstLine="1020"/>
        <w:rPr>
          <w:rFonts w:ascii="Times New Roman" w:eastAsia="宋体" w:hAnsi="Times New Roman" w:cs="Times New Roman"/>
          <w:sz w:val="24"/>
          <w:szCs w:val="24"/>
        </w:rPr>
      </w:pPr>
      <w:r w:rsidRPr="00655EBC">
        <w:rPr>
          <w:rFonts w:ascii="Times New Roman" w:eastAsia="宋体" w:hAnsi="Times New Roman" w:cs="Times New Roman"/>
          <w:sz w:val="24"/>
          <w:szCs w:val="24"/>
        </w:rPr>
        <w:t>执笔人：汤月明</w:t>
      </w:r>
    </w:p>
    <w:p w:rsidR="00D21A56" w:rsidRPr="00655EBC" w:rsidRDefault="00D21A56" w:rsidP="00D20161">
      <w:pPr>
        <w:adjustRightInd w:val="0"/>
        <w:snapToGrid w:val="0"/>
        <w:spacing w:line="360" w:lineRule="auto"/>
        <w:ind w:left="5500" w:firstLineChars="425" w:firstLine="1020"/>
        <w:rPr>
          <w:rFonts w:ascii="Times New Roman" w:eastAsia="宋体" w:hAnsi="Times New Roman" w:cs="Times New Roman"/>
          <w:sz w:val="24"/>
          <w:szCs w:val="24"/>
        </w:rPr>
      </w:pPr>
      <w:r w:rsidRPr="00655EBC">
        <w:rPr>
          <w:rFonts w:ascii="Times New Roman" w:eastAsia="宋体" w:hAnsi="Times New Roman" w:cs="Times New Roman"/>
          <w:sz w:val="24"/>
          <w:szCs w:val="24"/>
        </w:rPr>
        <w:t>审定人：朱</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江</w:t>
      </w:r>
    </w:p>
    <w:p w:rsidR="00D21A56" w:rsidRPr="00655EBC" w:rsidRDefault="00933609" w:rsidP="00D20161">
      <w:pPr>
        <w:adjustRightInd w:val="0"/>
        <w:snapToGrid w:val="0"/>
        <w:spacing w:line="360" w:lineRule="auto"/>
        <w:ind w:left="5500" w:firstLineChars="425" w:firstLine="1020"/>
        <w:rPr>
          <w:rFonts w:ascii="Times New Roman" w:eastAsia="宋体" w:hAnsi="Times New Roman" w:cs="Times New Roman"/>
          <w:sz w:val="24"/>
          <w:szCs w:val="24"/>
        </w:rPr>
      </w:pPr>
      <w:r w:rsidRPr="00655EBC">
        <w:rPr>
          <w:rFonts w:ascii="Times New Roman" w:eastAsia="宋体" w:hAnsi="Times New Roman" w:cs="Times New Roman"/>
          <w:sz w:val="24"/>
          <w:szCs w:val="24"/>
        </w:rPr>
        <w:t>审批人</w:t>
      </w:r>
      <w:r w:rsidR="00D21A56" w:rsidRPr="00655EBC">
        <w:rPr>
          <w:rFonts w:ascii="Times New Roman" w:eastAsia="宋体" w:hAnsi="Times New Roman" w:cs="Times New Roman"/>
          <w:sz w:val="24"/>
          <w:szCs w:val="24"/>
        </w:rPr>
        <w:t>：李</w:t>
      </w:r>
      <w:r w:rsidR="00D21A56" w:rsidRPr="00655EBC">
        <w:rPr>
          <w:rFonts w:ascii="Times New Roman" w:eastAsia="宋体" w:hAnsi="Times New Roman" w:cs="Times New Roman"/>
          <w:sz w:val="24"/>
          <w:szCs w:val="24"/>
        </w:rPr>
        <w:t xml:space="preserve">  </w:t>
      </w:r>
      <w:r w:rsidR="00D21A56" w:rsidRPr="00655EBC">
        <w:rPr>
          <w:rFonts w:ascii="Times New Roman" w:eastAsia="宋体" w:hAnsi="Times New Roman" w:cs="Times New Roman"/>
          <w:sz w:val="24"/>
          <w:szCs w:val="24"/>
        </w:rPr>
        <w:t>静</w:t>
      </w:r>
    </w:p>
    <w:p w:rsidR="00D94824" w:rsidRPr="00655EBC" w:rsidRDefault="00D21A56" w:rsidP="00D20161">
      <w:pPr>
        <w:adjustRightInd w:val="0"/>
        <w:snapToGrid w:val="0"/>
        <w:spacing w:line="360" w:lineRule="auto"/>
        <w:ind w:firstLineChars="2185" w:firstLine="5244"/>
        <w:jc w:val="right"/>
        <w:rPr>
          <w:rFonts w:ascii="Times New Roman" w:eastAsia="宋体" w:hAnsi="Times New Roman" w:cs="Times New Roman"/>
          <w:b/>
          <w:bCs/>
          <w:color w:val="FF0000"/>
          <w:sz w:val="44"/>
          <w:szCs w:val="44"/>
        </w:rPr>
      </w:pPr>
      <w:r w:rsidRPr="00655EBC">
        <w:rPr>
          <w:rFonts w:ascii="Times New Roman" w:eastAsia="宋体" w:hAnsi="Times New Roman" w:cs="Times New Roman"/>
          <w:sz w:val="24"/>
          <w:szCs w:val="24"/>
        </w:rPr>
        <w:t>批准日期：</w:t>
      </w:r>
      <w:r w:rsidRPr="00655EBC">
        <w:rPr>
          <w:rFonts w:ascii="Times New Roman" w:eastAsia="宋体" w:hAnsi="Times New Roman" w:cs="Times New Roman"/>
          <w:sz w:val="24"/>
          <w:szCs w:val="24"/>
        </w:rPr>
        <w:t>2019</w:t>
      </w:r>
      <w:r w:rsidR="00D20161" w:rsidRPr="00655EBC">
        <w:rPr>
          <w:rFonts w:ascii="Times New Roman" w:eastAsia="宋体" w:hAnsi="Times New Roman" w:cs="Times New Roman"/>
          <w:sz w:val="24"/>
          <w:szCs w:val="24"/>
        </w:rPr>
        <w:t>.12</w:t>
      </w:r>
    </w:p>
    <w:p w:rsidR="00D21A56" w:rsidRPr="00655EBC" w:rsidRDefault="00D21A56" w:rsidP="00D94824">
      <w:pPr>
        <w:rPr>
          <w:rFonts w:ascii="Times New Roman" w:eastAsia="宋体" w:hAnsi="Times New Roman" w:cs="Times New Roman"/>
        </w:rPr>
        <w:sectPr w:rsidR="00D21A56" w:rsidRPr="00655EBC" w:rsidSect="00D21A56">
          <w:pgSz w:w="11906" w:h="16838"/>
          <w:pgMar w:top="1440" w:right="1800" w:bottom="1440" w:left="1800" w:header="851" w:footer="992" w:gutter="0"/>
          <w:cols w:space="425"/>
          <w:docGrid w:type="lines" w:linePitch="312"/>
        </w:sectPr>
      </w:pPr>
    </w:p>
    <w:p w:rsidR="00D21A56" w:rsidRPr="00655EBC" w:rsidRDefault="00D21A56" w:rsidP="00650563">
      <w:pPr>
        <w:pStyle w:val="a3"/>
      </w:pPr>
      <w:bookmarkStart w:id="17" w:name="_Toc28680510"/>
      <w:r w:rsidRPr="00655EBC">
        <w:lastRenderedPageBreak/>
        <w:t>高等数学</w:t>
      </w:r>
      <w:r w:rsidRPr="00655EBC">
        <w:t>A</w:t>
      </w:r>
      <w:r w:rsidRPr="00655EBC">
        <w:t>（上）课程教学大纲</w:t>
      </w:r>
      <w:bookmarkEnd w:id="17"/>
    </w:p>
    <w:p w:rsidR="00D21A56" w:rsidRPr="00655EBC" w:rsidRDefault="00D21A56" w:rsidP="00D21A56">
      <w:pPr>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Advanced Mathematics  A(I)</w:t>
      </w:r>
      <w:r w:rsidRPr="00655EBC">
        <w:rPr>
          <w:rFonts w:ascii="Times New Roman" w:eastAsia="宋体" w:hAnsi="Times New Roman" w:cs="Times New Roman"/>
          <w:b/>
          <w:bCs/>
          <w:sz w:val="30"/>
          <w:szCs w:val="24"/>
        </w:rPr>
        <w:t>）</w:t>
      </w:r>
    </w:p>
    <w:p w:rsidR="00D21A56" w:rsidRPr="00655EBC" w:rsidRDefault="00D21A56" w:rsidP="00D21A56">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D21A56" w:rsidRPr="00655EBC" w:rsidRDefault="00D21A56" w:rsidP="00D21A56">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sz w:val="24"/>
          <w:szCs w:val="24"/>
        </w:rPr>
        <w:t>0801001</w:t>
      </w:r>
    </w:p>
    <w:p w:rsidR="00D21A56" w:rsidRPr="00655EBC" w:rsidRDefault="00D21A56" w:rsidP="00D21A56">
      <w:pPr>
        <w:spacing w:line="360" w:lineRule="auto"/>
        <w:ind w:firstLineChars="200" w:firstLine="482"/>
        <w:rPr>
          <w:rFonts w:ascii="Times New Roman" w:eastAsia="宋体" w:hAnsi="Times New Roman" w:cs="Times New Roman"/>
          <w:b/>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b/>
          <w:kern w:val="0"/>
          <w:sz w:val="24"/>
          <w:szCs w:val="24"/>
        </w:rPr>
        <w:t xml:space="preserve"> </w:t>
      </w:r>
      <w:r w:rsidRPr="00655EBC">
        <w:rPr>
          <w:rFonts w:ascii="Times New Roman" w:eastAsia="宋体" w:hAnsi="Times New Roman" w:cs="Times New Roman"/>
          <w:kern w:val="0"/>
          <w:sz w:val="24"/>
          <w:szCs w:val="24"/>
        </w:rPr>
        <w:t>5</w:t>
      </w:r>
    </w:p>
    <w:p w:rsidR="00D21A56" w:rsidRPr="00655EBC" w:rsidRDefault="00D21A56" w:rsidP="00D21A56">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 xml:space="preserve"> 80</w:t>
      </w:r>
      <w:r w:rsidRPr="00655EBC">
        <w:rPr>
          <w:rFonts w:ascii="Times New Roman" w:eastAsia="宋体" w:hAnsi="Times New Roman" w:cs="Times New Roman"/>
          <w:kern w:val="0"/>
          <w:sz w:val="24"/>
          <w:szCs w:val="24"/>
        </w:rPr>
        <w:t>（其中：讲授学时</w:t>
      </w:r>
      <w:r w:rsidRPr="00655EBC">
        <w:rPr>
          <w:rFonts w:ascii="Times New Roman" w:eastAsia="宋体" w:hAnsi="Times New Roman" w:cs="Times New Roman"/>
          <w:kern w:val="0"/>
          <w:sz w:val="24"/>
          <w:szCs w:val="24"/>
        </w:rPr>
        <w:t xml:space="preserve">80  </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实验学时</w:t>
      </w:r>
      <w:r w:rsidRPr="00655EBC">
        <w:rPr>
          <w:rFonts w:ascii="Times New Roman" w:eastAsia="宋体" w:hAnsi="Times New Roman" w:cs="Times New Roman"/>
          <w:kern w:val="0"/>
          <w:sz w:val="24"/>
          <w:szCs w:val="24"/>
        </w:rPr>
        <w:t xml:space="preserve">0  </w:t>
      </w:r>
      <w:r w:rsidRPr="00655EBC">
        <w:rPr>
          <w:rFonts w:ascii="Times New Roman" w:eastAsia="宋体" w:hAnsi="Times New Roman" w:cs="Times New Roman"/>
          <w:kern w:val="0"/>
          <w:sz w:val="24"/>
          <w:szCs w:val="24"/>
        </w:rPr>
        <w:t>，上机学时</w:t>
      </w:r>
      <w:r w:rsidRPr="00655EBC">
        <w:rPr>
          <w:rFonts w:ascii="Times New Roman" w:eastAsia="宋体" w:hAnsi="Times New Roman" w:cs="Times New Roman"/>
          <w:kern w:val="0"/>
          <w:sz w:val="24"/>
          <w:szCs w:val="24"/>
        </w:rPr>
        <w:t xml:space="preserve">0   </w:t>
      </w:r>
      <w:r w:rsidRPr="00655EBC">
        <w:rPr>
          <w:rFonts w:ascii="Times New Roman" w:eastAsia="宋体" w:hAnsi="Times New Roman" w:cs="Times New Roman"/>
          <w:kern w:val="0"/>
          <w:sz w:val="24"/>
          <w:szCs w:val="24"/>
        </w:rPr>
        <w:t>）</w:t>
      </w:r>
    </w:p>
    <w:p w:rsidR="00D21A56" w:rsidRPr="00655EBC" w:rsidRDefault="00D21A56" w:rsidP="00D21A56">
      <w:pPr>
        <w:spacing w:line="360" w:lineRule="auto"/>
        <w:ind w:firstLineChars="200" w:firstLine="482"/>
        <w:rPr>
          <w:rFonts w:ascii="Times New Roman" w:eastAsia="宋体" w:hAnsi="Times New Roman" w:cs="Times New Roman"/>
          <w:b/>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color w:val="000000"/>
          <w:sz w:val="24"/>
          <w:szCs w:val="24"/>
        </w:rPr>
        <w:t>初等数学</w:t>
      </w:r>
    </w:p>
    <w:p w:rsidR="00D21A56" w:rsidRPr="00655EBC" w:rsidRDefault="00D21A56" w:rsidP="00D21A56">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全校各专业（普通本科生源）</w:t>
      </w:r>
      <w:r w:rsidRPr="00655EBC">
        <w:rPr>
          <w:rFonts w:ascii="Times New Roman" w:eastAsia="宋体" w:hAnsi="Times New Roman" w:cs="Times New Roman"/>
          <w:kern w:val="0"/>
          <w:sz w:val="24"/>
          <w:szCs w:val="24"/>
        </w:rPr>
        <w:t xml:space="preserve">                      </w:t>
      </w:r>
    </w:p>
    <w:p w:rsidR="00D21A56" w:rsidRPr="00655EBC" w:rsidRDefault="00D21A56" w:rsidP="00D21A56">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建议教材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高等数学</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同济大学</w:t>
      </w:r>
      <w:r w:rsidRPr="00655EBC">
        <w:rPr>
          <w:rFonts w:ascii="Times New Roman" w:eastAsia="宋体" w:hAnsi="Times New Roman" w:cs="Times New Roman"/>
          <w:kern w:val="0"/>
          <w:sz w:val="24"/>
          <w:szCs w:val="24"/>
        </w:rPr>
        <w:t>，高等教育出版社，</w:t>
      </w:r>
      <w:r w:rsidRPr="00655EBC">
        <w:rPr>
          <w:rFonts w:ascii="Times New Roman" w:eastAsia="宋体" w:hAnsi="Times New Roman" w:cs="Times New Roman"/>
          <w:kern w:val="0"/>
          <w:sz w:val="24"/>
          <w:szCs w:val="24"/>
        </w:rPr>
        <w:t>2014.7</w:t>
      </w:r>
    </w:p>
    <w:p w:rsidR="00D21A56" w:rsidRPr="00655EBC" w:rsidRDefault="00D21A56" w:rsidP="00D21A56">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理</w:t>
      </w:r>
      <w:r w:rsidRPr="00655EBC">
        <w:rPr>
          <w:rFonts w:ascii="Times New Roman" w:eastAsia="宋体" w:hAnsi="Times New Roman" w:cs="Times New Roman"/>
          <w:kern w:val="0"/>
          <w:sz w:val="24"/>
          <w:szCs w:val="24"/>
        </w:rPr>
        <w:t>学院</w:t>
      </w:r>
    </w:p>
    <w:p w:rsidR="00D21A56" w:rsidRPr="00655EBC" w:rsidRDefault="00D21A56" w:rsidP="00D21A56">
      <w:pPr>
        <w:autoSpaceDE w:val="0"/>
        <w:autoSpaceDN w:val="0"/>
        <w:adjustRightInd w:val="0"/>
        <w:spacing w:line="360" w:lineRule="auto"/>
        <w:ind w:firstLineChars="200" w:firstLine="482"/>
        <w:jc w:val="left"/>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本课程是理</w:t>
      </w:r>
      <w:r w:rsidRPr="00655EBC">
        <w:rPr>
          <w:rFonts w:ascii="Times New Roman" w:eastAsia="宋体" w:hAnsi="Times New Roman" w:cs="Times New Roman"/>
          <w:sz w:val="24"/>
          <w:szCs w:val="24"/>
        </w:rPr>
        <w:t>工科及经管类</w:t>
      </w:r>
      <w:r w:rsidRPr="00655EBC">
        <w:rPr>
          <w:rFonts w:ascii="Times New Roman" w:eastAsia="宋体" w:hAnsi="Times New Roman" w:cs="Times New Roman"/>
          <w:kern w:val="0"/>
          <w:sz w:val="24"/>
          <w:szCs w:val="24"/>
        </w:rPr>
        <w:t>专业的通识必修课</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kern w:val="0"/>
          <w:sz w:val="24"/>
          <w:szCs w:val="24"/>
        </w:rPr>
        <w:t>通过本课程的学习，使学生系统地获得高等数学的基本知识、必要的基础理论和常用的运算方法；提高学生的运算能力、抽象思维能力、逻辑推理能力、几何直观和空间想象能力；并能运用数学知识、理论、方法解决相关的实际应用问题；提高学生的数学素养，为学生学习后续相关课程及终身学习奠定必要的数学基础。</w:t>
      </w:r>
    </w:p>
    <w:p w:rsidR="00D21A56" w:rsidRPr="00655EBC" w:rsidRDefault="00D21A56" w:rsidP="00D21A56">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D21A56" w:rsidRPr="00655EBC" w:rsidRDefault="00D21A56" w:rsidP="00D21A56">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1.</w:t>
      </w:r>
      <w:r w:rsidRPr="00655EBC">
        <w:rPr>
          <w:rFonts w:ascii="Times New Roman" w:eastAsia="宋体" w:hAnsi="Times New Roman" w:cs="Times New Roman"/>
          <w:szCs w:val="24"/>
        </w:rPr>
        <w:t xml:space="preserve"> </w:t>
      </w:r>
      <w:r w:rsidRPr="00655EBC">
        <w:rPr>
          <w:rFonts w:ascii="Times New Roman" w:eastAsia="宋体" w:hAnsi="Times New Roman" w:cs="Times New Roman"/>
          <w:color w:val="000000"/>
          <w:sz w:val="24"/>
          <w:szCs w:val="24"/>
        </w:rPr>
        <w:t>能够获得课程基本概念与性质</w:t>
      </w:r>
      <w:r w:rsidRPr="00655EBC">
        <w:rPr>
          <w:rFonts w:ascii="Times New Roman" w:eastAsia="宋体" w:hAnsi="Times New Roman" w:cs="Times New Roman"/>
          <w:sz w:val="24"/>
          <w:szCs w:val="24"/>
        </w:rPr>
        <w:t>。</w:t>
      </w:r>
    </w:p>
    <w:p w:rsidR="00D21A56" w:rsidRPr="00655EBC" w:rsidRDefault="00D21A56" w:rsidP="00D21A56">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color w:val="000000"/>
          <w:sz w:val="24"/>
          <w:szCs w:val="24"/>
        </w:rPr>
        <w:t>能够掌握本课程要求的计算方法</w:t>
      </w:r>
      <w:r w:rsidRPr="00655EBC">
        <w:rPr>
          <w:rFonts w:ascii="Times New Roman" w:eastAsia="宋体" w:hAnsi="Times New Roman" w:cs="Times New Roman"/>
          <w:sz w:val="24"/>
          <w:szCs w:val="24"/>
        </w:rPr>
        <w:t>。</w:t>
      </w:r>
    </w:p>
    <w:p w:rsidR="00D21A56" w:rsidRPr="00655EBC" w:rsidRDefault="00D21A56" w:rsidP="00D21A56">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color w:val="000000"/>
          <w:sz w:val="24"/>
          <w:szCs w:val="24"/>
        </w:rPr>
        <w:t>能够具有一定的</w:t>
      </w:r>
      <w:r w:rsidRPr="00655EBC">
        <w:rPr>
          <w:rFonts w:ascii="Times New Roman" w:eastAsia="宋体" w:hAnsi="Times New Roman" w:cs="Times New Roman"/>
          <w:sz w:val="24"/>
          <w:szCs w:val="24"/>
        </w:rPr>
        <w:t>抽象概括、逻辑推理等能力。</w:t>
      </w:r>
    </w:p>
    <w:p w:rsidR="00D21A56" w:rsidRPr="00655EBC" w:rsidRDefault="00D21A56" w:rsidP="00D21A56">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4. </w:t>
      </w:r>
      <w:r w:rsidRPr="00655EBC">
        <w:rPr>
          <w:rFonts w:ascii="Times New Roman" w:eastAsia="宋体" w:hAnsi="Times New Roman" w:cs="Times New Roman"/>
          <w:color w:val="000000"/>
          <w:sz w:val="24"/>
          <w:szCs w:val="24"/>
        </w:rPr>
        <w:t>能够</w:t>
      </w:r>
      <w:r w:rsidRPr="00655EBC">
        <w:rPr>
          <w:rFonts w:ascii="Times New Roman" w:eastAsia="宋体" w:hAnsi="Times New Roman" w:cs="Times New Roman"/>
          <w:sz w:val="24"/>
          <w:szCs w:val="24"/>
        </w:rPr>
        <w:t>具有一定的运算能力。</w:t>
      </w:r>
    </w:p>
    <w:p w:rsidR="00D21A56" w:rsidRPr="00655EBC" w:rsidRDefault="00D21A56" w:rsidP="00D21A56">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5. </w:t>
      </w:r>
      <w:r w:rsidRPr="00655EBC">
        <w:rPr>
          <w:rFonts w:ascii="Times New Roman" w:eastAsia="宋体" w:hAnsi="Times New Roman" w:cs="Times New Roman"/>
          <w:color w:val="000000"/>
          <w:sz w:val="24"/>
          <w:szCs w:val="24"/>
        </w:rPr>
        <w:t>能够具有一定的</w:t>
      </w:r>
      <w:r w:rsidRPr="00655EBC">
        <w:rPr>
          <w:rFonts w:ascii="Times New Roman" w:eastAsia="宋体" w:hAnsi="Times New Roman" w:cs="Times New Roman"/>
          <w:sz w:val="24"/>
          <w:szCs w:val="24"/>
        </w:rPr>
        <w:t>数学思维与分析能力。</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本课程支撑专业人才培养方案中毕业要求</w:t>
      </w:r>
      <w:r w:rsidRPr="00655EBC">
        <w:rPr>
          <w:rFonts w:ascii="Times New Roman" w:eastAsia="宋体" w:hAnsi="Times New Roman" w:cs="Times New Roman"/>
          <w:sz w:val="24"/>
          <w:szCs w:val="24"/>
        </w:rPr>
        <w:t>1</w:t>
      </w:r>
      <w:r w:rsidRPr="00655EBC">
        <w:rPr>
          <w:rFonts w:ascii="Times New Roman" w:eastAsia="宋体" w:hAnsi="Times New Roman" w:cs="Times New Roman"/>
          <w:szCs w:val="21"/>
        </w:rPr>
        <w:t>-1</w:t>
      </w:r>
      <w:r w:rsidRPr="00655EBC">
        <w:rPr>
          <w:rFonts w:ascii="Times New Roman" w:eastAsia="宋体" w:hAnsi="Times New Roman" w:cs="Times New Roman"/>
          <w:color w:val="000000"/>
          <w:sz w:val="24"/>
          <w:szCs w:val="24"/>
        </w:rPr>
        <w:t>，对应关系如表所示。</w:t>
      </w:r>
    </w:p>
    <w:tbl>
      <w:tblPr>
        <w:tblW w:w="92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D21A56" w:rsidRPr="00655EBC" w:rsidTr="003F6307">
        <w:trPr>
          <w:trHeight w:val="514"/>
        </w:trPr>
        <w:tc>
          <w:tcPr>
            <w:tcW w:w="1695" w:type="dxa"/>
            <w:vMerge w:val="restart"/>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p>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指标点</w:t>
            </w:r>
          </w:p>
        </w:tc>
        <w:tc>
          <w:tcPr>
            <w:tcW w:w="7560" w:type="dxa"/>
            <w:gridSpan w:val="8"/>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课程目标</w:t>
            </w:r>
          </w:p>
        </w:tc>
      </w:tr>
      <w:tr w:rsidR="00D21A56" w:rsidRPr="00655EBC" w:rsidTr="003F6307">
        <w:trPr>
          <w:trHeight w:val="491"/>
        </w:trPr>
        <w:tc>
          <w:tcPr>
            <w:tcW w:w="1695" w:type="dxa"/>
            <w:vMerge/>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945" w:type="dxa"/>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945" w:type="dxa"/>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3</w:t>
            </w:r>
          </w:p>
        </w:tc>
        <w:tc>
          <w:tcPr>
            <w:tcW w:w="945" w:type="dxa"/>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4</w:t>
            </w:r>
          </w:p>
        </w:tc>
        <w:tc>
          <w:tcPr>
            <w:tcW w:w="945" w:type="dxa"/>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5</w:t>
            </w:r>
          </w:p>
        </w:tc>
        <w:tc>
          <w:tcPr>
            <w:tcW w:w="945" w:type="dxa"/>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p>
        </w:tc>
      </w:tr>
      <w:tr w:rsidR="00D21A56" w:rsidRPr="00655EBC" w:rsidTr="003F6307">
        <w:trPr>
          <w:trHeight w:val="481"/>
        </w:trPr>
        <w:tc>
          <w:tcPr>
            <w:tcW w:w="1695" w:type="dxa"/>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1-1</w:t>
            </w: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r>
      <w:tr w:rsidR="00D21A56" w:rsidRPr="00655EBC" w:rsidTr="003F6307">
        <w:trPr>
          <w:trHeight w:val="470"/>
        </w:trPr>
        <w:tc>
          <w:tcPr>
            <w:tcW w:w="169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r>
    </w:tbl>
    <w:p w:rsidR="00D21A56" w:rsidRPr="00655EBC" w:rsidRDefault="00D21A56" w:rsidP="00D21A56">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D21A56" w:rsidRPr="00655EBC" w:rsidRDefault="00D21A56" w:rsidP="00D21A56">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w:t>
      </w:r>
      <w:r w:rsidRPr="00655EBC">
        <w:rPr>
          <w:rFonts w:ascii="Times New Roman" w:eastAsia="宋体" w:hAnsi="Times New Roman" w:cs="Times New Roman"/>
          <w:b/>
          <w:kern w:val="0"/>
          <w:sz w:val="24"/>
          <w:szCs w:val="21"/>
        </w:rPr>
        <w:t>函数与极限</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1.</w:t>
      </w:r>
      <w:r w:rsidRPr="00655EBC">
        <w:rPr>
          <w:rFonts w:ascii="Times New Roman" w:eastAsia="宋体" w:hAnsi="Times New Roman" w:cs="Times New Roman"/>
          <w:sz w:val="24"/>
          <w:szCs w:val="24"/>
        </w:rPr>
        <w:t>教学内容</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）能够</w:t>
      </w:r>
      <w:r w:rsidRPr="00655EBC">
        <w:rPr>
          <w:rFonts w:ascii="Times New Roman" w:eastAsia="宋体" w:hAnsi="Times New Roman" w:cs="Times New Roman"/>
          <w:sz w:val="24"/>
          <w:szCs w:val="21"/>
        </w:rPr>
        <w:t>理解、了解</w:t>
      </w:r>
      <w:r w:rsidRPr="00655EBC">
        <w:rPr>
          <w:rFonts w:ascii="Times New Roman" w:eastAsia="宋体" w:hAnsi="Times New Roman" w:cs="Times New Roman"/>
          <w:sz w:val="24"/>
          <w:szCs w:val="24"/>
        </w:rPr>
        <w:t>函</w:t>
      </w:r>
      <w:r w:rsidRPr="00655EBC">
        <w:rPr>
          <w:rFonts w:ascii="Times New Roman" w:eastAsia="宋体" w:hAnsi="Times New Roman" w:cs="Times New Roman"/>
          <w:sz w:val="24"/>
          <w:szCs w:val="21"/>
        </w:rPr>
        <w:t>数、函数的几种特性、反函数</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）能够</w:t>
      </w:r>
      <w:r w:rsidRPr="00655EBC">
        <w:rPr>
          <w:rFonts w:ascii="Times New Roman" w:eastAsia="宋体" w:hAnsi="Times New Roman" w:cs="Times New Roman"/>
          <w:sz w:val="24"/>
          <w:szCs w:val="21"/>
        </w:rPr>
        <w:t>理解、掌握</w:t>
      </w:r>
      <w:r w:rsidRPr="00655EBC">
        <w:rPr>
          <w:rFonts w:ascii="Times New Roman" w:eastAsia="宋体" w:hAnsi="Times New Roman" w:cs="Times New Roman"/>
          <w:sz w:val="24"/>
          <w:szCs w:val="24"/>
        </w:rPr>
        <w:t>基</w:t>
      </w:r>
      <w:r w:rsidRPr="00655EBC">
        <w:rPr>
          <w:rFonts w:ascii="Times New Roman" w:eastAsia="宋体" w:hAnsi="Times New Roman" w:cs="Times New Roman"/>
          <w:sz w:val="24"/>
          <w:szCs w:val="21"/>
        </w:rPr>
        <w:t>本初等函数及其性质、复合函数与初等函数</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）能够理解数</w:t>
      </w:r>
      <w:r w:rsidRPr="00655EBC">
        <w:rPr>
          <w:rFonts w:ascii="Times New Roman" w:eastAsia="宋体" w:hAnsi="Times New Roman" w:cs="Times New Roman"/>
          <w:sz w:val="24"/>
          <w:szCs w:val="21"/>
        </w:rPr>
        <w:t>列的极限、函数的极限</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）能够掌握极</w:t>
      </w:r>
      <w:r w:rsidRPr="00655EBC">
        <w:rPr>
          <w:rFonts w:ascii="Times New Roman" w:eastAsia="宋体" w:hAnsi="Times New Roman" w:cs="Times New Roman"/>
          <w:sz w:val="24"/>
          <w:szCs w:val="21"/>
        </w:rPr>
        <w:t>限四则运算法则</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）能够理解无</w:t>
      </w:r>
      <w:r w:rsidRPr="00655EBC">
        <w:rPr>
          <w:rFonts w:ascii="Times New Roman" w:eastAsia="宋体" w:hAnsi="Times New Roman" w:cs="Times New Roman"/>
          <w:sz w:val="24"/>
          <w:szCs w:val="21"/>
        </w:rPr>
        <w:t>穷小与无穷大，无穷小的比较</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）能够使用极</w:t>
      </w:r>
      <w:r w:rsidRPr="00655EBC">
        <w:rPr>
          <w:rFonts w:ascii="Times New Roman" w:eastAsia="宋体" w:hAnsi="Times New Roman" w:cs="Times New Roman"/>
          <w:sz w:val="24"/>
          <w:szCs w:val="21"/>
        </w:rPr>
        <w:t>限存在准则、两个重要极限</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7</w:t>
      </w:r>
      <w:r w:rsidRPr="00655EBC">
        <w:rPr>
          <w:rFonts w:ascii="Times New Roman" w:eastAsia="宋体" w:hAnsi="Times New Roman" w:cs="Times New Roman"/>
          <w:sz w:val="24"/>
          <w:szCs w:val="24"/>
        </w:rPr>
        <w:t>）能够理解函</w:t>
      </w:r>
      <w:r w:rsidRPr="00655EBC">
        <w:rPr>
          <w:rFonts w:ascii="Times New Roman" w:eastAsia="宋体" w:hAnsi="Times New Roman" w:cs="Times New Roman"/>
          <w:sz w:val="24"/>
          <w:szCs w:val="21"/>
        </w:rPr>
        <w:t>数的连续性与间断点</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8</w:t>
      </w:r>
      <w:r w:rsidRPr="00655EBC">
        <w:rPr>
          <w:rFonts w:ascii="Times New Roman" w:eastAsia="宋体" w:hAnsi="Times New Roman" w:cs="Times New Roman"/>
          <w:sz w:val="24"/>
          <w:szCs w:val="24"/>
        </w:rPr>
        <w:t>）能够理解初</w:t>
      </w:r>
      <w:r w:rsidRPr="00655EBC">
        <w:rPr>
          <w:rFonts w:ascii="Times New Roman" w:eastAsia="宋体" w:hAnsi="Times New Roman" w:cs="Times New Roman"/>
          <w:sz w:val="24"/>
          <w:szCs w:val="21"/>
        </w:rPr>
        <w:t>等函数的连续性</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9</w:t>
      </w:r>
      <w:r w:rsidRPr="00655EBC">
        <w:rPr>
          <w:rFonts w:ascii="Times New Roman" w:eastAsia="宋体" w:hAnsi="Times New Roman" w:cs="Times New Roman"/>
          <w:sz w:val="24"/>
          <w:szCs w:val="24"/>
        </w:rPr>
        <w:t>）能够了解闭</w:t>
      </w:r>
      <w:r w:rsidRPr="00655EBC">
        <w:rPr>
          <w:rFonts w:ascii="Times New Roman" w:eastAsia="宋体" w:hAnsi="Times New Roman" w:cs="Times New Roman"/>
          <w:sz w:val="24"/>
          <w:szCs w:val="21"/>
        </w:rPr>
        <w:t>区间上连续函数性质</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）重点与</w:t>
      </w:r>
      <w:r w:rsidRPr="00655EBC">
        <w:rPr>
          <w:rFonts w:ascii="Times New Roman" w:eastAsia="宋体" w:hAnsi="Times New Roman" w:cs="Times New Roman"/>
          <w:color w:val="000000"/>
          <w:sz w:val="24"/>
          <w:szCs w:val="24"/>
        </w:rPr>
        <w:t>难点：函数、极限和函数的连续性等基本概念以及它们的一些性质；极限计算法则的运用；函数连续性的讨论，闭区间上连续函数性质的理解。</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D21A56" w:rsidRPr="00655EBC" w:rsidRDefault="00D21A56" w:rsidP="00D21A56">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w:t>
      </w:r>
      <w:r w:rsidRPr="00655EBC">
        <w:rPr>
          <w:rFonts w:ascii="Times New Roman" w:eastAsia="宋体" w:hAnsi="Times New Roman" w:cs="Times New Roman"/>
          <w:b/>
          <w:kern w:val="0"/>
          <w:sz w:val="24"/>
          <w:szCs w:val="24"/>
        </w:rPr>
        <w:t>导数与微分</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）能够理解导数概念</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sz w:val="24"/>
          <w:szCs w:val="21"/>
        </w:rPr>
        <w:t>函数和差积商的求导法则</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sz w:val="24"/>
          <w:szCs w:val="21"/>
        </w:rPr>
        <w:t>复合函数求导法则</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）能够理解</w:t>
      </w:r>
      <w:r w:rsidRPr="00655EBC">
        <w:rPr>
          <w:rFonts w:ascii="Times New Roman" w:eastAsia="宋体" w:hAnsi="Times New Roman" w:cs="Times New Roman"/>
          <w:sz w:val="24"/>
          <w:szCs w:val="21"/>
        </w:rPr>
        <w:t>高阶导数</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sz w:val="24"/>
          <w:szCs w:val="21"/>
        </w:rPr>
        <w:t>隐函数的导数、由参数方程所确定的函数的导数</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）能够理解</w:t>
      </w:r>
      <w:r w:rsidRPr="00655EBC">
        <w:rPr>
          <w:rFonts w:ascii="Times New Roman" w:eastAsia="宋体" w:hAnsi="Times New Roman" w:cs="Times New Roman"/>
          <w:sz w:val="24"/>
          <w:szCs w:val="21"/>
        </w:rPr>
        <w:t>微分概念、运算法则及微分在近似计算中的应用</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）重点与</w:t>
      </w:r>
      <w:r w:rsidRPr="00655EBC">
        <w:rPr>
          <w:rFonts w:ascii="Times New Roman" w:eastAsia="宋体" w:hAnsi="Times New Roman" w:cs="Times New Roman"/>
          <w:color w:val="000000"/>
          <w:sz w:val="24"/>
          <w:szCs w:val="24"/>
        </w:rPr>
        <w:t>难点：函数导数、微分等基本概念以及它们的一些性质；导数计算法则的运用；隐函数与参数方程导数的计算。</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D21A56" w:rsidRPr="00655EBC" w:rsidRDefault="00D21A56" w:rsidP="00D21A56">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（三）</w:t>
      </w:r>
      <w:r w:rsidRPr="00655EBC">
        <w:rPr>
          <w:rFonts w:ascii="Times New Roman" w:eastAsia="宋体" w:hAnsi="Times New Roman" w:cs="Times New Roman"/>
          <w:b/>
          <w:kern w:val="0"/>
          <w:sz w:val="24"/>
          <w:szCs w:val="24"/>
        </w:rPr>
        <w:t>微分中值定理与导数的应用</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1.</w:t>
      </w:r>
      <w:r w:rsidRPr="00655EBC">
        <w:rPr>
          <w:rFonts w:ascii="Times New Roman" w:eastAsia="宋体" w:hAnsi="Times New Roman" w:cs="Times New Roman"/>
          <w:sz w:val="24"/>
          <w:szCs w:val="24"/>
        </w:rPr>
        <w:t>教学内容</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）能够理解</w:t>
      </w:r>
      <w:r w:rsidRPr="00655EBC">
        <w:rPr>
          <w:rFonts w:ascii="Times New Roman" w:eastAsia="宋体" w:hAnsi="Times New Roman" w:cs="Times New Roman"/>
          <w:color w:val="000000"/>
          <w:sz w:val="24"/>
          <w:szCs w:val="21"/>
        </w:rPr>
        <w:t>Lagrange</w:t>
      </w:r>
      <w:r w:rsidRPr="00655EBC">
        <w:rPr>
          <w:rFonts w:ascii="Times New Roman" w:eastAsia="宋体" w:hAnsi="Times New Roman" w:cs="Times New Roman"/>
          <w:color w:val="000000"/>
          <w:sz w:val="24"/>
          <w:szCs w:val="21"/>
        </w:rPr>
        <w:t>中值定理</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color w:val="000000"/>
          <w:sz w:val="24"/>
          <w:szCs w:val="21"/>
        </w:rPr>
        <w:t>L’Hospital</w:t>
      </w:r>
      <w:r w:rsidRPr="00655EBC">
        <w:rPr>
          <w:rFonts w:ascii="Times New Roman" w:eastAsia="宋体" w:hAnsi="Times New Roman" w:cs="Times New Roman"/>
          <w:color w:val="000000"/>
          <w:sz w:val="24"/>
          <w:szCs w:val="21"/>
        </w:rPr>
        <w:t>法则</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）能够了解</w:t>
      </w:r>
      <w:r w:rsidRPr="00655EBC">
        <w:rPr>
          <w:rFonts w:ascii="Times New Roman" w:eastAsia="宋体" w:hAnsi="Times New Roman" w:cs="Times New Roman"/>
          <w:color w:val="000000"/>
          <w:sz w:val="24"/>
          <w:szCs w:val="21"/>
        </w:rPr>
        <w:t>泰勒公式</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color w:val="000000"/>
          <w:sz w:val="24"/>
          <w:szCs w:val="21"/>
        </w:rPr>
        <w:t>函数单调性</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color w:val="000000"/>
          <w:sz w:val="24"/>
          <w:szCs w:val="21"/>
        </w:rPr>
        <w:t>凹凸性的判别及运用</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color w:val="000000"/>
          <w:sz w:val="24"/>
          <w:szCs w:val="21"/>
        </w:rPr>
        <w:t>极值、最值问题的计算及运用</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）重点与</w:t>
      </w:r>
      <w:r w:rsidRPr="00655EBC">
        <w:rPr>
          <w:rFonts w:ascii="Times New Roman" w:eastAsia="宋体" w:hAnsi="Times New Roman" w:cs="Times New Roman"/>
          <w:color w:val="000000"/>
          <w:sz w:val="24"/>
          <w:szCs w:val="24"/>
        </w:rPr>
        <w:t>难点：</w:t>
      </w:r>
      <w:r w:rsidRPr="00655EBC">
        <w:rPr>
          <w:rFonts w:ascii="Times New Roman" w:eastAsia="宋体" w:hAnsi="Times New Roman" w:cs="Times New Roman"/>
          <w:color w:val="000000"/>
          <w:sz w:val="24"/>
          <w:szCs w:val="21"/>
        </w:rPr>
        <w:t>Lagrange</w:t>
      </w:r>
      <w:r w:rsidRPr="00655EBC">
        <w:rPr>
          <w:rFonts w:ascii="Times New Roman" w:eastAsia="宋体" w:hAnsi="Times New Roman" w:cs="Times New Roman"/>
          <w:color w:val="000000"/>
          <w:sz w:val="24"/>
          <w:szCs w:val="21"/>
        </w:rPr>
        <w:t>中值定理的理解与运用</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1"/>
        </w:rPr>
        <w:t>L’Hospital</w:t>
      </w:r>
      <w:r w:rsidRPr="00655EBC">
        <w:rPr>
          <w:rFonts w:ascii="Times New Roman" w:eastAsia="宋体" w:hAnsi="Times New Roman" w:cs="Times New Roman"/>
          <w:color w:val="000000"/>
          <w:sz w:val="24"/>
          <w:szCs w:val="21"/>
        </w:rPr>
        <w:t>法则的运用；函数单调性的运用及最值问题的解法</w:t>
      </w:r>
      <w:r w:rsidRPr="00655EBC">
        <w:rPr>
          <w:rFonts w:ascii="Times New Roman" w:eastAsia="宋体" w:hAnsi="Times New Roman" w:cs="Times New Roman"/>
          <w:color w:val="000000"/>
          <w:sz w:val="24"/>
          <w:szCs w:val="24"/>
        </w:rPr>
        <w:t>。</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D21A56" w:rsidRPr="00655EBC" w:rsidRDefault="00D21A56" w:rsidP="00D21A56">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（四）</w:t>
      </w:r>
      <w:r w:rsidRPr="00655EBC">
        <w:rPr>
          <w:rFonts w:ascii="Times New Roman" w:eastAsia="宋体" w:hAnsi="Times New Roman" w:cs="Times New Roman"/>
          <w:b/>
          <w:kern w:val="0"/>
          <w:sz w:val="24"/>
          <w:szCs w:val="24"/>
        </w:rPr>
        <w:t>不定积分</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）能够理解</w:t>
      </w:r>
      <w:r w:rsidRPr="00655EBC">
        <w:rPr>
          <w:rFonts w:ascii="Times New Roman" w:eastAsia="宋体" w:hAnsi="Times New Roman" w:cs="Times New Roman"/>
          <w:color w:val="000000"/>
          <w:sz w:val="24"/>
          <w:szCs w:val="21"/>
        </w:rPr>
        <w:t>原函数、</w:t>
      </w:r>
      <w:r w:rsidRPr="00655EBC">
        <w:rPr>
          <w:rFonts w:ascii="Times New Roman" w:eastAsia="宋体" w:hAnsi="Times New Roman" w:cs="Times New Roman"/>
          <w:color w:val="000000"/>
          <w:kern w:val="0"/>
          <w:sz w:val="24"/>
          <w:szCs w:val="21"/>
        </w:rPr>
        <w:t>不定积分的概念</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color w:val="000000"/>
          <w:kern w:val="0"/>
          <w:sz w:val="24"/>
          <w:szCs w:val="21"/>
        </w:rPr>
        <w:t>不定积分的换元积分法与分部积分法</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color w:val="000000"/>
          <w:kern w:val="0"/>
          <w:sz w:val="24"/>
          <w:szCs w:val="21"/>
        </w:rPr>
        <w:t>有理函数的积分</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）能够了解</w:t>
      </w:r>
      <w:r w:rsidRPr="00655EBC">
        <w:rPr>
          <w:rFonts w:ascii="Times New Roman" w:eastAsia="宋体" w:hAnsi="Times New Roman" w:cs="Times New Roman"/>
          <w:color w:val="000000"/>
          <w:kern w:val="0"/>
          <w:sz w:val="24"/>
          <w:szCs w:val="21"/>
        </w:rPr>
        <w:t>积分表的使用</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）重点与</w:t>
      </w:r>
      <w:r w:rsidRPr="00655EBC">
        <w:rPr>
          <w:rFonts w:ascii="Times New Roman" w:eastAsia="宋体" w:hAnsi="Times New Roman" w:cs="Times New Roman"/>
          <w:color w:val="000000"/>
          <w:sz w:val="24"/>
          <w:szCs w:val="24"/>
        </w:rPr>
        <w:t>难点：不定积分的概念理解；第一类换元积分法的运用；积分方法的熟练综合运用。</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D21A56" w:rsidRPr="00655EBC" w:rsidRDefault="00D21A56" w:rsidP="00D21A56">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（五）</w:t>
      </w:r>
      <w:r w:rsidRPr="00655EBC">
        <w:rPr>
          <w:rFonts w:ascii="Times New Roman" w:eastAsia="宋体" w:hAnsi="Times New Roman" w:cs="Times New Roman"/>
          <w:b/>
          <w:kern w:val="0"/>
          <w:sz w:val="24"/>
          <w:szCs w:val="24"/>
        </w:rPr>
        <w:t>定积分</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）能够理解</w:t>
      </w:r>
      <w:r w:rsidRPr="00655EBC">
        <w:rPr>
          <w:rFonts w:ascii="Times New Roman" w:eastAsia="宋体" w:hAnsi="Times New Roman" w:cs="Times New Roman"/>
          <w:color w:val="000000"/>
          <w:kern w:val="0"/>
          <w:sz w:val="24"/>
          <w:szCs w:val="21"/>
        </w:rPr>
        <w:t>定积分的概念与性质</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）能够了解</w:t>
      </w:r>
      <w:r w:rsidRPr="00655EBC">
        <w:rPr>
          <w:rFonts w:ascii="Times New Roman" w:eastAsia="宋体" w:hAnsi="Times New Roman" w:cs="Times New Roman"/>
          <w:color w:val="000000"/>
          <w:sz w:val="24"/>
          <w:szCs w:val="21"/>
        </w:rPr>
        <w:t>积分中值定理</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color w:val="000000"/>
          <w:sz w:val="24"/>
          <w:szCs w:val="21"/>
        </w:rPr>
        <w:t>变上限积分作为其上限的函数及其求导定理</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color w:val="000000"/>
          <w:sz w:val="24"/>
          <w:szCs w:val="21"/>
        </w:rPr>
        <w:t>Newton</w:t>
      </w:r>
      <w:r w:rsidRPr="00655EBC">
        <w:rPr>
          <w:rFonts w:ascii="Times New Roman" w:eastAsia="宋体" w:hAnsi="Times New Roman" w:cs="Times New Roman"/>
          <w:color w:val="000000"/>
          <w:sz w:val="24"/>
          <w:szCs w:val="21"/>
        </w:rPr>
        <w:t>－</w:t>
      </w:r>
      <w:r w:rsidRPr="00655EBC">
        <w:rPr>
          <w:rFonts w:ascii="Times New Roman" w:eastAsia="宋体" w:hAnsi="Times New Roman" w:cs="Times New Roman"/>
          <w:color w:val="000000"/>
          <w:sz w:val="24"/>
          <w:szCs w:val="21"/>
        </w:rPr>
        <w:t>Leibniz</w:t>
      </w:r>
      <w:r w:rsidRPr="00655EBC">
        <w:rPr>
          <w:rFonts w:ascii="Times New Roman" w:eastAsia="宋体" w:hAnsi="Times New Roman" w:cs="Times New Roman"/>
          <w:color w:val="000000"/>
          <w:sz w:val="24"/>
          <w:szCs w:val="21"/>
        </w:rPr>
        <w:t>公式</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）会使用</w:t>
      </w:r>
      <w:r w:rsidRPr="00655EBC">
        <w:rPr>
          <w:rFonts w:ascii="Times New Roman" w:eastAsia="宋体" w:hAnsi="Times New Roman" w:cs="Times New Roman"/>
          <w:color w:val="000000"/>
          <w:sz w:val="24"/>
          <w:szCs w:val="21"/>
        </w:rPr>
        <w:t>定积分的换元积分法和分部积分法</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color w:val="000000"/>
          <w:sz w:val="24"/>
          <w:szCs w:val="21"/>
        </w:rPr>
        <w:t>无穷限和无界函数的反常积分</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）重点与</w:t>
      </w:r>
      <w:r w:rsidRPr="00655EBC">
        <w:rPr>
          <w:rFonts w:ascii="Times New Roman" w:eastAsia="宋体" w:hAnsi="Times New Roman" w:cs="Times New Roman"/>
          <w:color w:val="000000"/>
          <w:sz w:val="24"/>
          <w:szCs w:val="24"/>
        </w:rPr>
        <w:t>难点：定积分概念性质的理解与运用；积分上限的函数及其导数的理解与运用；定积分的换元积分法与分部积分法；无穷限的反常积分计算。</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D21A56" w:rsidRPr="00655EBC" w:rsidRDefault="00D21A56" w:rsidP="00D21A56">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（六）</w:t>
      </w:r>
      <w:r w:rsidRPr="00655EBC">
        <w:rPr>
          <w:rFonts w:ascii="Times New Roman" w:eastAsia="宋体" w:hAnsi="Times New Roman" w:cs="Times New Roman"/>
          <w:b/>
          <w:kern w:val="0"/>
          <w:sz w:val="24"/>
          <w:szCs w:val="24"/>
        </w:rPr>
        <w:t>定积分的应用</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）能够理解</w:t>
      </w:r>
      <w:r w:rsidRPr="00655EBC">
        <w:rPr>
          <w:rFonts w:ascii="Times New Roman" w:eastAsia="宋体" w:hAnsi="Times New Roman" w:cs="Times New Roman"/>
          <w:color w:val="000000"/>
          <w:sz w:val="24"/>
          <w:szCs w:val="24"/>
        </w:rPr>
        <w:t>定积分的元素法</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）能够理解</w:t>
      </w:r>
      <w:r w:rsidRPr="00655EBC">
        <w:rPr>
          <w:rFonts w:ascii="Times New Roman" w:eastAsia="宋体" w:hAnsi="Times New Roman" w:cs="Times New Roman"/>
          <w:color w:val="000000"/>
          <w:sz w:val="24"/>
          <w:szCs w:val="24"/>
        </w:rPr>
        <w:t>定积分在几何、物理、工程上的应用</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）重点与</w:t>
      </w:r>
      <w:r w:rsidRPr="00655EBC">
        <w:rPr>
          <w:rFonts w:ascii="Times New Roman" w:eastAsia="宋体" w:hAnsi="Times New Roman" w:cs="Times New Roman"/>
          <w:color w:val="000000"/>
          <w:sz w:val="24"/>
          <w:szCs w:val="24"/>
        </w:rPr>
        <w:t>难点：定积分元素法的理解与运用；将几何、物理、工程上的相关量表示成定积分并计算。</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D21A56" w:rsidRPr="00655EBC" w:rsidTr="00D21A56">
        <w:tc>
          <w:tcPr>
            <w:tcW w:w="740" w:type="dxa"/>
            <w:shd w:val="clear" w:color="auto" w:fill="FFFFFF"/>
            <w:vAlign w:val="center"/>
          </w:tcPr>
          <w:p w:rsidR="00D21A56" w:rsidRPr="00655EBC" w:rsidRDefault="00D21A56" w:rsidP="00D21A5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shd w:val="clear" w:color="auto" w:fill="FFFFFF"/>
            <w:vAlign w:val="center"/>
          </w:tcPr>
          <w:p w:rsidR="00D21A56" w:rsidRPr="00655EBC" w:rsidRDefault="00D21A56" w:rsidP="00D21A5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1701" w:type="dxa"/>
            <w:shd w:val="clear" w:color="auto" w:fill="FFFFFF"/>
            <w:vAlign w:val="center"/>
          </w:tcPr>
          <w:p w:rsidR="00D21A56" w:rsidRPr="00655EBC" w:rsidRDefault="00D21A56" w:rsidP="00D21A5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1853" w:type="dxa"/>
            <w:shd w:val="clear" w:color="auto" w:fill="FFFFFF"/>
            <w:vAlign w:val="center"/>
          </w:tcPr>
          <w:p w:rsidR="00D21A56" w:rsidRPr="00655EBC" w:rsidRDefault="00D21A56" w:rsidP="00D21A5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w:t>
            </w:r>
          </w:p>
          <w:p w:rsidR="00D21A56" w:rsidRPr="00655EBC" w:rsidRDefault="00D21A56" w:rsidP="00D21A5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p>
        </w:tc>
        <w:tc>
          <w:tcPr>
            <w:tcW w:w="735" w:type="dxa"/>
            <w:shd w:val="clear" w:color="auto" w:fill="FFFFFF"/>
            <w:vAlign w:val="center"/>
          </w:tcPr>
          <w:p w:rsidR="00D21A56" w:rsidRPr="00655EBC" w:rsidRDefault="00D21A56" w:rsidP="00D21A5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35" w:type="dxa"/>
            <w:shd w:val="clear" w:color="auto" w:fill="FFFFFF"/>
            <w:vAlign w:val="center"/>
          </w:tcPr>
          <w:p w:rsidR="00D21A56" w:rsidRPr="00655EBC" w:rsidRDefault="00D21A56" w:rsidP="00D21A5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实验学时</w:t>
            </w:r>
          </w:p>
        </w:tc>
      </w:tr>
      <w:tr w:rsidR="00D21A56" w:rsidRPr="00655EBC" w:rsidTr="00D21A56">
        <w:tc>
          <w:tcPr>
            <w:tcW w:w="740" w:type="dxa"/>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476" w:type="dxa"/>
            <w:vAlign w:val="center"/>
          </w:tcPr>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color w:val="000000"/>
                <w:szCs w:val="21"/>
              </w:rPr>
              <w:t>函数与极限</w:t>
            </w:r>
          </w:p>
        </w:tc>
        <w:tc>
          <w:tcPr>
            <w:tcW w:w="1701" w:type="dxa"/>
            <w:vAlign w:val="center"/>
          </w:tcPr>
          <w:p w:rsidR="00D21A56" w:rsidRPr="00655EBC" w:rsidRDefault="00D21A56" w:rsidP="00D21A56">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1-3</w:t>
            </w:r>
          </w:p>
        </w:tc>
        <w:tc>
          <w:tcPr>
            <w:tcW w:w="1853" w:type="dxa"/>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1-1</w:t>
            </w:r>
          </w:p>
        </w:tc>
        <w:tc>
          <w:tcPr>
            <w:tcW w:w="735" w:type="dxa"/>
            <w:vAlign w:val="center"/>
          </w:tcPr>
          <w:p w:rsidR="00D21A56" w:rsidRPr="00655EBC" w:rsidRDefault="00D21A56" w:rsidP="00D21A56">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18</w:t>
            </w:r>
          </w:p>
        </w:tc>
        <w:tc>
          <w:tcPr>
            <w:tcW w:w="735" w:type="dxa"/>
            <w:vAlign w:val="center"/>
          </w:tcPr>
          <w:p w:rsidR="00D21A56" w:rsidRPr="00655EBC" w:rsidRDefault="00D21A56" w:rsidP="00D21A56">
            <w:pPr>
              <w:jc w:val="center"/>
              <w:rPr>
                <w:rFonts w:ascii="Times New Roman" w:eastAsia="宋体" w:hAnsi="Times New Roman" w:cs="Times New Roman"/>
                <w:szCs w:val="21"/>
              </w:rPr>
            </w:pPr>
          </w:p>
        </w:tc>
      </w:tr>
      <w:tr w:rsidR="00D21A56" w:rsidRPr="00655EBC" w:rsidTr="00D21A56">
        <w:tc>
          <w:tcPr>
            <w:tcW w:w="740" w:type="dxa"/>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476" w:type="dxa"/>
            <w:vAlign w:val="center"/>
          </w:tcPr>
          <w:p w:rsidR="00D21A56" w:rsidRPr="00655EBC" w:rsidRDefault="00D21A56" w:rsidP="00D21A56">
            <w:pPr>
              <w:spacing w:line="276" w:lineRule="auto"/>
              <w:jc w:val="left"/>
              <w:rPr>
                <w:rFonts w:ascii="Times New Roman" w:eastAsia="宋体" w:hAnsi="Times New Roman" w:cs="Times New Roman"/>
                <w:szCs w:val="21"/>
              </w:rPr>
            </w:pPr>
            <w:r w:rsidRPr="00655EBC">
              <w:rPr>
                <w:rFonts w:ascii="Times New Roman" w:eastAsia="宋体" w:hAnsi="Times New Roman" w:cs="Times New Roman"/>
                <w:color w:val="000000"/>
                <w:szCs w:val="21"/>
              </w:rPr>
              <w:t>导数与微分</w:t>
            </w:r>
          </w:p>
        </w:tc>
        <w:tc>
          <w:tcPr>
            <w:tcW w:w="1701" w:type="dxa"/>
            <w:vAlign w:val="center"/>
          </w:tcPr>
          <w:p w:rsidR="00D21A56" w:rsidRPr="00655EBC" w:rsidRDefault="00D21A56" w:rsidP="00D21A56">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1-5</w:t>
            </w:r>
          </w:p>
        </w:tc>
        <w:tc>
          <w:tcPr>
            <w:tcW w:w="1853" w:type="dxa"/>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1"/>
              </w:rPr>
              <w:t>1-1</w:t>
            </w:r>
          </w:p>
        </w:tc>
        <w:tc>
          <w:tcPr>
            <w:tcW w:w="735" w:type="dxa"/>
            <w:vAlign w:val="center"/>
          </w:tcPr>
          <w:p w:rsidR="00D21A56" w:rsidRPr="00655EBC" w:rsidRDefault="00D21A56" w:rsidP="00D21A56">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12</w:t>
            </w:r>
          </w:p>
        </w:tc>
        <w:tc>
          <w:tcPr>
            <w:tcW w:w="735" w:type="dxa"/>
            <w:vAlign w:val="center"/>
          </w:tcPr>
          <w:p w:rsidR="00D21A56" w:rsidRPr="00655EBC" w:rsidRDefault="00D21A56" w:rsidP="00D21A56">
            <w:pPr>
              <w:jc w:val="center"/>
              <w:rPr>
                <w:rFonts w:ascii="Times New Roman" w:eastAsia="宋体" w:hAnsi="Times New Roman" w:cs="Times New Roman"/>
                <w:szCs w:val="21"/>
              </w:rPr>
            </w:pPr>
          </w:p>
        </w:tc>
      </w:tr>
      <w:tr w:rsidR="00D21A56" w:rsidRPr="00655EBC" w:rsidTr="00D21A56">
        <w:tc>
          <w:tcPr>
            <w:tcW w:w="740" w:type="dxa"/>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476" w:type="dxa"/>
            <w:vAlign w:val="center"/>
          </w:tcPr>
          <w:p w:rsidR="00D21A56" w:rsidRPr="00655EBC" w:rsidRDefault="00D21A56" w:rsidP="00D21A56">
            <w:pPr>
              <w:spacing w:line="276" w:lineRule="auto"/>
              <w:jc w:val="left"/>
              <w:rPr>
                <w:rFonts w:ascii="Times New Roman" w:eastAsia="宋体" w:hAnsi="Times New Roman" w:cs="Times New Roman"/>
                <w:szCs w:val="21"/>
              </w:rPr>
            </w:pPr>
            <w:r w:rsidRPr="00655EBC">
              <w:rPr>
                <w:rFonts w:ascii="Times New Roman" w:eastAsia="宋体" w:hAnsi="Times New Roman" w:cs="Times New Roman"/>
                <w:color w:val="000000"/>
                <w:szCs w:val="21"/>
              </w:rPr>
              <w:t>微分中值定理与导数的应用</w:t>
            </w:r>
          </w:p>
        </w:tc>
        <w:tc>
          <w:tcPr>
            <w:tcW w:w="1701" w:type="dxa"/>
            <w:vAlign w:val="center"/>
          </w:tcPr>
          <w:p w:rsidR="00D21A56" w:rsidRPr="00655EBC" w:rsidRDefault="00D21A56" w:rsidP="00D21A56">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1-5</w:t>
            </w:r>
          </w:p>
        </w:tc>
        <w:tc>
          <w:tcPr>
            <w:tcW w:w="1853" w:type="dxa"/>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1"/>
              </w:rPr>
              <w:t>1-1</w:t>
            </w:r>
          </w:p>
        </w:tc>
        <w:tc>
          <w:tcPr>
            <w:tcW w:w="735" w:type="dxa"/>
            <w:vAlign w:val="center"/>
          </w:tcPr>
          <w:p w:rsidR="00D21A56" w:rsidRPr="00655EBC" w:rsidRDefault="00D21A56" w:rsidP="00D21A56">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16</w:t>
            </w:r>
          </w:p>
        </w:tc>
        <w:tc>
          <w:tcPr>
            <w:tcW w:w="735" w:type="dxa"/>
            <w:vAlign w:val="center"/>
          </w:tcPr>
          <w:p w:rsidR="00D21A56" w:rsidRPr="00655EBC" w:rsidRDefault="00D21A56" w:rsidP="00D21A56">
            <w:pPr>
              <w:jc w:val="center"/>
              <w:rPr>
                <w:rFonts w:ascii="Times New Roman" w:eastAsia="宋体" w:hAnsi="Times New Roman" w:cs="Times New Roman"/>
                <w:szCs w:val="21"/>
              </w:rPr>
            </w:pPr>
          </w:p>
        </w:tc>
      </w:tr>
      <w:tr w:rsidR="00D21A56" w:rsidRPr="00655EBC" w:rsidTr="00D21A56">
        <w:tc>
          <w:tcPr>
            <w:tcW w:w="740" w:type="dxa"/>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476" w:type="dxa"/>
            <w:vAlign w:val="center"/>
          </w:tcPr>
          <w:p w:rsidR="00D21A56" w:rsidRPr="00655EBC" w:rsidRDefault="00D21A56" w:rsidP="00D21A56">
            <w:pPr>
              <w:spacing w:line="276" w:lineRule="auto"/>
              <w:jc w:val="left"/>
              <w:rPr>
                <w:rFonts w:ascii="Times New Roman" w:eastAsia="宋体" w:hAnsi="Times New Roman" w:cs="Times New Roman"/>
                <w:szCs w:val="21"/>
              </w:rPr>
            </w:pPr>
            <w:r w:rsidRPr="00655EBC">
              <w:rPr>
                <w:rFonts w:ascii="Times New Roman" w:eastAsia="宋体" w:hAnsi="Times New Roman" w:cs="Times New Roman"/>
                <w:color w:val="000000"/>
                <w:szCs w:val="21"/>
              </w:rPr>
              <w:t>不定积分</w:t>
            </w:r>
          </w:p>
        </w:tc>
        <w:tc>
          <w:tcPr>
            <w:tcW w:w="1701" w:type="dxa"/>
            <w:vAlign w:val="center"/>
          </w:tcPr>
          <w:p w:rsidR="00D21A56" w:rsidRPr="00655EBC" w:rsidRDefault="00D21A56" w:rsidP="00D21A56">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1-3</w:t>
            </w:r>
          </w:p>
        </w:tc>
        <w:tc>
          <w:tcPr>
            <w:tcW w:w="1853" w:type="dxa"/>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1"/>
              </w:rPr>
              <w:t>1-1</w:t>
            </w:r>
          </w:p>
        </w:tc>
        <w:tc>
          <w:tcPr>
            <w:tcW w:w="735" w:type="dxa"/>
            <w:vAlign w:val="center"/>
          </w:tcPr>
          <w:p w:rsidR="00D21A56" w:rsidRPr="00655EBC" w:rsidRDefault="00D21A56" w:rsidP="00D21A56">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14</w:t>
            </w:r>
          </w:p>
        </w:tc>
        <w:tc>
          <w:tcPr>
            <w:tcW w:w="735" w:type="dxa"/>
            <w:vAlign w:val="center"/>
          </w:tcPr>
          <w:p w:rsidR="00D21A56" w:rsidRPr="00655EBC" w:rsidRDefault="00D21A56" w:rsidP="00D21A56">
            <w:pPr>
              <w:jc w:val="center"/>
              <w:rPr>
                <w:rFonts w:ascii="Times New Roman" w:eastAsia="宋体" w:hAnsi="Times New Roman" w:cs="Times New Roman"/>
                <w:szCs w:val="21"/>
              </w:rPr>
            </w:pPr>
          </w:p>
        </w:tc>
      </w:tr>
      <w:tr w:rsidR="00D21A56" w:rsidRPr="00655EBC" w:rsidTr="00D21A56">
        <w:tc>
          <w:tcPr>
            <w:tcW w:w="740" w:type="dxa"/>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476" w:type="dxa"/>
            <w:vAlign w:val="center"/>
          </w:tcPr>
          <w:p w:rsidR="00D21A56" w:rsidRPr="00655EBC" w:rsidRDefault="00D21A56" w:rsidP="00D21A56">
            <w:pPr>
              <w:spacing w:line="276" w:lineRule="auto"/>
              <w:jc w:val="left"/>
              <w:rPr>
                <w:rFonts w:ascii="Times New Roman" w:eastAsia="宋体" w:hAnsi="Times New Roman" w:cs="Times New Roman"/>
                <w:szCs w:val="21"/>
              </w:rPr>
            </w:pPr>
            <w:r w:rsidRPr="00655EBC">
              <w:rPr>
                <w:rFonts w:ascii="Times New Roman" w:eastAsia="宋体" w:hAnsi="Times New Roman" w:cs="Times New Roman"/>
                <w:color w:val="000000"/>
                <w:szCs w:val="21"/>
              </w:rPr>
              <w:t>定积分</w:t>
            </w:r>
          </w:p>
        </w:tc>
        <w:tc>
          <w:tcPr>
            <w:tcW w:w="1701" w:type="dxa"/>
            <w:vAlign w:val="center"/>
          </w:tcPr>
          <w:p w:rsidR="00D21A56" w:rsidRPr="00655EBC" w:rsidRDefault="00D21A56" w:rsidP="00D21A56">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1-3</w:t>
            </w:r>
          </w:p>
        </w:tc>
        <w:tc>
          <w:tcPr>
            <w:tcW w:w="1853" w:type="dxa"/>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1"/>
              </w:rPr>
              <w:t>1-1</w:t>
            </w:r>
          </w:p>
        </w:tc>
        <w:tc>
          <w:tcPr>
            <w:tcW w:w="735" w:type="dxa"/>
            <w:vAlign w:val="center"/>
          </w:tcPr>
          <w:p w:rsidR="00D21A56" w:rsidRPr="00655EBC" w:rsidRDefault="00D21A56" w:rsidP="00D21A56">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12</w:t>
            </w:r>
          </w:p>
        </w:tc>
        <w:tc>
          <w:tcPr>
            <w:tcW w:w="735" w:type="dxa"/>
            <w:vAlign w:val="center"/>
          </w:tcPr>
          <w:p w:rsidR="00D21A56" w:rsidRPr="00655EBC" w:rsidRDefault="00D21A56" w:rsidP="00D21A56">
            <w:pPr>
              <w:jc w:val="center"/>
              <w:rPr>
                <w:rFonts w:ascii="Times New Roman" w:eastAsia="宋体" w:hAnsi="Times New Roman" w:cs="Times New Roman"/>
                <w:szCs w:val="21"/>
              </w:rPr>
            </w:pPr>
          </w:p>
        </w:tc>
      </w:tr>
      <w:tr w:rsidR="00D21A56" w:rsidRPr="00655EBC" w:rsidTr="00D21A56">
        <w:tc>
          <w:tcPr>
            <w:tcW w:w="740" w:type="dxa"/>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3476" w:type="dxa"/>
            <w:vAlign w:val="center"/>
          </w:tcPr>
          <w:p w:rsidR="00D21A56" w:rsidRPr="00655EBC" w:rsidRDefault="00D21A56" w:rsidP="00D21A56">
            <w:pPr>
              <w:spacing w:line="276" w:lineRule="auto"/>
              <w:jc w:val="left"/>
              <w:rPr>
                <w:rFonts w:ascii="Times New Roman" w:eastAsia="宋体" w:hAnsi="Times New Roman" w:cs="Times New Roman"/>
                <w:szCs w:val="21"/>
              </w:rPr>
            </w:pPr>
            <w:r w:rsidRPr="00655EBC">
              <w:rPr>
                <w:rFonts w:ascii="Times New Roman" w:eastAsia="宋体" w:hAnsi="Times New Roman" w:cs="Times New Roman"/>
                <w:color w:val="000000"/>
                <w:szCs w:val="21"/>
              </w:rPr>
              <w:t>定积分的应用</w:t>
            </w:r>
          </w:p>
        </w:tc>
        <w:tc>
          <w:tcPr>
            <w:tcW w:w="1701" w:type="dxa"/>
            <w:vAlign w:val="center"/>
          </w:tcPr>
          <w:p w:rsidR="00D21A56" w:rsidRPr="00655EBC" w:rsidRDefault="00D21A56" w:rsidP="00D21A56">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1-5</w:t>
            </w:r>
          </w:p>
        </w:tc>
        <w:tc>
          <w:tcPr>
            <w:tcW w:w="1853" w:type="dxa"/>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1"/>
              </w:rPr>
              <w:t>1-1</w:t>
            </w:r>
          </w:p>
        </w:tc>
        <w:tc>
          <w:tcPr>
            <w:tcW w:w="735" w:type="dxa"/>
            <w:vAlign w:val="center"/>
          </w:tcPr>
          <w:p w:rsidR="00D21A56" w:rsidRPr="00655EBC" w:rsidRDefault="00D21A56" w:rsidP="00D21A56">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8</w:t>
            </w:r>
          </w:p>
        </w:tc>
        <w:tc>
          <w:tcPr>
            <w:tcW w:w="735" w:type="dxa"/>
            <w:vAlign w:val="center"/>
          </w:tcPr>
          <w:p w:rsidR="00D21A56" w:rsidRPr="00655EBC" w:rsidRDefault="00D21A56" w:rsidP="00D21A56">
            <w:pPr>
              <w:jc w:val="center"/>
              <w:rPr>
                <w:rFonts w:ascii="Times New Roman" w:eastAsia="宋体" w:hAnsi="Times New Roman" w:cs="Times New Roman"/>
                <w:szCs w:val="21"/>
              </w:rPr>
            </w:pPr>
          </w:p>
        </w:tc>
      </w:tr>
      <w:tr w:rsidR="00D21A56" w:rsidRPr="00655EBC" w:rsidTr="00D21A56">
        <w:tc>
          <w:tcPr>
            <w:tcW w:w="7770" w:type="dxa"/>
            <w:gridSpan w:val="4"/>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合计</w:t>
            </w:r>
          </w:p>
        </w:tc>
        <w:tc>
          <w:tcPr>
            <w:tcW w:w="735" w:type="dxa"/>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80</w:t>
            </w:r>
          </w:p>
        </w:tc>
        <w:tc>
          <w:tcPr>
            <w:tcW w:w="735" w:type="dxa"/>
            <w:vAlign w:val="center"/>
          </w:tcPr>
          <w:p w:rsidR="00D21A56" w:rsidRPr="00655EBC" w:rsidRDefault="00D21A56" w:rsidP="00D21A56">
            <w:pPr>
              <w:jc w:val="center"/>
              <w:rPr>
                <w:rFonts w:ascii="Times New Roman" w:eastAsia="宋体" w:hAnsi="Times New Roman" w:cs="Times New Roman"/>
                <w:szCs w:val="21"/>
              </w:rPr>
            </w:pPr>
          </w:p>
        </w:tc>
      </w:tr>
    </w:tbl>
    <w:p w:rsidR="00D21A56" w:rsidRPr="00655EBC" w:rsidRDefault="00D21A56" w:rsidP="00D21A56">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四、课程实施</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D21A56" w:rsidRPr="00655EBC" w:rsidTr="00D21A56">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773" w:type="dxa"/>
            <w:tcBorders>
              <w:top w:val="single" w:sz="8" w:space="0" w:color="auto"/>
              <w:left w:val="single" w:sz="8" w:space="0" w:color="auto"/>
              <w:right w:val="single" w:sz="8" w:space="0" w:color="auto"/>
            </w:tcBorders>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D21A56" w:rsidRPr="00655EBC" w:rsidTr="00D21A56">
        <w:trPr>
          <w:jc w:val="center"/>
        </w:trPr>
        <w:tc>
          <w:tcPr>
            <w:tcW w:w="636" w:type="dxa"/>
            <w:tcBorders>
              <w:left w:val="single" w:sz="8" w:space="0" w:color="auto"/>
            </w:tcBorders>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691" w:type="dxa"/>
            <w:tcMar>
              <w:left w:w="28" w:type="dxa"/>
              <w:right w:w="28" w:type="dxa"/>
            </w:tcMar>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773" w:type="dxa"/>
            <w:tcBorders>
              <w:right w:val="single" w:sz="8" w:space="0" w:color="auto"/>
            </w:tcBorders>
            <w:vAlign w:val="center"/>
          </w:tcPr>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）掌握本课程教学大纲内容，严格按照教学大纲要求进行本课程教学内容的组织；</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）熟悉教材各章节，借助相关专业书籍资料，并依据教学大纲编写授</w:t>
            </w:r>
            <w:r w:rsidRPr="00655EBC">
              <w:rPr>
                <w:rFonts w:ascii="Times New Roman" w:eastAsia="宋体" w:hAnsi="Times New Roman" w:cs="Times New Roman"/>
                <w:szCs w:val="21"/>
              </w:rPr>
              <w:lastRenderedPageBreak/>
              <w:t>课计划，编写每次授课的教案。教案内容包括章节标题、教学目的、教法设计、课堂类型、时间分配、授课内容、课后作业、教学效果分析等方面；</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）结合课程特点，适度运用多媒体教学手段讲授部分教学内容；</w:t>
            </w:r>
            <w:r w:rsidRPr="00655EBC">
              <w:rPr>
                <w:rFonts w:ascii="Times New Roman" w:eastAsia="宋体" w:hAnsi="Times New Roman" w:cs="Times New Roman"/>
                <w:szCs w:val="21"/>
              </w:rPr>
              <w:t xml:space="preserve"> </w:t>
            </w:r>
          </w:p>
          <w:p w:rsidR="00D21A56" w:rsidRPr="00655EBC" w:rsidRDefault="00D21A56" w:rsidP="00D21A56">
            <w:pPr>
              <w:spacing w:line="276" w:lineRule="auto"/>
              <w:rPr>
                <w:rFonts w:ascii="Times New Roman" w:eastAsia="宋体" w:hAnsi="Times New Roman" w:cs="Times New Roman"/>
                <w:sz w:val="24"/>
                <w:szCs w:val="24"/>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）确定各章节课程内容的教学方法，构思授课思路、技巧和方法。</w:t>
            </w:r>
          </w:p>
        </w:tc>
      </w:tr>
      <w:tr w:rsidR="00D21A56" w:rsidRPr="00655EBC" w:rsidTr="00D21A56">
        <w:trPr>
          <w:jc w:val="center"/>
        </w:trPr>
        <w:tc>
          <w:tcPr>
            <w:tcW w:w="636" w:type="dxa"/>
            <w:tcBorders>
              <w:left w:val="single" w:sz="8" w:space="0" w:color="auto"/>
            </w:tcBorders>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691" w:type="dxa"/>
            <w:tcMar>
              <w:left w:w="28" w:type="dxa"/>
              <w:right w:w="28" w:type="dxa"/>
            </w:tcMar>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773" w:type="dxa"/>
            <w:tcBorders>
              <w:right w:val="single" w:sz="8" w:space="0" w:color="auto"/>
            </w:tcBorders>
            <w:vAlign w:val="center"/>
          </w:tcPr>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）要点准确，推理正确，条理清晰，重点突出，理论联系实际，熟练地解答和讲解例题。</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）采用多种教学方式（如启发式教学、案例分析教学、讨论式教学、多媒体示范教学等），注重培养学生的专业素质，提高学生发现、分析和解决问题的能力，以便让学生能体会和领略学科研究的思路和方法。</w:t>
            </w:r>
          </w:p>
          <w:p w:rsidR="00D21A56" w:rsidRPr="00655EBC" w:rsidRDefault="00D21A56" w:rsidP="00D21A56">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）表达方式尽量便于学生理解、接受，力求形象生动，使学生在掌握知识的过程中，保持较为浓厚的兴趣。</w:t>
            </w:r>
          </w:p>
        </w:tc>
      </w:tr>
      <w:tr w:rsidR="00D21A56" w:rsidRPr="00655EBC" w:rsidTr="00D21A56">
        <w:trPr>
          <w:jc w:val="center"/>
        </w:trPr>
        <w:tc>
          <w:tcPr>
            <w:tcW w:w="636" w:type="dxa"/>
            <w:tcBorders>
              <w:left w:val="single" w:sz="8" w:space="0" w:color="auto"/>
            </w:tcBorders>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691" w:type="dxa"/>
            <w:tcMar>
              <w:left w:w="28" w:type="dxa"/>
              <w:right w:w="28" w:type="dxa"/>
            </w:tcMar>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773" w:type="dxa"/>
            <w:tcBorders>
              <w:right w:val="single" w:sz="8" w:space="0" w:color="auto"/>
            </w:tcBorders>
            <w:vAlign w:val="center"/>
          </w:tcPr>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学生必须完成一定数量的作业题，是本课程教学的基本要求，是实现人才培养目标的必要手段。</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学生完成的作业必须达到以下基本要求：</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）按时按量完成作业，不缺交，不抄袭；</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）作业本规范，书写清晰；</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）解题方法和步骤正确。</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教师批改或讲评作业要求如下：</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）学生的作业要全批全改，并按时批改、讲评学生每次交来的作业；</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）教师批改或讲评作业要认真、细致，每次批改或讲评作业后，按百分制评定成绩，并写明日期；</w:t>
            </w:r>
          </w:p>
          <w:p w:rsidR="00D21A56" w:rsidRPr="00655EBC" w:rsidRDefault="00D21A56" w:rsidP="00D21A56">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）期末按每个学生作业的平均成绩，作为本课程总评成绩中平时成绩的重要组成部分。</w:t>
            </w:r>
          </w:p>
        </w:tc>
      </w:tr>
      <w:tr w:rsidR="00D21A56" w:rsidRPr="00655EBC" w:rsidTr="00D21A56">
        <w:trPr>
          <w:jc w:val="center"/>
        </w:trPr>
        <w:tc>
          <w:tcPr>
            <w:tcW w:w="636" w:type="dxa"/>
            <w:tcBorders>
              <w:left w:val="single" w:sz="8" w:space="0" w:color="auto"/>
            </w:tcBorders>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691" w:type="dxa"/>
            <w:tcMar>
              <w:left w:w="28" w:type="dxa"/>
              <w:right w:w="28" w:type="dxa"/>
            </w:tcMar>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773" w:type="dxa"/>
            <w:tcBorders>
              <w:right w:val="single" w:sz="8" w:space="0" w:color="auto"/>
            </w:tcBorders>
            <w:vAlign w:val="center"/>
          </w:tcPr>
          <w:p w:rsidR="00D21A56" w:rsidRPr="00655EBC" w:rsidRDefault="00D21A56" w:rsidP="00D21A56">
            <w:pPr>
              <w:rPr>
                <w:rFonts w:ascii="Times New Roman" w:eastAsia="宋体" w:hAnsi="Times New Roman" w:cs="Times New Roman"/>
                <w:szCs w:val="21"/>
              </w:rPr>
            </w:pPr>
            <w:r w:rsidRPr="00655EBC">
              <w:rPr>
                <w:rFonts w:ascii="Times New Roman" w:eastAsia="宋体" w:hAnsi="Times New Roman" w:cs="Times New Roman"/>
                <w:szCs w:val="21"/>
              </w:rPr>
              <w:t>为直接了解学生的学习情况，帮助学生进一步理解和消化课堂上所学知识、改进学习方法和思维方式，培养其独立思考问题的能力，建议任课教师安排时间进行课外答疑与辅导工作</w:t>
            </w:r>
          </w:p>
        </w:tc>
      </w:tr>
      <w:tr w:rsidR="00D21A56" w:rsidRPr="00655EBC" w:rsidTr="00D21A56">
        <w:trPr>
          <w:jc w:val="center"/>
        </w:trPr>
        <w:tc>
          <w:tcPr>
            <w:tcW w:w="636" w:type="dxa"/>
            <w:tcBorders>
              <w:left w:val="single" w:sz="8" w:space="0" w:color="auto"/>
            </w:tcBorders>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691" w:type="dxa"/>
            <w:tcMar>
              <w:left w:w="28" w:type="dxa"/>
              <w:right w:w="28" w:type="dxa"/>
            </w:tcMar>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773" w:type="dxa"/>
            <w:tcBorders>
              <w:right w:val="single" w:sz="8" w:space="0" w:color="auto"/>
            </w:tcBorders>
            <w:vAlign w:val="center"/>
          </w:tcPr>
          <w:p w:rsidR="00D21A56" w:rsidRPr="00655EBC" w:rsidRDefault="00D21A56" w:rsidP="00D21A56">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本课程考核的方式：考试。考试试卷采取抽卷形式，统一安排监考。总评成绩的评定见课程评分方案。有下列情况之一者，总评成绩为不及格：</w:t>
            </w:r>
          </w:p>
          <w:p w:rsidR="00D21A56" w:rsidRPr="00655EBC" w:rsidRDefault="00D21A56" w:rsidP="00D21A56">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kern w:val="0"/>
                <w:sz w:val="22"/>
                <w:szCs w:val="24"/>
              </w:rPr>
              <w:t>缺交作业次数达</w:t>
            </w:r>
            <w:r w:rsidRPr="00655EBC">
              <w:rPr>
                <w:rFonts w:ascii="Times New Roman" w:eastAsia="宋体" w:hAnsi="Times New Roman" w:cs="Times New Roman"/>
                <w:kern w:val="0"/>
                <w:sz w:val="22"/>
                <w:szCs w:val="24"/>
              </w:rPr>
              <w:t>1/3</w:t>
            </w:r>
            <w:r w:rsidRPr="00655EBC">
              <w:rPr>
                <w:rFonts w:ascii="Times New Roman" w:eastAsia="宋体" w:hAnsi="Times New Roman" w:cs="Times New Roman"/>
                <w:kern w:val="0"/>
                <w:sz w:val="22"/>
                <w:szCs w:val="24"/>
              </w:rPr>
              <w:t>以上者；</w:t>
            </w:r>
          </w:p>
          <w:p w:rsidR="00D21A56" w:rsidRPr="00655EBC" w:rsidRDefault="00D21A56" w:rsidP="00D21A56">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w:t>
            </w:r>
            <w:r w:rsidRPr="00655EBC">
              <w:rPr>
                <w:rFonts w:ascii="Times New Roman" w:eastAsia="宋体" w:hAnsi="Times New Roman" w:cs="Times New Roman"/>
                <w:kern w:val="0"/>
                <w:sz w:val="22"/>
                <w:szCs w:val="24"/>
              </w:rPr>
              <w:t>缺课次数达本学期总授课学时的</w:t>
            </w:r>
            <w:r w:rsidRPr="00655EBC">
              <w:rPr>
                <w:rFonts w:ascii="Times New Roman" w:eastAsia="宋体" w:hAnsi="Times New Roman" w:cs="Times New Roman"/>
                <w:kern w:val="0"/>
                <w:sz w:val="22"/>
                <w:szCs w:val="24"/>
              </w:rPr>
              <w:t>1/3</w:t>
            </w:r>
            <w:r w:rsidRPr="00655EBC">
              <w:rPr>
                <w:rFonts w:ascii="Times New Roman" w:eastAsia="宋体" w:hAnsi="Times New Roman" w:cs="Times New Roman"/>
                <w:kern w:val="0"/>
                <w:sz w:val="22"/>
                <w:szCs w:val="24"/>
              </w:rPr>
              <w:t>以上者；</w:t>
            </w:r>
          </w:p>
          <w:p w:rsidR="00D21A56" w:rsidRPr="00655EBC" w:rsidRDefault="00D21A56" w:rsidP="00D21A56">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w:t>
            </w:r>
            <w:r w:rsidRPr="00655EBC">
              <w:rPr>
                <w:rFonts w:ascii="Times New Roman" w:eastAsia="宋体" w:hAnsi="Times New Roman" w:cs="Times New Roman"/>
                <w:kern w:val="0"/>
                <w:sz w:val="22"/>
                <w:szCs w:val="24"/>
              </w:rPr>
              <w:t>存在课程目标小于</w:t>
            </w:r>
            <w:r w:rsidRPr="00655EBC">
              <w:rPr>
                <w:rFonts w:ascii="Times New Roman" w:eastAsia="宋体" w:hAnsi="Times New Roman" w:cs="Times New Roman"/>
                <w:kern w:val="0"/>
                <w:sz w:val="22"/>
                <w:szCs w:val="24"/>
              </w:rPr>
              <w:t>0.6</w:t>
            </w:r>
            <w:r w:rsidRPr="00655EBC">
              <w:rPr>
                <w:rFonts w:ascii="Times New Roman" w:eastAsia="宋体" w:hAnsi="Times New Roman" w:cs="Times New Roman"/>
                <w:kern w:val="0"/>
                <w:sz w:val="22"/>
                <w:szCs w:val="24"/>
              </w:rPr>
              <w:t>。</w:t>
            </w:r>
          </w:p>
        </w:tc>
      </w:tr>
    </w:tbl>
    <w:p w:rsidR="00D21A56" w:rsidRPr="00655EBC" w:rsidRDefault="00D21A56" w:rsidP="00D21A56">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五、课程考核</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（一）课程考核包括期末考试、平时及作业考核等，期末考试采用闭卷考试方式。</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×30 % +</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×70 %</w:t>
      </w:r>
      <w:r w:rsidRPr="00655EBC">
        <w:rPr>
          <w:rFonts w:ascii="Times New Roman" w:eastAsia="宋体" w:hAnsi="Times New Roman" w:cs="Times New Roman"/>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D21A56" w:rsidRPr="00655EBC" w:rsidTr="00D21A56">
        <w:tc>
          <w:tcPr>
            <w:tcW w:w="1044" w:type="dxa"/>
            <w:shd w:val="clear" w:color="auto" w:fill="FFFFFF"/>
            <w:tcMar>
              <w:left w:w="57" w:type="dxa"/>
              <w:right w:w="57" w:type="dxa"/>
            </w:tcMar>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成绩组成</w:t>
            </w:r>
          </w:p>
        </w:tc>
        <w:tc>
          <w:tcPr>
            <w:tcW w:w="1565" w:type="dxa"/>
            <w:shd w:val="clear" w:color="auto" w:fill="FFFFFF"/>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808" w:type="dxa"/>
            <w:shd w:val="clear" w:color="auto" w:fill="FFFFFF"/>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410" w:type="dxa"/>
            <w:shd w:val="clear" w:color="auto" w:fill="FFFFFF"/>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470" w:type="dxa"/>
            <w:shd w:val="clear" w:color="auto" w:fill="FFFFFF"/>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对应的毕业</w:t>
            </w:r>
            <w:r w:rsidRPr="00655EBC">
              <w:rPr>
                <w:rFonts w:ascii="Times New Roman" w:eastAsia="宋体" w:hAnsi="Times New Roman" w:cs="Times New Roman"/>
                <w:szCs w:val="24"/>
              </w:rPr>
              <w:lastRenderedPageBreak/>
              <w:t>要求指标点</w:t>
            </w:r>
          </w:p>
        </w:tc>
      </w:tr>
      <w:tr w:rsidR="00D21A56" w:rsidRPr="00655EBC" w:rsidTr="00D21A56">
        <w:trPr>
          <w:trHeight w:val="278"/>
        </w:trPr>
        <w:tc>
          <w:tcPr>
            <w:tcW w:w="1044" w:type="dxa"/>
            <w:vMerge w:val="restart"/>
            <w:tcMar>
              <w:left w:w="57" w:type="dxa"/>
              <w:right w:w="57" w:type="dxa"/>
            </w:tcMar>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平时成绩</w:t>
            </w:r>
          </w:p>
        </w:tc>
        <w:tc>
          <w:tcPr>
            <w:tcW w:w="1565" w:type="dxa"/>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出勤情况</w:t>
            </w:r>
          </w:p>
        </w:tc>
        <w:tc>
          <w:tcPr>
            <w:tcW w:w="808" w:type="dxa"/>
            <w:vMerge w:val="restart"/>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30%</w:t>
            </w:r>
          </w:p>
        </w:tc>
        <w:tc>
          <w:tcPr>
            <w:tcW w:w="4410" w:type="dxa"/>
            <w:vAlign w:val="center"/>
          </w:tcPr>
          <w:p w:rsidR="00D21A56" w:rsidRPr="00655EBC" w:rsidRDefault="00D21A56" w:rsidP="00D21A56">
            <w:pPr>
              <w:spacing w:line="276" w:lineRule="auto"/>
              <w:jc w:val="left"/>
              <w:rPr>
                <w:rFonts w:ascii="Times New Roman" w:eastAsia="宋体" w:hAnsi="Times New Roman" w:cs="Times New Roman"/>
                <w:szCs w:val="24"/>
              </w:rPr>
            </w:pPr>
            <w:r w:rsidRPr="00655EBC">
              <w:rPr>
                <w:rFonts w:ascii="Times New Roman" w:eastAsia="宋体" w:hAnsi="Times New Roman" w:cs="Times New Roman"/>
                <w:szCs w:val="24"/>
              </w:rPr>
              <w:t>课堂不定期点名，考核能否按时到勤，三次考勤未到平时成绩扣十分。</w:t>
            </w:r>
          </w:p>
        </w:tc>
        <w:tc>
          <w:tcPr>
            <w:tcW w:w="1470" w:type="dxa"/>
            <w:vMerge w:val="restart"/>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 xml:space="preserve"> </w:t>
            </w:r>
            <w:r w:rsidRPr="00655EBC">
              <w:rPr>
                <w:rFonts w:ascii="Times New Roman" w:eastAsia="宋体" w:hAnsi="Times New Roman" w:cs="Times New Roman"/>
                <w:szCs w:val="21"/>
              </w:rPr>
              <w:t>1-1</w:t>
            </w:r>
          </w:p>
        </w:tc>
      </w:tr>
      <w:tr w:rsidR="00D21A56" w:rsidRPr="00655EBC" w:rsidTr="00D21A56">
        <w:trPr>
          <w:trHeight w:val="277"/>
        </w:trPr>
        <w:tc>
          <w:tcPr>
            <w:tcW w:w="1044" w:type="dxa"/>
            <w:vMerge/>
            <w:tcMar>
              <w:left w:w="57" w:type="dxa"/>
              <w:right w:w="57" w:type="dxa"/>
            </w:tcMar>
            <w:vAlign w:val="center"/>
          </w:tcPr>
          <w:p w:rsidR="00D21A56" w:rsidRPr="00655EBC" w:rsidRDefault="00D21A56" w:rsidP="00D21A56">
            <w:pPr>
              <w:jc w:val="center"/>
              <w:rPr>
                <w:rFonts w:ascii="Times New Roman" w:eastAsia="宋体" w:hAnsi="Times New Roman" w:cs="Times New Roman"/>
                <w:szCs w:val="24"/>
              </w:rPr>
            </w:pPr>
          </w:p>
        </w:tc>
        <w:tc>
          <w:tcPr>
            <w:tcW w:w="1565" w:type="dxa"/>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平时作业</w:t>
            </w:r>
          </w:p>
        </w:tc>
        <w:tc>
          <w:tcPr>
            <w:tcW w:w="808" w:type="dxa"/>
            <w:vMerge/>
            <w:vAlign w:val="center"/>
          </w:tcPr>
          <w:p w:rsidR="00D21A56" w:rsidRPr="00655EBC" w:rsidRDefault="00D21A56" w:rsidP="00D21A56">
            <w:pPr>
              <w:jc w:val="center"/>
              <w:rPr>
                <w:rFonts w:ascii="Times New Roman" w:eastAsia="宋体" w:hAnsi="Times New Roman" w:cs="Times New Roman"/>
                <w:szCs w:val="24"/>
              </w:rPr>
            </w:pPr>
          </w:p>
        </w:tc>
        <w:tc>
          <w:tcPr>
            <w:tcW w:w="4410" w:type="dxa"/>
            <w:vAlign w:val="center"/>
          </w:tcPr>
          <w:p w:rsidR="00D21A56" w:rsidRPr="00655EBC" w:rsidRDefault="00D21A56" w:rsidP="00D21A56">
            <w:pPr>
              <w:spacing w:line="276" w:lineRule="auto"/>
              <w:jc w:val="left"/>
              <w:rPr>
                <w:rFonts w:ascii="Times New Roman" w:eastAsia="宋体" w:hAnsi="Times New Roman" w:cs="Times New Roman"/>
                <w:szCs w:val="24"/>
              </w:rPr>
            </w:pPr>
            <w:r w:rsidRPr="00655EBC">
              <w:rPr>
                <w:rFonts w:ascii="Times New Roman" w:eastAsia="宋体" w:hAnsi="Times New Roman" w:cs="Times New Roman"/>
                <w:szCs w:val="24"/>
              </w:rPr>
              <w:t>定期布置习题，考核学生对所学知识点的复习、理解和掌握度。对每次作业完成情况做记录并百分制打分，计算全部作业的平均成绩（占</w:t>
            </w:r>
            <w:r w:rsidRPr="00655EBC">
              <w:rPr>
                <w:rFonts w:ascii="Times New Roman" w:eastAsia="宋体" w:hAnsi="Times New Roman" w:cs="Times New Roman"/>
                <w:szCs w:val="24"/>
              </w:rPr>
              <w:t>100%</w:t>
            </w:r>
            <w:r w:rsidRPr="00655EBC">
              <w:rPr>
                <w:rFonts w:ascii="Times New Roman" w:eastAsia="宋体" w:hAnsi="Times New Roman" w:cs="Times New Roman"/>
                <w:szCs w:val="24"/>
              </w:rPr>
              <w:t>）。</w:t>
            </w:r>
          </w:p>
        </w:tc>
        <w:tc>
          <w:tcPr>
            <w:tcW w:w="1470" w:type="dxa"/>
            <w:vMerge/>
            <w:vAlign w:val="center"/>
          </w:tcPr>
          <w:p w:rsidR="00D21A56" w:rsidRPr="00655EBC" w:rsidRDefault="00D21A56" w:rsidP="00D21A56">
            <w:pPr>
              <w:jc w:val="center"/>
              <w:rPr>
                <w:rFonts w:ascii="Times New Roman" w:eastAsia="宋体" w:hAnsi="Times New Roman" w:cs="Times New Roman"/>
                <w:color w:val="000000"/>
                <w:szCs w:val="21"/>
              </w:rPr>
            </w:pPr>
          </w:p>
        </w:tc>
      </w:tr>
      <w:tr w:rsidR="00D21A56" w:rsidRPr="00655EBC" w:rsidTr="00D21A56">
        <w:trPr>
          <w:trHeight w:val="702"/>
        </w:trPr>
        <w:tc>
          <w:tcPr>
            <w:tcW w:w="1044" w:type="dxa"/>
            <w:tcMar>
              <w:left w:w="57" w:type="dxa"/>
              <w:right w:w="57" w:type="dxa"/>
            </w:tcMar>
            <w:vAlign w:val="center"/>
          </w:tcPr>
          <w:p w:rsidR="00D21A56" w:rsidRPr="00655EBC" w:rsidRDefault="00D21A56" w:rsidP="00D21A56">
            <w:pPr>
              <w:jc w:val="center"/>
              <w:rPr>
                <w:rFonts w:ascii="Times New Roman" w:eastAsia="宋体" w:hAnsi="Times New Roman" w:cs="Times New Roman"/>
                <w:color w:val="FF0000"/>
                <w:szCs w:val="24"/>
              </w:rPr>
            </w:pPr>
            <w:r w:rsidRPr="00655EBC">
              <w:rPr>
                <w:rFonts w:ascii="Times New Roman" w:eastAsia="宋体" w:hAnsi="Times New Roman" w:cs="Times New Roman"/>
                <w:szCs w:val="24"/>
              </w:rPr>
              <w:t>期末考试成绩</w:t>
            </w:r>
          </w:p>
        </w:tc>
        <w:tc>
          <w:tcPr>
            <w:tcW w:w="1565" w:type="dxa"/>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试卷考试</w:t>
            </w:r>
          </w:p>
        </w:tc>
        <w:tc>
          <w:tcPr>
            <w:tcW w:w="808" w:type="dxa"/>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70 %</w:t>
            </w:r>
          </w:p>
        </w:tc>
        <w:tc>
          <w:tcPr>
            <w:tcW w:w="4410" w:type="dxa"/>
            <w:vAlign w:val="center"/>
          </w:tcPr>
          <w:p w:rsidR="00D21A56" w:rsidRPr="00655EBC" w:rsidRDefault="00D21A56" w:rsidP="00D21A56">
            <w:pPr>
              <w:spacing w:line="276" w:lineRule="auto"/>
              <w:jc w:val="left"/>
              <w:rPr>
                <w:rFonts w:ascii="Times New Roman" w:eastAsia="宋体" w:hAnsi="Times New Roman" w:cs="Times New Roman"/>
                <w:szCs w:val="24"/>
              </w:rPr>
            </w:pPr>
            <w:r w:rsidRPr="00655EBC">
              <w:rPr>
                <w:rFonts w:ascii="Times New Roman" w:eastAsia="宋体" w:hAnsi="Times New Roman" w:cs="Times New Roman"/>
                <w:szCs w:val="24"/>
              </w:rPr>
              <w:t>试卷题型包括填空题、选择题、计算题等</w:t>
            </w:r>
          </w:p>
        </w:tc>
        <w:tc>
          <w:tcPr>
            <w:tcW w:w="1470" w:type="dxa"/>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1"/>
              </w:rPr>
              <w:t>1-1</w:t>
            </w:r>
            <w:r w:rsidRPr="00655EBC">
              <w:rPr>
                <w:rFonts w:ascii="Times New Roman" w:eastAsia="宋体" w:hAnsi="Times New Roman" w:cs="Times New Roman"/>
                <w:color w:val="000000"/>
                <w:szCs w:val="21"/>
              </w:rPr>
              <w:t xml:space="preserve"> </w:t>
            </w:r>
          </w:p>
        </w:tc>
      </w:tr>
    </w:tbl>
    <w:p w:rsidR="00D21A56" w:rsidRPr="00655EBC" w:rsidRDefault="00D21A56" w:rsidP="00D21A56">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六、有关说明</w:t>
      </w:r>
    </w:p>
    <w:p w:rsidR="00D21A56" w:rsidRPr="00655EBC" w:rsidRDefault="00D21A56" w:rsidP="00D21A56">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 xml:space="preserve">1. </w:t>
      </w:r>
      <w:r w:rsidRPr="00655EBC">
        <w:rPr>
          <w:rFonts w:ascii="Times New Roman" w:eastAsia="宋体" w:hAnsi="Times New Roman" w:cs="Times New Roman"/>
          <w:color w:val="000000"/>
          <w:sz w:val="24"/>
          <w:szCs w:val="24"/>
        </w:rPr>
        <w:t>提倡改革教学方法，强调应用现代化教学手段，如课件、互联网视屏教学和网络答疑等。</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合理安排教学课时，加强课堂提问、课堂小测验等旨在督促学生自主学习的教学环节；引导学生做好课前预习、课后整理笔记并及时完成作业的复习工作；保证学生完成一定数量的作业和习题。</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．教学用的例题和习题，应适当结合工程实际。</w:t>
      </w:r>
    </w:p>
    <w:p w:rsidR="00D21A56" w:rsidRPr="00655EBC" w:rsidRDefault="00D21A56" w:rsidP="00D21A56">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D21A56" w:rsidRPr="00655EBC" w:rsidRDefault="00D21A56" w:rsidP="00D21A56">
      <w:pPr>
        <w:widowControl/>
        <w:spacing w:line="360" w:lineRule="auto"/>
        <w:ind w:firstLineChars="200" w:firstLine="480"/>
        <w:rPr>
          <w:rFonts w:ascii="Times New Roman" w:eastAsia="宋体" w:hAnsi="Times New Roman" w:cs="Times New Roman"/>
          <w:color w:val="000000"/>
          <w:kern w:val="0"/>
          <w:sz w:val="24"/>
          <w:szCs w:val="21"/>
        </w:rPr>
      </w:pP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kern w:val="0"/>
          <w:sz w:val="24"/>
          <w:szCs w:val="21"/>
        </w:rPr>
        <w:t xml:space="preserve"> </w:t>
      </w:r>
      <w:r w:rsidRPr="00655EBC">
        <w:rPr>
          <w:rFonts w:ascii="Times New Roman" w:eastAsia="宋体" w:hAnsi="Times New Roman" w:cs="Times New Roman"/>
          <w:color w:val="000000"/>
          <w:kern w:val="0"/>
          <w:position w:val="-6"/>
          <w:sz w:val="24"/>
          <w:szCs w:val="21"/>
        </w:rPr>
        <w:object w:dxaOrig="479" w:dyaOrig="259">
          <v:shape id="图片 2" o:spid="_x0000_i1030" type="#_x0000_t75" style="width:24pt;height:13.5pt;mso-wrap-style:square;mso-position-horizontal-relative:page;mso-position-vertical-relative:page" o:ole="">
            <v:imagedata r:id="rId26" o:title=""/>
          </v:shape>
          <o:OLEObject Type="Embed" ProgID="Equation.3" ShapeID="图片 2" DrawAspect="Content" ObjectID="_1639293555" r:id="rId27"/>
        </w:object>
      </w:r>
      <w:r w:rsidRPr="00655EBC">
        <w:rPr>
          <w:rFonts w:ascii="Times New Roman" w:eastAsia="宋体" w:hAnsi="Times New Roman" w:cs="Times New Roman"/>
          <w:color w:val="000000"/>
          <w:kern w:val="0"/>
          <w:sz w:val="24"/>
          <w:szCs w:val="21"/>
        </w:rPr>
        <w:t>菲赫金哥尔茨著，徐献瑜等译，《微积分学教程》</w:t>
      </w:r>
      <w:r w:rsidRPr="00655EBC">
        <w:rPr>
          <w:rFonts w:ascii="Times New Roman" w:eastAsia="宋体" w:hAnsi="Times New Roman" w:cs="Times New Roman"/>
          <w:color w:val="000000"/>
          <w:kern w:val="0"/>
          <w:sz w:val="24"/>
          <w:szCs w:val="21"/>
        </w:rPr>
        <w:t xml:space="preserve"> </w:t>
      </w:r>
      <w:r w:rsidRPr="00655EBC">
        <w:rPr>
          <w:rFonts w:ascii="Times New Roman" w:eastAsia="宋体" w:hAnsi="Times New Roman" w:cs="Times New Roman"/>
          <w:color w:val="000000"/>
          <w:kern w:val="0"/>
          <w:sz w:val="24"/>
          <w:szCs w:val="21"/>
        </w:rPr>
        <w:t>第二卷。北京：高等教育出版社出版</w:t>
      </w:r>
    </w:p>
    <w:p w:rsidR="00D21A56" w:rsidRPr="00655EBC" w:rsidRDefault="00D21A56" w:rsidP="00D21A56">
      <w:pPr>
        <w:widowControl/>
        <w:spacing w:line="360" w:lineRule="auto"/>
        <w:ind w:firstLineChars="200" w:firstLine="480"/>
        <w:jc w:val="left"/>
        <w:rPr>
          <w:rFonts w:ascii="Times New Roman" w:eastAsia="宋体" w:hAnsi="Times New Roman" w:cs="Times New Roman"/>
          <w:color w:val="000000"/>
          <w:sz w:val="24"/>
          <w:szCs w:val="21"/>
        </w:rPr>
      </w:pPr>
      <w:r w:rsidRPr="00655EBC">
        <w:rPr>
          <w:rFonts w:ascii="Times New Roman" w:eastAsia="宋体" w:hAnsi="Times New Roman" w:cs="Times New Roman"/>
          <w:color w:val="000000"/>
          <w:kern w:val="0"/>
          <w:sz w:val="24"/>
          <w:szCs w:val="21"/>
        </w:rPr>
        <w:t>2.</w:t>
      </w:r>
      <w:r w:rsidRPr="00655EBC">
        <w:rPr>
          <w:rFonts w:ascii="Times New Roman" w:eastAsia="宋体" w:hAnsi="Times New Roman" w:cs="Times New Roman"/>
          <w:color w:val="000000"/>
          <w:sz w:val="24"/>
          <w:szCs w:val="21"/>
        </w:rPr>
        <w:t xml:space="preserve"> </w:t>
      </w:r>
      <w:r w:rsidRPr="00655EBC">
        <w:rPr>
          <w:rFonts w:ascii="Times New Roman" w:eastAsia="宋体" w:hAnsi="Times New Roman" w:cs="Times New Roman"/>
          <w:color w:val="000000"/>
          <w:sz w:val="24"/>
          <w:szCs w:val="21"/>
        </w:rPr>
        <w:t>同济大学数学系，《高等数学》。北京</w:t>
      </w:r>
      <w:r w:rsidRPr="00655EBC">
        <w:rPr>
          <w:rFonts w:ascii="Times New Roman" w:eastAsia="宋体" w:hAnsi="Times New Roman" w:cs="Times New Roman"/>
          <w:color w:val="000000"/>
          <w:kern w:val="0"/>
          <w:sz w:val="24"/>
          <w:szCs w:val="21"/>
        </w:rPr>
        <w:t>：</w:t>
      </w:r>
      <w:r w:rsidRPr="00655EBC">
        <w:rPr>
          <w:rFonts w:ascii="Times New Roman" w:eastAsia="宋体" w:hAnsi="Times New Roman" w:cs="Times New Roman"/>
          <w:color w:val="000000"/>
          <w:sz w:val="24"/>
          <w:szCs w:val="21"/>
        </w:rPr>
        <w:t>高等教育出版社。</w:t>
      </w:r>
    </w:p>
    <w:p w:rsidR="00D21A56" w:rsidRPr="00655EBC" w:rsidRDefault="00D21A56" w:rsidP="00D21A56">
      <w:pPr>
        <w:widowControl/>
        <w:spacing w:line="360" w:lineRule="auto"/>
        <w:ind w:firstLineChars="200" w:firstLine="480"/>
        <w:jc w:val="left"/>
        <w:rPr>
          <w:rFonts w:ascii="Times New Roman" w:eastAsia="宋体" w:hAnsi="Times New Roman" w:cs="Times New Roman"/>
          <w:color w:val="000000"/>
          <w:sz w:val="24"/>
          <w:szCs w:val="21"/>
        </w:rPr>
      </w:pPr>
    </w:p>
    <w:p w:rsidR="00D21A56" w:rsidRPr="00655EBC" w:rsidRDefault="00D21A56" w:rsidP="00D21A56">
      <w:pPr>
        <w:widowControl/>
        <w:spacing w:line="360" w:lineRule="auto"/>
        <w:ind w:firstLineChars="200" w:firstLine="480"/>
        <w:jc w:val="left"/>
        <w:rPr>
          <w:rFonts w:ascii="Times New Roman" w:eastAsia="宋体" w:hAnsi="Times New Roman" w:cs="Times New Roman"/>
          <w:color w:val="000000"/>
          <w:sz w:val="24"/>
          <w:szCs w:val="21"/>
        </w:rPr>
      </w:pPr>
    </w:p>
    <w:p w:rsidR="00D21A56" w:rsidRPr="00655EBC" w:rsidRDefault="00D21A56" w:rsidP="00D20161">
      <w:pPr>
        <w:autoSpaceDE w:val="0"/>
        <w:autoSpaceDN w:val="0"/>
        <w:adjustRightInd w:val="0"/>
        <w:spacing w:line="360" w:lineRule="auto"/>
        <w:ind w:firstLineChars="3071" w:firstLine="737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执笔人：王忠英</w:t>
      </w:r>
    </w:p>
    <w:p w:rsidR="00D21A56" w:rsidRPr="00655EBC" w:rsidRDefault="00D21A56" w:rsidP="00D20161">
      <w:pPr>
        <w:autoSpaceDE w:val="0"/>
        <w:autoSpaceDN w:val="0"/>
        <w:adjustRightInd w:val="0"/>
        <w:spacing w:line="360" w:lineRule="auto"/>
        <w:ind w:firstLineChars="3071" w:firstLine="737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审定人：钱</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峰</w:t>
      </w:r>
    </w:p>
    <w:p w:rsidR="00D21A56" w:rsidRPr="00655EBC" w:rsidRDefault="00D21A56" w:rsidP="00D20161">
      <w:pPr>
        <w:autoSpaceDE w:val="0"/>
        <w:autoSpaceDN w:val="0"/>
        <w:adjustRightInd w:val="0"/>
        <w:spacing w:line="360" w:lineRule="auto"/>
        <w:ind w:firstLineChars="3071" w:firstLine="737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审批人：王献东</w:t>
      </w:r>
    </w:p>
    <w:p w:rsidR="00D21A56" w:rsidRPr="00655EBC" w:rsidRDefault="00D21A56" w:rsidP="00D20161">
      <w:pPr>
        <w:autoSpaceDE w:val="0"/>
        <w:autoSpaceDN w:val="0"/>
        <w:adjustRightInd w:val="0"/>
        <w:spacing w:line="360" w:lineRule="auto"/>
        <w:ind w:firstLineChars="2776" w:firstLine="6662"/>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2019</w:t>
      </w:r>
      <w:r w:rsidR="00D20161" w:rsidRPr="00655EBC">
        <w:rPr>
          <w:rFonts w:ascii="Times New Roman" w:eastAsia="宋体" w:hAnsi="Times New Roman" w:cs="Times New Roman"/>
          <w:kern w:val="0"/>
          <w:sz w:val="24"/>
          <w:szCs w:val="21"/>
        </w:rPr>
        <w:t>.10</w:t>
      </w:r>
    </w:p>
    <w:p w:rsidR="00D20161" w:rsidRPr="00655EBC" w:rsidRDefault="00D20161" w:rsidP="00D21A56">
      <w:pPr>
        <w:autoSpaceDE w:val="0"/>
        <w:autoSpaceDN w:val="0"/>
        <w:adjustRightInd w:val="0"/>
        <w:spacing w:line="360" w:lineRule="auto"/>
        <w:ind w:firstLineChars="2776" w:firstLine="6662"/>
        <w:jc w:val="left"/>
        <w:rPr>
          <w:rFonts w:ascii="Times New Roman" w:eastAsia="宋体" w:hAnsi="Times New Roman" w:cs="Times New Roman"/>
          <w:kern w:val="0"/>
          <w:sz w:val="24"/>
          <w:szCs w:val="21"/>
        </w:rPr>
        <w:sectPr w:rsidR="00D20161" w:rsidRPr="00655EBC">
          <w:pgSz w:w="11906" w:h="16838"/>
          <w:pgMar w:top="1440" w:right="1418" w:bottom="1440" w:left="1418" w:header="851" w:footer="992" w:gutter="0"/>
          <w:cols w:space="720"/>
          <w:docGrid w:type="lines" w:linePitch="312"/>
        </w:sectPr>
      </w:pPr>
    </w:p>
    <w:p w:rsidR="00D21A56" w:rsidRPr="00655EBC" w:rsidRDefault="00D21A56" w:rsidP="00650563">
      <w:pPr>
        <w:pStyle w:val="a3"/>
      </w:pPr>
      <w:bookmarkStart w:id="18" w:name="_Toc28680511"/>
      <w:r w:rsidRPr="00655EBC">
        <w:lastRenderedPageBreak/>
        <w:t>高等数学</w:t>
      </w:r>
      <w:r w:rsidRPr="00655EBC">
        <w:t>A</w:t>
      </w:r>
      <w:r w:rsidRPr="00655EBC">
        <w:t>（下）课程教学大纲</w:t>
      </w:r>
      <w:bookmarkEnd w:id="18"/>
    </w:p>
    <w:p w:rsidR="00D21A56" w:rsidRPr="00655EBC" w:rsidRDefault="00D21A56" w:rsidP="00D21A56">
      <w:pPr>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Advanced Mathematics  A(II)</w:t>
      </w:r>
      <w:r w:rsidRPr="00655EBC">
        <w:rPr>
          <w:rFonts w:ascii="Times New Roman" w:eastAsia="宋体" w:hAnsi="Times New Roman" w:cs="Times New Roman"/>
          <w:b/>
          <w:bCs/>
          <w:sz w:val="30"/>
          <w:szCs w:val="24"/>
        </w:rPr>
        <w:t>）</w:t>
      </w:r>
    </w:p>
    <w:p w:rsidR="00D21A56" w:rsidRPr="00655EBC" w:rsidRDefault="00D21A56" w:rsidP="00D21A56">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D21A56" w:rsidRPr="00655EBC" w:rsidRDefault="00D21A56" w:rsidP="00D21A56">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sz w:val="24"/>
          <w:szCs w:val="24"/>
        </w:rPr>
        <w:t>0801002</w:t>
      </w:r>
    </w:p>
    <w:p w:rsidR="00D21A56" w:rsidRPr="00655EBC" w:rsidRDefault="00D21A56" w:rsidP="00D21A56">
      <w:pPr>
        <w:spacing w:line="360" w:lineRule="auto"/>
        <w:ind w:firstLineChars="200" w:firstLine="482"/>
        <w:rPr>
          <w:rFonts w:ascii="Times New Roman" w:eastAsia="宋体" w:hAnsi="Times New Roman" w:cs="Times New Roman"/>
          <w:b/>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b/>
          <w:kern w:val="0"/>
          <w:sz w:val="24"/>
          <w:szCs w:val="24"/>
        </w:rPr>
        <w:t xml:space="preserve"> </w:t>
      </w:r>
      <w:r w:rsidRPr="00655EBC">
        <w:rPr>
          <w:rFonts w:ascii="Times New Roman" w:eastAsia="宋体" w:hAnsi="Times New Roman" w:cs="Times New Roman"/>
          <w:kern w:val="0"/>
          <w:sz w:val="24"/>
          <w:szCs w:val="24"/>
        </w:rPr>
        <w:t>5</w:t>
      </w:r>
    </w:p>
    <w:p w:rsidR="00D21A56" w:rsidRPr="00655EBC" w:rsidRDefault="00D21A56" w:rsidP="00D21A56">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 xml:space="preserve"> 80</w:t>
      </w:r>
      <w:r w:rsidRPr="00655EBC">
        <w:rPr>
          <w:rFonts w:ascii="Times New Roman" w:eastAsia="宋体" w:hAnsi="Times New Roman" w:cs="Times New Roman"/>
          <w:kern w:val="0"/>
          <w:sz w:val="24"/>
          <w:szCs w:val="24"/>
        </w:rPr>
        <w:t>（其中：讲授学时</w:t>
      </w:r>
      <w:r w:rsidRPr="00655EBC">
        <w:rPr>
          <w:rFonts w:ascii="Times New Roman" w:eastAsia="宋体" w:hAnsi="Times New Roman" w:cs="Times New Roman"/>
          <w:kern w:val="0"/>
          <w:sz w:val="24"/>
          <w:szCs w:val="24"/>
        </w:rPr>
        <w:t xml:space="preserve">80  </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实验学时</w:t>
      </w:r>
      <w:r w:rsidRPr="00655EBC">
        <w:rPr>
          <w:rFonts w:ascii="Times New Roman" w:eastAsia="宋体" w:hAnsi="Times New Roman" w:cs="Times New Roman"/>
          <w:kern w:val="0"/>
          <w:sz w:val="24"/>
          <w:szCs w:val="24"/>
        </w:rPr>
        <w:t xml:space="preserve">0  </w:t>
      </w:r>
      <w:r w:rsidRPr="00655EBC">
        <w:rPr>
          <w:rFonts w:ascii="Times New Roman" w:eastAsia="宋体" w:hAnsi="Times New Roman" w:cs="Times New Roman"/>
          <w:kern w:val="0"/>
          <w:sz w:val="24"/>
          <w:szCs w:val="24"/>
        </w:rPr>
        <w:t>，上机学时</w:t>
      </w:r>
      <w:r w:rsidRPr="00655EBC">
        <w:rPr>
          <w:rFonts w:ascii="Times New Roman" w:eastAsia="宋体" w:hAnsi="Times New Roman" w:cs="Times New Roman"/>
          <w:kern w:val="0"/>
          <w:sz w:val="24"/>
          <w:szCs w:val="24"/>
        </w:rPr>
        <w:t xml:space="preserve">0   </w:t>
      </w:r>
      <w:r w:rsidRPr="00655EBC">
        <w:rPr>
          <w:rFonts w:ascii="Times New Roman" w:eastAsia="宋体" w:hAnsi="Times New Roman" w:cs="Times New Roman"/>
          <w:kern w:val="0"/>
          <w:sz w:val="24"/>
          <w:szCs w:val="24"/>
        </w:rPr>
        <w:t>）</w:t>
      </w:r>
    </w:p>
    <w:p w:rsidR="00D21A56" w:rsidRPr="00655EBC" w:rsidRDefault="00D21A56" w:rsidP="00D21A56">
      <w:pPr>
        <w:spacing w:line="360" w:lineRule="auto"/>
        <w:ind w:firstLineChars="200" w:firstLine="482"/>
        <w:rPr>
          <w:rFonts w:ascii="Times New Roman" w:eastAsia="宋体" w:hAnsi="Times New Roman" w:cs="Times New Roman"/>
          <w:b/>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color w:val="000000"/>
          <w:sz w:val="24"/>
          <w:szCs w:val="24"/>
        </w:rPr>
        <w:t>初等数学</w:t>
      </w:r>
    </w:p>
    <w:p w:rsidR="00D21A56" w:rsidRPr="00655EBC" w:rsidRDefault="00D21A56" w:rsidP="00D21A56">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全校各专业（普通本科生源）</w:t>
      </w:r>
      <w:r w:rsidRPr="00655EBC">
        <w:rPr>
          <w:rFonts w:ascii="Times New Roman" w:eastAsia="宋体" w:hAnsi="Times New Roman" w:cs="Times New Roman"/>
          <w:kern w:val="0"/>
          <w:sz w:val="24"/>
          <w:szCs w:val="24"/>
        </w:rPr>
        <w:t xml:space="preserve">                      </w:t>
      </w:r>
    </w:p>
    <w:p w:rsidR="00D21A56" w:rsidRPr="00655EBC" w:rsidRDefault="00D21A56" w:rsidP="00D21A56">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建议教材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高等数学</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同济大学</w:t>
      </w:r>
      <w:r w:rsidRPr="00655EBC">
        <w:rPr>
          <w:rFonts w:ascii="Times New Roman" w:eastAsia="宋体" w:hAnsi="Times New Roman" w:cs="Times New Roman"/>
          <w:kern w:val="0"/>
          <w:sz w:val="24"/>
          <w:szCs w:val="24"/>
        </w:rPr>
        <w:t>，高等教育出版社，</w:t>
      </w:r>
      <w:r w:rsidRPr="00655EBC">
        <w:rPr>
          <w:rFonts w:ascii="Times New Roman" w:eastAsia="宋体" w:hAnsi="Times New Roman" w:cs="Times New Roman"/>
          <w:kern w:val="0"/>
          <w:sz w:val="24"/>
          <w:szCs w:val="24"/>
        </w:rPr>
        <w:t>2014.7</w:t>
      </w:r>
    </w:p>
    <w:p w:rsidR="00D21A56" w:rsidRPr="00655EBC" w:rsidRDefault="00D21A56" w:rsidP="00D21A56">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理</w:t>
      </w:r>
      <w:r w:rsidRPr="00655EBC">
        <w:rPr>
          <w:rFonts w:ascii="Times New Roman" w:eastAsia="宋体" w:hAnsi="Times New Roman" w:cs="Times New Roman"/>
          <w:kern w:val="0"/>
          <w:sz w:val="24"/>
          <w:szCs w:val="24"/>
        </w:rPr>
        <w:t>学院</w:t>
      </w:r>
    </w:p>
    <w:p w:rsidR="00D21A56" w:rsidRPr="00655EBC" w:rsidRDefault="00D21A56" w:rsidP="00D21A56">
      <w:pPr>
        <w:autoSpaceDE w:val="0"/>
        <w:autoSpaceDN w:val="0"/>
        <w:adjustRightInd w:val="0"/>
        <w:spacing w:line="360" w:lineRule="auto"/>
        <w:ind w:firstLineChars="200" w:firstLine="482"/>
        <w:jc w:val="left"/>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本课程是理</w:t>
      </w:r>
      <w:r w:rsidRPr="00655EBC">
        <w:rPr>
          <w:rFonts w:ascii="Times New Roman" w:eastAsia="宋体" w:hAnsi="Times New Roman" w:cs="Times New Roman"/>
          <w:sz w:val="24"/>
          <w:szCs w:val="24"/>
        </w:rPr>
        <w:t>工科及经管类</w:t>
      </w:r>
      <w:r w:rsidRPr="00655EBC">
        <w:rPr>
          <w:rFonts w:ascii="Times New Roman" w:eastAsia="宋体" w:hAnsi="Times New Roman" w:cs="Times New Roman"/>
          <w:kern w:val="0"/>
          <w:sz w:val="24"/>
          <w:szCs w:val="24"/>
        </w:rPr>
        <w:t>专业的通识必修课</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kern w:val="0"/>
          <w:sz w:val="24"/>
          <w:szCs w:val="24"/>
        </w:rPr>
        <w:t>通过本课程的学习，使学生系统地获得高等数学的基本知识、必要的基础理论和常用的运算方法；提高学生的运算能力、抽象思维能力、逻辑推理能力、几何直观和空间想象能力；并能运用数学知识、理论、方法解决相关的实际应用问题；提高学生的数学素养，为学生学习后续相关课程及终身学习奠定必要的数学基础。</w:t>
      </w:r>
    </w:p>
    <w:p w:rsidR="00D21A56" w:rsidRPr="00655EBC" w:rsidRDefault="00D21A56" w:rsidP="00D21A56">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D21A56" w:rsidRPr="00655EBC" w:rsidRDefault="00D21A56" w:rsidP="00D21A56">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1.</w:t>
      </w:r>
      <w:r w:rsidRPr="00655EBC">
        <w:rPr>
          <w:rFonts w:ascii="Times New Roman" w:eastAsia="宋体" w:hAnsi="Times New Roman" w:cs="Times New Roman"/>
          <w:szCs w:val="24"/>
        </w:rPr>
        <w:t xml:space="preserve"> </w:t>
      </w:r>
      <w:r w:rsidRPr="00655EBC">
        <w:rPr>
          <w:rFonts w:ascii="Times New Roman" w:eastAsia="宋体" w:hAnsi="Times New Roman" w:cs="Times New Roman"/>
          <w:color w:val="000000"/>
          <w:sz w:val="24"/>
          <w:szCs w:val="24"/>
        </w:rPr>
        <w:t>能够获得课程基本概念与性质</w:t>
      </w:r>
      <w:r w:rsidRPr="00655EBC">
        <w:rPr>
          <w:rFonts w:ascii="Times New Roman" w:eastAsia="宋体" w:hAnsi="Times New Roman" w:cs="Times New Roman"/>
          <w:sz w:val="24"/>
          <w:szCs w:val="24"/>
        </w:rPr>
        <w:t>。</w:t>
      </w:r>
    </w:p>
    <w:p w:rsidR="00D21A56" w:rsidRPr="00655EBC" w:rsidRDefault="00D21A56" w:rsidP="00D21A56">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color w:val="000000"/>
          <w:sz w:val="24"/>
          <w:szCs w:val="24"/>
        </w:rPr>
        <w:t>能够掌握本课程要求的计算方法</w:t>
      </w:r>
      <w:r w:rsidRPr="00655EBC">
        <w:rPr>
          <w:rFonts w:ascii="Times New Roman" w:eastAsia="宋体" w:hAnsi="Times New Roman" w:cs="Times New Roman"/>
          <w:sz w:val="24"/>
          <w:szCs w:val="24"/>
        </w:rPr>
        <w:t>。</w:t>
      </w:r>
    </w:p>
    <w:p w:rsidR="00D21A56" w:rsidRPr="00655EBC" w:rsidRDefault="00D21A56" w:rsidP="00D21A56">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color w:val="000000"/>
          <w:sz w:val="24"/>
          <w:szCs w:val="24"/>
        </w:rPr>
        <w:t>能够具有一定的</w:t>
      </w:r>
      <w:r w:rsidRPr="00655EBC">
        <w:rPr>
          <w:rFonts w:ascii="Times New Roman" w:eastAsia="宋体" w:hAnsi="Times New Roman" w:cs="Times New Roman"/>
          <w:sz w:val="24"/>
          <w:szCs w:val="24"/>
        </w:rPr>
        <w:t>抽象概括、逻辑推理等能力。</w:t>
      </w:r>
    </w:p>
    <w:p w:rsidR="00D21A56" w:rsidRPr="00655EBC" w:rsidRDefault="00D21A56" w:rsidP="00D21A56">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4. </w:t>
      </w:r>
      <w:r w:rsidRPr="00655EBC">
        <w:rPr>
          <w:rFonts w:ascii="Times New Roman" w:eastAsia="宋体" w:hAnsi="Times New Roman" w:cs="Times New Roman"/>
          <w:color w:val="000000"/>
          <w:sz w:val="24"/>
          <w:szCs w:val="24"/>
        </w:rPr>
        <w:t>能够</w:t>
      </w:r>
      <w:r w:rsidRPr="00655EBC">
        <w:rPr>
          <w:rFonts w:ascii="Times New Roman" w:eastAsia="宋体" w:hAnsi="Times New Roman" w:cs="Times New Roman"/>
          <w:sz w:val="24"/>
          <w:szCs w:val="24"/>
        </w:rPr>
        <w:t>具有一定的运算能力。</w:t>
      </w:r>
    </w:p>
    <w:p w:rsidR="00D21A56" w:rsidRPr="00655EBC" w:rsidRDefault="00D21A56" w:rsidP="00D21A56">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5. </w:t>
      </w:r>
      <w:r w:rsidRPr="00655EBC">
        <w:rPr>
          <w:rFonts w:ascii="Times New Roman" w:eastAsia="宋体" w:hAnsi="Times New Roman" w:cs="Times New Roman"/>
          <w:color w:val="000000"/>
          <w:sz w:val="24"/>
          <w:szCs w:val="24"/>
        </w:rPr>
        <w:t>能够具有一定的</w:t>
      </w:r>
      <w:r w:rsidRPr="00655EBC">
        <w:rPr>
          <w:rFonts w:ascii="Times New Roman" w:eastAsia="宋体" w:hAnsi="Times New Roman" w:cs="Times New Roman"/>
          <w:sz w:val="24"/>
          <w:szCs w:val="24"/>
        </w:rPr>
        <w:t>数学思维与分析能力。</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本课程支撑专业人才培养方案中毕业要求</w:t>
      </w:r>
      <w:r w:rsidRPr="00655EBC">
        <w:rPr>
          <w:rFonts w:ascii="Times New Roman" w:eastAsia="宋体" w:hAnsi="Times New Roman" w:cs="Times New Roman"/>
          <w:sz w:val="24"/>
          <w:szCs w:val="24"/>
        </w:rPr>
        <w:t>1</w:t>
      </w:r>
      <w:r w:rsidRPr="00655EBC">
        <w:rPr>
          <w:rFonts w:ascii="Times New Roman" w:eastAsia="宋体" w:hAnsi="Times New Roman" w:cs="Times New Roman"/>
          <w:szCs w:val="21"/>
        </w:rPr>
        <w:t>-1</w:t>
      </w:r>
      <w:r w:rsidRPr="00655EBC">
        <w:rPr>
          <w:rFonts w:ascii="Times New Roman" w:eastAsia="宋体" w:hAnsi="Times New Roman" w:cs="Times New Roman"/>
          <w:color w:val="000000"/>
          <w:sz w:val="24"/>
          <w:szCs w:val="24"/>
        </w:rPr>
        <w:t>，对应关系如表所示。</w:t>
      </w:r>
    </w:p>
    <w:tbl>
      <w:tblPr>
        <w:tblW w:w="92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D21A56" w:rsidRPr="00655EBC" w:rsidTr="003F6307">
        <w:trPr>
          <w:trHeight w:val="514"/>
        </w:trPr>
        <w:tc>
          <w:tcPr>
            <w:tcW w:w="1695" w:type="dxa"/>
            <w:vMerge w:val="restart"/>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p>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指标点</w:t>
            </w:r>
          </w:p>
        </w:tc>
        <w:tc>
          <w:tcPr>
            <w:tcW w:w="7560" w:type="dxa"/>
            <w:gridSpan w:val="8"/>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课程目标</w:t>
            </w:r>
          </w:p>
        </w:tc>
      </w:tr>
      <w:tr w:rsidR="00D21A56" w:rsidRPr="00655EBC" w:rsidTr="003F6307">
        <w:trPr>
          <w:trHeight w:val="491"/>
        </w:trPr>
        <w:tc>
          <w:tcPr>
            <w:tcW w:w="1695" w:type="dxa"/>
            <w:vMerge/>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945" w:type="dxa"/>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945" w:type="dxa"/>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3</w:t>
            </w:r>
          </w:p>
        </w:tc>
        <w:tc>
          <w:tcPr>
            <w:tcW w:w="945" w:type="dxa"/>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4</w:t>
            </w:r>
          </w:p>
        </w:tc>
        <w:tc>
          <w:tcPr>
            <w:tcW w:w="945" w:type="dxa"/>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5</w:t>
            </w:r>
          </w:p>
        </w:tc>
        <w:tc>
          <w:tcPr>
            <w:tcW w:w="945" w:type="dxa"/>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p>
        </w:tc>
      </w:tr>
      <w:tr w:rsidR="00D21A56" w:rsidRPr="00655EBC" w:rsidTr="003F6307">
        <w:trPr>
          <w:trHeight w:val="481"/>
        </w:trPr>
        <w:tc>
          <w:tcPr>
            <w:tcW w:w="1695" w:type="dxa"/>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1-1</w:t>
            </w: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r>
      <w:tr w:rsidR="00D21A56" w:rsidRPr="00655EBC" w:rsidTr="003F6307">
        <w:trPr>
          <w:trHeight w:val="470"/>
        </w:trPr>
        <w:tc>
          <w:tcPr>
            <w:tcW w:w="169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r>
    </w:tbl>
    <w:p w:rsidR="00D21A56" w:rsidRPr="00655EBC" w:rsidRDefault="00D21A56" w:rsidP="00D21A56">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D21A56" w:rsidRPr="00655EBC" w:rsidRDefault="00D21A56" w:rsidP="00D21A56">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w:t>
      </w:r>
      <w:r w:rsidRPr="00655EBC">
        <w:rPr>
          <w:rFonts w:ascii="Times New Roman" w:eastAsia="宋体" w:hAnsi="Times New Roman" w:cs="Times New Roman"/>
          <w:b/>
          <w:kern w:val="0"/>
          <w:sz w:val="24"/>
          <w:szCs w:val="21"/>
        </w:rPr>
        <w:t>空间解析几何与向量代数</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1.</w:t>
      </w:r>
      <w:r w:rsidRPr="00655EBC">
        <w:rPr>
          <w:rFonts w:ascii="Times New Roman" w:eastAsia="宋体" w:hAnsi="Times New Roman" w:cs="Times New Roman"/>
          <w:sz w:val="24"/>
          <w:szCs w:val="24"/>
        </w:rPr>
        <w:t>教学内容</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）能够理解</w:t>
      </w:r>
      <w:r w:rsidRPr="00655EBC">
        <w:rPr>
          <w:rFonts w:ascii="Times New Roman" w:eastAsia="宋体" w:hAnsi="Times New Roman" w:cs="Times New Roman"/>
          <w:color w:val="000000"/>
          <w:sz w:val="24"/>
          <w:szCs w:val="21"/>
        </w:rPr>
        <w:t>空间直角坐标系</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）能够理解</w:t>
      </w:r>
      <w:r w:rsidRPr="00655EBC">
        <w:rPr>
          <w:rFonts w:ascii="Times New Roman" w:eastAsia="宋体" w:hAnsi="Times New Roman" w:cs="Times New Roman"/>
          <w:sz w:val="24"/>
          <w:szCs w:val="21"/>
        </w:rPr>
        <w:t>向量及其运算</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）能够了解</w:t>
      </w:r>
      <w:r w:rsidRPr="00655EBC">
        <w:rPr>
          <w:rFonts w:ascii="Times New Roman" w:eastAsia="宋体" w:hAnsi="Times New Roman" w:cs="Times New Roman"/>
          <w:color w:val="000000"/>
          <w:sz w:val="24"/>
          <w:szCs w:val="21"/>
        </w:rPr>
        <w:t>曲面及其方程</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color w:val="000000"/>
          <w:sz w:val="24"/>
          <w:szCs w:val="21"/>
        </w:rPr>
        <w:t>空间曲线及其方程</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color w:val="000000"/>
          <w:sz w:val="24"/>
          <w:szCs w:val="21"/>
        </w:rPr>
        <w:t>平面及其方程</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color w:val="000000"/>
          <w:sz w:val="24"/>
          <w:szCs w:val="21"/>
        </w:rPr>
        <w:t>空间直线及其方程</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7</w:t>
      </w:r>
      <w:r w:rsidRPr="00655EBC">
        <w:rPr>
          <w:rFonts w:ascii="Times New Roman" w:eastAsia="宋体" w:hAnsi="Times New Roman" w:cs="Times New Roman"/>
          <w:sz w:val="24"/>
          <w:szCs w:val="24"/>
        </w:rPr>
        <w:t>）能够了解</w:t>
      </w:r>
      <w:r w:rsidRPr="00655EBC">
        <w:rPr>
          <w:rFonts w:ascii="Times New Roman" w:eastAsia="宋体" w:hAnsi="Times New Roman" w:cs="Times New Roman"/>
          <w:color w:val="000000"/>
          <w:sz w:val="24"/>
          <w:szCs w:val="21"/>
        </w:rPr>
        <w:t>二次曲面</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）重点与</w:t>
      </w:r>
      <w:r w:rsidRPr="00655EBC">
        <w:rPr>
          <w:rFonts w:ascii="Times New Roman" w:eastAsia="宋体" w:hAnsi="Times New Roman" w:cs="Times New Roman"/>
          <w:color w:val="000000"/>
          <w:sz w:val="24"/>
          <w:szCs w:val="24"/>
        </w:rPr>
        <w:t>难点：</w:t>
      </w:r>
      <w:r w:rsidRPr="00655EBC">
        <w:rPr>
          <w:rFonts w:ascii="Times New Roman" w:eastAsia="宋体" w:hAnsi="Times New Roman" w:cs="Times New Roman"/>
          <w:sz w:val="24"/>
          <w:szCs w:val="21"/>
        </w:rPr>
        <w:t>向量的坐标表达式，</w:t>
      </w:r>
      <w:r w:rsidRPr="00655EBC">
        <w:rPr>
          <w:rFonts w:ascii="Times New Roman" w:eastAsia="宋体" w:hAnsi="Times New Roman" w:cs="Times New Roman"/>
          <w:kern w:val="0"/>
          <w:sz w:val="24"/>
          <w:szCs w:val="21"/>
        </w:rPr>
        <w:t>数量积，向量积，</w:t>
      </w:r>
      <w:r w:rsidRPr="00655EBC">
        <w:rPr>
          <w:rFonts w:ascii="Times New Roman" w:eastAsia="宋体" w:hAnsi="Times New Roman" w:cs="Times New Roman"/>
          <w:sz w:val="24"/>
          <w:szCs w:val="21"/>
        </w:rPr>
        <w:t>平面的点法式方程，直线的点向式方程，</w:t>
      </w:r>
      <w:r w:rsidRPr="00655EBC">
        <w:rPr>
          <w:rFonts w:ascii="Times New Roman" w:eastAsia="宋体" w:hAnsi="Times New Roman" w:cs="Times New Roman"/>
          <w:kern w:val="0"/>
          <w:sz w:val="24"/>
          <w:szCs w:val="21"/>
        </w:rPr>
        <w:t>曲面方程，</w:t>
      </w:r>
      <w:r w:rsidRPr="00655EBC">
        <w:rPr>
          <w:rFonts w:ascii="Times New Roman" w:eastAsia="宋体" w:hAnsi="Times New Roman" w:cs="Times New Roman"/>
          <w:sz w:val="24"/>
          <w:szCs w:val="21"/>
        </w:rPr>
        <w:t>空间曲线的参数方程和一般方程</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kern w:val="0"/>
          <w:sz w:val="24"/>
          <w:szCs w:val="21"/>
        </w:rPr>
        <w:t>向量积，空间曲线与曲面方程，空间</w:t>
      </w:r>
      <w:r w:rsidRPr="00655EBC">
        <w:rPr>
          <w:rFonts w:ascii="Times New Roman" w:eastAsia="宋体" w:hAnsi="Times New Roman" w:cs="Times New Roman"/>
          <w:sz w:val="24"/>
          <w:szCs w:val="21"/>
        </w:rPr>
        <w:t>曲线在坐标平面上的投影</w:t>
      </w:r>
      <w:r w:rsidRPr="00655EBC">
        <w:rPr>
          <w:rFonts w:ascii="Times New Roman" w:eastAsia="宋体" w:hAnsi="Times New Roman" w:cs="Times New Roman"/>
          <w:color w:val="000000"/>
          <w:sz w:val="24"/>
          <w:szCs w:val="24"/>
        </w:rPr>
        <w:t>。</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D21A56" w:rsidRPr="00655EBC" w:rsidRDefault="00D21A56" w:rsidP="00D21A56">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w:t>
      </w:r>
      <w:r w:rsidRPr="00655EBC">
        <w:rPr>
          <w:rFonts w:ascii="Times New Roman" w:eastAsia="宋体" w:hAnsi="Times New Roman" w:cs="Times New Roman"/>
          <w:b/>
          <w:kern w:val="0"/>
          <w:sz w:val="24"/>
          <w:szCs w:val="21"/>
        </w:rPr>
        <w:t>多元函数微分及应用</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）能够了解</w:t>
      </w:r>
      <w:r w:rsidRPr="00655EBC">
        <w:rPr>
          <w:rFonts w:ascii="Times New Roman" w:eastAsia="宋体" w:hAnsi="Times New Roman" w:cs="Times New Roman"/>
          <w:sz w:val="24"/>
          <w:szCs w:val="21"/>
        </w:rPr>
        <w:t>多元函数的基本概念</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）能够理解</w:t>
      </w:r>
      <w:r w:rsidRPr="00655EBC">
        <w:rPr>
          <w:rFonts w:ascii="Times New Roman" w:eastAsia="宋体" w:hAnsi="Times New Roman" w:cs="Times New Roman"/>
          <w:sz w:val="24"/>
          <w:szCs w:val="21"/>
        </w:rPr>
        <w:t>多元函数的极限与连续</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）能够理解</w:t>
      </w:r>
      <w:r w:rsidRPr="00655EBC">
        <w:rPr>
          <w:rFonts w:ascii="Times New Roman" w:eastAsia="宋体" w:hAnsi="Times New Roman" w:cs="Times New Roman"/>
          <w:sz w:val="24"/>
          <w:szCs w:val="21"/>
        </w:rPr>
        <w:t>偏导数</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）能够理解</w:t>
      </w:r>
      <w:r w:rsidRPr="00655EBC">
        <w:rPr>
          <w:rFonts w:ascii="Times New Roman" w:eastAsia="宋体" w:hAnsi="Times New Roman" w:cs="Times New Roman"/>
          <w:sz w:val="24"/>
          <w:szCs w:val="21"/>
        </w:rPr>
        <w:t>全微分及其应用</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sz w:val="24"/>
          <w:szCs w:val="21"/>
        </w:rPr>
        <w:t>多元复合函数的求导法则</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sz w:val="24"/>
          <w:szCs w:val="21"/>
        </w:rPr>
        <w:t>隐函数的求导公式</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7</w:t>
      </w:r>
      <w:r w:rsidRPr="00655EBC">
        <w:rPr>
          <w:rFonts w:ascii="Times New Roman" w:eastAsia="宋体" w:hAnsi="Times New Roman" w:cs="Times New Roman"/>
          <w:sz w:val="24"/>
          <w:szCs w:val="24"/>
        </w:rPr>
        <w:t>）能够理解</w:t>
      </w:r>
      <w:r w:rsidRPr="00655EBC">
        <w:rPr>
          <w:rFonts w:ascii="Times New Roman" w:eastAsia="宋体" w:hAnsi="Times New Roman" w:cs="Times New Roman"/>
          <w:sz w:val="24"/>
          <w:szCs w:val="21"/>
        </w:rPr>
        <w:t>微分法在几何上的应用</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8</w:t>
      </w:r>
      <w:r w:rsidRPr="00655EBC">
        <w:rPr>
          <w:rFonts w:ascii="Times New Roman" w:eastAsia="宋体" w:hAnsi="Times New Roman" w:cs="Times New Roman"/>
          <w:sz w:val="24"/>
          <w:szCs w:val="24"/>
        </w:rPr>
        <w:t>）能够了解</w:t>
      </w:r>
      <w:r w:rsidRPr="00655EBC">
        <w:rPr>
          <w:rFonts w:ascii="Times New Roman" w:eastAsia="宋体" w:hAnsi="Times New Roman" w:cs="Times New Roman"/>
          <w:sz w:val="24"/>
          <w:szCs w:val="21"/>
        </w:rPr>
        <w:t>方向导数与梯度</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9</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sz w:val="24"/>
          <w:szCs w:val="21"/>
        </w:rPr>
        <w:t>多元函数的极值及其求法</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）重点与</w:t>
      </w:r>
      <w:r w:rsidRPr="00655EBC">
        <w:rPr>
          <w:rFonts w:ascii="Times New Roman" w:eastAsia="宋体" w:hAnsi="Times New Roman" w:cs="Times New Roman"/>
          <w:color w:val="000000"/>
          <w:sz w:val="24"/>
          <w:szCs w:val="24"/>
        </w:rPr>
        <w:t>难点：</w:t>
      </w:r>
      <w:r w:rsidRPr="00655EBC">
        <w:rPr>
          <w:rFonts w:ascii="Times New Roman" w:eastAsia="宋体" w:hAnsi="Times New Roman" w:cs="Times New Roman"/>
          <w:sz w:val="24"/>
          <w:szCs w:val="21"/>
        </w:rPr>
        <w:t>多元函数的概念，</w:t>
      </w:r>
      <w:r w:rsidRPr="00655EBC">
        <w:rPr>
          <w:rFonts w:ascii="Times New Roman" w:eastAsia="宋体" w:hAnsi="Times New Roman" w:cs="Times New Roman"/>
          <w:kern w:val="0"/>
          <w:sz w:val="24"/>
          <w:szCs w:val="21"/>
        </w:rPr>
        <w:t>偏导数和全微分</w:t>
      </w:r>
      <w:r w:rsidRPr="00655EBC">
        <w:rPr>
          <w:rFonts w:ascii="Times New Roman" w:eastAsia="宋体" w:hAnsi="Times New Roman" w:cs="Times New Roman"/>
          <w:sz w:val="24"/>
          <w:szCs w:val="21"/>
        </w:rPr>
        <w:t>的概念，</w:t>
      </w:r>
      <w:r w:rsidRPr="00655EBC">
        <w:rPr>
          <w:rFonts w:ascii="Times New Roman" w:eastAsia="宋体" w:hAnsi="Times New Roman" w:cs="Times New Roman"/>
          <w:kern w:val="0"/>
          <w:sz w:val="24"/>
          <w:szCs w:val="21"/>
        </w:rPr>
        <w:t>多元复合函数的微分法</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kern w:val="0"/>
          <w:sz w:val="24"/>
          <w:szCs w:val="21"/>
        </w:rPr>
        <w:t>多元复合函数的高阶偏导、多元隐函数的偏导</w:t>
      </w:r>
      <w:r w:rsidRPr="00655EBC">
        <w:rPr>
          <w:rFonts w:ascii="Times New Roman" w:eastAsia="宋体" w:hAnsi="Times New Roman" w:cs="Times New Roman"/>
          <w:color w:val="000000"/>
          <w:sz w:val="24"/>
          <w:szCs w:val="24"/>
        </w:rPr>
        <w:t>。</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w:t>
      </w:r>
      <w:r w:rsidRPr="00655EBC">
        <w:rPr>
          <w:rFonts w:ascii="Times New Roman" w:eastAsia="宋体" w:hAnsi="Times New Roman" w:cs="Times New Roman"/>
          <w:color w:val="000000"/>
          <w:sz w:val="24"/>
          <w:szCs w:val="24"/>
        </w:rPr>
        <w:lastRenderedPageBreak/>
        <w:t>作业状况并对共同的问题作及时解答；安排好课后答疑。</w:t>
      </w:r>
    </w:p>
    <w:p w:rsidR="00D21A56" w:rsidRPr="00655EBC" w:rsidRDefault="00D21A56" w:rsidP="00D21A56">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（三）</w:t>
      </w:r>
      <w:r w:rsidRPr="00655EBC">
        <w:rPr>
          <w:rFonts w:ascii="Times New Roman" w:eastAsia="宋体" w:hAnsi="Times New Roman" w:cs="Times New Roman"/>
          <w:b/>
          <w:sz w:val="24"/>
          <w:szCs w:val="21"/>
        </w:rPr>
        <w:t>重积分</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sz w:val="24"/>
          <w:szCs w:val="21"/>
        </w:rPr>
        <w:t>二重积分的概念、性质</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sz w:val="24"/>
          <w:szCs w:val="21"/>
        </w:rPr>
        <w:t>二重积分的计算法（直角坐标系、极坐标系下计算）</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）能够理解</w:t>
      </w:r>
      <w:r w:rsidRPr="00655EBC">
        <w:rPr>
          <w:rFonts w:ascii="Times New Roman" w:eastAsia="宋体" w:hAnsi="Times New Roman" w:cs="Times New Roman"/>
          <w:sz w:val="24"/>
          <w:szCs w:val="21"/>
        </w:rPr>
        <w:t>二重积分的应用</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）能够理解</w:t>
      </w:r>
      <w:r w:rsidRPr="00655EBC">
        <w:rPr>
          <w:rFonts w:ascii="Times New Roman" w:eastAsia="宋体" w:hAnsi="Times New Roman" w:cs="Times New Roman"/>
          <w:sz w:val="24"/>
          <w:szCs w:val="21"/>
        </w:rPr>
        <w:t>三重积分的概念及计算法</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sz w:val="24"/>
          <w:szCs w:val="21"/>
        </w:rPr>
        <w:t>利用柱面坐标和球面坐标计算三重积分</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）能够了解</w:t>
      </w:r>
      <w:r w:rsidRPr="00655EBC">
        <w:rPr>
          <w:rFonts w:ascii="Times New Roman" w:eastAsia="宋体" w:hAnsi="Times New Roman" w:cs="Times New Roman"/>
          <w:sz w:val="24"/>
          <w:szCs w:val="21"/>
        </w:rPr>
        <w:t>三重积分的应用</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）重点与</w:t>
      </w:r>
      <w:r w:rsidRPr="00655EBC">
        <w:rPr>
          <w:rFonts w:ascii="Times New Roman" w:eastAsia="宋体" w:hAnsi="Times New Roman" w:cs="Times New Roman"/>
          <w:color w:val="000000"/>
          <w:sz w:val="24"/>
          <w:szCs w:val="24"/>
        </w:rPr>
        <w:t>难点：</w:t>
      </w:r>
      <w:r w:rsidRPr="00655EBC">
        <w:rPr>
          <w:rFonts w:ascii="Times New Roman" w:eastAsia="宋体" w:hAnsi="Times New Roman" w:cs="Times New Roman"/>
          <w:kern w:val="0"/>
          <w:sz w:val="24"/>
          <w:szCs w:val="21"/>
        </w:rPr>
        <w:t>二重积分、三重积分的计算</w:t>
      </w:r>
      <w:r w:rsidRPr="00655EBC">
        <w:rPr>
          <w:rFonts w:ascii="Times New Roman" w:eastAsia="宋体" w:hAnsi="Times New Roman" w:cs="Times New Roman"/>
          <w:color w:val="000000"/>
          <w:sz w:val="24"/>
          <w:szCs w:val="21"/>
        </w:rPr>
        <w:t>；</w:t>
      </w:r>
      <w:r w:rsidRPr="00655EBC">
        <w:rPr>
          <w:rFonts w:ascii="Times New Roman" w:eastAsia="宋体" w:hAnsi="Times New Roman" w:cs="Times New Roman"/>
          <w:kern w:val="0"/>
          <w:sz w:val="24"/>
          <w:szCs w:val="21"/>
        </w:rPr>
        <w:t>重积分化为累次积分上下限的确定，球面坐标计算三重积分</w:t>
      </w:r>
      <w:r w:rsidRPr="00655EBC">
        <w:rPr>
          <w:rFonts w:ascii="Times New Roman" w:eastAsia="宋体" w:hAnsi="Times New Roman" w:cs="Times New Roman"/>
          <w:color w:val="000000"/>
          <w:sz w:val="24"/>
          <w:szCs w:val="24"/>
        </w:rPr>
        <w:t>。</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D21A56" w:rsidRPr="00655EBC" w:rsidRDefault="00D21A56" w:rsidP="00D21A56">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（四）</w:t>
      </w:r>
      <w:r w:rsidRPr="00655EBC">
        <w:rPr>
          <w:rFonts w:ascii="Times New Roman" w:eastAsia="宋体" w:hAnsi="Times New Roman" w:cs="Times New Roman"/>
          <w:b/>
          <w:kern w:val="0"/>
          <w:sz w:val="24"/>
          <w:szCs w:val="21"/>
        </w:rPr>
        <w:t>无穷级数</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）能够理解</w:t>
      </w:r>
      <w:r w:rsidRPr="00655EBC">
        <w:rPr>
          <w:rFonts w:ascii="Times New Roman" w:eastAsia="宋体" w:hAnsi="Times New Roman" w:cs="Times New Roman"/>
          <w:sz w:val="24"/>
          <w:szCs w:val="21"/>
        </w:rPr>
        <w:t>数项级数的概念和性质</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sz w:val="24"/>
          <w:szCs w:val="21"/>
        </w:rPr>
        <w:t>正项级数的比较审敛法和比值审敛法</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sz w:val="24"/>
          <w:szCs w:val="21"/>
        </w:rPr>
        <w:t>交错级数的审敛法</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）能够理解</w:t>
      </w:r>
      <w:r w:rsidRPr="00655EBC">
        <w:rPr>
          <w:rFonts w:ascii="Times New Roman" w:eastAsia="宋体" w:hAnsi="Times New Roman" w:cs="Times New Roman"/>
          <w:sz w:val="24"/>
          <w:szCs w:val="21"/>
        </w:rPr>
        <w:t>绝对收敛与条件收敛</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）能够理解</w:t>
      </w:r>
      <w:r w:rsidRPr="00655EBC">
        <w:rPr>
          <w:rFonts w:ascii="Times New Roman" w:eastAsia="宋体" w:hAnsi="Times New Roman" w:cs="Times New Roman"/>
          <w:sz w:val="24"/>
          <w:szCs w:val="21"/>
        </w:rPr>
        <w:t>幂级数的概念、收敛性与性质</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sz w:val="24"/>
          <w:szCs w:val="21"/>
        </w:rPr>
        <w:t>函数展开成幂级数及其应用</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7</w:t>
      </w:r>
      <w:r w:rsidRPr="00655EBC">
        <w:rPr>
          <w:rFonts w:ascii="Times New Roman" w:eastAsia="宋体" w:hAnsi="Times New Roman" w:cs="Times New Roman"/>
          <w:sz w:val="24"/>
          <w:szCs w:val="24"/>
        </w:rPr>
        <w:t>）能够了解</w:t>
      </w:r>
      <w:r w:rsidRPr="00655EBC">
        <w:rPr>
          <w:rFonts w:ascii="Times New Roman" w:eastAsia="宋体" w:hAnsi="Times New Roman" w:cs="Times New Roman"/>
          <w:sz w:val="24"/>
          <w:szCs w:val="21"/>
        </w:rPr>
        <w:t>傅立叶级数</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）重点与</w:t>
      </w:r>
      <w:r w:rsidRPr="00655EBC">
        <w:rPr>
          <w:rFonts w:ascii="Times New Roman" w:eastAsia="宋体" w:hAnsi="Times New Roman" w:cs="Times New Roman"/>
          <w:color w:val="000000"/>
          <w:sz w:val="24"/>
          <w:szCs w:val="24"/>
        </w:rPr>
        <w:t>难点：</w:t>
      </w:r>
      <w:r w:rsidRPr="00655EBC">
        <w:rPr>
          <w:rFonts w:ascii="Times New Roman" w:eastAsia="宋体" w:hAnsi="Times New Roman" w:cs="Times New Roman"/>
          <w:sz w:val="24"/>
          <w:szCs w:val="21"/>
        </w:rPr>
        <w:t>无穷级数收敛、发散的概念，几何级数及</w:t>
      </w:r>
      <w:r w:rsidRPr="00655EBC">
        <w:rPr>
          <w:rFonts w:ascii="Times New Roman" w:eastAsia="宋体" w:hAnsi="Times New Roman" w:cs="Times New Roman"/>
          <w:sz w:val="24"/>
          <w:szCs w:val="21"/>
        </w:rPr>
        <w:t>P-</w:t>
      </w:r>
      <w:r w:rsidRPr="00655EBC">
        <w:rPr>
          <w:rFonts w:ascii="Times New Roman" w:eastAsia="宋体" w:hAnsi="Times New Roman" w:cs="Times New Roman"/>
          <w:sz w:val="24"/>
          <w:szCs w:val="21"/>
        </w:rPr>
        <w:t>级数的收敛性，正项级数的比较审敛法和比值审敛法，绝对收敛与条件收敛，</w:t>
      </w:r>
      <w:r w:rsidRPr="00655EBC">
        <w:rPr>
          <w:rFonts w:ascii="Times New Roman" w:eastAsia="宋体" w:hAnsi="Times New Roman" w:cs="Times New Roman"/>
          <w:kern w:val="0"/>
          <w:sz w:val="24"/>
          <w:szCs w:val="21"/>
        </w:rPr>
        <w:t>幂级数的</w:t>
      </w:r>
      <w:r w:rsidRPr="00655EBC">
        <w:rPr>
          <w:rFonts w:ascii="Times New Roman" w:eastAsia="宋体" w:hAnsi="Times New Roman" w:cs="Times New Roman"/>
          <w:sz w:val="24"/>
          <w:szCs w:val="21"/>
        </w:rPr>
        <w:t>收敛半径及其收敛区间、和函数的求法，</w:t>
      </w:r>
      <w:r w:rsidRPr="00655EBC">
        <w:rPr>
          <w:rFonts w:ascii="Times New Roman" w:eastAsia="宋体" w:hAnsi="Times New Roman" w:cs="Times New Roman"/>
          <w:kern w:val="0"/>
          <w:sz w:val="24"/>
          <w:szCs w:val="21"/>
        </w:rPr>
        <w:t>函数展开成幂级数</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sz w:val="24"/>
          <w:szCs w:val="21"/>
        </w:rPr>
        <w:t>正项级数的比较审敛法，条件收敛，</w:t>
      </w:r>
      <w:r w:rsidRPr="00655EBC">
        <w:rPr>
          <w:rFonts w:ascii="Times New Roman" w:eastAsia="宋体" w:hAnsi="Times New Roman" w:cs="Times New Roman"/>
          <w:kern w:val="0"/>
          <w:sz w:val="24"/>
          <w:szCs w:val="21"/>
        </w:rPr>
        <w:t>把某些函数展开成幂级数，</w:t>
      </w:r>
      <w:r w:rsidRPr="00655EBC">
        <w:rPr>
          <w:rFonts w:ascii="Times New Roman" w:eastAsia="宋体" w:hAnsi="Times New Roman" w:cs="Times New Roman"/>
          <w:sz w:val="24"/>
          <w:szCs w:val="21"/>
        </w:rPr>
        <w:t>傅立叶</w:t>
      </w:r>
      <w:r w:rsidRPr="00655EBC">
        <w:rPr>
          <w:rFonts w:ascii="Times New Roman" w:eastAsia="宋体" w:hAnsi="Times New Roman" w:cs="Times New Roman"/>
          <w:kern w:val="0"/>
          <w:sz w:val="24"/>
          <w:szCs w:val="21"/>
        </w:rPr>
        <w:t>级数</w:t>
      </w:r>
      <w:r w:rsidRPr="00655EBC">
        <w:rPr>
          <w:rFonts w:ascii="Times New Roman" w:eastAsia="宋体" w:hAnsi="Times New Roman" w:cs="Times New Roman"/>
          <w:color w:val="000000"/>
          <w:sz w:val="24"/>
          <w:szCs w:val="24"/>
        </w:rPr>
        <w:t>。</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w:t>
      </w:r>
      <w:r w:rsidRPr="00655EBC">
        <w:rPr>
          <w:rFonts w:ascii="Times New Roman" w:eastAsia="宋体" w:hAnsi="Times New Roman" w:cs="Times New Roman"/>
          <w:color w:val="000000"/>
          <w:sz w:val="24"/>
          <w:szCs w:val="24"/>
        </w:rPr>
        <w:lastRenderedPageBreak/>
        <w:t>作业状况并对共同的问题作及时解答；安排好课后答疑。</w:t>
      </w:r>
    </w:p>
    <w:p w:rsidR="00D21A56" w:rsidRPr="00655EBC" w:rsidRDefault="00D21A56" w:rsidP="00D21A56">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（五）</w:t>
      </w:r>
      <w:r w:rsidRPr="00655EBC">
        <w:rPr>
          <w:rFonts w:ascii="Times New Roman" w:eastAsia="宋体" w:hAnsi="Times New Roman" w:cs="Times New Roman"/>
          <w:b/>
          <w:kern w:val="0"/>
          <w:sz w:val="24"/>
          <w:szCs w:val="21"/>
        </w:rPr>
        <w:t>微分方程</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）能够理解</w:t>
      </w:r>
      <w:r w:rsidRPr="00655EBC">
        <w:rPr>
          <w:rFonts w:ascii="Times New Roman" w:eastAsia="宋体" w:hAnsi="Times New Roman" w:cs="Times New Roman"/>
          <w:sz w:val="24"/>
          <w:szCs w:val="21"/>
        </w:rPr>
        <w:t>微分方程的基本概念</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sz w:val="24"/>
          <w:szCs w:val="21"/>
        </w:rPr>
        <w:t>可分离变量的微分方程</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sz w:val="24"/>
          <w:szCs w:val="21"/>
        </w:rPr>
        <w:t>齐次微分方程</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sz w:val="24"/>
          <w:szCs w:val="21"/>
        </w:rPr>
        <w:t>一阶线性微分方程</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）能够理解</w:t>
      </w:r>
      <w:r w:rsidRPr="00655EBC">
        <w:rPr>
          <w:rFonts w:ascii="Times New Roman" w:eastAsia="宋体" w:hAnsi="Times New Roman" w:cs="Times New Roman"/>
          <w:sz w:val="24"/>
          <w:szCs w:val="21"/>
        </w:rPr>
        <w:t>可降阶的高阶微分方程</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sz w:val="24"/>
          <w:szCs w:val="21"/>
        </w:rPr>
        <w:t>二阶常系数（非）齐次线性微分方程</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）重点与</w:t>
      </w:r>
      <w:r w:rsidRPr="00655EBC">
        <w:rPr>
          <w:rFonts w:ascii="Times New Roman" w:eastAsia="宋体" w:hAnsi="Times New Roman" w:cs="Times New Roman"/>
          <w:color w:val="000000"/>
          <w:sz w:val="24"/>
          <w:szCs w:val="24"/>
        </w:rPr>
        <w:t>难点：</w:t>
      </w:r>
      <w:r w:rsidRPr="00655EBC">
        <w:rPr>
          <w:rFonts w:ascii="Times New Roman" w:eastAsia="宋体" w:hAnsi="Times New Roman" w:cs="Times New Roman"/>
          <w:kern w:val="0"/>
          <w:sz w:val="24"/>
          <w:szCs w:val="21"/>
        </w:rPr>
        <w:t>微分方程的概念</w:t>
      </w:r>
      <w:r w:rsidRPr="00655EBC">
        <w:rPr>
          <w:rFonts w:ascii="Times New Roman" w:eastAsia="宋体" w:hAnsi="Times New Roman" w:cs="Times New Roman"/>
          <w:sz w:val="24"/>
          <w:szCs w:val="21"/>
        </w:rPr>
        <w:t>，</w:t>
      </w:r>
      <w:r w:rsidRPr="00655EBC">
        <w:rPr>
          <w:rFonts w:ascii="Times New Roman" w:eastAsia="宋体" w:hAnsi="Times New Roman" w:cs="Times New Roman"/>
          <w:kern w:val="0"/>
          <w:sz w:val="24"/>
          <w:szCs w:val="21"/>
        </w:rPr>
        <w:t>可分离变量的微分方程，一阶线性微分方程，线性微分方程</w:t>
      </w:r>
      <w:r w:rsidRPr="00655EBC">
        <w:rPr>
          <w:rFonts w:ascii="Times New Roman" w:eastAsia="宋体" w:hAnsi="Times New Roman" w:cs="Times New Roman"/>
          <w:sz w:val="24"/>
          <w:szCs w:val="21"/>
        </w:rPr>
        <w:t>解的结构</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sz w:val="24"/>
          <w:szCs w:val="21"/>
        </w:rPr>
        <w:t>二阶常系数齐次线性微分方程</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kern w:val="0"/>
          <w:sz w:val="24"/>
          <w:szCs w:val="21"/>
        </w:rPr>
        <w:t>二阶常系数非齐次线性微分方程的特解的确定</w:t>
      </w:r>
      <w:r w:rsidRPr="00655EBC">
        <w:rPr>
          <w:rFonts w:ascii="Times New Roman" w:eastAsia="宋体" w:hAnsi="Times New Roman" w:cs="Times New Roman"/>
          <w:color w:val="000000"/>
          <w:sz w:val="24"/>
          <w:szCs w:val="24"/>
        </w:rPr>
        <w:t>。</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D21A56" w:rsidRPr="00655EBC" w:rsidTr="00D21A56">
        <w:tc>
          <w:tcPr>
            <w:tcW w:w="740" w:type="dxa"/>
            <w:shd w:val="clear" w:color="auto" w:fill="FFFFFF"/>
            <w:vAlign w:val="center"/>
          </w:tcPr>
          <w:p w:rsidR="00D21A56" w:rsidRPr="00655EBC" w:rsidRDefault="00D21A56" w:rsidP="00D21A5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shd w:val="clear" w:color="auto" w:fill="FFFFFF"/>
            <w:vAlign w:val="center"/>
          </w:tcPr>
          <w:p w:rsidR="00D21A56" w:rsidRPr="00655EBC" w:rsidRDefault="00D21A56" w:rsidP="00D21A5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1701" w:type="dxa"/>
            <w:shd w:val="clear" w:color="auto" w:fill="FFFFFF"/>
            <w:vAlign w:val="center"/>
          </w:tcPr>
          <w:p w:rsidR="00D21A56" w:rsidRPr="00655EBC" w:rsidRDefault="00D21A56" w:rsidP="00D21A5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1853" w:type="dxa"/>
            <w:shd w:val="clear" w:color="auto" w:fill="FFFFFF"/>
            <w:vAlign w:val="center"/>
          </w:tcPr>
          <w:p w:rsidR="00D21A56" w:rsidRPr="00655EBC" w:rsidRDefault="00D21A56" w:rsidP="00D21A5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w:t>
            </w:r>
          </w:p>
          <w:p w:rsidR="00D21A56" w:rsidRPr="00655EBC" w:rsidRDefault="00D21A56" w:rsidP="00D21A5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p>
        </w:tc>
        <w:tc>
          <w:tcPr>
            <w:tcW w:w="735" w:type="dxa"/>
            <w:shd w:val="clear" w:color="auto" w:fill="FFFFFF"/>
            <w:vAlign w:val="center"/>
          </w:tcPr>
          <w:p w:rsidR="00D21A56" w:rsidRPr="00655EBC" w:rsidRDefault="00D21A56" w:rsidP="00D21A5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35" w:type="dxa"/>
            <w:shd w:val="clear" w:color="auto" w:fill="FFFFFF"/>
            <w:vAlign w:val="center"/>
          </w:tcPr>
          <w:p w:rsidR="00D21A56" w:rsidRPr="00655EBC" w:rsidRDefault="00D21A56" w:rsidP="00D21A5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实验学时</w:t>
            </w:r>
          </w:p>
        </w:tc>
      </w:tr>
      <w:tr w:rsidR="00D21A56" w:rsidRPr="00655EBC" w:rsidTr="00D21A56">
        <w:tc>
          <w:tcPr>
            <w:tcW w:w="740" w:type="dxa"/>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476" w:type="dxa"/>
            <w:vAlign w:val="center"/>
          </w:tcPr>
          <w:p w:rsidR="00D21A56" w:rsidRPr="00655EBC" w:rsidRDefault="00D21A56" w:rsidP="00D21A56">
            <w:pPr>
              <w:spacing w:line="276"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空间解析几何与向量代数</w:t>
            </w:r>
          </w:p>
        </w:tc>
        <w:tc>
          <w:tcPr>
            <w:tcW w:w="1701" w:type="dxa"/>
            <w:vAlign w:val="center"/>
          </w:tcPr>
          <w:p w:rsidR="00D21A56" w:rsidRPr="00655EBC" w:rsidRDefault="00D21A56" w:rsidP="00D21A56">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1-3</w:t>
            </w:r>
          </w:p>
        </w:tc>
        <w:tc>
          <w:tcPr>
            <w:tcW w:w="1853" w:type="dxa"/>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1-1</w:t>
            </w:r>
          </w:p>
        </w:tc>
        <w:tc>
          <w:tcPr>
            <w:tcW w:w="735" w:type="dxa"/>
            <w:vAlign w:val="center"/>
          </w:tcPr>
          <w:p w:rsidR="00D21A56" w:rsidRPr="00655EBC" w:rsidRDefault="00D21A56" w:rsidP="00D21A56">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14</w:t>
            </w:r>
          </w:p>
        </w:tc>
        <w:tc>
          <w:tcPr>
            <w:tcW w:w="735" w:type="dxa"/>
            <w:vAlign w:val="center"/>
          </w:tcPr>
          <w:p w:rsidR="00D21A56" w:rsidRPr="00655EBC" w:rsidRDefault="00D21A56" w:rsidP="00D21A56">
            <w:pPr>
              <w:jc w:val="center"/>
              <w:rPr>
                <w:rFonts w:ascii="Times New Roman" w:eastAsia="宋体" w:hAnsi="Times New Roman" w:cs="Times New Roman"/>
                <w:szCs w:val="21"/>
                <w:highlight w:val="yellow"/>
              </w:rPr>
            </w:pPr>
          </w:p>
        </w:tc>
      </w:tr>
      <w:tr w:rsidR="00D21A56" w:rsidRPr="00655EBC" w:rsidTr="00D21A56">
        <w:tc>
          <w:tcPr>
            <w:tcW w:w="740" w:type="dxa"/>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476" w:type="dxa"/>
            <w:vAlign w:val="center"/>
          </w:tcPr>
          <w:p w:rsidR="00D21A56" w:rsidRPr="00655EBC" w:rsidRDefault="00D21A56" w:rsidP="00D21A56">
            <w:pPr>
              <w:spacing w:line="276" w:lineRule="auto"/>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多元函数微分及应用</w:t>
            </w:r>
          </w:p>
        </w:tc>
        <w:tc>
          <w:tcPr>
            <w:tcW w:w="1701" w:type="dxa"/>
            <w:vAlign w:val="center"/>
          </w:tcPr>
          <w:p w:rsidR="00D21A56" w:rsidRPr="00655EBC" w:rsidRDefault="00D21A56" w:rsidP="00D21A56">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1-5</w:t>
            </w:r>
          </w:p>
        </w:tc>
        <w:tc>
          <w:tcPr>
            <w:tcW w:w="1853" w:type="dxa"/>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1"/>
              </w:rPr>
              <w:t>1-1</w:t>
            </w:r>
          </w:p>
        </w:tc>
        <w:tc>
          <w:tcPr>
            <w:tcW w:w="735" w:type="dxa"/>
            <w:vAlign w:val="center"/>
          </w:tcPr>
          <w:p w:rsidR="00D21A56" w:rsidRPr="00655EBC" w:rsidRDefault="00D21A56" w:rsidP="00D21A56">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18</w:t>
            </w:r>
          </w:p>
        </w:tc>
        <w:tc>
          <w:tcPr>
            <w:tcW w:w="735" w:type="dxa"/>
            <w:vAlign w:val="center"/>
          </w:tcPr>
          <w:p w:rsidR="00D21A56" w:rsidRPr="00655EBC" w:rsidRDefault="00D21A56" w:rsidP="00D21A56">
            <w:pPr>
              <w:jc w:val="center"/>
              <w:rPr>
                <w:rFonts w:ascii="Times New Roman" w:eastAsia="宋体" w:hAnsi="Times New Roman" w:cs="Times New Roman"/>
                <w:szCs w:val="21"/>
                <w:highlight w:val="yellow"/>
              </w:rPr>
            </w:pPr>
          </w:p>
        </w:tc>
      </w:tr>
      <w:tr w:rsidR="00D21A56" w:rsidRPr="00655EBC" w:rsidTr="00D21A56">
        <w:tc>
          <w:tcPr>
            <w:tcW w:w="740" w:type="dxa"/>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476" w:type="dxa"/>
            <w:vAlign w:val="center"/>
          </w:tcPr>
          <w:p w:rsidR="00D21A56" w:rsidRPr="00655EBC" w:rsidRDefault="00D21A56" w:rsidP="00D21A56">
            <w:pPr>
              <w:spacing w:line="276" w:lineRule="auto"/>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重积分</w:t>
            </w:r>
          </w:p>
        </w:tc>
        <w:tc>
          <w:tcPr>
            <w:tcW w:w="1701" w:type="dxa"/>
            <w:vAlign w:val="center"/>
          </w:tcPr>
          <w:p w:rsidR="00D21A56" w:rsidRPr="00655EBC" w:rsidRDefault="00D21A56" w:rsidP="00D21A56">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1-5</w:t>
            </w:r>
          </w:p>
        </w:tc>
        <w:tc>
          <w:tcPr>
            <w:tcW w:w="1853" w:type="dxa"/>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1"/>
              </w:rPr>
              <w:t>1-1</w:t>
            </w:r>
          </w:p>
        </w:tc>
        <w:tc>
          <w:tcPr>
            <w:tcW w:w="735" w:type="dxa"/>
            <w:vAlign w:val="center"/>
          </w:tcPr>
          <w:p w:rsidR="00D21A56" w:rsidRPr="00655EBC" w:rsidRDefault="00D21A56" w:rsidP="00D21A56">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16</w:t>
            </w:r>
          </w:p>
        </w:tc>
        <w:tc>
          <w:tcPr>
            <w:tcW w:w="735" w:type="dxa"/>
            <w:vAlign w:val="center"/>
          </w:tcPr>
          <w:p w:rsidR="00D21A56" w:rsidRPr="00655EBC" w:rsidRDefault="00D21A56" w:rsidP="00D21A56">
            <w:pPr>
              <w:jc w:val="center"/>
              <w:rPr>
                <w:rFonts w:ascii="Times New Roman" w:eastAsia="宋体" w:hAnsi="Times New Roman" w:cs="Times New Roman"/>
                <w:szCs w:val="21"/>
                <w:highlight w:val="yellow"/>
              </w:rPr>
            </w:pPr>
          </w:p>
        </w:tc>
      </w:tr>
      <w:tr w:rsidR="00D21A56" w:rsidRPr="00655EBC" w:rsidTr="00D21A56">
        <w:tc>
          <w:tcPr>
            <w:tcW w:w="740" w:type="dxa"/>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476" w:type="dxa"/>
            <w:vAlign w:val="center"/>
          </w:tcPr>
          <w:p w:rsidR="00D21A56" w:rsidRPr="00655EBC" w:rsidRDefault="00D21A56" w:rsidP="00D21A56">
            <w:pPr>
              <w:spacing w:line="276" w:lineRule="auto"/>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无穷级数</w:t>
            </w:r>
          </w:p>
        </w:tc>
        <w:tc>
          <w:tcPr>
            <w:tcW w:w="1701" w:type="dxa"/>
            <w:vAlign w:val="center"/>
          </w:tcPr>
          <w:p w:rsidR="00D21A56" w:rsidRPr="00655EBC" w:rsidRDefault="00D21A56" w:rsidP="00D21A56">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1-3</w:t>
            </w:r>
          </w:p>
        </w:tc>
        <w:tc>
          <w:tcPr>
            <w:tcW w:w="1853" w:type="dxa"/>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1"/>
              </w:rPr>
              <w:t>1-1</w:t>
            </w:r>
          </w:p>
        </w:tc>
        <w:tc>
          <w:tcPr>
            <w:tcW w:w="735" w:type="dxa"/>
            <w:vAlign w:val="center"/>
          </w:tcPr>
          <w:p w:rsidR="00D21A56" w:rsidRPr="00655EBC" w:rsidRDefault="00D21A56" w:rsidP="00D21A56">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16</w:t>
            </w:r>
          </w:p>
        </w:tc>
        <w:tc>
          <w:tcPr>
            <w:tcW w:w="735" w:type="dxa"/>
            <w:vAlign w:val="center"/>
          </w:tcPr>
          <w:p w:rsidR="00D21A56" w:rsidRPr="00655EBC" w:rsidRDefault="00D21A56" w:rsidP="00D21A56">
            <w:pPr>
              <w:jc w:val="center"/>
              <w:rPr>
                <w:rFonts w:ascii="Times New Roman" w:eastAsia="宋体" w:hAnsi="Times New Roman" w:cs="Times New Roman"/>
                <w:szCs w:val="21"/>
                <w:highlight w:val="yellow"/>
              </w:rPr>
            </w:pPr>
          </w:p>
        </w:tc>
      </w:tr>
      <w:tr w:rsidR="00D21A56" w:rsidRPr="00655EBC" w:rsidTr="00D21A56">
        <w:tc>
          <w:tcPr>
            <w:tcW w:w="740" w:type="dxa"/>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476" w:type="dxa"/>
            <w:vAlign w:val="center"/>
          </w:tcPr>
          <w:p w:rsidR="00D21A56" w:rsidRPr="00655EBC" w:rsidRDefault="00D21A56" w:rsidP="00D21A56">
            <w:pPr>
              <w:spacing w:line="276" w:lineRule="auto"/>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微分方程</w:t>
            </w:r>
          </w:p>
        </w:tc>
        <w:tc>
          <w:tcPr>
            <w:tcW w:w="1701" w:type="dxa"/>
            <w:vAlign w:val="center"/>
          </w:tcPr>
          <w:p w:rsidR="00D21A56" w:rsidRPr="00655EBC" w:rsidRDefault="00D21A56" w:rsidP="00D21A56">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1-3</w:t>
            </w:r>
          </w:p>
        </w:tc>
        <w:tc>
          <w:tcPr>
            <w:tcW w:w="1853" w:type="dxa"/>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1"/>
              </w:rPr>
              <w:t>1-1</w:t>
            </w:r>
          </w:p>
        </w:tc>
        <w:tc>
          <w:tcPr>
            <w:tcW w:w="735" w:type="dxa"/>
            <w:vAlign w:val="center"/>
          </w:tcPr>
          <w:p w:rsidR="00D21A56" w:rsidRPr="00655EBC" w:rsidRDefault="00D21A56" w:rsidP="00D21A56">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16</w:t>
            </w:r>
          </w:p>
        </w:tc>
        <w:tc>
          <w:tcPr>
            <w:tcW w:w="735" w:type="dxa"/>
            <w:vAlign w:val="center"/>
          </w:tcPr>
          <w:p w:rsidR="00D21A56" w:rsidRPr="00655EBC" w:rsidRDefault="00D21A56" w:rsidP="00D21A56">
            <w:pPr>
              <w:jc w:val="center"/>
              <w:rPr>
                <w:rFonts w:ascii="Times New Roman" w:eastAsia="宋体" w:hAnsi="Times New Roman" w:cs="Times New Roman"/>
                <w:szCs w:val="21"/>
                <w:highlight w:val="yellow"/>
              </w:rPr>
            </w:pPr>
          </w:p>
        </w:tc>
      </w:tr>
      <w:tr w:rsidR="00D21A56" w:rsidRPr="00655EBC" w:rsidTr="00D21A56">
        <w:tc>
          <w:tcPr>
            <w:tcW w:w="7770" w:type="dxa"/>
            <w:gridSpan w:val="4"/>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合计</w:t>
            </w:r>
          </w:p>
        </w:tc>
        <w:tc>
          <w:tcPr>
            <w:tcW w:w="735" w:type="dxa"/>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80</w:t>
            </w:r>
          </w:p>
        </w:tc>
        <w:tc>
          <w:tcPr>
            <w:tcW w:w="735" w:type="dxa"/>
            <w:vAlign w:val="center"/>
          </w:tcPr>
          <w:p w:rsidR="00D21A56" w:rsidRPr="00655EBC" w:rsidRDefault="00D21A56" w:rsidP="00D21A56">
            <w:pPr>
              <w:jc w:val="center"/>
              <w:rPr>
                <w:rFonts w:ascii="Times New Roman" w:eastAsia="宋体" w:hAnsi="Times New Roman" w:cs="Times New Roman"/>
                <w:szCs w:val="21"/>
              </w:rPr>
            </w:pPr>
          </w:p>
        </w:tc>
      </w:tr>
    </w:tbl>
    <w:p w:rsidR="00D21A56" w:rsidRPr="00655EBC" w:rsidRDefault="00D21A56" w:rsidP="00D21A56">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四、课程实施</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D21A56" w:rsidRPr="00655EBC" w:rsidTr="00D21A56">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773" w:type="dxa"/>
            <w:tcBorders>
              <w:top w:val="single" w:sz="8" w:space="0" w:color="auto"/>
              <w:left w:val="single" w:sz="8" w:space="0" w:color="auto"/>
              <w:right w:val="single" w:sz="8" w:space="0" w:color="auto"/>
            </w:tcBorders>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D21A56" w:rsidRPr="00655EBC" w:rsidTr="00D21A56">
        <w:trPr>
          <w:jc w:val="center"/>
        </w:trPr>
        <w:tc>
          <w:tcPr>
            <w:tcW w:w="636" w:type="dxa"/>
            <w:tcBorders>
              <w:left w:val="single" w:sz="8" w:space="0" w:color="auto"/>
            </w:tcBorders>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691" w:type="dxa"/>
            <w:tcMar>
              <w:left w:w="28" w:type="dxa"/>
              <w:right w:w="28" w:type="dxa"/>
            </w:tcMar>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773" w:type="dxa"/>
            <w:tcBorders>
              <w:right w:val="single" w:sz="8" w:space="0" w:color="auto"/>
            </w:tcBorders>
            <w:vAlign w:val="center"/>
          </w:tcPr>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）掌握本课程教学大纲内容，严格按照教学大纲要求进行本课程教学内容的组织；</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lastRenderedPageBreak/>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）结合课程特点，适度运用多媒体教学手段讲授部分教学内容；</w:t>
            </w:r>
            <w:r w:rsidRPr="00655EBC">
              <w:rPr>
                <w:rFonts w:ascii="Times New Roman" w:eastAsia="宋体" w:hAnsi="Times New Roman" w:cs="Times New Roman"/>
                <w:szCs w:val="21"/>
              </w:rPr>
              <w:t xml:space="preserve"> </w:t>
            </w:r>
          </w:p>
          <w:p w:rsidR="00D21A56" w:rsidRPr="00655EBC" w:rsidRDefault="00D21A56" w:rsidP="00D21A56">
            <w:pPr>
              <w:spacing w:line="276" w:lineRule="auto"/>
              <w:rPr>
                <w:rFonts w:ascii="Times New Roman" w:eastAsia="宋体" w:hAnsi="Times New Roman" w:cs="Times New Roman"/>
                <w:sz w:val="24"/>
                <w:szCs w:val="24"/>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）确定各章节课程内容的教学方法，构思授课思路、技巧和方法。</w:t>
            </w:r>
          </w:p>
        </w:tc>
      </w:tr>
      <w:tr w:rsidR="00D21A56" w:rsidRPr="00655EBC" w:rsidTr="00D21A56">
        <w:trPr>
          <w:jc w:val="center"/>
        </w:trPr>
        <w:tc>
          <w:tcPr>
            <w:tcW w:w="636" w:type="dxa"/>
            <w:tcBorders>
              <w:left w:val="single" w:sz="8" w:space="0" w:color="auto"/>
            </w:tcBorders>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691" w:type="dxa"/>
            <w:tcMar>
              <w:left w:w="28" w:type="dxa"/>
              <w:right w:w="28" w:type="dxa"/>
            </w:tcMar>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773" w:type="dxa"/>
            <w:tcBorders>
              <w:right w:val="single" w:sz="8" w:space="0" w:color="auto"/>
            </w:tcBorders>
            <w:vAlign w:val="center"/>
          </w:tcPr>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）要点准确，推理正确，条理清晰，重点突出，理论联系实际，熟练地解答和讲解例题。</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）采用多种教学方式（如启发式教学、案例分析教学、讨论式教学、多媒体示范教学等），注重培养学生的专业素质，提高学生发现、分析和解决问题的能力，以便让学生能体会和领略学科研究的思路和方法。</w:t>
            </w:r>
          </w:p>
          <w:p w:rsidR="00D21A56" w:rsidRPr="00655EBC" w:rsidRDefault="00D21A56" w:rsidP="00D21A56">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）表达方式尽量便于学生理解、接受，力求形象生动，使学生在掌握知识的过程中，保持较为浓厚的兴趣。</w:t>
            </w:r>
          </w:p>
        </w:tc>
      </w:tr>
      <w:tr w:rsidR="00D21A56" w:rsidRPr="00655EBC" w:rsidTr="00D21A56">
        <w:trPr>
          <w:jc w:val="center"/>
        </w:trPr>
        <w:tc>
          <w:tcPr>
            <w:tcW w:w="636" w:type="dxa"/>
            <w:tcBorders>
              <w:left w:val="single" w:sz="8" w:space="0" w:color="auto"/>
            </w:tcBorders>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691" w:type="dxa"/>
            <w:tcMar>
              <w:left w:w="28" w:type="dxa"/>
              <w:right w:w="28" w:type="dxa"/>
            </w:tcMar>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773" w:type="dxa"/>
            <w:tcBorders>
              <w:right w:val="single" w:sz="8" w:space="0" w:color="auto"/>
            </w:tcBorders>
            <w:vAlign w:val="center"/>
          </w:tcPr>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学生必须完成一定数量的作业题，是本课程教学的基本要求，是实现人才培养目标的必要手段。</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学生完成的作业必须达到以下基本要求：</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）按时按量完成作业，不缺交，不抄袭；</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）作业本规范，书写清晰；</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）解题方法和步骤正确。</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教师批改或讲评作业要求如下：</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）学生的作业要全批全改，并按时批改、讲评学生每次交来的作业；</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）教师批改或讲评作业要认真、细致，每次批改或讲评作业后，按百分制评定成绩，并写明日期；</w:t>
            </w:r>
          </w:p>
          <w:p w:rsidR="00D21A56" w:rsidRPr="00655EBC" w:rsidRDefault="00D21A56" w:rsidP="00D21A56">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）期末按每个学生作业的平均成绩，作为本课程总评成绩中平时成绩的重要组成部分。</w:t>
            </w:r>
          </w:p>
        </w:tc>
      </w:tr>
      <w:tr w:rsidR="00D21A56" w:rsidRPr="00655EBC" w:rsidTr="00D21A56">
        <w:trPr>
          <w:jc w:val="center"/>
        </w:trPr>
        <w:tc>
          <w:tcPr>
            <w:tcW w:w="636" w:type="dxa"/>
            <w:tcBorders>
              <w:left w:val="single" w:sz="8" w:space="0" w:color="auto"/>
            </w:tcBorders>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691" w:type="dxa"/>
            <w:tcMar>
              <w:left w:w="28" w:type="dxa"/>
              <w:right w:w="28" w:type="dxa"/>
            </w:tcMar>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773" w:type="dxa"/>
            <w:tcBorders>
              <w:right w:val="single" w:sz="8" w:space="0" w:color="auto"/>
            </w:tcBorders>
            <w:vAlign w:val="center"/>
          </w:tcPr>
          <w:p w:rsidR="00D21A56" w:rsidRPr="00655EBC" w:rsidRDefault="00D21A56" w:rsidP="00D21A56">
            <w:pPr>
              <w:rPr>
                <w:rFonts w:ascii="Times New Roman" w:eastAsia="宋体" w:hAnsi="Times New Roman" w:cs="Times New Roman"/>
                <w:szCs w:val="21"/>
              </w:rPr>
            </w:pPr>
            <w:r w:rsidRPr="00655EBC">
              <w:rPr>
                <w:rFonts w:ascii="Times New Roman" w:eastAsia="宋体" w:hAnsi="Times New Roman" w:cs="Times New Roman"/>
                <w:szCs w:val="21"/>
              </w:rPr>
              <w:t>为直接了解学生的学习情况，帮助学生进一步理解和消化课堂上所学知识、改进学习方法和思维方式，培养其独立思考问题的能力，建议任课教师安排时间进行课外答疑与辅导工作</w:t>
            </w:r>
          </w:p>
        </w:tc>
      </w:tr>
      <w:tr w:rsidR="00D21A56" w:rsidRPr="00655EBC" w:rsidTr="00D21A56">
        <w:trPr>
          <w:jc w:val="center"/>
        </w:trPr>
        <w:tc>
          <w:tcPr>
            <w:tcW w:w="636" w:type="dxa"/>
            <w:tcBorders>
              <w:left w:val="single" w:sz="8" w:space="0" w:color="auto"/>
            </w:tcBorders>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691" w:type="dxa"/>
            <w:tcMar>
              <w:left w:w="28" w:type="dxa"/>
              <w:right w:w="28" w:type="dxa"/>
            </w:tcMar>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773" w:type="dxa"/>
            <w:tcBorders>
              <w:right w:val="single" w:sz="8" w:space="0" w:color="auto"/>
            </w:tcBorders>
            <w:vAlign w:val="center"/>
          </w:tcPr>
          <w:p w:rsidR="00D21A56" w:rsidRPr="00655EBC" w:rsidRDefault="00D21A56" w:rsidP="00D21A56">
            <w:pPr>
              <w:rPr>
                <w:rFonts w:ascii="Times New Roman" w:eastAsia="宋体" w:hAnsi="Times New Roman" w:cs="Times New Roman"/>
                <w:szCs w:val="24"/>
              </w:rPr>
            </w:pPr>
            <w:r w:rsidRPr="00655EBC">
              <w:rPr>
                <w:rFonts w:ascii="Times New Roman" w:eastAsia="宋体" w:hAnsi="Times New Roman" w:cs="Times New Roman"/>
                <w:szCs w:val="24"/>
              </w:rPr>
              <w:t>本课程考核的方式：考试。考试试卷采取抽卷形式，统一安排监考。总评成绩的评定见课程评分方案。有下列情况之一者，总评成绩为不及格：</w:t>
            </w:r>
          </w:p>
          <w:p w:rsidR="00D21A56" w:rsidRPr="00655EBC" w:rsidRDefault="00D21A56" w:rsidP="00D21A56">
            <w:pPr>
              <w:rPr>
                <w:rFonts w:ascii="Times New Roman" w:eastAsia="宋体" w:hAnsi="Times New Roman" w:cs="Times New Roman"/>
                <w:szCs w:val="24"/>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4"/>
              </w:rPr>
              <w:t>缺交作业次数达</w:t>
            </w:r>
            <w:r w:rsidRPr="00655EBC">
              <w:rPr>
                <w:rFonts w:ascii="Times New Roman" w:eastAsia="宋体" w:hAnsi="Times New Roman" w:cs="Times New Roman"/>
                <w:szCs w:val="24"/>
              </w:rPr>
              <w:t>1/3</w:t>
            </w:r>
            <w:r w:rsidRPr="00655EBC">
              <w:rPr>
                <w:rFonts w:ascii="Times New Roman" w:eastAsia="宋体" w:hAnsi="Times New Roman" w:cs="Times New Roman"/>
                <w:szCs w:val="24"/>
              </w:rPr>
              <w:t>以上者；</w:t>
            </w:r>
          </w:p>
          <w:p w:rsidR="00D21A56" w:rsidRPr="00655EBC" w:rsidRDefault="00D21A56" w:rsidP="00D21A56">
            <w:pPr>
              <w:rPr>
                <w:rFonts w:ascii="Times New Roman" w:eastAsia="宋体" w:hAnsi="Times New Roman" w:cs="Times New Roman"/>
                <w:szCs w:val="24"/>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w:t>
            </w:r>
            <w:r w:rsidRPr="00655EBC">
              <w:rPr>
                <w:rFonts w:ascii="Times New Roman" w:eastAsia="宋体" w:hAnsi="Times New Roman" w:cs="Times New Roman"/>
                <w:szCs w:val="24"/>
              </w:rPr>
              <w:t>缺课次数达本学期总授课学时的</w:t>
            </w:r>
            <w:r w:rsidRPr="00655EBC">
              <w:rPr>
                <w:rFonts w:ascii="Times New Roman" w:eastAsia="宋体" w:hAnsi="Times New Roman" w:cs="Times New Roman"/>
                <w:szCs w:val="24"/>
              </w:rPr>
              <w:t>1/3</w:t>
            </w:r>
            <w:r w:rsidRPr="00655EBC">
              <w:rPr>
                <w:rFonts w:ascii="Times New Roman" w:eastAsia="宋体" w:hAnsi="Times New Roman" w:cs="Times New Roman"/>
                <w:szCs w:val="24"/>
              </w:rPr>
              <w:t>以上者；</w:t>
            </w:r>
          </w:p>
          <w:p w:rsidR="00D21A56" w:rsidRPr="00655EBC" w:rsidRDefault="00D21A56" w:rsidP="00D21A56">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w:t>
            </w:r>
            <w:r w:rsidRPr="00655EBC">
              <w:rPr>
                <w:rFonts w:ascii="Times New Roman" w:eastAsia="宋体" w:hAnsi="Times New Roman" w:cs="Times New Roman"/>
                <w:szCs w:val="24"/>
              </w:rPr>
              <w:t>存在课程目标小于</w:t>
            </w:r>
            <w:r w:rsidRPr="00655EBC">
              <w:rPr>
                <w:rFonts w:ascii="Times New Roman" w:eastAsia="宋体" w:hAnsi="Times New Roman" w:cs="Times New Roman"/>
                <w:szCs w:val="24"/>
              </w:rPr>
              <w:t>0.6</w:t>
            </w:r>
            <w:r w:rsidRPr="00655EBC">
              <w:rPr>
                <w:rFonts w:ascii="Times New Roman" w:eastAsia="宋体" w:hAnsi="Times New Roman" w:cs="Times New Roman"/>
                <w:szCs w:val="24"/>
              </w:rPr>
              <w:t>。</w:t>
            </w:r>
          </w:p>
        </w:tc>
      </w:tr>
    </w:tbl>
    <w:p w:rsidR="00D21A56" w:rsidRPr="00655EBC" w:rsidRDefault="00D21A56" w:rsidP="00D21A56">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五、课程考核</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（一）课程考核包括期末考试、平时及作业考核等，期末考试采用闭卷考试方式。</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×30 % +</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×70 %</w:t>
      </w:r>
      <w:r w:rsidRPr="00655EBC">
        <w:rPr>
          <w:rFonts w:ascii="Times New Roman" w:eastAsia="宋体" w:hAnsi="Times New Roman" w:cs="Times New Roman"/>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D21A56" w:rsidRPr="00655EBC" w:rsidTr="00D21A56">
        <w:tc>
          <w:tcPr>
            <w:tcW w:w="1044" w:type="dxa"/>
            <w:shd w:val="clear" w:color="auto" w:fill="FFFFFF"/>
            <w:tcMar>
              <w:left w:w="57" w:type="dxa"/>
              <w:right w:w="57" w:type="dxa"/>
            </w:tcMar>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成绩组成</w:t>
            </w:r>
          </w:p>
        </w:tc>
        <w:tc>
          <w:tcPr>
            <w:tcW w:w="1565" w:type="dxa"/>
            <w:shd w:val="clear" w:color="auto" w:fill="FFFFFF"/>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808" w:type="dxa"/>
            <w:shd w:val="clear" w:color="auto" w:fill="FFFFFF"/>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410" w:type="dxa"/>
            <w:shd w:val="clear" w:color="auto" w:fill="FFFFFF"/>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470" w:type="dxa"/>
            <w:shd w:val="clear" w:color="auto" w:fill="FFFFFF"/>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对应的毕业要求指标点</w:t>
            </w:r>
          </w:p>
        </w:tc>
      </w:tr>
      <w:tr w:rsidR="00D21A56" w:rsidRPr="00655EBC" w:rsidTr="00D21A56">
        <w:trPr>
          <w:trHeight w:val="278"/>
        </w:trPr>
        <w:tc>
          <w:tcPr>
            <w:tcW w:w="1044" w:type="dxa"/>
            <w:vMerge w:val="restart"/>
            <w:tcMar>
              <w:left w:w="57" w:type="dxa"/>
              <w:right w:w="57" w:type="dxa"/>
            </w:tcMar>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平时成绩</w:t>
            </w:r>
          </w:p>
        </w:tc>
        <w:tc>
          <w:tcPr>
            <w:tcW w:w="1565" w:type="dxa"/>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出勤情况</w:t>
            </w:r>
          </w:p>
        </w:tc>
        <w:tc>
          <w:tcPr>
            <w:tcW w:w="808" w:type="dxa"/>
            <w:vMerge w:val="restart"/>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30%</w:t>
            </w:r>
          </w:p>
        </w:tc>
        <w:tc>
          <w:tcPr>
            <w:tcW w:w="4410" w:type="dxa"/>
            <w:vAlign w:val="center"/>
          </w:tcPr>
          <w:p w:rsidR="00D21A56" w:rsidRPr="00655EBC" w:rsidRDefault="00D21A56" w:rsidP="00D21A56">
            <w:pPr>
              <w:spacing w:line="276" w:lineRule="auto"/>
              <w:jc w:val="left"/>
              <w:rPr>
                <w:rFonts w:ascii="Times New Roman" w:eastAsia="宋体" w:hAnsi="Times New Roman" w:cs="Times New Roman"/>
                <w:szCs w:val="24"/>
              </w:rPr>
            </w:pPr>
            <w:r w:rsidRPr="00655EBC">
              <w:rPr>
                <w:rFonts w:ascii="Times New Roman" w:eastAsia="宋体" w:hAnsi="Times New Roman" w:cs="Times New Roman"/>
                <w:szCs w:val="24"/>
              </w:rPr>
              <w:t>课堂不定期点名，考核能否按时到勤，三次考勤未到平时成绩扣十分。</w:t>
            </w:r>
          </w:p>
        </w:tc>
        <w:tc>
          <w:tcPr>
            <w:tcW w:w="1470" w:type="dxa"/>
            <w:vMerge w:val="restart"/>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 xml:space="preserve"> </w:t>
            </w:r>
            <w:r w:rsidRPr="00655EBC">
              <w:rPr>
                <w:rFonts w:ascii="Times New Roman" w:eastAsia="宋体" w:hAnsi="Times New Roman" w:cs="Times New Roman"/>
                <w:szCs w:val="21"/>
              </w:rPr>
              <w:t>1-1</w:t>
            </w:r>
          </w:p>
        </w:tc>
      </w:tr>
      <w:tr w:rsidR="00D21A56" w:rsidRPr="00655EBC" w:rsidTr="00D21A56">
        <w:trPr>
          <w:trHeight w:val="277"/>
        </w:trPr>
        <w:tc>
          <w:tcPr>
            <w:tcW w:w="1044" w:type="dxa"/>
            <w:vMerge/>
            <w:tcMar>
              <w:left w:w="57" w:type="dxa"/>
              <w:right w:w="57" w:type="dxa"/>
            </w:tcMar>
            <w:vAlign w:val="center"/>
          </w:tcPr>
          <w:p w:rsidR="00D21A56" w:rsidRPr="00655EBC" w:rsidRDefault="00D21A56" w:rsidP="00D21A56">
            <w:pPr>
              <w:jc w:val="center"/>
              <w:rPr>
                <w:rFonts w:ascii="Times New Roman" w:eastAsia="宋体" w:hAnsi="Times New Roman" w:cs="Times New Roman"/>
                <w:szCs w:val="24"/>
              </w:rPr>
            </w:pPr>
          </w:p>
        </w:tc>
        <w:tc>
          <w:tcPr>
            <w:tcW w:w="1565" w:type="dxa"/>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平时作业</w:t>
            </w:r>
          </w:p>
        </w:tc>
        <w:tc>
          <w:tcPr>
            <w:tcW w:w="808" w:type="dxa"/>
            <w:vMerge/>
            <w:vAlign w:val="center"/>
          </w:tcPr>
          <w:p w:rsidR="00D21A56" w:rsidRPr="00655EBC" w:rsidRDefault="00D21A56" w:rsidP="00D21A56">
            <w:pPr>
              <w:jc w:val="center"/>
              <w:rPr>
                <w:rFonts w:ascii="Times New Roman" w:eastAsia="宋体" w:hAnsi="Times New Roman" w:cs="Times New Roman"/>
                <w:szCs w:val="24"/>
              </w:rPr>
            </w:pPr>
          </w:p>
        </w:tc>
        <w:tc>
          <w:tcPr>
            <w:tcW w:w="4410" w:type="dxa"/>
            <w:vAlign w:val="center"/>
          </w:tcPr>
          <w:p w:rsidR="00D21A56" w:rsidRPr="00655EBC" w:rsidRDefault="00D21A56" w:rsidP="00D21A56">
            <w:pPr>
              <w:spacing w:line="276" w:lineRule="auto"/>
              <w:jc w:val="left"/>
              <w:rPr>
                <w:rFonts w:ascii="Times New Roman" w:eastAsia="宋体" w:hAnsi="Times New Roman" w:cs="Times New Roman"/>
                <w:szCs w:val="24"/>
              </w:rPr>
            </w:pPr>
            <w:r w:rsidRPr="00655EBC">
              <w:rPr>
                <w:rFonts w:ascii="Times New Roman" w:eastAsia="宋体" w:hAnsi="Times New Roman" w:cs="Times New Roman"/>
                <w:szCs w:val="24"/>
              </w:rPr>
              <w:t>定期布置习题，考核学生对所学知识点的复</w:t>
            </w:r>
            <w:r w:rsidRPr="00655EBC">
              <w:rPr>
                <w:rFonts w:ascii="Times New Roman" w:eastAsia="宋体" w:hAnsi="Times New Roman" w:cs="Times New Roman"/>
                <w:szCs w:val="24"/>
              </w:rPr>
              <w:lastRenderedPageBreak/>
              <w:t>习、理解和掌握度。对每次作业完成情况做记录并百分制打分，计算全部作业的平均成绩（占</w:t>
            </w:r>
            <w:r w:rsidRPr="00655EBC">
              <w:rPr>
                <w:rFonts w:ascii="Times New Roman" w:eastAsia="宋体" w:hAnsi="Times New Roman" w:cs="Times New Roman"/>
                <w:szCs w:val="24"/>
              </w:rPr>
              <w:t>100%</w:t>
            </w:r>
            <w:r w:rsidRPr="00655EBC">
              <w:rPr>
                <w:rFonts w:ascii="Times New Roman" w:eastAsia="宋体" w:hAnsi="Times New Roman" w:cs="Times New Roman"/>
                <w:szCs w:val="24"/>
              </w:rPr>
              <w:t>）。</w:t>
            </w:r>
          </w:p>
        </w:tc>
        <w:tc>
          <w:tcPr>
            <w:tcW w:w="1470" w:type="dxa"/>
            <w:vMerge/>
            <w:vAlign w:val="center"/>
          </w:tcPr>
          <w:p w:rsidR="00D21A56" w:rsidRPr="00655EBC" w:rsidRDefault="00D21A56" w:rsidP="00D21A56">
            <w:pPr>
              <w:jc w:val="center"/>
              <w:rPr>
                <w:rFonts w:ascii="Times New Roman" w:eastAsia="宋体" w:hAnsi="Times New Roman" w:cs="Times New Roman"/>
                <w:color w:val="000000"/>
                <w:szCs w:val="21"/>
              </w:rPr>
            </w:pPr>
          </w:p>
        </w:tc>
      </w:tr>
      <w:tr w:rsidR="00D21A56" w:rsidRPr="00655EBC" w:rsidTr="00D21A56">
        <w:trPr>
          <w:trHeight w:val="702"/>
        </w:trPr>
        <w:tc>
          <w:tcPr>
            <w:tcW w:w="1044" w:type="dxa"/>
            <w:tcMar>
              <w:left w:w="57" w:type="dxa"/>
              <w:right w:w="57" w:type="dxa"/>
            </w:tcMar>
            <w:vAlign w:val="center"/>
          </w:tcPr>
          <w:p w:rsidR="00D21A56" w:rsidRPr="00655EBC" w:rsidRDefault="00D21A56" w:rsidP="00D21A56">
            <w:pPr>
              <w:jc w:val="center"/>
              <w:rPr>
                <w:rFonts w:ascii="Times New Roman" w:eastAsia="宋体" w:hAnsi="Times New Roman" w:cs="Times New Roman"/>
                <w:color w:val="FF0000"/>
                <w:szCs w:val="24"/>
              </w:rPr>
            </w:pPr>
            <w:r w:rsidRPr="00655EBC">
              <w:rPr>
                <w:rFonts w:ascii="Times New Roman" w:eastAsia="宋体" w:hAnsi="Times New Roman" w:cs="Times New Roman"/>
                <w:szCs w:val="24"/>
              </w:rPr>
              <w:t>期末考试成绩</w:t>
            </w:r>
          </w:p>
        </w:tc>
        <w:tc>
          <w:tcPr>
            <w:tcW w:w="1565" w:type="dxa"/>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试卷考试</w:t>
            </w:r>
          </w:p>
        </w:tc>
        <w:tc>
          <w:tcPr>
            <w:tcW w:w="808" w:type="dxa"/>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70 %</w:t>
            </w:r>
          </w:p>
        </w:tc>
        <w:tc>
          <w:tcPr>
            <w:tcW w:w="4410" w:type="dxa"/>
            <w:vAlign w:val="center"/>
          </w:tcPr>
          <w:p w:rsidR="00D21A56" w:rsidRPr="00655EBC" w:rsidRDefault="00D21A56" w:rsidP="00D21A56">
            <w:pPr>
              <w:spacing w:line="276" w:lineRule="auto"/>
              <w:jc w:val="left"/>
              <w:rPr>
                <w:rFonts w:ascii="Times New Roman" w:eastAsia="宋体" w:hAnsi="Times New Roman" w:cs="Times New Roman"/>
                <w:szCs w:val="24"/>
              </w:rPr>
            </w:pPr>
            <w:r w:rsidRPr="00655EBC">
              <w:rPr>
                <w:rFonts w:ascii="Times New Roman" w:eastAsia="宋体" w:hAnsi="Times New Roman" w:cs="Times New Roman"/>
                <w:szCs w:val="24"/>
              </w:rPr>
              <w:t>试卷题型包括填空题、计算题、解答题等</w:t>
            </w:r>
          </w:p>
        </w:tc>
        <w:tc>
          <w:tcPr>
            <w:tcW w:w="1470" w:type="dxa"/>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1"/>
              </w:rPr>
              <w:t>1-1</w:t>
            </w:r>
            <w:r w:rsidRPr="00655EBC">
              <w:rPr>
                <w:rFonts w:ascii="Times New Roman" w:eastAsia="宋体" w:hAnsi="Times New Roman" w:cs="Times New Roman"/>
                <w:color w:val="000000"/>
                <w:szCs w:val="21"/>
              </w:rPr>
              <w:t xml:space="preserve"> </w:t>
            </w:r>
          </w:p>
        </w:tc>
      </w:tr>
    </w:tbl>
    <w:p w:rsidR="00D21A56" w:rsidRPr="00655EBC" w:rsidRDefault="00D21A56" w:rsidP="00D21A56">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六、有关说明</w:t>
      </w:r>
    </w:p>
    <w:p w:rsidR="00D21A56" w:rsidRPr="00655EBC" w:rsidRDefault="00D21A56" w:rsidP="00D21A56">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 xml:space="preserve">1. </w:t>
      </w:r>
      <w:r w:rsidRPr="00655EBC">
        <w:rPr>
          <w:rFonts w:ascii="Times New Roman" w:eastAsia="宋体" w:hAnsi="Times New Roman" w:cs="Times New Roman"/>
          <w:color w:val="000000"/>
          <w:sz w:val="24"/>
          <w:szCs w:val="24"/>
        </w:rPr>
        <w:t>提倡改革教学方法，强调应用现代化教学手段，如课件、互联网视屏教学和网络答疑等。</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 xml:space="preserve">2. </w:t>
      </w:r>
      <w:r w:rsidRPr="00655EBC">
        <w:rPr>
          <w:rFonts w:ascii="Times New Roman" w:eastAsia="宋体" w:hAnsi="Times New Roman" w:cs="Times New Roman"/>
          <w:color w:val="000000"/>
          <w:sz w:val="24"/>
          <w:szCs w:val="24"/>
        </w:rPr>
        <w:t>合理安排教学课时，加强课堂提问、课堂小测验等旨在督促学生自主学习的教学环节；引导学生做好课前预习、课后整理笔记并及时完成作业的复习工作；保证学生完成一定数量的作业和习题。</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．教学用的例题和习题，应适当结合工程实际。</w:t>
      </w:r>
    </w:p>
    <w:p w:rsidR="00D21A56" w:rsidRPr="00655EBC" w:rsidRDefault="00D21A56" w:rsidP="00D21A56">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D21A56" w:rsidRPr="00655EBC" w:rsidRDefault="00D21A56" w:rsidP="00D21A56">
      <w:pPr>
        <w:widowControl/>
        <w:spacing w:line="360" w:lineRule="auto"/>
        <w:ind w:firstLineChars="200" w:firstLine="480"/>
        <w:rPr>
          <w:rFonts w:ascii="Times New Roman" w:eastAsia="宋体" w:hAnsi="Times New Roman" w:cs="Times New Roman"/>
          <w:color w:val="000000"/>
          <w:kern w:val="0"/>
          <w:sz w:val="24"/>
          <w:szCs w:val="21"/>
        </w:rPr>
      </w:pP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kern w:val="0"/>
          <w:sz w:val="24"/>
          <w:szCs w:val="21"/>
        </w:rPr>
        <w:t xml:space="preserve"> </w:t>
      </w:r>
      <w:r w:rsidRPr="00655EBC">
        <w:rPr>
          <w:rFonts w:ascii="Times New Roman" w:eastAsia="宋体" w:hAnsi="Times New Roman" w:cs="Times New Roman"/>
          <w:color w:val="000000"/>
          <w:kern w:val="0"/>
          <w:position w:val="-6"/>
          <w:sz w:val="24"/>
          <w:szCs w:val="21"/>
        </w:rPr>
        <w:object w:dxaOrig="479" w:dyaOrig="259">
          <v:shape id="_x0000_i1031" type="#_x0000_t75" style="width:24pt;height:13.5pt;mso-wrap-style:square;mso-position-horizontal-relative:page;mso-position-vertical-relative:page" o:ole="">
            <v:imagedata r:id="rId26" o:title=""/>
          </v:shape>
          <o:OLEObject Type="Embed" ProgID="Equation.3" ShapeID="_x0000_i1031" DrawAspect="Content" ObjectID="_1639293556" r:id="rId28"/>
        </w:object>
      </w:r>
      <w:r w:rsidRPr="00655EBC">
        <w:rPr>
          <w:rFonts w:ascii="Times New Roman" w:eastAsia="宋体" w:hAnsi="Times New Roman" w:cs="Times New Roman"/>
          <w:color w:val="000000"/>
          <w:kern w:val="0"/>
          <w:sz w:val="24"/>
          <w:szCs w:val="21"/>
        </w:rPr>
        <w:t>菲赫金哥尔茨著，徐献瑜等译，《微积分学教程》</w:t>
      </w:r>
      <w:r w:rsidRPr="00655EBC">
        <w:rPr>
          <w:rFonts w:ascii="Times New Roman" w:eastAsia="宋体" w:hAnsi="Times New Roman" w:cs="Times New Roman"/>
          <w:color w:val="000000"/>
          <w:kern w:val="0"/>
          <w:sz w:val="24"/>
          <w:szCs w:val="21"/>
        </w:rPr>
        <w:t xml:space="preserve"> </w:t>
      </w:r>
      <w:r w:rsidRPr="00655EBC">
        <w:rPr>
          <w:rFonts w:ascii="Times New Roman" w:eastAsia="宋体" w:hAnsi="Times New Roman" w:cs="Times New Roman"/>
          <w:color w:val="000000"/>
          <w:kern w:val="0"/>
          <w:sz w:val="24"/>
          <w:szCs w:val="21"/>
        </w:rPr>
        <w:t>第二卷。北京：高等教育出版社出版</w:t>
      </w:r>
    </w:p>
    <w:p w:rsidR="00D21A56" w:rsidRPr="00655EBC" w:rsidRDefault="00D21A56" w:rsidP="00D21A56">
      <w:pPr>
        <w:widowControl/>
        <w:spacing w:line="360" w:lineRule="auto"/>
        <w:ind w:firstLineChars="200" w:firstLine="480"/>
        <w:jc w:val="left"/>
        <w:rPr>
          <w:rFonts w:ascii="Times New Roman" w:eastAsia="宋体" w:hAnsi="Times New Roman" w:cs="Times New Roman"/>
          <w:color w:val="000000"/>
          <w:sz w:val="24"/>
          <w:szCs w:val="21"/>
        </w:rPr>
      </w:pPr>
      <w:r w:rsidRPr="00655EBC">
        <w:rPr>
          <w:rFonts w:ascii="Times New Roman" w:eastAsia="宋体" w:hAnsi="Times New Roman" w:cs="Times New Roman"/>
          <w:color w:val="000000"/>
          <w:kern w:val="0"/>
          <w:sz w:val="24"/>
          <w:szCs w:val="21"/>
        </w:rPr>
        <w:t>2.</w:t>
      </w:r>
      <w:r w:rsidRPr="00655EBC">
        <w:rPr>
          <w:rFonts w:ascii="Times New Roman" w:eastAsia="宋体" w:hAnsi="Times New Roman" w:cs="Times New Roman"/>
          <w:color w:val="000000"/>
          <w:sz w:val="24"/>
          <w:szCs w:val="21"/>
        </w:rPr>
        <w:t xml:space="preserve"> </w:t>
      </w:r>
      <w:r w:rsidRPr="00655EBC">
        <w:rPr>
          <w:rFonts w:ascii="Times New Roman" w:eastAsia="宋体" w:hAnsi="Times New Roman" w:cs="Times New Roman"/>
          <w:color w:val="000000"/>
          <w:sz w:val="24"/>
          <w:szCs w:val="21"/>
        </w:rPr>
        <w:t>同济大学数学系，《高等数学》。北京</w:t>
      </w:r>
      <w:r w:rsidRPr="00655EBC">
        <w:rPr>
          <w:rFonts w:ascii="Times New Roman" w:eastAsia="宋体" w:hAnsi="Times New Roman" w:cs="Times New Roman"/>
          <w:color w:val="000000"/>
          <w:kern w:val="0"/>
          <w:sz w:val="24"/>
          <w:szCs w:val="21"/>
        </w:rPr>
        <w:t>：</w:t>
      </w:r>
      <w:r w:rsidRPr="00655EBC">
        <w:rPr>
          <w:rFonts w:ascii="Times New Roman" w:eastAsia="宋体" w:hAnsi="Times New Roman" w:cs="Times New Roman"/>
          <w:color w:val="000000"/>
          <w:sz w:val="24"/>
          <w:szCs w:val="21"/>
        </w:rPr>
        <w:t>高等教育出版社。</w:t>
      </w:r>
    </w:p>
    <w:p w:rsidR="00D21A56" w:rsidRPr="00655EBC" w:rsidRDefault="00D21A56" w:rsidP="00D21A56">
      <w:pPr>
        <w:widowControl/>
        <w:spacing w:line="360" w:lineRule="auto"/>
        <w:ind w:firstLineChars="200" w:firstLine="480"/>
        <w:jc w:val="left"/>
        <w:rPr>
          <w:rFonts w:ascii="Times New Roman" w:eastAsia="宋体" w:hAnsi="Times New Roman" w:cs="Times New Roman"/>
          <w:color w:val="000000"/>
          <w:sz w:val="24"/>
          <w:szCs w:val="21"/>
        </w:rPr>
      </w:pPr>
    </w:p>
    <w:p w:rsidR="00D21A56" w:rsidRPr="00655EBC" w:rsidRDefault="00D21A56" w:rsidP="00D21A56">
      <w:pPr>
        <w:widowControl/>
        <w:spacing w:line="360" w:lineRule="auto"/>
        <w:ind w:firstLineChars="200" w:firstLine="480"/>
        <w:jc w:val="left"/>
        <w:rPr>
          <w:rFonts w:ascii="Times New Roman" w:eastAsia="宋体" w:hAnsi="Times New Roman" w:cs="Times New Roman"/>
          <w:color w:val="000000"/>
          <w:sz w:val="24"/>
          <w:szCs w:val="21"/>
        </w:rPr>
      </w:pPr>
    </w:p>
    <w:p w:rsidR="00D21A56" w:rsidRPr="00655EBC" w:rsidRDefault="00D21A56" w:rsidP="00D20161">
      <w:pPr>
        <w:autoSpaceDE w:val="0"/>
        <w:autoSpaceDN w:val="0"/>
        <w:adjustRightInd w:val="0"/>
        <w:spacing w:line="360" w:lineRule="auto"/>
        <w:ind w:firstLineChars="3071" w:firstLine="737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执笔人：王忠英</w:t>
      </w:r>
    </w:p>
    <w:p w:rsidR="00D21A56" w:rsidRPr="00655EBC" w:rsidRDefault="00D21A56" w:rsidP="00D20161">
      <w:pPr>
        <w:autoSpaceDE w:val="0"/>
        <w:autoSpaceDN w:val="0"/>
        <w:adjustRightInd w:val="0"/>
        <w:spacing w:line="360" w:lineRule="auto"/>
        <w:ind w:firstLineChars="3071" w:firstLine="737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审定人：钱</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峰</w:t>
      </w:r>
    </w:p>
    <w:p w:rsidR="00D21A56" w:rsidRPr="00655EBC" w:rsidRDefault="00D21A56" w:rsidP="00D20161">
      <w:pPr>
        <w:autoSpaceDE w:val="0"/>
        <w:autoSpaceDN w:val="0"/>
        <w:adjustRightInd w:val="0"/>
        <w:spacing w:line="360" w:lineRule="auto"/>
        <w:ind w:firstLineChars="3071" w:firstLine="737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审批人：王献东</w:t>
      </w:r>
    </w:p>
    <w:p w:rsidR="00D21A56" w:rsidRPr="00655EBC" w:rsidRDefault="00D21A56" w:rsidP="00D20161">
      <w:pPr>
        <w:autoSpaceDE w:val="0"/>
        <w:autoSpaceDN w:val="0"/>
        <w:adjustRightInd w:val="0"/>
        <w:spacing w:line="360" w:lineRule="auto"/>
        <w:ind w:firstLineChars="2776" w:firstLine="6662"/>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w:t>
      </w:r>
      <w:r w:rsidR="00D20161" w:rsidRPr="00655EBC">
        <w:rPr>
          <w:rFonts w:ascii="Times New Roman" w:eastAsia="宋体" w:hAnsi="Times New Roman" w:cs="Times New Roman"/>
          <w:kern w:val="0"/>
          <w:sz w:val="24"/>
          <w:szCs w:val="21"/>
        </w:rPr>
        <w:t>9.10</w:t>
      </w:r>
    </w:p>
    <w:p w:rsidR="00D21A56" w:rsidRPr="00655EBC" w:rsidRDefault="00D21A56" w:rsidP="00D21A56">
      <w:pPr>
        <w:autoSpaceDE w:val="0"/>
        <w:autoSpaceDN w:val="0"/>
        <w:adjustRightInd w:val="0"/>
        <w:spacing w:line="360" w:lineRule="auto"/>
        <w:ind w:firstLineChars="2776" w:firstLine="6662"/>
        <w:jc w:val="left"/>
        <w:rPr>
          <w:rFonts w:ascii="Times New Roman" w:eastAsia="宋体" w:hAnsi="Times New Roman" w:cs="Times New Roman"/>
          <w:kern w:val="0"/>
          <w:sz w:val="24"/>
          <w:szCs w:val="21"/>
        </w:rPr>
        <w:sectPr w:rsidR="00D21A56" w:rsidRPr="00655EBC">
          <w:pgSz w:w="11906" w:h="16838"/>
          <w:pgMar w:top="1440" w:right="1418" w:bottom="1440" w:left="1418" w:header="851" w:footer="992" w:gutter="0"/>
          <w:cols w:space="720"/>
          <w:docGrid w:type="lines" w:linePitch="312"/>
        </w:sectPr>
      </w:pPr>
    </w:p>
    <w:p w:rsidR="00D21A56" w:rsidRPr="00655EBC" w:rsidRDefault="00D21A56" w:rsidP="00650563">
      <w:pPr>
        <w:pStyle w:val="a3"/>
      </w:pPr>
      <w:bookmarkStart w:id="19" w:name="_Toc28680512"/>
      <w:r w:rsidRPr="00655EBC">
        <w:lastRenderedPageBreak/>
        <w:t>概率论与数理统计课程教学大纲</w:t>
      </w:r>
      <w:bookmarkEnd w:id="19"/>
    </w:p>
    <w:p w:rsidR="00D21A56" w:rsidRPr="00655EBC" w:rsidRDefault="00D21A56" w:rsidP="00D21A56">
      <w:pPr>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Probability and Mathematical Statistics</w:t>
      </w:r>
      <w:r w:rsidRPr="00655EBC">
        <w:rPr>
          <w:rFonts w:ascii="Times New Roman" w:eastAsia="宋体" w:hAnsi="Times New Roman" w:cs="Times New Roman"/>
          <w:b/>
          <w:bCs/>
          <w:sz w:val="30"/>
          <w:szCs w:val="24"/>
        </w:rPr>
        <w:t>）</w:t>
      </w:r>
    </w:p>
    <w:p w:rsidR="00D21A56" w:rsidRPr="00655EBC" w:rsidRDefault="00D21A56" w:rsidP="00D21A56">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D21A56" w:rsidRPr="00655EBC" w:rsidRDefault="00D21A56" w:rsidP="00D21A56">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sz w:val="24"/>
          <w:szCs w:val="24"/>
        </w:rPr>
        <w:t>0801006</w:t>
      </w:r>
    </w:p>
    <w:p w:rsidR="00D21A56" w:rsidRPr="00655EBC" w:rsidRDefault="00D21A56" w:rsidP="00D21A56">
      <w:pPr>
        <w:spacing w:line="360" w:lineRule="auto"/>
        <w:ind w:firstLineChars="200" w:firstLine="482"/>
        <w:rPr>
          <w:rFonts w:ascii="Times New Roman" w:eastAsia="宋体" w:hAnsi="Times New Roman" w:cs="Times New Roman"/>
          <w:b/>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b/>
          <w:kern w:val="0"/>
          <w:sz w:val="24"/>
          <w:szCs w:val="24"/>
        </w:rPr>
        <w:t xml:space="preserve"> </w:t>
      </w:r>
      <w:r w:rsidRPr="00655EBC">
        <w:rPr>
          <w:rFonts w:ascii="Times New Roman" w:eastAsia="宋体" w:hAnsi="Times New Roman" w:cs="Times New Roman"/>
          <w:kern w:val="0"/>
          <w:sz w:val="24"/>
          <w:szCs w:val="24"/>
        </w:rPr>
        <w:t>3</w:t>
      </w:r>
    </w:p>
    <w:p w:rsidR="00D21A56" w:rsidRPr="00655EBC" w:rsidRDefault="00D21A56" w:rsidP="00D21A56">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 xml:space="preserve"> 48</w:t>
      </w:r>
      <w:r w:rsidRPr="00655EBC">
        <w:rPr>
          <w:rFonts w:ascii="Times New Roman" w:eastAsia="宋体" w:hAnsi="Times New Roman" w:cs="Times New Roman"/>
          <w:kern w:val="0"/>
          <w:sz w:val="24"/>
          <w:szCs w:val="24"/>
        </w:rPr>
        <w:t>（其中：讲授学时</w:t>
      </w:r>
      <w:r w:rsidRPr="00655EBC">
        <w:rPr>
          <w:rFonts w:ascii="Times New Roman" w:eastAsia="宋体" w:hAnsi="Times New Roman" w:cs="Times New Roman"/>
          <w:kern w:val="0"/>
          <w:sz w:val="24"/>
          <w:szCs w:val="24"/>
        </w:rPr>
        <w:t xml:space="preserve">48  </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实验学时</w:t>
      </w:r>
      <w:r w:rsidRPr="00655EBC">
        <w:rPr>
          <w:rFonts w:ascii="Times New Roman" w:eastAsia="宋体" w:hAnsi="Times New Roman" w:cs="Times New Roman"/>
          <w:kern w:val="0"/>
          <w:sz w:val="24"/>
          <w:szCs w:val="24"/>
        </w:rPr>
        <w:t xml:space="preserve">0  </w:t>
      </w:r>
      <w:r w:rsidRPr="00655EBC">
        <w:rPr>
          <w:rFonts w:ascii="Times New Roman" w:eastAsia="宋体" w:hAnsi="Times New Roman" w:cs="Times New Roman"/>
          <w:kern w:val="0"/>
          <w:sz w:val="24"/>
          <w:szCs w:val="24"/>
        </w:rPr>
        <w:t>，上机学时</w:t>
      </w:r>
      <w:r w:rsidRPr="00655EBC">
        <w:rPr>
          <w:rFonts w:ascii="Times New Roman" w:eastAsia="宋体" w:hAnsi="Times New Roman" w:cs="Times New Roman"/>
          <w:kern w:val="0"/>
          <w:sz w:val="24"/>
          <w:szCs w:val="24"/>
        </w:rPr>
        <w:t xml:space="preserve">0   </w:t>
      </w:r>
      <w:r w:rsidRPr="00655EBC">
        <w:rPr>
          <w:rFonts w:ascii="Times New Roman" w:eastAsia="宋体" w:hAnsi="Times New Roman" w:cs="Times New Roman"/>
          <w:kern w:val="0"/>
          <w:sz w:val="24"/>
          <w:szCs w:val="24"/>
        </w:rPr>
        <w:t>）</w:t>
      </w:r>
    </w:p>
    <w:p w:rsidR="00D21A56" w:rsidRPr="00655EBC" w:rsidRDefault="00D21A56" w:rsidP="00D21A56">
      <w:pPr>
        <w:spacing w:line="360" w:lineRule="auto"/>
        <w:ind w:firstLineChars="200" w:firstLine="482"/>
        <w:rPr>
          <w:rFonts w:ascii="Times New Roman" w:eastAsia="宋体" w:hAnsi="Times New Roman" w:cs="Times New Roman"/>
          <w:b/>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color w:val="000000"/>
          <w:sz w:val="24"/>
          <w:szCs w:val="24"/>
        </w:rPr>
        <w:t>高等数学</w:t>
      </w:r>
    </w:p>
    <w:p w:rsidR="00D21A56" w:rsidRPr="00655EBC" w:rsidRDefault="00D21A56" w:rsidP="00D21A56">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全校各专业</w:t>
      </w:r>
      <w:r w:rsidRPr="00655EBC">
        <w:rPr>
          <w:rFonts w:ascii="Times New Roman" w:eastAsia="宋体" w:hAnsi="Times New Roman" w:cs="Times New Roman"/>
          <w:kern w:val="0"/>
          <w:sz w:val="24"/>
          <w:szCs w:val="24"/>
        </w:rPr>
        <w:t xml:space="preserve">                      </w:t>
      </w:r>
    </w:p>
    <w:p w:rsidR="00D21A56" w:rsidRPr="00655EBC" w:rsidRDefault="00D21A56" w:rsidP="00D21A56">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建议教材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概率论与数理统计</w:t>
      </w:r>
      <w:r w:rsidRPr="00655EBC">
        <w:rPr>
          <w:rFonts w:ascii="Times New Roman" w:eastAsia="宋体" w:hAnsi="Times New Roman" w:cs="Times New Roman"/>
          <w:kern w:val="0"/>
          <w:sz w:val="24"/>
          <w:szCs w:val="24"/>
        </w:rPr>
        <w:t>》，陈荣军，</w:t>
      </w:r>
      <w:r w:rsidRPr="00655EBC">
        <w:rPr>
          <w:rFonts w:ascii="Times New Roman" w:eastAsia="宋体" w:hAnsi="Times New Roman" w:cs="Times New Roman"/>
          <w:bCs/>
          <w:kern w:val="0"/>
          <w:sz w:val="24"/>
          <w:szCs w:val="24"/>
        </w:rPr>
        <w:t>南京大学出版社</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 xml:space="preserve"> 2017.8</w:t>
      </w:r>
    </w:p>
    <w:p w:rsidR="00D21A56" w:rsidRPr="00655EBC" w:rsidRDefault="00D21A56" w:rsidP="00D21A56">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理</w:t>
      </w:r>
      <w:r w:rsidRPr="00655EBC">
        <w:rPr>
          <w:rFonts w:ascii="Times New Roman" w:eastAsia="宋体" w:hAnsi="Times New Roman" w:cs="Times New Roman"/>
          <w:kern w:val="0"/>
          <w:sz w:val="24"/>
          <w:szCs w:val="24"/>
        </w:rPr>
        <w:t>学院</w:t>
      </w:r>
    </w:p>
    <w:p w:rsidR="00D21A56" w:rsidRPr="00655EBC" w:rsidRDefault="00D21A56" w:rsidP="00D21A56">
      <w:pPr>
        <w:autoSpaceDE w:val="0"/>
        <w:autoSpaceDN w:val="0"/>
        <w:adjustRightInd w:val="0"/>
        <w:spacing w:line="360" w:lineRule="auto"/>
        <w:ind w:firstLineChars="200" w:firstLine="482"/>
        <w:jc w:val="left"/>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本课程是理</w:t>
      </w:r>
      <w:r w:rsidRPr="00655EBC">
        <w:rPr>
          <w:rFonts w:ascii="Times New Roman" w:eastAsia="宋体" w:hAnsi="Times New Roman" w:cs="Times New Roman"/>
          <w:sz w:val="24"/>
          <w:szCs w:val="24"/>
        </w:rPr>
        <w:t>工科及经管类</w:t>
      </w:r>
      <w:r w:rsidRPr="00655EBC">
        <w:rPr>
          <w:rFonts w:ascii="Times New Roman" w:eastAsia="宋体" w:hAnsi="Times New Roman" w:cs="Times New Roman"/>
          <w:kern w:val="0"/>
          <w:sz w:val="24"/>
          <w:szCs w:val="24"/>
        </w:rPr>
        <w:t>专业的通识必修课</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kern w:val="0"/>
          <w:sz w:val="24"/>
          <w:szCs w:val="24"/>
        </w:rPr>
        <w:t>通过本课程的学习，</w:t>
      </w:r>
      <w:r w:rsidRPr="00655EBC">
        <w:rPr>
          <w:rFonts w:ascii="Times New Roman" w:eastAsia="宋体" w:hAnsi="Times New Roman" w:cs="Times New Roman"/>
          <w:sz w:val="24"/>
          <w:szCs w:val="24"/>
        </w:rPr>
        <w:t>使学生掌握概率、统计的基本概念，熟悉数据处理、数据分析、数据推断的各种基本方法，并能用所掌握的方法解决工程实践中所遇到的各种问题</w:t>
      </w:r>
      <w:r w:rsidRPr="00655EBC">
        <w:rPr>
          <w:rFonts w:ascii="Times New Roman" w:eastAsia="宋体" w:hAnsi="Times New Roman" w:cs="Times New Roman"/>
          <w:color w:val="000000"/>
          <w:kern w:val="0"/>
          <w:sz w:val="24"/>
          <w:szCs w:val="24"/>
        </w:rPr>
        <w:t>；提高学生的数学素养，为学生学习后续相关课程及终身学习奠定必要的数学基础。</w:t>
      </w:r>
    </w:p>
    <w:p w:rsidR="00D21A56" w:rsidRPr="00655EBC" w:rsidRDefault="00D21A56" w:rsidP="00D21A56">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D21A56" w:rsidRPr="00655EBC" w:rsidRDefault="00D21A56" w:rsidP="00D21A56">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1.</w:t>
      </w:r>
      <w:r w:rsidRPr="00655EBC">
        <w:rPr>
          <w:rFonts w:ascii="Times New Roman" w:eastAsia="宋体" w:hAnsi="Times New Roman" w:cs="Times New Roman"/>
          <w:szCs w:val="24"/>
        </w:rPr>
        <w:t xml:space="preserve"> </w:t>
      </w:r>
      <w:r w:rsidRPr="00655EBC">
        <w:rPr>
          <w:rFonts w:ascii="Times New Roman" w:eastAsia="宋体" w:hAnsi="Times New Roman" w:cs="Times New Roman"/>
          <w:color w:val="000000"/>
          <w:sz w:val="24"/>
          <w:szCs w:val="24"/>
        </w:rPr>
        <w:t>能够获得课程基本概念与性质</w:t>
      </w:r>
      <w:r w:rsidRPr="00655EBC">
        <w:rPr>
          <w:rFonts w:ascii="Times New Roman" w:eastAsia="宋体" w:hAnsi="Times New Roman" w:cs="Times New Roman"/>
          <w:sz w:val="24"/>
          <w:szCs w:val="24"/>
        </w:rPr>
        <w:t>。</w:t>
      </w:r>
    </w:p>
    <w:p w:rsidR="00D21A56" w:rsidRPr="00655EBC" w:rsidRDefault="00D21A56" w:rsidP="00D21A56">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color w:val="000000"/>
          <w:sz w:val="24"/>
          <w:szCs w:val="24"/>
        </w:rPr>
        <w:t>能够掌握本课程要求的计算方法</w:t>
      </w:r>
      <w:r w:rsidRPr="00655EBC">
        <w:rPr>
          <w:rFonts w:ascii="Times New Roman" w:eastAsia="宋体" w:hAnsi="Times New Roman" w:cs="Times New Roman"/>
          <w:sz w:val="24"/>
          <w:szCs w:val="24"/>
        </w:rPr>
        <w:t>。</w:t>
      </w:r>
    </w:p>
    <w:p w:rsidR="00D21A56" w:rsidRPr="00655EBC" w:rsidRDefault="00D21A56" w:rsidP="00D21A56">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color w:val="000000"/>
          <w:sz w:val="24"/>
          <w:szCs w:val="24"/>
        </w:rPr>
        <w:t>能够具有一定的</w:t>
      </w:r>
      <w:r w:rsidRPr="00655EBC">
        <w:rPr>
          <w:rFonts w:ascii="Times New Roman" w:eastAsia="宋体" w:hAnsi="Times New Roman" w:cs="Times New Roman"/>
          <w:sz w:val="24"/>
          <w:szCs w:val="24"/>
        </w:rPr>
        <w:t>抽象概括、逻辑推理等能力。</w:t>
      </w:r>
    </w:p>
    <w:p w:rsidR="00D21A56" w:rsidRPr="00655EBC" w:rsidRDefault="00D21A56" w:rsidP="00D21A56">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4. </w:t>
      </w:r>
      <w:r w:rsidRPr="00655EBC">
        <w:rPr>
          <w:rFonts w:ascii="Times New Roman" w:eastAsia="宋体" w:hAnsi="Times New Roman" w:cs="Times New Roman"/>
          <w:color w:val="000000"/>
          <w:sz w:val="24"/>
          <w:szCs w:val="24"/>
        </w:rPr>
        <w:t>能够</w:t>
      </w:r>
      <w:r w:rsidRPr="00655EBC">
        <w:rPr>
          <w:rFonts w:ascii="Times New Roman" w:eastAsia="宋体" w:hAnsi="Times New Roman" w:cs="Times New Roman"/>
          <w:sz w:val="24"/>
          <w:szCs w:val="24"/>
        </w:rPr>
        <w:t>具有一定的运算能力。</w:t>
      </w:r>
    </w:p>
    <w:p w:rsidR="00D21A56" w:rsidRPr="00655EBC" w:rsidRDefault="00D21A56" w:rsidP="00D21A56">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5. </w:t>
      </w:r>
      <w:r w:rsidRPr="00655EBC">
        <w:rPr>
          <w:rFonts w:ascii="Times New Roman" w:eastAsia="宋体" w:hAnsi="Times New Roman" w:cs="Times New Roman"/>
          <w:color w:val="000000"/>
          <w:sz w:val="24"/>
          <w:szCs w:val="24"/>
        </w:rPr>
        <w:t>能够具有一定的</w:t>
      </w:r>
      <w:r w:rsidRPr="00655EBC">
        <w:rPr>
          <w:rFonts w:ascii="Times New Roman" w:eastAsia="宋体" w:hAnsi="Times New Roman" w:cs="Times New Roman"/>
          <w:sz w:val="24"/>
          <w:szCs w:val="24"/>
        </w:rPr>
        <w:t>数学思维与分析能力。</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本课程支撑专业人才培养方案中毕业要求</w:t>
      </w:r>
      <w:r w:rsidRPr="00655EBC">
        <w:rPr>
          <w:rFonts w:ascii="Times New Roman" w:eastAsia="宋体" w:hAnsi="Times New Roman" w:cs="Times New Roman"/>
          <w:sz w:val="24"/>
          <w:szCs w:val="24"/>
        </w:rPr>
        <w:t>1</w:t>
      </w:r>
      <w:r w:rsidRPr="00655EBC">
        <w:rPr>
          <w:rFonts w:ascii="Times New Roman" w:eastAsia="宋体" w:hAnsi="Times New Roman" w:cs="Times New Roman"/>
          <w:szCs w:val="21"/>
        </w:rPr>
        <w:t>-1</w:t>
      </w:r>
      <w:r w:rsidRPr="00655EBC">
        <w:rPr>
          <w:rFonts w:ascii="Times New Roman" w:eastAsia="宋体" w:hAnsi="Times New Roman" w:cs="Times New Roman"/>
          <w:color w:val="000000"/>
          <w:sz w:val="24"/>
          <w:szCs w:val="24"/>
        </w:rPr>
        <w:t>，对应关系如表所示。</w:t>
      </w:r>
    </w:p>
    <w:tbl>
      <w:tblPr>
        <w:tblW w:w="92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D21A56" w:rsidRPr="00655EBC" w:rsidTr="003F6307">
        <w:trPr>
          <w:trHeight w:val="514"/>
        </w:trPr>
        <w:tc>
          <w:tcPr>
            <w:tcW w:w="1695" w:type="dxa"/>
            <w:vMerge w:val="restart"/>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p>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指标点</w:t>
            </w:r>
          </w:p>
        </w:tc>
        <w:tc>
          <w:tcPr>
            <w:tcW w:w="7560" w:type="dxa"/>
            <w:gridSpan w:val="8"/>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课程目标</w:t>
            </w:r>
          </w:p>
        </w:tc>
      </w:tr>
      <w:tr w:rsidR="00D21A56" w:rsidRPr="00655EBC" w:rsidTr="003F6307">
        <w:trPr>
          <w:trHeight w:val="491"/>
        </w:trPr>
        <w:tc>
          <w:tcPr>
            <w:tcW w:w="1695" w:type="dxa"/>
            <w:vMerge/>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945" w:type="dxa"/>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945" w:type="dxa"/>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3</w:t>
            </w:r>
          </w:p>
        </w:tc>
        <w:tc>
          <w:tcPr>
            <w:tcW w:w="945" w:type="dxa"/>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4</w:t>
            </w:r>
          </w:p>
        </w:tc>
        <w:tc>
          <w:tcPr>
            <w:tcW w:w="945" w:type="dxa"/>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5</w:t>
            </w:r>
          </w:p>
        </w:tc>
        <w:tc>
          <w:tcPr>
            <w:tcW w:w="945" w:type="dxa"/>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shd w:val="clear" w:color="auto" w:fill="FFFFFF"/>
            <w:vAlign w:val="center"/>
          </w:tcPr>
          <w:p w:rsidR="00D21A56" w:rsidRPr="00655EBC" w:rsidRDefault="00D21A56" w:rsidP="00D21A56">
            <w:pPr>
              <w:widowControl/>
              <w:jc w:val="center"/>
              <w:rPr>
                <w:rFonts w:ascii="Times New Roman" w:eastAsia="宋体" w:hAnsi="Times New Roman" w:cs="Times New Roman"/>
                <w:kern w:val="0"/>
                <w:szCs w:val="21"/>
              </w:rPr>
            </w:pPr>
          </w:p>
        </w:tc>
      </w:tr>
      <w:tr w:rsidR="00D21A56" w:rsidRPr="00655EBC" w:rsidTr="003F6307">
        <w:trPr>
          <w:trHeight w:val="481"/>
        </w:trPr>
        <w:tc>
          <w:tcPr>
            <w:tcW w:w="1695" w:type="dxa"/>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1-1</w:t>
            </w: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r>
      <w:tr w:rsidR="00D21A56" w:rsidRPr="00655EBC" w:rsidTr="003F6307">
        <w:trPr>
          <w:trHeight w:val="470"/>
        </w:trPr>
        <w:tc>
          <w:tcPr>
            <w:tcW w:w="169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c>
          <w:tcPr>
            <w:tcW w:w="945" w:type="dxa"/>
            <w:vAlign w:val="center"/>
          </w:tcPr>
          <w:p w:rsidR="00D21A56" w:rsidRPr="00655EBC" w:rsidRDefault="00D21A56" w:rsidP="00D21A56">
            <w:pPr>
              <w:widowControl/>
              <w:jc w:val="center"/>
              <w:rPr>
                <w:rFonts w:ascii="Times New Roman" w:eastAsia="宋体" w:hAnsi="Times New Roman" w:cs="Times New Roman"/>
                <w:kern w:val="0"/>
                <w:szCs w:val="21"/>
              </w:rPr>
            </w:pPr>
          </w:p>
        </w:tc>
      </w:tr>
    </w:tbl>
    <w:p w:rsidR="00D21A56" w:rsidRPr="00655EBC" w:rsidRDefault="00D21A56" w:rsidP="00D21A56">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D21A56" w:rsidRPr="00655EBC" w:rsidRDefault="00D21A56" w:rsidP="00D21A56">
      <w:pPr>
        <w:spacing w:line="360" w:lineRule="auto"/>
        <w:ind w:firstLineChars="196" w:firstLine="472"/>
        <w:rPr>
          <w:rFonts w:ascii="Times New Roman" w:eastAsia="宋体" w:hAnsi="Times New Roman" w:cs="Times New Roman"/>
          <w:b/>
          <w:sz w:val="24"/>
          <w:szCs w:val="24"/>
          <w:highlight w:val="yellow"/>
        </w:rPr>
      </w:pPr>
      <w:r w:rsidRPr="00655EBC">
        <w:rPr>
          <w:rFonts w:ascii="Times New Roman" w:eastAsia="宋体" w:hAnsi="Times New Roman" w:cs="Times New Roman"/>
          <w:b/>
          <w:sz w:val="24"/>
          <w:szCs w:val="24"/>
        </w:rPr>
        <w:t>（一）随机事件与概率</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）能够理解随机试验、样本空间</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）能够理解随机事件</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）能够了解概率定义</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）能够掌握概率的性质</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）能够掌握条件概率与乘法公式</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）能够掌握全概率公式与贝叶斯公式</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7</w:t>
      </w:r>
      <w:r w:rsidRPr="00655EBC">
        <w:rPr>
          <w:rFonts w:ascii="Times New Roman" w:eastAsia="宋体" w:hAnsi="Times New Roman" w:cs="Times New Roman"/>
          <w:sz w:val="24"/>
          <w:szCs w:val="24"/>
        </w:rPr>
        <w:t>）能够掌握事件的独立性</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）重点与</w:t>
      </w:r>
      <w:r w:rsidRPr="00655EBC">
        <w:rPr>
          <w:rFonts w:ascii="Times New Roman" w:eastAsia="宋体" w:hAnsi="Times New Roman" w:cs="Times New Roman"/>
          <w:color w:val="000000"/>
          <w:sz w:val="24"/>
          <w:szCs w:val="24"/>
        </w:rPr>
        <w:t>难点：</w:t>
      </w:r>
      <w:r w:rsidRPr="00655EBC">
        <w:rPr>
          <w:rFonts w:ascii="Times New Roman" w:eastAsia="宋体" w:hAnsi="Times New Roman" w:cs="Times New Roman"/>
          <w:sz w:val="24"/>
          <w:szCs w:val="24"/>
        </w:rPr>
        <w:t>概率基本概念、加法定理、条件概率、乘法定理、事件的独立性、全概率公式和贝叶斯公式。</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D21A56" w:rsidRPr="00655EBC" w:rsidRDefault="00D21A56" w:rsidP="00D21A56">
      <w:pPr>
        <w:spacing w:line="360" w:lineRule="auto"/>
        <w:ind w:firstLineChars="196" w:firstLine="472"/>
        <w:rPr>
          <w:rFonts w:ascii="Times New Roman" w:eastAsia="宋体" w:hAnsi="Times New Roman" w:cs="Times New Roman"/>
          <w:b/>
          <w:sz w:val="24"/>
          <w:szCs w:val="24"/>
          <w:highlight w:val="yellow"/>
        </w:rPr>
      </w:pPr>
      <w:r w:rsidRPr="00655EBC">
        <w:rPr>
          <w:rFonts w:ascii="Times New Roman" w:eastAsia="宋体" w:hAnsi="Times New Roman" w:cs="Times New Roman"/>
          <w:b/>
          <w:sz w:val="24"/>
          <w:szCs w:val="24"/>
        </w:rPr>
        <w:t>（二）一维随机变量</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）能够理解随机变量及其分布的概念</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）能够掌握离散型随机变量的分布律</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）能够掌握连续型随机变量的概率密度</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）能够理解数学期望和方差的概念</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）能够掌握几种常见的随机变量</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）重点与</w:t>
      </w:r>
      <w:r w:rsidRPr="00655EBC">
        <w:rPr>
          <w:rFonts w:ascii="Times New Roman" w:eastAsia="宋体" w:hAnsi="Times New Roman" w:cs="Times New Roman"/>
          <w:color w:val="000000"/>
          <w:sz w:val="24"/>
          <w:szCs w:val="24"/>
        </w:rPr>
        <w:t>难点：</w:t>
      </w:r>
      <w:r w:rsidRPr="00655EBC">
        <w:rPr>
          <w:rFonts w:ascii="Times New Roman" w:eastAsia="宋体" w:hAnsi="Times New Roman" w:cs="Times New Roman"/>
          <w:sz w:val="24"/>
          <w:szCs w:val="24"/>
        </w:rPr>
        <w:t>常用的离散型一元随机变量分布及其数字特征、常用的连续型一元随机变量分布及其数字特征、随机变量的函数的分布。</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D21A56" w:rsidRPr="00655EBC" w:rsidRDefault="00D21A56" w:rsidP="00D21A56">
      <w:pPr>
        <w:spacing w:line="360" w:lineRule="auto"/>
        <w:ind w:firstLineChars="196" w:firstLine="472"/>
        <w:rPr>
          <w:rFonts w:ascii="Times New Roman" w:eastAsia="宋体" w:hAnsi="Times New Roman" w:cs="Times New Roman"/>
          <w:b/>
          <w:sz w:val="24"/>
          <w:szCs w:val="24"/>
          <w:highlight w:val="yellow"/>
        </w:rPr>
      </w:pPr>
      <w:r w:rsidRPr="00655EBC">
        <w:rPr>
          <w:rFonts w:ascii="Times New Roman" w:eastAsia="宋体" w:hAnsi="Times New Roman" w:cs="Times New Roman"/>
          <w:b/>
          <w:sz w:val="24"/>
          <w:szCs w:val="24"/>
        </w:rPr>
        <w:t>（三）多维随机变量</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）能够理解二维随机变量及其分布</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）能够掌握边缘分布与条件分布的计算方法</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）能够掌握二维随机变量独立性的判别</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）能够理解二维随机变量函数的分布</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）能够理解二维随机变量函数的数字特征</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）重点与</w:t>
      </w:r>
      <w:r w:rsidRPr="00655EBC">
        <w:rPr>
          <w:rFonts w:ascii="Times New Roman" w:eastAsia="宋体" w:hAnsi="Times New Roman" w:cs="Times New Roman"/>
          <w:color w:val="000000"/>
          <w:sz w:val="24"/>
          <w:szCs w:val="24"/>
        </w:rPr>
        <w:t>难点：</w:t>
      </w:r>
      <w:r w:rsidRPr="00655EBC">
        <w:rPr>
          <w:rFonts w:ascii="Times New Roman" w:eastAsia="宋体" w:hAnsi="Times New Roman" w:cs="Times New Roman"/>
          <w:sz w:val="24"/>
          <w:szCs w:val="24"/>
        </w:rPr>
        <w:t>二维随机变量联合分布与概率密度、边缘分布、条件分布，离散型和连续型二维随机变量函数的分布，协方差和相关系数。</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D21A56" w:rsidRPr="00655EBC" w:rsidRDefault="00D21A56" w:rsidP="00D21A56">
      <w:pPr>
        <w:spacing w:line="360" w:lineRule="auto"/>
        <w:ind w:firstLineChars="196" w:firstLine="472"/>
        <w:rPr>
          <w:rFonts w:ascii="Times New Roman" w:eastAsia="宋体" w:hAnsi="Times New Roman" w:cs="Times New Roman"/>
          <w:b/>
          <w:sz w:val="24"/>
          <w:szCs w:val="24"/>
          <w:highlight w:val="yellow"/>
        </w:rPr>
      </w:pPr>
      <w:r w:rsidRPr="00655EBC">
        <w:rPr>
          <w:rFonts w:ascii="Times New Roman" w:eastAsia="宋体" w:hAnsi="Times New Roman" w:cs="Times New Roman"/>
          <w:b/>
          <w:sz w:val="24"/>
          <w:szCs w:val="24"/>
        </w:rPr>
        <w:t>（四）大数定律与中心极限定理</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）能够了解以概率收敛概念</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）能够理解大数定律</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）能够掌握独立同分布的中心极限定理</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）重点与</w:t>
      </w:r>
      <w:r w:rsidRPr="00655EBC">
        <w:rPr>
          <w:rFonts w:ascii="Times New Roman" w:eastAsia="宋体" w:hAnsi="Times New Roman" w:cs="Times New Roman"/>
          <w:color w:val="000000"/>
          <w:sz w:val="24"/>
          <w:szCs w:val="24"/>
        </w:rPr>
        <w:t>难点：</w:t>
      </w:r>
      <w:r w:rsidRPr="00655EBC">
        <w:rPr>
          <w:rFonts w:ascii="Times New Roman" w:eastAsia="宋体" w:hAnsi="Times New Roman" w:cs="Times New Roman"/>
          <w:sz w:val="24"/>
          <w:szCs w:val="24"/>
        </w:rPr>
        <w:t>大数定律与中心极限定理及其应用。</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D21A56" w:rsidRPr="00655EBC" w:rsidRDefault="00D21A56" w:rsidP="00D21A56">
      <w:pPr>
        <w:spacing w:line="360" w:lineRule="auto"/>
        <w:ind w:firstLineChars="196" w:firstLine="472"/>
        <w:rPr>
          <w:rFonts w:ascii="Times New Roman" w:eastAsia="宋体" w:hAnsi="Times New Roman" w:cs="Times New Roman"/>
          <w:b/>
          <w:sz w:val="24"/>
          <w:szCs w:val="24"/>
          <w:highlight w:val="yellow"/>
        </w:rPr>
      </w:pPr>
      <w:r w:rsidRPr="00655EBC">
        <w:rPr>
          <w:rFonts w:ascii="Times New Roman" w:eastAsia="宋体" w:hAnsi="Times New Roman" w:cs="Times New Roman"/>
          <w:b/>
          <w:sz w:val="24"/>
          <w:szCs w:val="24"/>
        </w:rPr>
        <w:t>（五）数理统计基础知识</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）能够了解总体、个体、样本的概念和性质</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）能够理解统计量的概念，常用的几种统计量</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）能够理解抽样分布的概念，三大抽样分布的构造模式和性质</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）重点与</w:t>
      </w:r>
      <w:r w:rsidRPr="00655EBC">
        <w:rPr>
          <w:rFonts w:ascii="Times New Roman" w:eastAsia="宋体" w:hAnsi="Times New Roman" w:cs="Times New Roman"/>
          <w:color w:val="000000"/>
          <w:sz w:val="24"/>
          <w:szCs w:val="24"/>
        </w:rPr>
        <w:t>难点：</w:t>
      </w:r>
      <w:r w:rsidRPr="00655EBC">
        <w:rPr>
          <w:rFonts w:ascii="Times New Roman" w:eastAsia="宋体" w:hAnsi="Times New Roman" w:cs="Times New Roman"/>
          <w:sz w:val="24"/>
          <w:szCs w:val="24"/>
        </w:rPr>
        <w:t>三大抽样分布的概念和性质。</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D21A56" w:rsidRPr="00655EBC" w:rsidRDefault="00D21A56" w:rsidP="00D21A56">
      <w:pPr>
        <w:spacing w:line="360" w:lineRule="auto"/>
        <w:ind w:firstLineChars="196" w:firstLine="472"/>
        <w:rPr>
          <w:rFonts w:ascii="Times New Roman" w:eastAsia="宋体" w:hAnsi="Times New Roman" w:cs="Times New Roman"/>
          <w:b/>
          <w:sz w:val="24"/>
          <w:szCs w:val="24"/>
          <w:highlight w:val="yellow"/>
        </w:rPr>
      </w:pPr>
      <w:r w:rsidRPr="00655EBC">
        <w:rPr>
          <w:rFonts w:ascii="Times New Roman" w:eastAsia="宋体" w:hAnsi="Times New Roman" w:cs="Times New Roman"/>
          <w:b/>
          <w:sz w:val="24"/>
          <w:szCs w:val="24"/>
        </w:rPr>
        <w:t>（六）参数估计</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）能够了解点估计的概念</w:t>
      </w:r>
      <w:r w:rsidRPr="00655EBC">
        <w:rPr>
          <w:rFonts w:ascii="Times New Roman" w:eastAsia="宋体" w:hAnsi="Times New Roman" w:cs="Times New Roman"/>
          <w:sz w:val="24"/>
          <w:szCs w:val="21"/>
        </w:rPr>
        <w:t>（了解）</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）能够掌握矩估计和最大似然估计的方法</w:t>
      </w:r>
      <w:r w:rsidRPr="00655EBC">
        <w:rPr>
          <w:rFonts w:ascii="Times New Roman" w:eastAsia="宋体" w:hAnsi="Times New Roman" w:cs="Times New Roman"/>
          <w:sz w:val="24"/>
          <w:szCs w:val="21"/>
        </w:rPr>
        <w:t>（掌握）</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）能够理解估计评价标准</w:t>
      </w:r>
      <w:r w:rsidRPr="00655EBC">
        <w:rPr>
          <w:rFonts w:ascii="Times New Roman" w:eastAsia="宋体" w:hAnsi="Times New Roman" w:cs="Times New Roman"/>
          <w:sz w:val="24"/>
          <w:szCs w:val="21"/>
        </w:rPr>
        <w:t>（理解）</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）能够理解区间估计</w:t>
      </w:r>
      <w:r w:rsidRPr="00655EBC">
        <w:rPr>
          <w:rFonts w:ascii="Times New Roman" w:eastAsia="宋体" w:hAnsi="Times New Roman" w:cs="Times New Roman"/>
          <w:sz w:val="24"/>
          <w:szCs w:val="21"/>
        </w:rPr>
        <w:t>（理解）</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）重点与</w:t>
      </w:r>
      <w:r w:rsidRPr="00655EBC">
        <w:rPr>
          <w:rFonts w:ascii="Times New Roman" w:eastAsia="宋体" w:hAnsi="Times New Roman" w:cs="Times New Roman"/>
          <w:color w:val="000000"/>
          <w:sz w:val="24"/>
          <w:szCs w:val="24"/>
        </w:rPr>
        <w:t>难点：</w:t>
      </w:r>
      <w:r w:rsidRPr="00655EBC">
        <w:rPr>
          <w:rFonts w:ascii="Times New Roman" w:eastAsia="宋体" w:hAnsi="Times New Roman" w:cs="Times New Roman"/>
          <w:sz w:val="24"/>
          <w:szCs w:val="24"/>
        </w:rPr>
        <w:t>矩估计和最大似然估计的方法。</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D21A56" w:rsidRPr="00655EBC" w:rsidRDefault="00D21A56" w:rsidP="00D21A56">
      <w:pPr>
        <w:spacing w:line="360" w:lineRule="auto"/>
        <w:ind w:firstLineChars="196" w:firstLine="472"/>
        <w:rPr>
          <w:rFonts w:ascii="Times New Roman" w:eastAsia="宋体" w:hAnsi="Times New Roman" w:cs="Times New Roman"/>
          <w:b/>
          <w:sz w:val="24"/>
          <w:szCs w:val="24"/>
          <w:highlight w:val="yellow"/>
        </w:rPr>
      </w:pPr>
      <w:r w:rsidRPr="00655EBC">
        <w:rPr>
          <w:rFonts w:ascii="Times New Roman" w:eastAsia="宋体" w:hAnsi="Times New Roman" w:cs="Times New Roman"/>
          <w:b/>
          <w:sz w:val="24"/>
          <w:szCs w:val="24"/>
        </w:rPr>
        <w:t>（七）假设检验</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）能够理解假设检验的概念</w:t>
      </w:r>
      <w:r w:rsidRPr="00655EBC">
        <w:rPr>
          <w:rFonts w:ascii="Times New Roman" w:eastAsia="宋体" w:hAnsi="Times New Roman" w:cs="Times New Roman"/>
          <w:sz w:val="24"/>
          <w:szCs w:val="21"/>
        </w:rPr>
        <w:t>（理解）</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）能够掌握正态总体均值的假设检验</w:t>
      </w:r>
      <w:r w:rsidRPr="00655EBC">
        <w:rPr>
          <w:rFonts w:ascii="Times New Roman" w:eastAsia="宋体" w:hAnsi="Times New Roman" w:cs="Times New Roman"/>
          <w:sz w:val="24"/>
          <w:szCs w:val="21"/>
        </w:rPr>
        <w:t>（掌握）</w:t>
      </w:r>
    </w:p>
    <w:p w:rsidR="00D21A56" w:rsidRPr="00655EBC" w:rsidRDefault="00D21A56" w:rsidP="00D21A56">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）能够掌握正态总体方差的假设检验</w:t>
      </w:r>
      <w:r w:rsidRPr="00655EBC">
        <w:rPr>
          <w:rFonts w:ascii="Times New Roman" w:eastAsia="宋体" w:hAnsi="Times New Roman" w:cs="Times New Roman"/>
          <w:sz w:val="24"/>
          <w:szCs w:val="21"/>
        </w:rPr>
        <w:t>（掌握）</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）重点与</w:t>
      </w:r>
      <w:r w:rsidRPr="00655EBC">
        <w:rPr>
          <w:rFonts w:ascii="Times New Roman" w:eastAsia="宋体" w:hAnsi="Times New Roman" w:cs="Times New Roman"/>
          <w:color w:val="000000"/>
          <w:sz w:val="24"/>
          <w:szCs w:val="24"/>
        </w:rPr>
        <w:t>难点：</w:t>
      </w:r>
      <w:r w:rsidRPr="00655EBC">
        <w:rPr>
          <w:rFonts w:ascii="Times New Roman" w:eastAsia="宋体" w:hAnsi="Times New Roman" w:cs="Times New Roman"/>
          <w:sz w:val="24"/>
          <w:szCs w:val="24"/>
        </w:rPr>
        <w:t>正态总体的均值的假设检验（</w:t>
      </w:r>
      <w:r w:rsidRPr="00655EBC">
        <w:rPr>
          <w:rFonts w:ascii="Times New Roman" w:eastAsia="宋体" w:hAnsi="Times New Roman" w:cs="Times New Roman"/>
          <w:sz w:val="24"/>
          <w:szCs w:val="24"/>
        </w:rPr>
        <w:t>U</w:t>
      </w:r>
      <w:r w:rsidRPr="00655EBC">
        <w:rPr>
          <w:rFonts w:ascii="Times New Roman" w:eastAsia="宋体" w:hAnsi="Times New Roman" w:cs="Times New Roman"/>
          <w:sz w:val="24"/>
          <w:szCs w:val="24"/>
        </w:rPr>
        <w:t>－检验，</w:t>
      </w:r>
      <w:r w:rsidRPr="00655EBC">
        <w:rPr>
          <w:rFonts w:ascii="Times New Roman" w:eastAsia="宋体" w:hAnsi="Times New Roman" w:cs="Times New Roman"/>
          <w:sz w:val="24"/>
          <w:szCs w:val="24"/>
        </w:rPr>
        <w:t>T</w:t>
      </w:r>
      <w:r w:rsidRPr="00655EBC">
        <w:rPr>
          <w:rFonts w:ascii="Times New Roman" w:eastAsia="宋体" w:hAnsi="Times New Roman" w:cs="Times New Roman"/>
          <w:sz w:val="24"/>
          <w:szCs w:val="24"/>
        </w:rPr>
        <w:t>－检验）及正态总体方差的假设检验（</w:t>
      </w:r>
      <w:r w:rsidRPr="00655EBC">
        <w:rPr>
          <w:rFonts w:ascii="Times New Roman" w:eastAsia="宋体" w:hAnsi="Times New Roman" w:cs="Times New Roman"/>
          <w:position w:val="-10"/>
          <w:sz w:val="24"/>
          <w:szCs w:val="24"/>
        </w:rPr>
        <w:object w:dxaOrig="319" w:dyaOrig="359">
          <v:shape id="对象 1" o:spid="_x0000_i1032" type="#_x0000_t75" style="width:15.75pt;height:18pt;mso-wrap-style:square;mso-position-horizontal-relative:page;mso-position-vertical-relative:page" o:ole="">
            <v:imagedata r:id="rId29" o:title=""/>
          </v:shape>
          <o:OLEObject Type="Embed" ProgID="Equation.3" ShapeID="对象 1" DrawAspect="Content" ObjectID="_1639293557" r:id="rId30"/>
        </w:object>
      </w:r>
      <w:r w:rsidRPr="00655EBC">
        <w:rPr>
          <w:rFonts w:ascii="Times New Roman" w:eastAsia="宋体" w:hAnsi="Times New Roman" w:cs="Times New Roman"/>
          <w:sz w:val="24"/>
          <w:szCs w:val="24"/>
        </w:rPr>
        <w:t>检验，</w:t>
      </w:r>
      <w:r w:rsidRPr="00655EBC">
        <w:rPr>
          <w:rFonts w:ascii="Times New Roman" w:eastAsia="宋体" w:hAnsi="Times New Roman" w:cs="Times New Roman"/>
          <w:position w:val="-4"/>
          <w:sz w:val="24"/>
          <w:szCs w:val="24"/>
        </w:rPr>
        <w:object w:dxaOrig="259" w:dyaOrig="259">
          <v:shape id="对象 2" o:spid="_x0000_i1033" type="#_x0000_t75" style="width:12.75pt;height:12.75pt;mso-wrap-style:square;mso-position-horizontal-relative:page;mso-position-vertical-relative:page" o:ole="">
            <v:imagedata r:id="rId31" o:title=""/>
          </v:shape>
          <o:OLEObject Type="Embed" ProgID="Equation.3" ShapeID="对象 2" DrawAspect="Content" ObjectID="_1639293558" r:id="rId32"/>
        </w:object>
      </w:r>
      <w:r w:rsidRPr="00655EBC">
        <w:rPr>
          <w:rFonts w:ascii="Times New Roman" w:eastAsia="宋体" w:hAnsi="Times New Roman" w:cs="Times New Roman"/>
          <w:sz w:val="24"/>
          <w:szCs w:val="24"/>
        </w:rPr>
        <w:t>检验）。</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D21A56" w:rsidRPr="00655EBC" w:rsidTr="003F6307">
        <w:tc>
          <w:tcPr>
            <w:tcW w:w="740" w:type="dxa"/>
            <w:shd w:val="clear" w:color="auto" w:fill="FFFFFF"/>
            <w:vAlign w:val="center"/>
          </w:tcPr>
          <w:p w:rsidR="00D21A56" w:rsidRPr="00655EBC" w:rsidRDefault="00D21A56" w:rsidP="00D21A5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shd w:val="clear" w:color="auto" w:fill="FFFFFF"/>
            <w:vAlign w:val="center"/>
          </w:tcPr>
          <w:p w:rsidR="00D21A56" w:rsidRPr="00655EBC" w:rsidRDefault="00D21A56" w:rsidP="00D21A5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1701" w:type="dxa"/>
            <w:shd w:val="clear" w:color="auto" w:fill="FFFFFF"/>
            <w:vAlign w:val="center"/>
          </w:tcPr>
          <w:p w:rsidR="00D21A56" w:rsidRPr="00655EBC" w:rsidRDefault="00D21A56" w:rsidP="00D21A5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1853" w:type="dxa"/>
            <w:shd w:val="clear" w:color="auto" w:fill="FFFFFF"/>
            <w:vAlign w:val="center"/>
          </w:tcPr>
          <w:p w:rsidR="00D21A56" w:rsidRPr="00655EBC" w:rsidRDefault="00D21A56" w:rsidP="00D21A5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w:t>
            </w:r>
          </w:p>
          <w:p w:rsidR="00D21A56" w:rsidRPr="00655EBC" w:rsidRDefault="00D21A56" w:rsidP="00D21A5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p>
        </w:tc>
        <w:tc>
          <w:tcPr>
            <w:tcW w:w="735" w:type="dxa"/>
            <w:shd w:val="clear" w:color="auto" w:fill="FFFFFF"/>
            <w:vAlign w:val="center"/>
          </w:tcPr>
          <w:p w:rsidR="00D21A56" w:rsidRPr="00655EBC" w:rsidRDefault="00D21A56" w:rsidP="00D21A5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35" w:type="dxa"/>
            <w:shd w:val="clear" w:color="auto" w:fill="FFFFFF"/>
            <w:vAlign w:val="center"/>
          </w:tcPr>
          <w:p w:rsidR="00D21A56" w:rsidRPr="00655EBC" w:rsidRDefault="00D21A56" w:rsidP="00D21A56">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实验学时</w:t>
            </w:r>
          </w:p>
        </w:tc>
      </w:tr>
      <w:tr w:rsidR="00D21A56" w:rsidRPr="00655EBC" w:rsidTr="003F6307">
        <w:tc>
          <w:tcPr>
            <w:tcW w:w="740" w:type="dxa"/>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476" w:type="dxa"/>
            <w:vAlign w:val="center"/>
          </w:tcPr>
          <w:p w:rsidR="00D21A56" w:rsidRPr="00655EBC" w:rsidRDefault="00D21A56" w:rsidP="00D21A56">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随机事件与概率</w:t>
            </w:r>
          </w:p>
        </w:tc>
        <w:tc>
          <w:tcPr>
            <w:tcW w:w="1701" w:type="dxa"/>
            <w:vAlign w:val="center"/>
          </w:tcPr>
          <w:p w:rsidR="00D21A56" w:rsidRPr="00655EBC" w:rsidRDefault="00D21A56" w:rsidP="00D21A56">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1-3</w:t>
            </w:r>
          </w:p>
        </w:tc>
        <w:tc>
          <w:tcPr>
            <w:tcW w:w="1853" w:type="dxa"/>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1-1</w:t>
            </w:r>
          </w:p>
        </w:tc>
        <w:tc>
          <w:tcPr>
            <w:tcW w:w="735" w:type="dxa"/>
            <w:vAlign w:val="center"/>
          </w:tcPr>
          <w:p w:rsidR="00D21A56" w:rsidRPr="00655EBC" w:rsidRDefault="00D21A56" w:rsidP="00D21A56">
            <w:pPr>
              <w:spacing w:line="400" w:lineRule="exact"/>
              <w:ind w:firstLineChars="100" w:firstLine="210"/>
              <w:rPr>
                <w:rFonts w:ascii="Times New Roman" w:eastAsia="宋体" w:hAnsi="Times New Roman" w:cs="Times New Roman"/>
                <w:szCs w:val="21"/>
              </w:rPr>
            </w:pPr>
            <w:r w:rsidRPr="00655EBC">
              <w:rPr>
                <w:rFonts w:ascii="Times New Roman" w:eastAsia="宋体" w:hAnsi="Times New Roman" w:cs="Times New Roman"/>
                <w:szCs w:val="21"/>
              </w:rPr>
              <w:t>8</w:t>
            </w:r>
          </w:p>
        </w:tc>
        <w:tc>
          <w:tcPr>
            <w:tcW w:w="735" w:type="dxa"/>
            <w:vAlign w:val="center"/>
          </w:tcPr>
          <w:p w:rsidR="00D21A56" w:rsidRPr="00655EBC" w:rsidRDefault="00D21A56" w:rsidP="00D21A56">
            <w:pPr>
              <w:jc w:val="center"/>
              <w:rPr>
                <w:rFonts w:ascii="Times New Roman" w:eastAsia="宋体" w:hAnsi="Times New Roman" w:cs="Times New Roman"/>
                <w:szCs w:val="21"/>
              </w:rPr>
            </w:pPr>
          </w:p>
        </w:tc>
      </w:tr>
      <w:tr w:rsidR="00D21A56" w:rsidRPr="00655EBC" w:rsidTr="003F6307">
        <w:tc>
          <w:tcPr>
            <w:tcW w:w="740" w:type="dxa"/>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476" w:type="dxa"/>
            <w:vAlign w:val="center"/>
          </w:tcPr>
          <w:p w:rsidR="00D21A56" w:rsidRPr="00655EBC" w:rsidRDefault="00D21A56" w:rsidP="00D21A56">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一维随机变量</w:t>
            </w:r>
          </w:p>
        </w:tc>
        <w:tc>
          <w:tcPr>
            <w:tcW w:w="1701" w:type="dxa"/>
            <w:vAlign w:val="center"/>
          </w:tcPr>
          <w:p w:rsidR="00D21A56" w:rsidRPr="00655EBC" w:rsidRDefault="00D21A56" w:rsidP="00D21A56">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1-5</w:t>
            </w:r>
          </w:p>
        </w:tc>
        <w:tc>
          <w:tcPr>
            <w:tcW w:w="1853" w:type="dxa"/>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1"/>
              </w:rPr>
              <w:t>1-1</w:t>
            </w:r>
          </w:p>
        </w:tc>
        <w:tc>
          <w:tcPr>
            <w:tcW w:w="735" w:type="dxa"/>
            <w:vAlign w:val="center"/>
          </w:tcPr>
          <w:p w:rsidR="00D21A56" w:rsidRPr="00655EBC" w:rsidRDefault="00D21A56" w:rsidP="00D21A56">
            <w:pPr>
              <w:spacing w:line="400" w:lineRule="exact"/>
              <w:ind w:firstLineChars="100" w:firstLine="210"/>
              <w:rPr>
                <w:rFonts w:ascii="Times New Roman" w:eastAsia="宋体" w:hAnsi="Times New Roman" w:cs="Times New Roman"/>
                <w:szCs w:val="21"/>
              </w:rPr>
            </w:pPr>
            <w:r w:rsidRPr="00655EBC">
              <w:rPr>
                <w:rFonts w:ascii="Times New Roman" w:eastAsia="宋体" w:hAnsi="Times New Roman" w:cs="Times New Roman"/>
                <w:szCs w:val="21"/>
              </w:rPr>
              <w:t>10</w:t>
            </w:r>
          </w:p>
        </w:tc>
        <w:tc>
          <w:tcPr>
            <w:tcW w:w="735" w:type="dxa"/>
            <w:vAlign w:val="center"/>
          </w:tcPr>
          <w:p w:rsidR="00D21A56" w:rsidRPr="00655EBC" w:rsidRDefault="00D21A56" w:rsidP="00D21A56">
            <w:pPr>
              <w:jc w:val="center"/>
              <w:rPr>
                <w:rFonts w:ascii="Times New Roman" w:eastAsia="宋体" w:hAnsi="Times New Roman" w:cs="Times New Roman"/>
                <w:szCs w:val="21"/>
              </w:rPr>
            </w:pPr>
          </w:p>
        </w:tc>
      </w:tr>
      <w:tr w:rsidR="00D21A56" w:rsidRPr="00655EBC" w:rsidTr="003F6307">
        <w:tc>
          <w:tcPr>
            <w:tcW w:w="740" w:type="dxa"/>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476" w:type="dxa"/>
            <w:vAlign w:val="center"/>
          </w:tcPr>
          <w:p w:rsidR="00D21A56" w:rsidRPr="00655EBC" w:rsidRDefault="00D21A56" w:rsidP="00D21A56">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多维随机变量</w:t>
            </w:r>
          </w:p>
        </w:tc>
        <w:tc>
          <w:tcPr>
            <w:tcW w:w="1701" w:type="dxa"/>
            <w:vAlign w:val="center"/>
          </w:tcPr>
          <w:p w:rsidR="00D21A56" w:rsidRPr="00655EBC" w:rsidRDefault="00D21A56" w:rsidP="00D21A56">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1-5</w:t>
            </w:r>
          </w:p>
        </w:tc>
        <w:tc>
          <w:tcPr>
            <w:tcW w:w="1853" w:type="dxa"/>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1"/>
              </w:rPr>
              <w:t>1-1</w:t>
            </w:r>
          </w:p>
        </w:tc>
        <w:tc>
          <w:tcPr>
            <w:tcW w:w="735" w:type="dxa"/>
            <w:vAlign w:val="center"/>
          </w:tcPr>
          <w:p w:rsidR="00D21A56" w:rsidRPr="00655EBC" w:rsidRDefault="00D21A56" w:rsidP="00D21A56">
            <w:pPr>
              <w:spacing w:line="400" w:lineRule="exact"/>
              <w:ind w:firstLineChars="100" w:firstLine="210"/>
              <w:rPr>
                <w:rFonts w:ascii="Times New Roman" w:eastAsia="宋体" w:hAnsi="Times New Roman" w:cs="Times New Roman"/>
                <w:szCs w:val="21"/>
              </w:rPr>
            </w:pPr>
            <w:r w:rsidRPr="00655EBC">
              <w:rPr>
                <w:rFonts w:ascii="Times New Roman" w:eastAsia="宋体" w:hAnsi="Times New Roman" w:cs="Times New Roman"/>
                <w:szCs w:val="21"/>
              </w:rPr>
              <w:t>6</w:t>
            </w:r>
          </w:p>
        </w:tc>
        <w:tc>
          <w:tcPr>
            <w:tcW w:w="735" w:type="dxa"/>
            <w:vAlign w:val="center"/>
          </w:tcPr>
          <w:p w:rsidR="00D21A56" w:rsidRPr="00655EBC" w:rsidRDefault="00D21A56" w:rsidP="00D21A56">
            <w:pPr>
              <w:jc w:val="center"/>
              <w:rPr>
                <w:rFonts w:ascii="Times New Roman" w:eastAsia="宋体" w:hAnsi="Times New Roman" w:cs="Times New Roman"/>
                <w:szCs w:val="21"/>
              </w:rPr>
            </w:pPr>
          </w:p>
        </w:tc>
      </w:tr>
      <w:tr w:rsidR="00D21A56" w:rsidRPr="00655EBC" w:rsidTr="003F6307">
        <w:tc>
          <w:tcPr>
            <w:tcW w:w="740" w:type="dxa"/>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476" w:type="dxa"/>
            <w:vAlign w:val="center"/>
          </w:tcPr>
          <w:p w:rsidR="00D21A56" w:rsidRPr="00655EBC" w:rsidRDefault="00D21A56" w:rsidP="00D21A56">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大数定律与中心极限定理</w:t>
            </w:r>
          </w:p>
        </w:tc>
        <w:tc>
          <w:tcPr>
            <w:tcW w:w="1701" w:type="dxa"/>
            <w:vAlign w:val="center"/>
          </w:tcPr>
          <w:p w:rsidR="00D21A56" w:rsidRPr="00655EBC" w:rsidRDefault="00D21A56" w:rsidP="00D21A56">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1-3</w:t>
            </w:r>
          </w:p>
        </w:tc>
        <w:tc>
          <w:tcPr>
            <w:tcW w:w="1853" w:type="dxa"/>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1"/>
              </w:rPr>
              <w:t>1-1</w:t>
            </w:r>
          </w:p>
        </w:tc>
        <w:tc>
          <w:tcPr>
            <w:tcW w:w="735" w:type="dxa"/>
            <w:vAlign w:val="center"/>
          </w:tcPr>
          <w:p w:rsidR="00D21A56" w:rsidRPr="00655EBC" w:rsidRDefault="00D21A56" w:rsidP="00D21A56">
            <w:pPr>
              <w:spacing w:line="400" w:lineRule="exact"/>
              <w:ind w:firstLineChars="100" w:firstLine="210"/>
              <w:rPr>
                <w:rFonts w:ascii="Times New Roman" w:eastAsia="宋体" w:hAnsi="Times New Roman" w:cs="Times New Roman"/>
                <w:szCs w:val="21"/>
              </w:rPr>
            </w:pPr>
            <w:r w:rsidRPr="00655EBC">
              <w:rPr>
                <w:rFonts w:ascii="Times New Roman" w:eastAsia="宋体" w:hAnsi="Times New Roman" w:cs="Times New Roman"/>
                <w:szCs w:val="21"/>
              </w:rPr>
              <w:t>8</w:t>
            </w:r>
          </w:p>
        </w:tc>
        <w:tc>
          <w:tcPr>
            <w:tcW w:w="735" w:type="dxa"/>
            <w:vAlign w:val="center"/>
          </w:tcPr>
          <w:p w:rsidR="00D21A56" w:rsidRPr="00655EBC" w:rsidRDefault="00D21A56" w:rsidP="00D21A56">
            <w:pPr>
              <w:jc w:val="center"/>
              <w:rPr>
                <w:rFonts w:ascii="Times New Roman" w:eastAsia="宋体" w:hAnsi="Times New Roman" w:cs="Times New Roman"/>
                <w:szCs w:val="21"/>
              </w:rPr>
            </w:pPr>
          </w:p>
        </w:tc>
      </w:tr>
      <w:tr w:rsidR="00D21A56" w:rsidRPr="00655EBC" w:rsidTr="003F6307">
        <w:tc>
          <w:tcPr>
            <w:tcW w:w="740" w:type="dxa"/>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476" w:type="dxa"/>
            <w:vAlign w:val="center"/>
          </w:tcPr>
          <w:p w:rsidR="00D21A56" w:rsidRPr="00655EBC" w:rsidRDefault="00D21A56" w:rsidP="00D21A56">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数理统计基础知识</w:t>
            </w:r>
          </w:p>
        </w:tc>
        <w:tc>
          <w:tcPr>
            <w:tcW w:w="1701" w:type="dxa"/>
            <w:vAlign w:val="center"/>
          </w:tcPr>
          <w:p w:rsidR="00D21A56" w:rsidRPr="00655EBC" w:rsidRDefault="00D21A56" w:rsidP="00D21A56">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1-3</w:t>
            </w:r>
          </w:p>
        </w:tc>
        <w:tc>
          <w:tcPr>
            <w:tcW w:w="1853" w:type="dxa"/>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1"/>
              </w:rPr>
              <w:t>1-1</w:t>
            </w:r>
          </w:p>
        </w:tc>
        <w:tc>
          <w:tcPr>
            <w:tcW w:w="735" w:type="dxa"/>
            <w:vAlign w:val="center"/>
          </w:tcPr>
          <w:p w:rsidR="00D21A56" w:rsidRPr="00655EBC" w:rsidRDefault="00D21A56" w:rsidP="00D21A56">
            <w:pPr>
              <w:spacing w:line="400" w:lineRule="exact"/>
              <w:ind w:firstLineChars="100" w:firstLine="210"/>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D21A56" w:rsidRPr="00655EBC" w:rsidRDefault="00D21A56" w:rsidP="00D21A56">
            <w:pPr>
              <w:jc w:val="center"/>
              <w:rPr>
                <w:rFonts w:ascii="Times New Roman" w:eastAsia="宋体" w:hAnsi="Times New Roman" w:cs="Times New Roman"/>
                <w:szCs w:val="21"/>
              </w:rPr>
            </w:pPr>
          </w:p>
        </w:tc>
      </w:tr>
      <w:tr w:rsidR="00D21A56" w:rsidRPr="00655EBC" w:rsidTr="003F6307">
        <w:tc>
          <w:tcPr>
            <w:tcW w:w="740" w:type="dxa"/>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3476" w:type="dxa"/>
            <w:vAlign w:val="center"/>
          </w:tcPr>
          <w:p w:rsidR="00D21A56" w:rsidRPr="00655EBC" w:rsidRDefault="00D21A56" w:rsidP="00D21A56">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参数估计</w:t>
            </w:r>
          </w:p>
        </w:tc>
        <w:tc>
          <w:tcPr>
            <w:tcW w:w="1701" w:type="dxa"/>
            <w:vAlign w:val="center"/>
          </w:tcPr>
          <w:p w:rsidR="00D21A56" w:rsidRPr="00655EBC" w:rsidRDefault="00D21A56" w:rsidP="00D21A56">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1-5</w:t>
            </w:r>
          </w:p>
        </w:tc>
        <w:tc>
          <w:tcPr>
            <w:tcW w:w="1853" w:type="dxa"/>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1"/>
              </w:rPr>
              <w:t>1-1</w:t>
            </w:r>
          </w:p>
        </w:tc>
        <w:tc>
          <w:tcPr>
            <w:tcW w:w="735" w:type="dxa"/>
            <w:vAlign w:val="center"/>
          </w:tcPr>
          <w:p w:rsidR="00D21A56" w:rsidRPr="00655EBC" w:rsidRDefault="00D21A56" w:rsidP="00D21A56">
            <w:pPr>
              <w:spacing w:line="400" w:lineRule="exact"/>
              <w:ind w:firstLineChars="100" w:firstLine="210"/>
              <w:rPr>
                <w:rFonts w:ascii="Times New Roman" w:eastAsia="宋体" w:hAnsi="Times New Roman" w:cs="Times New Roman"/>
                <w:szCs w:val="21"/>
              </w:rPr>
            </w:pPr>
            <w:r w:rsidRPr="00655EBC">
              <w:rPr>
                <w:rFonts w:ascii="Times New Roman" w:eastAsia="宋体" w:hAnsi="Times New Roman" w:cs="Times New Roman"/>
                <w:szCs w:val="21"/>
              </w:rPr>
              <w:t>6</w:t>
            </w:r>
          </w:p>
        </w:tc>
        <w:tc>
          <w:tcPr>
            <w:tcW w:w="735" w:type="dxa"/>
            <w:vAlign w:val="center"/>
          </w:tcPr>
          <w:p w:rsidR="00D21A56" w:rsidRPr="00655EBC" w:rsidRDefault="00D21A56" w:rsidP="00D21A56">
            <w:pPr>
              <w:jc w:val="center"/>
              <w:rPr>
                <w:rFonts w:ascii="Times New Roman" w:eastAsia="宋体" w:hAnsi="Times New Roman" w:cs="Times New Roman"/>
                <w:szCs w:val="21"/>
              </w:rPr>
            </w:pPr>
          </w:p>
        </w:tc>
      </w:tr>
      <w:tr w:rsidR="00D21A56" w:rsidRPr="00655EBC" w:rsidTr="003F6307">
        <w:tc>
          <w:tcPr>
            <w:tcW w:w="740" w:type="dxa"/>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7</w:t>
            </w:r>
          </w:p>
        </w:tc>
        <w:tc>
          <w:tcPr>
            <w:tcW w:w="3476" w:type="dxa"/>
            <w:vAlign w:val="center"/>
          </w:tcPr>
          <w:p w:rsidR="00D21A56" w:rsidRPr="00655EBC" w:rsidRDefault="00D21A56" w:rsidP="00D21A56">
            <w:pPr>
              <w:spacing w:line="276"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假设检验</w:t>
            </w:r>
          </w:p>
        </w:tc>
        <w:tc>
          <w:tcPr>
            <w:tcW w:w="1701" w:type="dxa"/>
            <w:vAlign w:val="center"/>
          </w:tcPr>
          <w:p w:rsidR="00D21A56" w:rsidRPr="00655EBC" w:rsidRDefault="00D21A56" w:rsidP="00D21A56">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1-5</w:t>
            </w:r>
          </w:p>
        </w:tc>
        <w:tc>
          <w:tcPr>
            <w:tcW w:w="1853" w:type="dxa"/>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1-1</w:t>
            </w:r>
          </w:p>
        </w:tc>
        <w:tc>
          <w:tcPr>
            <w:tcW w:w="735" w:type="dxa"/>
            <w:vAlign w:val="center"/>
          </w:tcPr>
          <w:p w:rsidR="00D21A56" w:rsidRPr="00655EBC" w:rsidRDefault="00D21A56" w:rsidP="00D21A56">
            <w:pPr>
              <w:spacing w:line="400" w:lineRule="exact"/>
              <w:ind w:firstLineChars="100" w:firstLine="210"/>
              <w:rPr>
                <w:rFonts w:ascii="Times New Roman" w:eastAsia="宋体" w:hAnsi="Times New Roman" w:cs="Times New Roman"/>
                <w:szCs w:val="21"/>
              </w:rPr>
            </w:pPr>
            <w:r w:rsidRPr="00655EBC">
              <w:rPr>
                <w:rFonts w:ascii="Times New Roman" w:eastAsia="宋体" w:hAnsi="Times New Roman" w:cs="Times New Roman"/>
                <w:szCs w:val="21"/>
              </w:rPr>
              <w:t>6</w:t>
            </w:r>
          </w:p>
        </w:tc>
        <w:tc>
          <w:tcPr>
            <w:tcW w:w="735" w:type="dxa"/>
            <w:vAlign w:val="center"/>
          </w:tcPr>
          <w:p w:rsidR="00D21A56" w:rsidRPr="00655EBC" w:rsidRDefault="00D21A56" w:rsidP="00D21A56">
            <w:pPr>
              <w:jc w:val="center"/>
              <w:rPr>
                <w:rFonts w:ascii="Times New Roman" w:eastAsia="宋体" w:hAnsi="Times New Roman" w:cs="Times New Roman"/>
                <w:szCs w:val="21"/>
              </w:rPr>
            </w:pPr>
          </w:p>
        </w:tc>
      </w:tr>
      <w:tr w:rsidR="00D21A56" w:rsidRPr="00655EBC" w:rsidTr="003F6307">
        <w:tc>
          <w:tcPr>
            <w:tcW w:w="7770" w:type="dxa"/>
            <w:gridSpan w:val="4"/>
            <w:vAlign w:val="center"/>
          </w:tcPr>
          <w:p w:rsidR="00D21A56" w:rsidRPr="00655EBC" w:rsidRDefault="00D21A56" w:rsidP="00D21A56">
            <w:pPr>
              <w:jc w:val="center"/>
              <w:rPr>
                <w:rFonts w:ascii="Times New Roman" w:eastAsia="宋体" w:hAnsi="Times New Roman" w:cs="Times New Roman"/>
                <w:szCs w:val="21"/>
                <w:highlight w:val="yellow"/>
              </w:rPr>
            </w:pPr>
            <w:r w:rsidRPr="00655EBC">
              <w:rPr>
                <w:rFonts w:ascii="Times New Roman" w:eastAsia="宋体" w:hAnsi="Times New Roman" w:cs="Times New Roman"/>
                <w:szCs w:val="21"/>
              </w:rPr>
              <w:t>合计</w:t>
            </w:r>
          </w:p>
        </w:tc>
        <w:tc>
          <w:tcPr>
            <w:tcW w:w="735" w:type="dxa"/>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48</w:t>
            </w:r>
          </w:p>
        </w:tc>
        <w:tc>
          <w:tcPr>
            <w:tcW w:w="735" w:type="dxa"/>
            <w:vAlign w:val="center"/>
          </w:tcPr>
          <w:p w:rsidR="00D21A56" w:rsidRPr="00655EBC" w:rsidRDefault="00D21A56" w:rsidP="00D21A56">
            <w:pPr>
              <w:jc w:val="center"/>
              <w:rPr>
                <w:rFonts w:ascii="Times New Roman" w:eastAsia="宋体" w:hAnsi="Times New Roman" w:cs="Times New Roman"/>
                <w:szCs w:val="21"/>
              </w:rPr>
            </w:pPr>
          </w:p>
        </w:tc>
      </w:tr>
    </w:tbl>
    <w:p w:rsidR="00D21A56" w:rsidRPr="00655EBC" w:rsidRDefault="00D21A56" w:rsidP="00D21A56">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四、课程实施</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D21A56" w:rsidRPr="00655EBC" w:rsidTr="00D21A56">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773" w:type="dxa"/>
            <w:tcBorders>
              <w:top w:val="single" w:sz="8" w:space="0" w:color="auto"/>
              <w:left w:val="single" w:sz="8" w:space="0" w:color="auto"/>
              <w:right w:val="single" w:sz="8" w:space="0" w:color="auto"/>
            </w:tcBorders>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D21A56" w:rsidRPr="00655EBC" w:rsidTr="00D21A56">
        <w:trPr>
          <w:jc w:val="center"/>
        </w:trPr>
        <w:tc>
          <w:tcPr>
            <w:tcW w:w="636" w:type="dxa"/>
            <w:tcBorders>
              <w:left w:val="single" w:sz="8" w:space="0" w:color="auto"/>
            </w:tcBorders>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691" w:type="dxa"/>
            <w:tcMar>
              <w:left w:w="28" w:type="dxa"/>
              <w:right w:w="28" w:type="dxa"/>
            </w:tcMar>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773" w:type="dxa"/>
            <w:tcBorders>
              <w:right w:val="single" w:sz="8" w:space="0" w:color="auto"/>
            </w:tcBorders>
            <w:vAlign w:val="center"/>
          </w:tcPr>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）掌握本课程教学大纲内容，严格按照教学大纲要求进行本课程教学</w:t>
            </w:r>
            <w:r w:rsidRPr="00655EBC">
              <w:rPr>
                <w:rFonts w:ascii="Times New Roman" w:eastAsia="宋体" w:hAnsi="Times New Roman" w:cs="Times New Roman"/>
                <w:szCs w:val="21"/>
              </w:rPr>
              <w:lastRenderedPageBreak/>
              <w:t>内容的组织；</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）结合课程特点，适度运用多媒体教学手段讲授部分教学内容；</w:t>
            </w:r>
            <w:r w:rsidRPr="00655EBC">
              <w:rPr>
                <w:rFonts w:ascii="Times New Roman" w:eastAsia="宋体" w:hAnsi="Times New Roman" w:cs="Times New Roman"/>
                <w:szCs w:val="21"/>
              </w:rPr>
              <w:t xml:space="preserve"> </w:t>
            </w:r>
          </w:p>
          <w:p w:rsidR="00D21A56" w:rsidRPr="00655EBC" w:rsidRDefault="00D21A56" w:rsidP="00D21A56">
            <w:pPr>
              <w:spacing w:line="276" w:lineRule="auto"/>
              <w:rPr>
                <w:rFonts w:ascii="Times New Roman" w:eastAsia="宋体" w:hAnsi="Times New Roman" w:cs="Times New Roman"/>
                <w:sz w:val="24"/>
                <w:szCs w:val="24"/>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）确定各章节课程内容的教学方法，构思授课思路、技巧和方法。</w:t>
            </w:r>
          </w:p>
        </w:tc>
      </w:tr>
      <w:tr w:rsidR="00D21A56" w:rsidRPr="00655EBC" w:rsidTr="00D21A56">
        <w:trPr>
          <w:jc w:val="center"/>
        </w:trPr>
        <w:tc>
          <w:tcPr>
            <w:tcW w:w="636" w:type="dxa"/>
            <w:tcBorders>
              <w:left w:val="single" w:sz="8" w:space="0" w:color="auto"/>
            </w:tcBorders>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691" w:type="dxa"/>
            <w:tcMar>
              <w:left w:w="28" w:type="dxa"/>
              <w:right w:w="28" w:type="dxa"/>
            </w:tcMar>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773" w:type="dxa"/>
            <w:tcBorders>
              <w:right w:val="single" w:sz="8" w:space="0" w:color="auto"/>
            </w:tcBorders>
            <w:vAlign w:val="center"/>
          </w:tcPr>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）要点准确，推理正确，条理清晰，重点突出，理论联系实际，熟练地解答和讲解例题。</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）采用多种教学方式（如启发式教学、案例分析教学、讨论式教学、多媒体示范教学等），注重培养学生的专业素质，提高学生发现、分析和解决问题的能力，以便让学生能体会和领略学科研究的思路和方法。</w:t>
            </w:r>
          </w:p>
          <w:p w:rsidR="00D21A56" w:rsidRPr="00655EBC" w:rsidRDefault="00D21A56" w:rsidP="00D21A56">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）表达方式尽量便于学生理解、接受，力求形象生动，使学生在掌握知识的过程中，保持较为浓厚的兴趣。</w:t>
            </w:r>
          </w:p>
        </w:tc>
      </w:tr>
      <w:tr w:rsidR="00D21A56" w:rsidRPr="00655EBC" w:rsidTr="00D21A56">
        <w:trPr>
          <w:jc w:val="center"/>
        </w:trPr>
        <w:tc>
          <w:tcPr>
            <w:tcW w:w="636" w:type="dxa"/>
            <w:tcBorders>
              <w:left w:val="single" w:sz="8" w:space="0" w:color="auto"/>
            </w:tcBorders>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691" w:type="dxa"/>
            <w:tcMar>
              <w:left w:w="28" w:type="dxa"/>
              <w:right w:w="28" w:type="dxa"/>
            </w:tcMar>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773" w:type="dxa"/>
            <w:tcBorders>
              <w:right w:val="single" w:sz="8" w:space="0" w:color="auto"/>
            </w:tcBorders>
            <w:vAlign w:val="center"/>
          </w:tcPr>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学生必须完成一定数量的作业题，是本课程教学的基本要求，是实现人才培养目标的必要手段。</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学生完成的作业必须达到以下基本要求：</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）按时按量完成作业，不缺交，不抄袭；</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）作业本规范，书写清晰；</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）解题方法和步骤正确。</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教师批改或讲评作业要求如下：</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）学生的作业要全批全改，并按时批改、讲评学生每次交来的作业；</w:t>
            </w:r>
          </w:p>
          <w:p w:rsidR="00D21A56" w:rsidRPr="00655EBC" w:rsidRDefault="00D21A56" w:rsidP="00D21A56">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）教师批改或讲评作业要认真、细致，每次批改或讲评作业后，按百分制评定成绩，并写明日期；</w:t>
            </w:r>
          </w:p>
          <w:p w:rsidR="00D21A56" w:rsidRPr="00655EBC" w:rsidRDefault="00D21A56" w:rsidP="00D21A56">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）期末按每个学生作业的平均成绩，作为本课程总评成绩中平时成绩的重要组成部分。</w:t>
            </w:r>
          </w:p>
        </w:tc>
      </w:tr>
      <w:tr w:rsidR="00D21A56" w:rsidRPr="00655EBC" w:rsidTr="00D21A56">
        <w:trPr>
          <w:jc w:val="center"/>
        </w:trPr>
        <w:tc>
          <w:tcPr>
            <w:tcW w:w="636" w:type="dxa"/>
            <w:tcBorders>
              <w:left w:val="single" w:sz="8" w:space="0" w:color="auto"/>
            </w:tcBorders>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691" w:type="dxa"/>
            <w:tcMar>
              <w:left w:w="28" w:type="dxa"/>
              <w:right w:w="28" w:type="dxa"/>
            </w:tcMar>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773" w:type="dxa"/>
            <w:tcBorders>
              <w:right w:val="single" w:sz="8" w:space="0" w:color="auto"/>
            </w:tcBorders>
            <w:vAlign w:val="center"/>
          </w:tcPr>
          <w:p w:rsidR="00D21A56" w:rsidRPr="00655EBC" w:rsidRDefault="00D21A56" w:rsidP="00D21A56">
            <w:pPr>
              <w:rPr>
                <w:rFonts w:ascii="Times New Roman" w:eastAsia="宋体" w:hAnsi="Times New Roman" w:cs="Times New Roman"/>
                <w:szCs w:val="21"/>
              </w:rPr>
            </w:pPr>
            <w:r w:rsidRPr="00655EBC">
              <w:rPr>
                <w:rFonts w:ascii="Times New Roman" w:eastAsia="宋体" w:hAnsi="Times New Roman" w:cs="Times New Roman"/>
                <w:szCs w:val="21"/>
              </w:rPr>
              <w:t>为直接了解学生的学习情况，帮助学生进一步理解和消化课堂上所学知识、改进学习方法和思维方式，培养其独立思考问题的能力，建议任课教师安排时间进行课外答疑与辅导工作</w:t>
            </w:r>
          </w:p>
        </w:tc>
      </w:tr>
      <w:tr w:rsidR="00D21A56" w:rsidRPr="00655EBC" w:rsidTr="00D21A56">
        <w:trPr>
          <w:jc w:val="center"/>
        </w:trPr>
        <w:tc>
          <w:tcPr>
            <w:tcW w:w="636" w:type="dxa"/>
            <w:tcBorders>
              <w:left w:val="single" w:sz="8" w:space="0" w:color="auto"/>
            </w:tcBorders>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691" w:type="dxa"/>
            <w:tcMar>
              <w:left w:w="28" w:type="dxa"/>
              <w:right w:w="28" w:type="dxa"/>
            </w:tcMar>
            <w:vAlign w:val="center"/>
          </w:tcPr>
          <w:p w:rsidR="00D21A56" w:rsidRPr="00655EBC" w:rsidRDefault="00D21A56" w:rsidP="00D21A56">
            <w:pPr>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773" w:type="dxa"/>
            <w:tcBorders>
              <w:right w:val="single" w:sz="8" w:space="0" w:color="auto"/>
            </w:tcBorders>
            <w:vAlign w:val="center"/>
          </w:tcPr>
          <w:p w:rsidR="00D21A56" w:rsidRPr="00655EBC" w:rsidRDefault="00D21A56" w:rsidP="00D21A56">
            <w:pPr>
              <w:rPr>
                <w:rFonts w:ascii="Times New Roman" w:eastAsia="宋体" w:hAnsi="Times New Roman" w:cs="Times New Roman"/>
                <w:szCs w:val="24"/>
              </w:rPr>
            </w:pPr>
            <w:r w:rsidRPr="00655EBC">
              <w:rPr>
                <w:rFonts w:ascii="Times New Roman" w:eastAsia="宋体" w:hAnsi="Times New Roman" w:cs="Times New Roman"/>
                <w:szCs w:val="24"/>
              </w:rPr>
              <w:t>本课程考核的方式：考查。考试试卷采取抽卷形式，统一安排监考。总评成绩的评定见课程评分方案。有下列情况之一者，总评成绩为不及格：</w:t>
            </w:r>
          </w:p>
          <w:p w:rsidR="00D21A56" w:rsidRPr="00655EBC" w:rsidRDefault="00D21A56" w:rsidP="00D21A56">
            <w:pPr>
              <w:rPr>
                <w:rFonts w:ascii="Times New Roman" w:eastAsia="宋体" w:hAnsi="Times New Roman" w:cs="Times New Roman"/>
                <w:szCs w:val="24"/>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4"/>
              </w:rPr>
              <w:t>缺交作业次数达</w:t>
            </w:r>
            <w:r w:rsidRPr="00655EBC">
              <w:rPr>
                <w:rFonts w:ascii="Times New Roman" w:eastAsia="宋体" w:hAnsi="Times New Roman" w:cs="Times New Roman"/>
                <w:szCs w:val="24"/>
              </w:rPr>
              <w:t>1/3</w:t>
            </w:r>
            <w:r w:rsidRPr="00655EBC">
              <w:rPr>
                <w:rFonts w:ascii="Times New Roman" w:eastAsia="宋体" w:hAnsi="Times New Roman" w:cs="Times New Roman"/>
                <w:szCs w:val="24"/>
              </w:rPr>
              <w:t>以上者；</w:t>
            </w:r>
          </w:p>
          <w:p w:rsidR="00D21A56" w:rsidRPr="00655EBC" w:rsidRDefault="00D21A56" w:rsidP="00D21A56">
            <w:pPr>
              <w:rPr>
                <w:rFonts w:ascii="Times New Roman" w:eastAsia="宋体" w:hAnsi="Times New Roman" w:cs="Times New Roman"/>
                <w:szCs w:val="24"/>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w:t>
            </w:r>
            <w:r w:rsidRPr="00655EBC">
              <w:rPr>
                <w:rFonts w:ascii="Times New Roman" w:eastAsia="宋体" w:hAnsi="Times New Roman" w:cs="Times New Roman"/>
                <w:szCs w:val="24"/>
              </w:rPr>
              <w:t>缺课次数达本学期总授课学时的</w:t>
            </w:r>
            <w:r w:rsidRPr="00655EBC">
              <w:rPr>
                <w:rFonts w:ascii="Times New Roman" w:eastAsia="宋体" w:hAnsi="Times New Roman" w:cs="Times New Roman"/>
                <w:szCs w:val="24"/>
              </w:rPr>
              <w:t>1/3</w:t>
            </w:r>
            <w:r w:rsidRPr="00655EBC">
              <w:rPr>
                <w:rFonts w:ascii="Times New Roman" w:eastAsia="宋体" w:hAnsi="Times New Roman" w:cs="Times New Roman"/>
                <w:szCs w:val="24"/>
              </w:rPr>
              <w:t>以上者；</w:t>
            </w:r>
          </w:p>
          <w:p w:rsidR="00D21A56" w:rsidRPr="00655EBC" w:rsidRDefault="00D21A56" w:rsidP="00D21A56">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w:t>
            </w:r>
            <w:r w:rsidRPr="00655EBC">
              <w:rPr>
                <w:rFonts w:ascii="Times New Roman" w:eastAsia="宋体" w:hAnsi="Times New Roman" w:cs="Times New Roman"/>
                <w:szCs w:val="24"/>
              </w:rPr>
              <w:t>存在课程目标小于</w:t>
            </w:r>
            <w:r w:rsidRPr="00655EBC">
              <w:rPr>
                <w:rFonts w:ascii="Times New Roman" w:eastAsia="宋体" w:hAnsi="Times New Roman" w:cs="Times New Roman"/>
                <w:szCs w:val="24"/>
              </w:rPr>
              <w:t>0.6</w:t>
            </w:r>
            <w:r w:rsidRPr="00655EBC">
              <w:rPr>
                <w:rFonts w:ascii="Times New Roman" w:eastAsia="宋体" w:hAnsi="Times New Roman" w:cs="Times New Roman"/>
                <w:szCs w:val="24"/>
              </w:rPr>
              <w:t>。</w:t>
            </w:r>
          </w:p>
        </w:tc>
      </w:tr>
    </w:tbl>
    <w:p w:rsidR="00D21A56" w:rsidRPr="00655EBC" w:rsidRDefault="00D21A56" w:rsidP="00D21A56">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五、课程考核</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（一）课程考核包括期末考试、平时及作业考核等，期末考试采用闭卷考试方式。</w:t>
      </w:r>
    </w:p>
    <w:p w:rsidR="00D21A56" w:rsidRPr="00655EBC" w:rsidRDefault="00D21A56" w:rsidP="00D21A56">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×30 % +</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×70 %</w:t>
      </w:r>
      <w:r w:rsidRPr="00655EBC">
        <w:rPr>
          <w:rFonts w:ascii="Times New Roman" w:eastAsia="宋体" w:hAnsi="Times New Roman" w:cs="Times New Roman"/>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D21A56" w:rsidRPr="00655EBC" w:rsidTr="00D21A56">
        <w:tc>
          <w:tcPr>
            <w:tcW w:w="1044" w:type="dxa"/>
            <w:shd w:val="clear" w:color="auto" w:fill="FFFFFF"/>
            <w:tcMar>
              <w:left w:w="57" w:type="dxa"/>
              <w:right w:w="57" w:type="dxa"/>
            </w:tcMar>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lastRenderedPageBreak/>
              <w:t>成绩组成</w:t>
            </w:r>
          </w:p>
        </w:tc>
        <w:tc>
          <w:tcPr>
            <w:tcW w:w="1565" w:type="dxa"/>
            <w:shd w:val="clear" w:color="auto" w:fill="FFFFFF"/>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808" w:type="dxa"/>
            <w:shd w:val="clear" w:color="auto" w:fill="FFFFFF"/>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410" w:type="dxa"/>
            <w:shd w:val="clear" w:color="auto" w:fill="FFFFFF"/>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470" w:type="dxa"/>
            <w:shd w:val="clear" w:color="auto" w:fill="FFFFFF"/>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对应的毕业要求指标点</w:t>
            </w:r>
          </w:p>
        </w:tc>
      </w:tr>
      <w:tr w:rsidR="00D21A56" w:rsidRPr="00655EBC" w:rsidTr="00D21A56">
        <w:trPr>
          <w:trHeight w:val="278"/>
        </w:trPr>
        <w:tc>
          <w:tcPr>
            <w:tcW w:w="1044" w:type="dxa"/>
            <w:vMerge w:val="restart"/>
            <w:tcMar>
              <w:left w:w="57" w:type="dxa"/>
              <w:right w:w="57" w:type="dxa"/>
            </w:tcMar>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平时成绩</w:t>
            </w:r>
          </w:p>
        </w:tc>
        <w:tc>
          <w:tcPr>
            <w:tcW w:w="1565" w:type="dxa"/>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出勤情况</w:t>
            </w:r>
          </w:p>
        </w:tc>
        <w:tc>
          <w:tcPr>
            <w:tcW w:w="808" w:type="dxa"/>
            <w:vMerge w:val="restart"/>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30%</w:t>
            </w:r>
          </w:p>
        </w:tc>
        <w:tc>
          <w:tcPr>
            <w:tcW w:w="4410" w:type="dxa"/>
            <w:vAlign w:val="center"/>
          </w:tcPr>
          <w:p w:rsidR="00D21A56" w:rsidRPr="00655EBC" w:rsidRDefault="00D21A56" w:rsidP="00D21A56">
            <w:pPr>
              <w:spacing w:line="276" w:lineRule="auto"/>
              <w:jc w:val="left"/>
              <w:rPr>
                <w:rFonts w:ascii="Times New Roman" w:eastAsia="宋体" w:hAnsi="Times New Roman" w:cs="Times New Roman"/>
                <w:szCs w:val="24"/>
              </w:rPr>
            </w:pPr>
            <w:r w:rsidRPr="00655EBC">
              <w:rPr>
                <w:rFonts w:ascii="Times New Roman" w:eastAsia="宋体" w:hAnsi="Times New Roman" w:cs="Times New Roman"/>
                <w:szCs w:val="24"/>
              </w:rPr>
              <w:t>课堂不定期点名，考核能否按时到勤，三次考勤未到平时成绩扣十分。</w:t>
            </w:r>
          </w:p>
        </w:tc>
        <w:tc>
          <w:tcPr>
            <w:tcW w:w="1470" w:type="dxa"/>
            <w:vMerge w:val="restart"/>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 xml:space="preserve"> </w:t>
            </w:r>
            <w:r w:rsidRPr="00655EBC">
              <w:rPr>
                <w:rFonts w:ascii="Times New Roman" w:eastAsia="宋体" w:hAnsi="Times New Roman" w:cs="Times New Roman"/>
                <w:szCs w:val="21"/>
              </w:rPr>
              <w:t>1-1</w:t>
            </w:r>
          </w:p>
        </w:tc>
      </w:tr>
      <w:tr w:rsidR="00D21A56" w:rsidRPr="00655EBC" w:rsidTr="00D21A56">
        <w:trPr>
          <w:trHeight w:val="277"/>
        </w:trPr>
        <w:tc>
          <w:tcPr>
            <w:tcW w:w="1044" w:type="dxa"/>
            <w:vMerge/>
            <w:tcMar>
              <w:left w:w="57" w:type="dxa"/>
              <w:right w:w="57" w:type="dxa"/>
            </w:tcMar>
            <w:vAlign w:val="center"/>
          </w:tcPr>
          <w:p w:rsidR="00D21A56" w:rsidRPr="00655EBC" w:rsidRDefault="00D21A56" w:rsidP="00D21A56">
            <w:pPr>
              <w:jc w:val="center"/>
              <w:rPr>
                <w:rFonts w:ascii="Times New Roman" w:eastAsia="宋体" w:hAnsi="Times New Roman" w:cs="Times New Roman"/>
                <w:szCs w:val="24"/>
              </w:rPr>
            </w:pPr>
          </w:p>
        </w:tc>
        <w:tc>
          <w:tcPr>
            <w:tcW w:w="1565" w:type="dxa"/>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平时作业</w:t>
            </w:r>
          </w:p>
        </w:tc>
        <w:tc>
          <w:tcPr>
            <w:tcW w:w="808" w:type="dxa"/>
            <w:vMerge/>
            <w:vAlign w:val="center"/>
          </w:tcPr>
          <w:p w:rsidR="00D21A56" w:rsidRPr="00655EBC" w:rsidRDefault="00D21A56" w:rsidP="00D21A56">
            <w:pPr>
              <w:jc w:val="center"/>
              <w:rPr>
                <w:rFonts w:ascii="Times New Roman" w:eastAsia="宋体" w:hAnsi="Times New Roman" w:cs="Times New Roman"/>
                <w:szCs w:val="24"/>
              </w:rPr>
            </w:pPr>
          </w:p>
        </w:tc>
        <w:tc>
          <w:tcPr>
            <w:tcW w:w="4410" w:type="dxa"/>
            <w:vAlign w:val="center"/>
          </w:tcPr>
          <w:p w:rsidR="00D21A56" w:rsidRPr="00655EBC" w:rsidRDefault="00D21A56" w:rsidP="00D21A56">
            <w:pPr>
              <w:spacing w:line="276" w:lineRule="auto"/>
              <w:jc w:val="left"/>
              <w:rPr>
                <w:rFonts w:ascii="Times New Roman" w:eastAsia="宋体" w:hAnsi="Times New Roman" w:cs="Times New Roman"/>
                <w:szCs w:val="24"/>
              </w:rPr>
            </w:pPr>
            <w:r w:rsidRPr="00655EBC">
              <w:rPr>
                <w:rFonts w:ascii="Times New Roman" w:eastAsia="宋体" w:hAnsi="Times New Roman" w:cs="Times New Roman"/>
                <w:szCs w:val="24"/>
              </w:rPr>
              <w:t>定期布置习题，考核学生对所学知识点的复习、理解和掌握度。对每次作业完成情况做记录并百分制打分，计算全部作业的平均成绩（占</w:t>
            </w:r>
            <w:r w:rsidRPr="00655EBC">
              <w:rPr>
                <w:rFonts w:ascii="Times New Roman" w:eastAsia="宋体" w:hAnsi="Times New Roman" w:cs="Times New Roman"/>
                <w:szCs w:val="24"/>
              </w:rPr>
              <w:t>100%</w:t>
            </w:r>
            <w:r w:rsidRPr="00655EBC">
              <w:rPr>
                <w:rFonts w:ascii="Times New Roman" w:eastAsia="宋体" w:hAnsi="Times New Roman" w:cs="Times New Roman"/>
                <w:szCs w:val="24"/>
              </w:rPr>
              <w:t>）。</w:t>
            </w:r>
          </w:p>
        </w:tc>
        <w:tc>
          <w:tcPr>
            <w:tcW w:w="1470" w:type="dxa"/>
            <w:vMerge/>
            <w:vAlign w:val="center"/>
          </w:tcPr>
          <w:p w:rsidR="00D21A56" w:rsidRPr="00655EBC" w:rsidRDefault="00D21A56" w:rsidP="00D21A56">
            <w:pPr>
              <w:jc w:val="center"/>
              <w:rPr>
                <w:rFonts w:ascii="Times New Roman" w:eastAsia="宋体" w:hAnsi="Times New Roman" w:cs="Times New Roman"/>
                <w:color w:val="000000"/>
                <w:szCs w:val="21"/>
              </w:rPr>
            </w:pPr>
          </w:p>
        </w:tc>
      </w:tr>
      <w:tr w:rsidR="00D21A56" w:rsidRPr="00655EBC" w:rsidTr="00D21A56">
        <w:trPr>
          <w:trHeight w:val="702"/>
        </w:trPr>
        <w:tc>
          <w:tcPr>
            <w:tcW w:w="1044" w:type="dxa"/>
            <w:tcMar>
              <w:left w:w="57" w:type="dxa"/>
              <w:right w:w="57" w:type="dxa"/>
            </w:tcMar>
            <w:vAlign w:val="center"/>
          </w:tcPr>
          <w:p w:rsidR="00D21A56" w:rsidRPr="00655EBC" w:rsidRDefault="00D21A56" w:rsidP="00D21A56">
            <w:pPr>
              <w:jc w:val="center"/>
              <w:rPr>
                <w:rFonts w:ascii="Times New Roman" w:eastAsia="宋体" w:hAnsi="Times New Roman" w:cs="Times New Roman"/>
                <w:color w:val="FF0000"/>
                <w:szCs w:val="24"/>
              </w:rPr>
            </w:pPr>
            <w:r w:rsidRPr="00655EBC">
              <w:rPr>
                <w:rFonts w:ascii="Times New Roman" w:eastAsia="宋体" w:hAnsi="Times New Roman" w:cs="Times New Roman"/>
                <w:szCs w:val="24"/>
              </w:rPr>
              <w:t>期末考试成绩</w:t>
            </w:r>
          </w:p>
        </w:tc>
        <w:tc>
          <w:tcPr>
            <w:tcW w:w="1565" w:type="dxa"/>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试卷考试</w:t>
            </w:r>
          </w:p>
        </w:tc>
        <w:tc>
          <w:tcPr>
            <w:tcW w:w="808" w:type="dxa"/>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4"/>
              </w:rPr>
              <w:t>70 %</w:t>
            </w:r>
          </w:p>
        </w:tc>
        <w:tc>
          <w:tcPr>
            <w:tcW w:w="4410" w:type="dxa"/>
            <w:vAlign w:val="center"/>
          </w:tcPr>
          <w:p w:rsidR="00D21A56" w:rsidRPr="00655EBC" w:rsidRDefault="00D21A56" w:rsidP="00D21A56">
            <w:pPr>
              <w:spacing w:line="276" w:lineRule="auto"/>
              <w:jc w:val="left"/>
              <w:rPr>
                <w:rFonts w:ascii="Times New Roman" w:eastAsia="宋体" w:hAnsi="Times New Roman" w:cs="Times New Roman"/>
                <w:szCs w:val="24"/>
              </w:rPr>
            </w:pPr>
            <w:r w:rsidRPr="00655EBC">
              <w:rPr>
                <w:rFonts w:ascii="Times New Roman" w:eastAsia="宋体" w:hAnsi="Times New Roman" w:cs="Times New Roman"/>
                <w:szCs w:val="24"/>
              </w:rPr>
              <w:t>试卷题型包括填空题、计算题、解答题等</w:t>
            </w:r>
          </w:p>
        </w:tc>
        <w:tc>
          <w:tcPr>
            <w:tcW w:w="1470" w:type="dxa"/>
            <w:vAlign w:val="center"/>
          </w:tcPr>
          <w:p w:rsidR="00D21A56" w:rsidRPr="00655EBC" w:rsidRDefault="00D21A56" w:rsidP="00D21A56">
            <w:pPr>
              <w:jc w:val="center"/>
              <w:rPr>
                <w:rFonts w:ascii="Times New Roman" w:eastAsia="宋体" w:hAnsi="Times New Roman" w:cs="Times New Roman"/>
                <w:szCs w:val="24"/>
              </w:rPr>
            </w:pPr>
            <w:r w:rsidRPr="00655EBC">
              <w:rPr>
                <w:rFonts w:ascii="Times New Roman" w:eastAsia="宋体" w:hAnsi="Times New Roman" w:cs="Times New Roman"/>
                <w:szCs w:val="21"/>
              </w:rPr>
              <w:t>1-1</w:t>
            </w:r>
          </w:p>
        </w:tc>
      </w:tr>
    </w:tbl>
    <w:p w:rsidR="00D21A56" w:rsidRPr="00655EBC" w:rsidRDefault="00D21A56" w:rsidP="00D21A56">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六、有关说明</w:t>
      </w:r>
    </w:p>
    <w:p w:rsidR="00D21A56" w:rsidRPr="00655EBC" w:rsidRDefault="00D21A56" w:rsidP="00D21A56">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 xml:space="preserve">1. </w:t>
      </w:r>
      <w:r w:rsidRPr="00655EBC">
        <w:rPr>
          <w:rFonts w:ascii="Times New Roman" w:eastAsia="宋体" w:hAnsi="Times New Roman" w:cs="Times New Roman"/>
          <w:color w:val="000000"/>
          <w:sz w:val="24"/>
          <w:szCs w:val="24"/>
        </w:rPr>
        <w:t>提倡改革教学方法，强调应用现代化教学手段，如课件、互联网视屏教学和网络答疑等。</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合理安排教学课时，加强课堂提问、课堂小测验等旨在督促学生自主学习的教学环节；引导学生做好课前预习、课后整理笔记并及时完成作业的复习工作；保证学生完成一定数量的作业和习题。</w:t>
      </w:r>
    </w:p>
    <w:p w:rsidR="00D21A56" w:rsidRPr="00655EBC" w:rsidRDefault="00D21A56" w:rsidP="00D21A56">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．教学用的例题和习题，应适当结合工程实际。</w:t>
      </w:r>
    </w:p>
    <w:p w:rsidR="00D21A56" w:rsidRPr="00655EBC" w:rsidRDefault="00D21A56" w:rsidP="00D21A56">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D21A56" w:rsidRPr="00655EBC" w:rsidRDefault="00D21A56" w:rsidP="00D21A56">
      <w:pPr>
        <w:tabs>
          <w:tab w:val="left" w:pos="900"/>
        </w:tabs>
        <w:spacing w:line="300" w:lineRule="auto"/>
        <w:ind w:firstLine="42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刘坤</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概率论与数理统计</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南京：南京大学出版社</w:t>
      </w:r>
    </w:p>
    <w:p w:rsidR="00D21A56" w:rsidRPr="00655EBC" w:rsidRDefault="00D21A56" w:rsidP="00D21A56">
      <w:pPr>
        <w:tabs>
          <w:tab w:val="left" w:pos="900"/>
        </w:tabs>
        <w:spacing w:line="400" w:lineRule="exact"/>
        <w:ind w:firstLine="42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盛骤　　概率论与数理统计　　　　北京：高等教育出版社</w:t>
      </w:r>
    </w:p>
    <w:p w:rsidR="00D21A56" w:rsidRPr="00655EBC" w:rsidRDefault="00D21A56" w:rsidP="00D21A56">
      <w:pPr>
        <w:spacing w:line="312" w:lineRule="auto"/>
        <w:rPr>
          <w:rFonts w:ascii="Times New Roman" w:eastAsia="宋体" w:hAnsi="Times New Roman" w:cs="Times New Roman"/>
          <w:sz w:val="24"/>
          <w:szCs w:val="24"/>
        </w:rPr>
      </w:pPr>
    </w:p>
    <w:p w:rsidR="00D20161" w:rsidRPr="00655EBC" w:rsidRDefault="00D20161" w:rsidP="00D20161">
      <w:pPr>
        <w:autoSpaceDE w:val="0"/>
        <w:autoSpaceDN w:val="0"/>
        <w:adjustRightInd w:val="0"/>
        <w:spacing w:line="360" w:lineRule="auto"/>
        <w:jc w:val="left"/>
        <w:rPr>
          <w:rFonts w:ascii="Times New Roman" w:eastAsia="宋体" w:hAnsi="Times New Roman" w:cs="Times New Roman"/>
          <w:sz w:val="24"/>
          <w:szCs w:val="24"/>
        </w:rPr>
      </w:pPr>
    </w:p>
    <w:p w:rsidR="00D21A56" w:rsidRPr="00655EBC" w:rsidRDefault="00D21A56" w:rsidP="00D20161">
      <w:pPr>
        <w:autoSpaceDE w:val="0"/>
        <w:autoSpaceDN w:val="0"/>
        <w:adjustRightInd w:val="0"/>
        <w:spacing w:line="360" w:lineRule="auto"/>
        <w:ind w:firstLineChars="3071" w:firstLine="737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执笔人：文</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平</w:t>
      </w:r>
    </w:p>
    <w:p w:rsidR="00D21A56" w:rsidRPr="00655EBC" w:rsidRDefault="00D21A56" w:rsidP="00D20161">
      <w:pPr>
        <w:autoSpaceDE w:val="0"/>
        <w:autoSpaceDN w:val="0"/>
        <w:adjustRightInd w:val="0"/>
        <w:spacing w:line="360" w:lineRule="auto"/>
        <w:ind w:firstLineChars="3071" w:firstLine="737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审定人：钱</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峰</w:t>
      </w:r>
    </w:p>
    <w:p w:rsidR="00D21A56" w:rsidRPr="00655EBC" w:rsidRDefault="00D21A56" w:rsidP="00D20161">
      <w:pPr>
        <w:autoSpaceDE w:val="0"/>
        <w:autoSpaceDN w:val="0"/>
        <w:adjustRightInd w:val="0"/>
        <w:spacing w:line="360" w:lineRule="auto"/>
        <w:ind w:firstLineChars="3071" w:firstLine="737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审批人：王献东</w:t>
      </w:r>
    </w:p>
    <w:p w:rsidR="00D21A56" w:rsidRPr="00655EBC" w:rsidRDefault="00D21A56" w:rsidP="00650563">
      <w:pPr>
        <w:autoSpaceDE w:val="0"/>
        <w:autoSpaceDN w:val="0"/>
        <w:adjustRightInd w:val="0"/>
        <w:spacing w:line="360" w:lineRule="auto"/>
        <w:ind w:firstLineChars="2776" w:firstLine="6662"/>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2019</w:t>
      </w:r>
      <w:r w:rsidR="00650563" w:rsidRPr="00655EBC">
        <w:rPr>
          <w:rFonts w:ascii="Times New Roman" w:eastAsia="宋体" w:hAnsi="Times New Roman" w:cs="Times New Roman"/>
          <w:kern w:val="0"/>
          <w:sz w:val="24"/>
          <w:szCs w:val="21"/>
        </w:rPr>
        <w:t>.10</w:t>
      </w:r>
    </w:p>
    <w:p w:rsidR="00650563" w:rsidRPr="00655EBC" w:rsidRDefault="00650563" w:rsidP="00650563">
      <w:pPr>
        <w:autoSpaceDE w:val="0"/>
        <w:autoSpaceDN w:val="0"/>
        <w:adjustRightInd w:val="0"/>
        <w:spacing w:line="360" w:lineRule="auto"/>
        <w:ind w:firstLineChars="2776" w:firstLine="6662"/>
        <w:jc w:val="right"/>
        <w:rPr>
          <w:rFonts w:ascii="Times New Roman" w:eastAsia="宋体" w:hAnsi="Times New Roman" w:cs="Times New Roman"/>
          <w:kern w:val="0"/>
          <w:sz w:val="24"/>
          <w:szCs w:val="21"/>
        </w:rPr>
        <w:sectPr w:rsidR="00650563" w:rsidRPr="00655EBC">
          <w:pgSz w:w="11906" w:h="16838"/>
          <w:pgMar w:top="1440" w:right="1418" w:bottom="1440" w:left="1418" w:header="851" w:footer="992" w:gutter="0"/>
          <w:cols w:space="720"/>
          <w:docGrid w:type="lines" w:linePitch="312"/>
        </w:sectPr>
      </w:pPr>
    </w:p>
    <w:p w:rsidR="00D21A56" w:rsidRPr="00655EBC" w:rsidRDefault="00D21A56" w:rsidP="00376176">
      <w:pPr>
        <w:pStyle w:val="a3"/>
      </w:pPr>
      <w:bookmarkStart w:id="20" w:name="_Toc28680513"/>
      <w:r w:rsidRPr="00655EBC">
        <w:lastRenderedPageBreak/>
        <w:t>线性代数课程教学大纲</w:t>
      </w:r>
      <w:bookmarkEnd w:id="20"/>
    </w:p>
    <w:p w:rsidR="00D21A56" w:rsidRPr="00655EBC" w:rsidRDefault="00D21A56" w:rsidP="00376176">
      <w:pPr>
        <w:snapToGrid w:val="0"/>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Linear Algebra</w:t>
      </w:r>
      <w:r w:rsidRPr="00655EBC">
        <w:rPr>
          <w:rFonts w:ascii="Times New Roman" w:eastAsia="宋体" w:hAnsi="Times New Roman" w:cs="Times New Roman"/>
          <w:b/>
          <w:bCs/>
          <w:sz w:val="30"/>
          <w:szCs w:val="24"/>
        </w:rPr>
        <w:t>）</w:t>
      </w:r>
    </w:p>
    <w:p w:rsidR="00D21A56" w:rsidRPr="00655EBC" w:rsidRDefault="00D21A56" w:rsidP="00376176">
      <w:pPr>
        <w:snapToGrid w:val="0"/>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D21A56" w:rsidRPr="00655EBC" w:rsidRDefault="00D21A56" w:rsidP="00376176">
      <w:pPr>
        <w:snapToGrid w:val="0"/>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sz w:val="24"/>
          <w:szCs w:val="24"/>
        </w:rPr>
        <w:t>0801008</w:t>
      </w:r>
    </w:p>
    <w:p w:rsidR="00D21A56" w:rsidRPr="00655EBC" w:rsidRDefault="00D21A56" w:rsidP="00376176">
      <w:pPr>
        <w:snapToGrid w:val="0"/>
        <w:spacing w:line="360" w:lineRule="auto"/>
        <w:ind w:firstLineChars="200" w:firstLine="482"/>
        <w:rPr>
          <w:rFonts w:ascii="Times New Roman" w:eastAsia="宋体" w:hAnsi="Times New Roman" w:cs="Times New Roman"/>
          <w:b/>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b/>
          <w:kern w:val="0"/>
          <w:sz w:val="24"/>
          <w:szCs w:val="24"/>
        </w:rPr>
        <w:t xml:space="preserve"> </w:t>
      </w:r>
      <w:r w:rsidRPr="00655EBC">
        <w:rPr>
          <w:rFonts w:ascii="Times New Roman" w:eastAsia="宋体" w:hAnsi="Times New Roman" w:cs="Times New Roman"/>
          <w:kern w:val="0"/>
          <w:sz w:val="24"/>
          <w:szCs w:val="24"/>
        </w:rPr>
        <w:t>2</w:t>
      </w:r>
    </w:p>
    <w:p w:rsidR="00D21A56" w:rsidRPr="00655EBC" w:rsidRDefault="00D21A56" w:rsidP="00376176">
      <w:pPr>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 xml:space="preserve"> 32</w:t>
      </w:r>
      <w:r w:rsidRPr="00655EBC">
        <w:rPr>
          <w:rFonts w:ascii="Times New Roman" w:eastAsia="宋体" w:hAnsi="Times New Roman" w:cs="Times New Roman"/>
          <w:kern w:val="0"/>
          <w:sz w:val="24"/>
          <w:szCs w:val="24"/>
        </w:rPr>
        <w:t>（其中：讲授学时</w:t>
      </w:r>
      <w:r w:rsidRPr="00655EBC">
        <w:rPr>
          <w:rFonts w:ascii="Times New Roman" w:eastAsia="宋体" w:hAnsi="Times New Roman" w:cs="Times New Roman"/>
          <w:kern w:val="0"/>
          <w:sz w:val="24"/>
          <w:szCs w:val="24"/>
        </w:rPr>
        <w:t xml:space="preserve">32  </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实验学时</w:t>
      </w:r>
      <w:r w:rsidRPr="00655EBC">
        <w:rPr>
          <w:rFonts w:ascii="Times New Roman" w:eastAsia="宋体" w:hAnsi="Times New Roman" w:cs="Times New Roman"/>
          <w:kern w:val="0"/>
          <w:sz w:val="24"/>
          <w:szCs w:val="24"/>
        </w:rPr>
        <w:t xml:space="preserve">0  </w:t>
      </w:r>
      <w:r w:rsidRPr="00655EBC">
        <w:rPr>
          <w:rFonts w:ascii="Times New Roman" w:eastAsia="宋体" w:hAnsi="Times New Roman" w:cs="Times New Roman"/>
          <w:kern w:val="0"/>
          <w:sz w:val="24"/>
          <w:szCs w:val="24"/>
        </w:rPr>
        <w:t>，上机学时</w:t>
      </w:r>
      <w:r w:rsidRPr="00655EBC">
        <w:rPr>
          <w:rFonts w:ascii="Times New Roman" w:eastAsia="宋体" w:hAnsi="Times New Roman" w:cs="Times New Roman"/>
          <w:kern w:val="0"/>
          <w:sz w:val="24"/>
          <w:szCs w:val="24"/>
        </w:rPr>
        <w:t xml:space="preserve">0   </w:t>
      </w:r>
      <w:r w:rsidRPr="00655EBC">
        <w:rPr>
          <w:rFonts w:ascii="Times New Roman" w:eastAsia="宋体" w:hAnsi="Times New Roman" w:cs="Times New Roman"/>
          <w:kern w:val="0"/>
          <w:sz w:val="24"/>
          <w:szCs w:val="24"/>
        </w:rPr>
        <w:t>）</w:t>
      </w:r>
    </w:p>
    <w:p w:rsidR="00D21A56" w:rsidRPr="00655EBC" w:rsidRDefault="00D21A56" w:rsidP="00376176">
      <w:pPr>
        <w:snapToGrid w:val="0"/>
        <w:spacing w:line="360" w:lineRule="auto"/>
        <w:ind w:firstLineChars="200" w:firstLine="482"/>
        <w:rPr>
          <w:rFonts w:ascii="Times New Roman" w:eastAsia="宋体" w:hAnsi="Times New Roman" w:cs="Times New Roman"/>
          <w:b/>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color w:val="000000"/>
          <w:sz w:val="24"/>
          <w:szCs w:val="24"/>
        </w:rPr>
        <w:t>初等数学</w:t>
      </w:r>
    </w:p>
    <w:p w:rsidR="00D21A56" w:rsidRPr="00655EBC" w:rsidRDefault="00D21A56" w:rsidP="00376176">
      <w:pPr>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全校各专业</w:t>
      </w:r>
      <w:r w:rsidRPr="00655EBC">
        <w:rPr>
          <w:rFonts w:ascii="Times New Roman" w:eastAsia="宋体" w:hAnsi="Times New Roman" w:cs="Times New Roman"/>
          <w:kern w:val="0"/>
          <w:sz w:val="24"/>
          <w:szCs w:val="24"/>
        </w:rPr>
        <w:t xml:space="preserve">                      </w:t>
      </w:r>
    </w:p>
    <w:p w:rsidR="00D21A56" w:rsidRPr="00655EBC" w:rsidRDefault="00D21A56" w:rsidP="00376176">
      <w:pPr>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建议教材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线性代数</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同济大学数学系</w:t>
      </w:r>
      <w:r w:rsidRPr="00655EBC">
        <w:rPr>
          <w:rFonts w:ascii="Times New Roman" w:eastAsia="宋体" w:hAnsi="Times New Roman" w:cs="Times New Roman"/>
          <w:kern w:val="0"/>
          <w:sz w:val="24"/>
          <w:szCs w:val="24"/>
        </w:rPr>
        <w:t>，高等教育出版社，</w:t>
      </w:r>
      <w:r w:rsidRPr="00655EBC">
        <w:rPr>
          <w:rFonts w:ascii="Times New Roman" w:eastAsia="宋体" w:hAnsi="Times New Roman" w:cs="Times New Roman"/>
          <w:kern w:val="0"/>
          <w:sz w:val="24"/>
          <w:szCs w:val="24"/>
        </w:rPr>
        <w:t>2014.6</w:t>
      </w:r>
    </w:p>
    <w:p w:rsidR="00D21A56" w:rsidRPr="00655EBC" w:rsidRDefault="00D21A56" w:rsidP="00376176">
      <w:pPr>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理</w:t>
      </w:r>
      <w:r w:rsidRPr="00655EBC">
        <w:rPr>
          <w:rFonts w:ascii="Times New Roman" w:eastAsia="宋体" w:hAnsi="Times New Roman" w:cs="Times New Roman"/>
          <w:kern w:val="0"/>
          <w:sz w:val="24"/>
          <w:szCs w:val="24"/>
        </w:rPr>
        <w:t>学院</w:t>
      </w:r>
    </w:p>
    <w:p w:rsidR="00D21A56" w:rsidRPr="00655EBC" w:rsidRDefault="00D21A56" w:rsidP="00376176">
      <w:pPr>
        <w:autoSpaceDE w:val="0"/>
        <w:autoSpaceDN w:val="0"/>
        <w:adjustRightInd w:val="0"/>
        <w:snapToGrid w:val="0"/>
        <w:spacing w:line="360" w:lineRule="auto"/>
        <w:ind w:firstLineChars="200" w:firstLine="482"/>
        <w:jc w:val="left"/>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本课程是理</w:t>
      </w:r>
      <w:r w:rsidRPr="00655EBC">
        <w:rPr>
          <w:rFonts w:ascii="Times New Roman" w:eastAsia="宋体" w:hAnsi="Times New Roman" w:cs="Times New Roman"/>
          <w:sz w:val="24"/>
          <w:szCs w:val="24"/>
        </w:rPr>
        <w:t>工科及经管类</w:t>
      </w:r>
      <w:r w:rsidRPr="00655EBC">
        <w:rPr>
          <w:rFonts w:ascii="Times New Roman" w:eastAsia="宋体" w:hAnsi="Times New Roman" w:cs="Times New Roman"/>
          <w:kern w:val="0"/>
          <w:sz w:val="24"/>
          <w:szCs w:val="24"/>
        </w:rPr>
        <w:t>专业的通识必修课</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kern w:val="0"/>
          <w:sz w:val="24"/>
          <w:szCs w:val="24"/>
        </w:rPr>
        <w:t>通过本课程的学习，使学生系统地获得线性代数的基本知识、必要的基础理论和常用的运算方法；提高学生的矩阵、行列式、求解线性方程组的运算能力、抽象思维能力、逻辑推理能力；并能运用数学知识、理论、方法解决相关的实际应用问题；提高学生的数学素养，为学生学习后续相关课程及终身学习奠定必要的数学基础。</w:t>
      </w:r>
    </w:p>
    <w:p w:rsidR="00D21A56" w:rsidRPr="00655EBC" w:rsidRDefault="00D21A56" w:rsidP="00376176">
      <w:pPr>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D21A56" w:rsidRPr="00655EBC" w:rsidRDefault="00D21A56" w:rsidP="00376176">
      <w:pPr>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1.</w:t>
      </w:r>
      <w:r w:rsidRPr="00655EBC">
        <w:rPr>
          <w:rFonts w:ascii="Times New Roman" w:eastAsia="宋体" w:hAnsi="Times New Roman" w:cs="Times New Roman"/>
          <w:szCs w:val="24"/>
        </w:rPr>
        <w:t xml:space="preserve"> </w:t>
      </w:r>
      <w:r w:rsidRPr="00655EBC">
        <w:rPr>
          <w:rFonts w:ascii="Times New Roman" w:eastAsia="宋体" w:hAnsi="Times New Roman" w:cs="Times New Roman"/>
          <w:color w:val="000000"/>
          <w:sz w:val="24"/>
          <w:szCs w:val="24"/>
        </w:rPr>
        <w:t>能够获得课程基本概念与性质</w:t>
      </w:r>
      <w:r w:rsidRPr="00655EBC">
        <w:rPr>
          <w:rFonts w:ascii="Times New Roman" w:eastAsia="宋体" w:hAnsi="Times New Roman" w:cs="Times New Roman"/>
          <w:sz w:val="24"/>
          <w:szCs w:val="24"/>
        </w:rPr>
        <w:t>。</w:t>
      </w:r>
    </w:p>
    <w:p w:rsidR="00D21A56" w:rsidRPr="00655EBC" w:rsidRDefault="00D21A56" w:rsidP="00376176">
      <w:pPr>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color w:val="000000"/>
          <w:sz w:val="24"/>
          <w:szCs w:val="24"/>
        </w:rPr>
        <w:t>能够掌握本课程要求的计算方法</w:t>
      </w:r>
      <w:r w:rsidRPr="00655EBC">
        <w:rPr>
          <w:rFonts w:ascii="Times New Roman" w:eastAsia="宋体" w:hAnsi="Times New Roman" w:cs="Times New Roman"/>
          <w:sz w:val="24"/>
          <w:szCs w:val="24"/>
        </w:rPr>
        <w:t>。</w:t>
      </w:r>
    </w:p>
    <w:p w:rsidR="00D21A56" w:rsidRPr="00655EBC" w:rsidRDefault="00D21A56" w:rsidP="00376176">
      <w:pPr>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color w:val="000000"/>
          <w:sz w:val="24"/>
          <w:szCs w:val="24"/>
        </w:rPr>
        <w:t>能够具有一定的</w:t>
      </w:r>
      <w:r w:rsidRPr="00655EBC">
        <w:rPr>
          <w:rFonts w:ascii="Times New Roman" w:eastAsia="宋体" w:hAnsi="Times New Roman" w:cs="Times New Roman"/>
          <w:sz w:val="24"/>
          <w:szCs w:val="24"/>
        </w:rPr>
        <w:t>抽象概括、逻辑推理等能力。</w:t>
      </w:r>
    </w:p>
    <w:p w:rsidR="00D21A56" w:rsidRPr="00655EBC" w:rsidRDefault="00D21A56" w:rsidP="00376176">
      <w:pPr>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4. </w:t>
      </w:r>
      <w:r w:rsidRPr="00655EBC">
        <w:rPr>
          <w:rFonts w:ascii="Times New Roman" w:eastAsia="宋体" w:hAnsi="Times New Roman" w:cs="Times New Roman"/>
          <w:color w:val="000000"/>
          <w:sz w:val="24"/>
          <w:szCs w:val="24"/>
        </w:rPr>
        <w:t>能够</w:t>
      </w:r>
      <w:r w:rsidRPr="00655EBC">
        <w:rPr>
          <w:rFonts w:ascii="Times New Roman" w:eastAsia="宋体" w:hAnsi="Times New Roman" w:cs="Times New Roman"/>
          <w:sz w:val="24"/>
          <w:szCs w:val="24"/>
        </w:rPr>
        <w:t>具有一定的运算能力。</w:t>
      </w:r>
    </w:p>
    <w:p w:rsidR="00D21A56" w:rsidRPr="00655EBC" w:rsidRDefault="00D21A56" w:rsidP="00376176">
      <w:pPr>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5. </w:t>
      </w:r>
      <w:r w:rsidRPr="00655EBC">
        <w:rPr>
          <w:rFonts w:ascii="Times New Roman" w:eastAsia="宋体" w:hAnsi="Times New Roman" w:cs="Times New Roman"/>
          <w:color w:val="000000"/>
          <w:sz w:val="24"/>
          <w:szCs w:val="24"/>
        </w:rPr>
        <w:t>能够具有一定的</w:t>
      </w:r>
      <w:r w:rsidRPr="00655EBC">
        <w:rPr>
          <w:rFonts w:ascii="Times New Roman" w:eastAsia="宋体" w:hAnsi="Times New Roman" w:cs="Times New Roman"/>
          <w:sz w:val="24"/>
          <w:szCs w:val="24"/>
        </w:rPr>
        <w:t>数学思维与分析能力。</w:t>
      </w:r>
    </w:p>
    <w:p w:rsidR="00D21A56" w:rsidRPr="00655EBC" w:rsidRDefault="00D21A56" w:rsidP="00376176">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本课程支撑专业人才培养方案中毕业要求</w:t>
      </w:r>
      <w:r w:rsidRPr="00655EBC">
        <w:rPr>
          <w:rFonts w:ascii="Times New Roman" w:eastAsia="宋体" w:hAnsi="Times New Roman" w:cs="Times New Roman"/>
          <w:sz w:val="24"/>
          <w:szCs w:val="24"/>
        </w:rPr>
        <w:t>1</w:t>
      </w:r>
      <w:r w:rsidRPr="00655EBC">
        <w:rPr>
          <w:rFonts w:ascii="Times New Roman" w:eastAsia="宋体" w:hAnsi="Times New Roman" w:cs="Times New Roman"/>
          <w:szCs w:val="21"/>
        </w:rPr>
        <w:t>-1</w:t>
      </w:r>
      <w:r w:rsidRPr="00655EBC">
        <w:rPr>
          <w:rFonts w:ascii="Times New Roman" w:eastAsia="宋体" w:hAnsi="Times New Roman" w:cs="Times New Roman"/>
          <w:color w:val="000000"/>
          <w:sz w:val="24"/>
          <w:szCs w:val="24"/>
        </w:rPr>
        <w:t>，对应关系如表所示。</w:t>
      </w:r>
    </w:p>
    <w:tbl>
      <w:tblPr>
        <w:tblW w:w="92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D21A56" w:rsidRPr="00655EBC" w:rsidTr="003F6307">
        <w:trPr>
          <w:trHeight w:val="514"/>
        </w:trPr>
        <w:tc>
          <w:tcPr>
            <w:tcW w:w="1695" w:type="dxa"/>
            <w:vMerge w:val="restart"/>
            <w:shd w:val="clear" w:color="auto" w:fill="FFFFFF"/>
            <w:vAlign w:val="center"/>
          </w:tcPr>
          <w:p w:rsidR="00D21A56" w:rsidRPr="00655EBC" w:rsidRDefault="00D21A56"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p>
          <w:p w:rsidR="00D21A56" w:rsidRPr="00655EBC" w:rsidRDefault="00D21A56"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指标点</w:t>
            </w:r>
          </w:p>
        </w:tc>
        <w:tc>
          <w:tcPr>
            <w:tcW w:w="7560" w:type="dxa"/>
            <w:gridSpan w:val="8"/>
            <w:shd w:val="clear" w:color="auto" w:fill="FFFFFF"/>
            <w:vAlign w:val="center"/>
          </w:tcPr>
          <w:p w:rsidR="00D21A56" w:rsidRPr="00655EBC" w:rsidRDefault="00D21A56"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课程目标</w:t>
            </w:r>
          </w:p>
        </w:tc>
      </w:tr>
      <w:tr w:rsidR="00D21A56" w:rsidRPr="00655EBC" w:rsidTr="003F6307">
        <w:trPr>
          <w:trHeight w:val="491"/>
        </w:trPr>
        <w:tc>
          <w:tcPr>
            <w:tcW w:w="1695" w:type="dxa"/>
            <w:vMerge/>
            <w:shd w:val="clear" w:color="auto" w:fill="FFFFFF"/>
            <w:vAlign w:val="center"/>
          </w:tcPr>
          <w:p w:rsidR="00D21A56" w:rsidRPr="00655EBC" w:rsidRDefault="00D21A56" w:rsidP="00376176">
            <w:pPr>
              <w:widowControl/>
              <w:snapToGrid w:val="0"/>
              <w:jc w:val="center"/>
              <w:rPr>
                <w:rFonts w:ascii="Times New Roman" w:eastAsia="宋体" w:hAnsi="Times New Roman" w:cs="Times New Roman"/>
                <w:kern w:val="0"/>
                <w:szCs w:val="21"/>
              </w:rPr>
            </w:pPr>
          </w:p>
        </w:tc>
        <w:tc>
          <w:tcPr>
            <w:tcW w:w="945" w:type="dxa"/>
            <w:shd w:val="clear" w:color="auto" w:fill="FFFFFF"/>
            <w:vAlign w:val="center"/>
          </w:tcPr>
          <w:p w:rsidR="00D21A56" w:rsidRPr="00655EBC" w:rsidRDefault="00D21A56"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945" w:type="dxa"/>
            <w:shd w:val="clear" w:color="auto" w:fill="FFFFFF"/>
            <w:vAlign w:val="center"/>
          </w:tcPr>
          <w:p w:rsidR="00D21A56" w:rsidRPr="00655EBC" w:rsidRDefault="00D21A56"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945" w:type="dxa"/>
            <w:shd w:val="clear" w:color="auto" w:fill="FFFFFF"/>
            <w:vAlign w:val="center"/>
          </w:tcPr>
          <w:p w:rsidR="00D21A56" w:rsidRPr="00655EBC" w:rsidRDefault="00D21A56"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3</w:t>
            </w:r>
          </w:p>
        </w:tc>
        <w:tc>
          <w:tcPr>
            <w:tcW w:w="945" w:type="dxa"/>
            <w:shd w:val="clear" w:color="auto" w:fill="FFFFFF"/>
            <w:vAlign w:val="center"/>
          </w:tcPr>
          <w:p w:rsidR="00D21A56" w:rsidRPr="00655EBC" w:rsidRDefault="00D21A56"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4</w:t>
            </w:r>
          </w:p>
        </w:tc>
        <w:tc>
          <w:tcPr>
            <w:tcW w:w="945" w:type="dxa"/>
            <w:shd w:val="clear" w:color="auto" w:fill="FFFFFF"/>
            <w:vAlign w:val="center"/>
          </w:tcPr>
          <w:p w:rsidR="00D21A56" w:rsidRPr="00655EBC" w:rsidRDefault="00D21A56"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5</w:t>
            </w:r>
          </w:p>
        </w:tc>
        <w:tc>
          <w:tcPr>
            <w:tcW w:w="945" w:type="dxa"/>
            <w:shd w:val="clear" w:color="auto" w:fill="FFFFFF"/>
            <w:vAlign w:val="center"/>
          </w:tcPr>
          <w:p w:rsidR="00D21A56" w:rsidRPr="00655EBC" w:rsidRDefault="00D21A56" w:rsidP="00376176">
            <w:pPr>
              <w:widowControl/>
              <w:snapToGrid w:val="0"/>
              <w:jc w:val="center"/>
              <w:rPr>
                <w:rFonts w:ascii="Times New Roman" w:eastAsia="宋体" w:hAnsi="Times New Roman" w:cs="Times New Roman"/>
                <w:kern w:val="0"/>
                <w:szCs w:val="21"/>
              </w:rPr>
            </w:pPr>
          </w:p>
        </w:tc>
        <w:tc>
          <w:tcPr>
            <w:tcW w:w="945" w:type="dxa"/>
            <w:shd w:val="clear" w:color="auto" w:fill="FFFFFF"/>
            <w:vAlign w:val="center"/>
          </w:tcPr>
          <w:p w:rsidR="00D21A56" w:rsidRPr="00655EBC" w:rsidRDefault="00D21A56" w:rsidP="00376176">
            <w:pPr>
              <w:widowControl/>
              <w:snapToGrid w:val="0"/>
              <w:jc w:val="center"/>
              <w:rPr>
                <w:rFonts w:ascii="Times New Roman" w:eastAsia="宋体" w:hAnsi="Times New Roman" w:cs="Times New Roman"/>
                <w:kern w:val="0"/>
                <w:szCs w:val="21"/>
              </w:rPr>
            </w:pPr>
          </w:p>
        </w:tc>
        <w:tc>
          <w:tcPr>
            <w:tcW w:w="945" w:type="dxa"/>
            <w:shd w:val="clear" w:color="auto" w:fill="FFFFFF"/>
            <w:vAlign w:val="center"/>
          </w:tcPr>
          <w:p w:rsidR="00D21A56" w:rsidRPr="00655EBC" w:rsidRDefault="00D21A56" w:rsidP="00376176">
            <w:pPr>
              <w:widowControl/>
              <w:snapToGrid w:val="0"/>
              <w:jc w:val="center"/>
              <w:rPr>
                <w:rFonts w:ascii="Times New Roman" w:eastAsia="宋体" w:hAnsi="Times New Roman" w:cs="Times New Roman"/>
                <w:kern w:val="0"/>
                <w:szCs w:val="21"/>
              </w:rPr>
            </w:pPr>
          </w:p>
        </w:tc>
      </w:tr>
      <w:tr w:rsidR="00D21A56" w:rsidRPr="00655EBC" w:rsidTr="003F6307">
        <w:trPr>
          <w:trHeight w:val="481"/>
        </w:trPr>
        <w:tc>
          <w:tcPr>
            <w:tcW w:w="1695" w:type="dxa"/>
            <w:vAlign w:val="center"/>
          </w:tcPr>
          <w:p w:rsidR="00D21A56" w:rsidRPr="00655EBC" w:rsidRDefault="00D21A56"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1-1</w:t>
            </w:r>
          </w:p>
        </w:tc>
        <w:tc>
          <w:tcPr>
            <w:tcW w:w="945" w:type="dxa"/>
            <w:vAlign w:val="center"/>
          </w:tcPr>
          <w:p w:rsidR="00D21A56" w:rsidRPr="00655EBC" w:rsidRDefault="00D21A56"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D21A56" w:rsidRPr="00655EBC" w:rsidRDefault="00D21A56"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D21A56" w:rsidRPr="00655EBC" w:rsidRDefault="00D21A56"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D21A56" w:rsidRPr="00655EBC" w:rsidRDefault="00D21A56"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D21A56" w:rsidRPr="00655EBC" w:rsidRDefault="00D21A56"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D21A56" w:rsidRPr="00655EBC" w:rsidRDefault="00D21A56" w:rsidP="00376176">
            <w:pPr>
              <w:widowControl/>
              <w:snapToGrid w:val="0"/>
              <w:jc w:val="center"/>
              <w:rPr>
                <w:rFonts w:ascii="Times New Roman" w:eastAsia="宋体" w:hAnsi="Times New Roman" w:cs="Times New Roman"/>
                <w:kern w:val="0"/>
                <w:szCs w:val="21"/>
              </w:rPr>
            </w:pPr>
          </w:p>
        </w:tc>
        <w:tc>
          <w:tcPr>
            <w:tcW w:w="945" w:type="dxa"/>
            <w:vAlign w:val="center"/>
          </w:tcPr>
          <w:p w:rsidR="00D21A56" w:rsidRPr="00655EBC" w:rsidRDefault="00D21A56" w:rsidP="00376176">
            <w:pPr>
              <w:widowControl/>
              <w:snapToGrid w:val="0"/>
              <w:jc w:val="center"/>
              <w:rPr>
                <w:rFonts w:ascii="Times New Roman" w:eastAsia="宋体" w:hAnsi="Times New Roman" w:cs="Times New Roman"/>
                <w:kern w:val="0"/>
                <w:szCs w:val="21"/>
              </w:rPr>
            </w:pPr>
          </w:p>
        </w:tc>
        <w:tc>
          <w:tcPr>
            <w:tcW w:w="945" w:type="dxa"/>
            <w:vAlign w:val="center"/>
          </w:tcPr>
          <w:p w:rsidR="00D21A56" w:rsidRPr="00655EBC" w:rsidRDefault="00D21A56" w:rsidP="00376176">
            <w:pPr>
              <w:widowControl/>
              <w:snapToGrid w:val="0"/>
              <w:jc w:val="center"/>
              <w:rPr>
                <w:rFonts w:ascii="Times New Roman" w:eastAsia="宋体" w:hAnsi="Times New Roman" w:cs="Times New Roman"/>
                <w:kern w:val="0"/>
                <w:szCs w:val="21"/>
              </w:rPr>
            </w:pPr>
          </w:p>
        </w:tc>
      </w:tr>
      <w:tr w:rsidR="00D21A56" w:rsidRPr="00655EBC" w:rsidTr="003F6307">
        <w:trPr>
          <w:trHeight w:val="470"/>
        </w:trPr>
        <w:tc>
          <w:tcPr>
            <w:tcW w:w="1695" w:type="dxa"/>
            <w:vAlign w:val="center"/>
          </w:tcPr>
          <w:p w:rsidR="00D21A56" w:rsidRPr="00655EBC" w:rsidRDefault="00D21A56" w:rsidP="00376176">
            <w:pPr>
              <w:widowControl/>
              <w:snapToGrid w:val="0"/>
              <w:jc w:val="center"/>
              <w:rPr>
                <w:rFonts w:ascii="Times New Roman" w:eastAsia="宋体" w:hAnsi="Times New Roman" w:cs="Times New Roman"/>
                <w:kern w:val="0"/>
                <w:szCs w:val="21"/>
              </w:rPr>
            </w:pPr>
          </w:p>
        </w:tc>
        <w:tc>
          <w:tcPr>
            <w:tcW w:w="945" w:type="dxa"/>
            <w:vAlign w:val="center"/>
          </w:tcPr>
          <w:p w:rsidR="00D21A56" w:rsidRPr="00655EBC" w:rsidRDefault="00D21A56" w:rsidP="00376176">
            <w:pPr>
              <w:widowControl/>
              <w:snapToGrid w:val="0"/>
              <w:jc w:val="center"/>
              <w:rPr>
                <w:rFonts w:ascii="Times New Roman" w:eastAsia="宋体" w:hAnsi="Times New Roman" w:cs="Times New Roman"/>
                <w:kern w:val="0"/>
                <w:szCs w:val="21"/>
              </w:rPr>
            </w:pPr>
          </w:p>
        </w:tc>
        <w:tc>
          <w:tcPr>
            <w:tcW w:w="945" w:type="dxa"/>
            <w:vAlign w:val="center"/>
          </w:tcPr>
          <w:p w:rsidR="00D21A56" w:rsidRPr="00655EBC" w:rsidRDefault="00D21A56" w:rsidP="00376176">
            <w:pPr>
              <w:widowControl/>
              <w:snapToGrid w:val="0"/>
              <w:jc w:val="center"/>
              <w:rPr>
                <w:rFonts w:ascii="Times New Roman" w:eastAsia="宋体" w:hAnsi="Times New Roman" w:cs="Times New Roman"/>
                <w:kern w:val="0"/>
                <w:szCs w:val="21"/>
              </w:rPr>
            </w:pPr>
          </w:p>
        </w:tc>
        <w:tc>
          <w:tcPr>
            <w:tcW w:w="945" w:type="dxa"/>
            <w:vAlign w:val="center"/>
          </w:tcPr>
          <w:p w:rsidR="00D21A56" w:rsidRPr="00655EBC" w:rsidRDefault="00D21A56" w:rsidP="00376176">
            <w:pPr>
              <w:widowControl/>
              <w:snapToGrid w:val="0"/>
              <w:jc w:val="center"/>
              <w:rPr>
                <w:rFonts w:ascii="Times New Roman" w:eastAsia="宋体" w:hAnsi="Times New Roman" w:cs="Times New Roman"/>
                <w:kern w:val="0"/>
                <w:szCs w:val="21"/>
              </w:rPr>
            </w:pPr>
          </w:p>
        </w:tc>
        <w:tc>
          <w:tcPr>
            <w:tcW w:w="945" w:type="dxa"/>
            <w:vAlign w:val="center"/>
          </w:tcPr>
          <w:p w:rsidR="00D21A56" w:rsidRPr="00655EBC" w:rsidRDefault="00D21A56" w:rsidP="00376176">
            <w:pPr>
              <w:widowControl/>
              <w:snapToGrid w:val="0"/>
              <w:jc w:val="center"/>
              <w:rPr>
                <w:rFonts w:ascii="Times New Roman" w:eastAsia="宋体" w:hAnsi="Times New Roman" w:cs="Times New Roman"/>
                <w:kern w:val="0"/>
                <w:szCs w:val="21"/>
              </w:rPr>
            </w:pPr>
          </w:p>
        </w:tc>
        <w:tc>
          <w:tcPr>
            <w:tcW w:w="945" w:type="dxa"/>
            <w:vAlign w:val="center"/>
          </w:tcPr>
          <w:p w:rsidR="00D21A56" w:rsidRPr="00655EBC" w:rsidRDefault="00D21A56" w:rsidP="00376176">
            <w:pPr>
              <w:widowControl/>
              <w:snapToGrid w:val="0"/>
              <w:jc w:val="center"/>
              <w:rPr>
                <w:rFonts w:ascii="Times New Roman" w:eastAsia="宋体" w:hAnsi="Times New Roman" w:cs="Times New Roman"/>
                <w:kern w:val="0"/>
                <w:szCs w:val="21"/>
              </w:rPr>
            </w:pPr>
          </w:p>
        </w:tc>
        <w:tc>
          <w:tcPr>
            <w:tcW w:w="945" w:type="dxa"/>
            <w:vAlign w:val="center"/>
          </w:tcPr>
          <w:p w:rsidR="00D21A56" w:rsidRPr="00655EBC" w:rsidRDefault="00D21A56" w:rsidP="00376176">
            <w:pPr>
              <w:widowControl/>
              <w:snapToGrid w:val="0"/>
              <w:jc w:val="center"/>
              <w:rPr>
                <w:rFonts w:ascii="Times New Roman" w:eastAsia="宋体" w:hAnsi="Times New Roman" w:cs="Times New Roman"/>
                <w:kern w:val="0"/>
                <w:szCs w:val="21"/>
              </w:rPr>
            </w:pPr>
          </w:p>
        </w:tc>
        <w:tc>
          <w:tcPr>
            <w:tcW w:w="945" w:type="dxa"/>
            <w:vAlign w:val="center"/>
          </w:tcPr>
          <w:p w:rsidR="00D21A56" w:rsidRPr="00655EBC" w:rsidRDefault="00D21A56" w:rsidP="00376176">
            <w:pPr>
              <w:widowControl/>
              <w:snapToGrid w:val="0"/>
              <w:jc w:val="center"/>
              <w:rPr>
                <w:rFonts w:ascii="Times New Roman" w:eastAsia="宋体" w:hAnsi="Times New Roman" w:cs="Times New Roman"/>
                <w:kern w:val="0"/>
                <w:szCs w:val="21"/>
              </w:rPr>
            </w:pPr>
          </w:p>
        </w:tc>
        <w:tc>
          <w:tcPr>
            <w:tcW w:w="945" w:type="dxa"/>
            <w:vAlign w:val="center"/>
          </w:tcPr>
          <w:p w:rsidR="00D21A56" w:rsidRPr="00655EBC" w:rsidRDefault="00D21A56" w:rsidP="00376176">
            <w:pPr>
              <w:widowControl/>
              <w:snapToGrid w:val="0"/>
              <w:jc w:val="center"/>
              <w:rPr>
                <w:rFonts w:ascii="Times New Roman" w:eastAsia="宋体" w:hAnsi="Times New Roman" w:cs="Times New Roman"/>
                <w:kern w:val="0"/>
                <w:szCs w:val="21"/>
              </w:rPr>
            </w:pPr>
          </w:p>
        </w:tc>
      </w:tr>
    </w:tbl>
    <w:p w:rsidR="00D21A56" w:rsidRPr="00655EBC" w:rsidRDefault="00D21A56" w:rsidP="00376176">
      <w:pPr>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D21A56" w:rsidRPr="00655EBC" w:rsidRDefault="00D21A56" w:rsidP="00376176">
      <w:pPr>
        <w:snapToGrid w:val="0"/>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（一）行列式</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）能够理解行列式的概念与性质</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）能够理解行列式按行（列）展开法则</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）能够掌握行列式的计算</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）能够理解</w:t>
      </w:r>
      <w:r w:rsidRPr="00655EBC">
        <w:rPr>
          <w:rFonts w:ascii="Times New Roman" w:eastAsia="宋体" w:hAnsi="Times New Roman" w:cs="Times New Roman"/>
          <w:color w:val="000000"/>
          <w:spacing w:val="-12"/>
          <w:sz w:val="24"/>
          <w:szCs w:val="24"/>
          <w:shd w:val="clear" w:color="auto" w:fill="FFFFFF"/>
        </w:rPr>
        <w:t>克拉默法则</w:t>
      </w:r>
    </w:p>
    <w:p w:rsidR="00D21A56" w:rsidRPr="00655EBC" w:rsidRDefault="00D21A56" w:rsidP="00376176">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）重点与</w:t>
      </w:r>
      <w:r w:rsidRPr="00655EBC">
        <w:rPr>
          <w:rFonts w:ascii="Times New Roman" w:eastAsia="宋体" w:hAnsi="Times New Roman" w:cs="Times New Roman"/>
          <w:color w:val="000000"/>
          <w:sz w:val="24"/>
          <w:szCs w:val="24"/>
        </w:rPr>
        <w:t>难点：</w:t>
      </w:r>
      <w:r w:rsidRPr="00655EBC">
        <w:rPr>
          <w:rFonts w:ascii="Times New Roman" w:eastAsia="宋体" w:hAnsi="Times New Roman" w:cs="Times New Roman"/>
          <w:sz w:val="24"/>
          <w:szCs w:val="24"/>
        </w:rPr>
        <w:t>行列式性质的证明、</w:t>
      </w:r>
      <w:r w:rsidRPr="00655EBC">
        <w:rPr>
          <w:rFonts w:ascii="Times New Roman" w:eastAsia="宋体" w:hAnsi="Times New Roman" w:cs="Times New Roman"/>
          <w:i/>
          <w:sz w:val="24"/>
          <w:szCs w:val="24"/>
        </w:rPr>
        <w:t>n</w:t>
      </w:r>
      <w:r w:rsidRPr="00655EBC">
        <w:rPr>
          <w:rFonts w:ascii="Times New Roman" w:eastAsia="宋体" w:hAnsi="Times New Roman" w:cs="Times New Roman"/>
          <w:sz w:val="24"/>
          <w:szCs w:val="24"/>
        </w:rPr>
        <w:t>阶行列式的计算</w:t>
      </w:r>
      <w:r w:rsidRPr="00655EBC">
        <w:rPr>
          <w:rFonts w:ascii="Times New Roman" w:eastAsia="宋体" w:hAnsi="Times New Roman" w:cs="Times New Roman"/>
          <w:color w:val="000000"/>
          <w:sz w:val="24"/>
          <w:szCs w:val="24"/>
        </w:rPr>
        <w:t>。</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D21A56" w:rsidRPr="00655EBC" w:rsidRDefault="00D21A56" w:rsidP="00376176">
      <w:pPr>
        <w:snapToGrid w:val="0"/>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（二）矩阵</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）能够理解矩阵的概念和运算</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）能够掌握逆矩阵的概念和计算</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）能够掌握矩阵的初等变换</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）能够理解矩阵的秩</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）能够了解矩阵的分块法</w:t>
      </w:r>
    </w:p>
    <w:p w:rsidR="00D21A56" w:rsidRPr="00655EBC" w:rsidRDefault="00D21A56" w:rsidP="00376176">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）重点与</w:t>
      </w:r>
      <w:r w:rsidRPr="00655EBC">
        <w:rPr>
          <w:rFonts w:ascii="Times New Roman" w:eastAsia="宋体" w:hAnsi="Times New Roman" w:cs="Times New Roman"/>
          <w:color w:val="000000"/>
          <w:sz w:val="24"/>
          <w:szCs w:val="24"/>
        </w:rPr>
        <w:t>难点：</w:t>
      </w:r>
      <w:r w:rsidRPr="00655EBC">
        <w:rPr>
          <w:rFonts w:ascii="Times New Roman" w:eastAsia="宋体" w:hAnsi="Times New Roman" w:cs="Times New Roman"/>
          <w:sz w:val="24"/>
          <w:szCs w:val="24"/>
        </w:rPr>
        <w:t>矩阵，矩阵的运算，逆矩阵，矩阵初等变换，求矩阵的逆</w:t>
      </w:r>
      <w:r w:rsidRPr="00655EBC">
        <w:rPr>
          <w:rFonts w:ascii="Times New Roman" w:eastAsia="宋体" w:hAnsi="Times New Roman" w:cs="Times New Roman"/>
          <w:color w:val="000000"/>
          <w:sz w:val="24"/>
          <w:szCs w:val="24"/>
        </w:rPr>
        <w:t>。</w:t>
      </w:r>
    </w:p>
    <w:p w:rsidR="00D21A56" w:rsidRPr="00655EBC" w:rsidRDefault="00D21A56" w:rsidP="00376176">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D21A56" w:rsidRPr="00655EBC" w:rsidRDefault="00D21A56" w:rsidP="00376176">
      <w:pPr>
        <w:snapToGrid w:val="0"/>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（三）向量组的线性相关性</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）能够理解向量的概念和性质</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）能够掌握向量组的线性相关与无关的概念和判定</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）能够掌握向量组的秩的概念和计算</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）能够理解向量空间</w:t>
      </w:r>
    </w:p>
    <w:p w:rsidR="00D21A56" w:rsidRPr="00655EBC" w:rsidRDefault="00D21A56" w:rsidP="00376176">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）重点与</w:t>
      </w:r>
      <w:r w:rsidRPr="00655EBC">
        <w:rPr>
          <w:rFonts w:ascii="Times New Roman" w:eastAsia="宋体" w:hAnsi="Times New Roman" w:cs="Times New Roman"/>
          <w:color w:val="000000"/>
          <w:sz w:val="24"/>
          <w:szCs w:val="24"/>
        </w:rPr>
        <w:t>难点：</w:t>
      </w:r>
      <w:r w:rsidRPr="00655EBC">
        <w:rPr>
          <w:rFonts w:ascii="Times New Roman" w:eastAsia="宋体" w:hAnsi="Times New Roman" w:cs="Times New Roman"/>
          <w:sz w:val="24"/>
          <w:szCs w:val="24"/>
        </w:rPr>
        <w:t>向量组的线性相关性与线性无关，向量组的秩</w:t>
      </w:r>
      <w:r w:rsidRPr="00655EBC">
        <w:rPr>
          <w:rFonts w:ascii="Times New Roman" w:eastAsia="宋体" w:hAnsi="Times New Roman" w:cs="Times New Roman"/>
          <w:color w:val="000000"/>
          <w:sz w:val="24"/>
          <w:szCs w:val="24"/>
        </w:rPr>
        <w:t>。</w:t>
      </w:r>
    </w:p>
    <w:p w:rsidR="00D21A56" w:rsidRPr="00655EBC" w:rsidRDefault="00D21A56" w:rsidP="00376176">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D21A56" w:rsidRPr="00655EBC" w:rsidRDefault="00D21A56" w:rsidP="00376176">
      <w:pPr>
        <w:snapToGrid w:val="0"/>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（四）线性方程组</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1.</w:t>
      </w:r>
      <w:r w:rsidRPr="00655EBC">
        <w:rPr>
          <w:rFonts w:ascii="Times New Roman" w:eastAsia="宋体" w:hAnsi="Times New Roman" w:cs="Times New Roman"/>
          <w:sz w:val="24"/>
          <w:szCs w:val="24"/>
        </w:rPr>
        <w:t>教学内容</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）能够理解消元法解方程组的基本思想</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）能够理解线性方程组解的判定</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）能够理解线性方程组解的结构</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）能够掌握初等变换求解线性方程组</w:t>
      </w:r>
    </w:p>
    <w:p w:rsidR="00D21A56" w:rsidRPr="00655EBC" w:rsidRDefault="00D21A56" w:rsidP="00376176">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）重点与</w:t>
      </w:r>
      <w:r w:rsidRPr="00655EBC">
        <w:rPr>
          <w:rFonts w:ascii="Times New Roman" w:eastAsia="宋体" w:hAnsi="Times New Roman" w:cs="Times New Roman"/>
          <w:color w:val="000000"/>
          <w:sz w:val="24"/>
          <w:szCs w:val="24"/>
        </w:rPr>
        <w:t>难点：</w:t>
      </w:r>
      <w:r w:rsidRPr="00655EBC">
        <w:rPr>
          <w:rFonts w:ascii="Times New Roman" w:eastAsia="宋体" w:hAnsi="Times New Roman" w:cs="Times New Roman"/>
          <w:sz w:val="24"/>
          <w:szCs w:val="24"/>
        </w:rPr>
        <w:t>线性方程组解的结构，解线性方程组</w:t>
      </w:r>
      <w:r w:rsidRPr="00655EBC">
        <w:rPr>
          <w:rFonts w:ascii="Times New Roman" w:eastAsia="宋体" w:hAnsi="Times New Roman" w:cs="Times New Roman"/>
          <w:color w:val="000000"/>
          <w:sz w:val="24"/>
          <w:szCs w:val="24"/>
        </w:rPr>
        <w:t>。</w:t>
      </w:r>
    </w:p>
    <w:p w:rsidR="00D21A56" w:rsidRPr="00655EBC" w:rsidRDefault="00D21A56" w:rsidP="00376176">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D21A56" w:rsidRPr="00655EBC" w:rsidRDefault="00D21A56" w:rsidP="00376176">
      <w:pPr>
        <w:snapToGrid w:val="0"/>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（五）相似矩阵及二次型</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）能够理解向量的内积、长度的概念以及性质</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）能够理解正交矩阵</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）能够理解方阵的特征值与特征向量的概念、求法</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）能够理解相似矩阵的概念</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）能够掌握实对称矩阵的对角化</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）能够理解二次型及其标准形的概念和求法</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7</w:t>
      </w:r>
      <w:r w:rsidRPr="00655EBC">
        <w:rPr>
          <w:rFonts w:ascii="Times New Roman" w:eastAsia="宋体" w:hAnsi="Times New Roman" w:cs="Times New Roman"/>
          <w:sz w:val="24"/>
          <w:szCs w:val="24"/>
        </w:rPr>
        <w:t>）能够理解正定二次型</w:t>
      </w:r>
    </w:p>
    <w:p w:rsidR="00D21A56" w:rsidRPr="00655EBC" w:rsidRDefault="00D21A56" w:rsidP="00376176">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）重点与</w:t>
      </w:r>
      <w:r w:rsidRPr="00655EBC">
        <w:rPr>
          <w:rFonts w:ascii="Times New Roman" w:eastAsia="宋体" w:hAnsi="Times New Roman" w:cs="Times New Roman"/>
          <w:color w:val="000000"/>
          <w:sz w:val="24"/>
          <w:szCs w:val="24"/>
        </w:rPr>
        <w:t>难点：</w:t>
      </w:r>
      <w:r w:rsidRPr="00655EBC">
        <w:rPr>
          <w:rFonts w:ascii="Times New Roman" w:eastAsia="宋体" w:hAnsi="Times New Roman" w:cs="Times New Roman"/>
          <w:sz w:val="24"/>
          <w:szCs w:val="24"/>
        </w:rPr>
        <w:t>线性方程组解的结构，解线性方程组</w:t>
      </w:r>
      <w:r w:rsidRPr="00655EBC">
        <w:rPr>
          <w:rFonts w:ascii="Times New Roman" w:eastAsia="宋体" w:hAnsi="Times New Roman" w:cs="Times New Roman"/>
          <w:color w:val="000000"/>
          <w:sz w:val="24"/>
          <w:szCs w:val="24"/>
        </w:rPr>
        <w:t>。</w:t>
      </w:r>
    </w:p>
    <w:p w:rsidR="00D21A56" w:rsidRPr="00655EBC" w:rsidRDefault="00D21A56" w:rsidP="00376176">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D21A56" w:rsidRPr="00655EBC" w:rsidRDefault="00D21A56" w:rsidP="00376176">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D21A56" w:rsidRPr="00655EBC" w:rsidTr="00D21A56">
        <w:tc>
          <w:tcPr>
            <w:tcW w:w="740" w:type="dxa"/>
            <w:shd w:val="clear" w:color="auto" w:fill="FFFFFF"/>
            <w:vAlign w:val="center"/>
          </w:tcPr>
          <w:p w:rsidR="00D21A56" w:rsidRPr="00655EBC" w:rsidRDefault="00D21A56" w:rsidP="00376176">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shd w:val="clear" w:color="auto" w:fill="FFFFFF"/>
            <w:vAlign w:val="center"/>
          </w:tcPr>
          <w:p w:rsidR="00D21A56" w:rsidRPr="00655EBC" w:rsidRDefault="00D21A56" w:rsidP="00376176">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1701" w:type="dxa"/>
            <w:shd w:val="clear" w:color="auto" w:fill="FFFFFF"/>
            <w:vAlign w:val="center"/>
          </w:tcPr>
          <w:p w:rsidR="00D21A56" w:rsidRPr="00655EBC" w:rsidRDefault="00D21A56" w:rsidP="00376176">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1853" w:type="dxa"/>
            <w:shd w:val="clear" w:color="auto" w:fill="FFFFFF"/>
            <w:vAlign w:val="center"/>
          </w:tcPr>
          <w:p w:rsidR="00D21A56" w:rsidRPr="00655EBC" w:rsidRDefault="00D21A56" w:rsidP="00376176">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w:t>
            </w:r>
          </w:p>
          <w:p w:rsidR="00D21A56" w:rsidRPr="00655EBC" w:rsidRDefault="00D21A56" w:rsidP="00376176">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p>
        </w:tc>
        <w:tc>
          <w:tcPr>
            <w:tcW w:w="735" w:type="dxa"/>
            <w:shd w:val="clear" w:color="auto" w:fill="FFFFFF"/>
            <w:vAlign w:val="center"/>
          </w:tcPr>
          <w:p w:rsidR="00D21A56" w:rsidRPr="00655EBC" w:rsidRDefault="00D21A56" w:rsidP="00376176">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35" w:type="dxa"/>
            <w:shd w:val="clear" w:color="auto" w:fill="FFFFFF"/>
            <w:vAlign w:val="center"/>
          </w:tcPr>
          <w:p w:rsidR="00D21A56" w:rsidRPr="00655EBC" w:rsidRDefault="00D21A56" w:rsidP="00376176">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实验学时</w:t>
            </w:r>
          </w:p>
        </w:tc>
      </w:tr>
      <w:tr w:rsidR="00D21A56" w:rsidRPr="00655EBC" w:rsidTr="00D21A56">
        <w:tc>
          <w:tcPr>
            <w:tcW w:w="740" w:type="dxa"/>
            <w:vAlign w:val="center"/>
          </w:tcPr>
          <w:p w:rsidR="00D21A56" w:rsidRPr="00655EBC" w:rsidRDefault="00D21A56"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476" w:type="dxa"/>
            <w:vAlign w:val="center"/>
          </w:tcPr>
          <w:p w:rsidR="00D21A56" w:rsidRPr="00655EBC" w:rsidRDefault="00D21A56" w:rsidP="00376176">
            <w:pPr>
              <w:adjustRightInd w:val="0"/>
              <w:snapToGrid w:val="0"/>
              <w:spacing w:beforeLines="50" w:before="156"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行列式</w:t>
            </w:r>
          </w:p>
        </w:tc>
        <w:tc>
          <w:tcPr>
            <w:tcW w:w="1701" w:type="dxa"/>
            <w:vAlign w:val="center"/>
          </w:tcPr>
          <w:p w:rsidR="00D21A56" w:rsidRPr="00655EBC" w:rsidRDefault="00D21A56" w:rsidP="00376176">
            <w:pPr>
              <w:snapToGrid w:val="0"/>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1-3</w:t>
            </w:r>
          </w:p>
        </w:tc>
        <w:tc>
          <w:tcPr>
            <w:tcW w:w="1853" w:type="dxa"/>
            <w:vAlign w:val="center"/>
          </w:tcPr>
          <w:p w:rsidR="00D21A56" w:rsidRPr="00655EBC" w:rsidRDefault="00D21A56"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1-1</w:t>
            </w:r>
          </w:p>
        </w:tc>
        <w:tc>
          <w:tcPr>
            <w:tcW w:w="735" w:type="dxa"/>
            <w:vAlign w:val="center"/>
          </w:tcPr>
          <w:p w:rsidR="00D21A56" w:rsidRPr="00655EBC" w:rsidRDefault="00D21A56" w:rsidP="00376176">
            <w:pPr>
              <w:snapToGrid w:val="0"/>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8</w:t>
            </w:r>
          </w:p>
        </w:tc>
        <w:tc>
          <w:tcPr>
            <w:tcW w:w="735" w:type="dxa"/>
            <w:vAlign w:val="center"/>
          </w:tcPr>
          <w:p w:rsidR="00D21A56" w:rsidRPr="00655EBC" w:rsidRDefault="00D21A56" w:rsidP="00376176">
            <w:pPr>
              <w:snapToGrid w:val="0"/>
              <w:jc w:val="center"/>
              <w:rPr>
                <w:rFonts w:ascii="Times New Roman" w:eastAsia="宋体" w:hAnsi="Times New Roman" w:cs="Times New Roman"/>
                <w:szCs w:val="21"/>
              </w:rPr>
            </w:pPr>
          </w:p>
        </w:tc>
      </w:tr>
      <w:tr w:rsidR="00D21A56" w:rsidRPr="00655EBC" w:rsidTr="00D21A56">
        <w:tc>
          <w:tcPr>
            <w:tcW w:w="740" w:type="dxa"/>
            <w:vAlign w:val="center"/>
          </w:tcPr>
          <w:p w:rsidR="00D21A56" w:rsidRPr="00655EBC" w:rsidRDefault="00D21A56"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476" w:type="dxa"/>
            <w:vAlign w:val="center"/>
          </w:tcPr>
          <w:p w:rsidR="00D21A56" w:rsidRPr="00655EBC" w:rsidRDefault="00D21A56" w:rsidP="00376176">
            <w:pPr>
              <w:adjustRightInd w:val="0"/>
              <w:snapToGrid w:val="0"/>
              <w:spacing w:beforeLines="50" w:before="156"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矩阵</w:t>
            </w:r>
          </w:p>
        </w:tc>
        <w:tc>
          <w:tcPr>
            <w:tcW w:w="1701" w:type="dxa"/>
            <w:vAlign w:val="center"/>
          </w:tcPr>
          <w:p w:rsidR="00D21A56" w:rsidRPr="00655EBC" w:rsidRDefault="00D21A56" w:rsidP="00376176">
            <w:pPr>
              <w:snapToGrid w:val="0"/>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1-5</w:t>
            </w:r>
          </w:p>
        </w:tc>
        <w:tc>
          <w:tcPr>
            <w:tcW w:w="1853" w:type="dxa"/>
            <w:vAlign w:val="center"/>
          </w:tcPr>
          <w:p w:rsidR="00D21A56" w:rsidRPr="00655EBC" w:rsidRDefault="00D21A56"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1"/>
              </w:rPr>
              <w:t>1-1</w:t>
            </w:r>
          </w:p>
        </w:tc>
        <w:tc>
          <w:tcPr>
            <w:tcW w:w="735" w:type="dxa"/>
            <w:vAlign w:val="center"/>
          </w:tcPr>
          <w:p w:rsidR="00D21A56" w:rsidRPr="00655EBC" w:rsidRDefault="00D21A56" w:rsidP="00376176">
            <w:pPr>
              <w:snapToGrid w:val="0"/>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6</w:t>
            </w:r>
          </w:p>
        </w:tc>
        <w:tc>
          <w:tcPr>
            <w:tcW w:w="735" w:type="dxa"/>
            <w:vAlign w:val="center"/>
          </w:tcPr>
          <w:p w:rsidR="00D21A56" w:rsidRPr="00655EBC" w:rsidRDefault="00D21A56" w:rsidP="00376176">
            <w:pPr>
              <w:snapToGrid w:val="0"/>
              <w:jc w:val="center"/>
              <w:rPr>
                <w:rFonts w:ascii="Times New Roman" w:eastAsia="宋体" w:hAnsi="Times New Roman" w:cs="Times New Roman"/>
                <w:szCs w:val="21"/>
              </w:rPr>
            </w:pPr>
          </w:p>
        </w:tc>
      </w:tr>
      <w:tr w:rsidR="00D21A56" w:rsidRPr="00655EBC" w:rsidTr="00D21A56">
        <w:tc>
          <w:tcPr>
            <w:tcW w:w="740" w:type="dxa"/>
            <w:vAlign w:val="center"/>
          </w:tcPr>
          <w:p w:rsidR="00D21A56" w:rsidRPr="00655EBC" w:rsidRDefault="00D21A56"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476" w:type="dxa"/>
            <w:vAlign w:val="center"/>
          </w:tcPr>
          <w:p w:rsidR="00D21A56" w:rsidRPr="00655EBC" w:rsidRDefault="00D21A56" w:rsidP="00376176">
            <w:pPr>
              <w:adjustRightInd w:val="0"/>
              <w:snapToGrid w:val="0"/>
              <w:spacing w:beforeLines="50" w:before="156"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向量组的线性相关性</w:t>
            </w:r>
          </w:p>
        </w:tc>
        <w:tc>
          <w:tcPr>
            <w:tcW w:w="1701" w:type="dxa"/>
            <w:vAlign w:val="center"/>
          </w:tcPr>
          <w:p w:rsidR="00D21A56" w:rsidRPr="00655EBC" w:rsidRDefault="00D21A56" w:rsidP="00376176">
            <w:pPr>
              <w:snapToGrid w:val="0"/>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1-5</w:t>
            </w:r>
          </w:p>
        </w:tc>
        <w:tc>
          <w:tcPr>
            <w:tcW w:w="1853" w:type="dxa"/>
            <w:vAlign w:val="center"/>
          </w:tcPr>
          <w:p w:rsidR="00D21A56" w:rsidRPr="00655EBC" w:rsidRDefault="00D21A56"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1"/>
              </w:rPr>
              <w:t>1-1</w:t>
            </w:r>
          </w:p>
        </w:tc>
        <w:tc>
          <w:tcPr>
            <w:tcW w:w="735" w:type="dxa"/>
            <w:vAlign w:val="center"/>
          </w:tcPr>
          <w:p w:rsidR="00D21A56" w:rsidRPr="00655EBC" w:rsidRDefault="00D21A56" w:rsidP="00376176">
            <w:pPr>
              <w:snapToGrid w:val="0"/>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6</w:t>
            </w:r>
          </w:p>
        </w:tc>
        <w:tc>
          <w:tcPr>
            <w:tcW w:w="735" w:type="dxa"/>
            <w:vAlign w:val="center"/>
          </w:tcPr>
          <w:p w:rsidR="00D21A56" w:rsidRPr="00655EBC" w:rsidRDefault="00D21A56" w:rsidP="00376176">
            <w:pPr>
              <w:snapToGrid w:val="0"/>
              <w:jc w:val="center"/>
              <w:rPr>
                <w:rFonts w:ascii="Times New Roman" w:eastAsia="宋体" w:hAnsi="Times New Roman" w:cs="Times New Roman"/>
                <w:szCs w:val="21"/>
              </w:rPr>
            </w:pPr>
          </w:p>
        </w:tc>
      </w:tr>
      <w:tr w:rsidR="00D21A56" w:rsidRPr="00655EBC" w:rsidTr="00D21A56">
        <w:tc>
          <w:tcPr>
            <w:tcW w:w="740" w:type="dxa"/>
            <w:vAlign w:val="center"/>
          </w:tcPr>
          <w:p w:rsidR="00D21A56" w:rsidRPr="00655EBC" w:rsidRDefault="00D21A56"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476" w:type="dxa"/>
            <w:vAlign w:val="center"/>
          </w:tcPr>
          <w:p w:rsidR="00D21A56" w:rsidRPr="00655EBC" w:rsidRDefault="00D21A56" w:rsidP="00376176">
            <w:pPr>
              <w:adjustRightInd w:val="0"/>
              <w:snapToGrid w:val="0"/>
              <w:spacing w:beforeLines="50" w:before="156"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线性方程组</w:t>
            </w:r>
          </w:p>
        </w:tc>
        <w:tc>
          <w:tcPr>
            <w:tcW w:w="1701" w:type="dxa"/>
            <w:vAlign w:val="center"/>
          </w:tcPr>
          <w:p w:rsidR="00D21A56" w:rsidRPr="00655EBC" w:rsidRDefault="00D21A56" w:rsidP="00376176">
            <w:pPr>
              <w:snapToGrid w:val="0"/>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1-5</w:t>
            </w:r>
          </w:p>
        </w:tc>
        <w:tc>
          <w:tcPr>
            <w:tcW w:w="1853" w:type="dxa"/>
            <w:vAlign w:val="center"/>
          </w:tcPr>
          <w:p w:rsidR="00D21A56" w:rsidRPr="00655EBC" w:rsidRDefault="00D21A56"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1"/>
              </w:rPr>
              <w:t>1-1</w:t>
            </w:r>
          </w:p>
        </w:tc>
        <w:tc>
          <w:tcPr>
            <w:tcW w:w="735" w:type="dxa"/>
            <w:vAlign w:val="center"/>
          </w:tcPr>
          <w:p w:rsidR="00D21A56" w:rsidRPr="00655EBC" w:rsidRDefault="00D21A56" w:rsidP="00376176">
            <w:pPr>
              <w:snapToGrid w:val="0"/>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4</w:t>
            </w:r>
          </w:p>
        </w:tc>
        <w:tc>
          <w:tcPr>
            <w:tcW w:w="735" w:type="dxa"/>
            <w:vAlign w:val="center"/>
          </w:tcPr>
          <w:p w:rsidR="00D21A56" w:rsidRPr="00655EBC" w:rsidRDefault="00D21A56" w:rsidP="00376176">
            <w:pPr>
              <w:snapToGrid w:val="0"/>
              <w:jc w:val="center"/>
              <w:rPr>
                <w:rFonts w:ascii="Times New Roman" w:eastAsia="宋体" w:hAnsi="Times New Roman" w:cs="Times New Roman"/>
                <w:szCs w:val="21"/>
              </w:rPr>
            </w:pPr>
          </w:p>
        </w:tc>
      </w:tr>
      <w:tr w:rsidR="00D21A56" w:rsidRPr="00655EBC" w:rsidTr="00D21A56">
        <w:tc>
          <w:tcPr>
            <w:tcW w:w="740" w:type="dxa"/>
            <w:vAlign w:val="center"/>
          </w:tcPr>
          <w:p w:rsidR="00D21A56" w:rsidRPr="00655EBC" w:rsidRDefault="00D21A56"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5</w:t>
            </w:r>
          </w:p>
        </w:tc>
        <w:tc>
          <w:tcPr>
            <w:tcW w:w="3476" w:type="dxa"/>
            <w:vAlign w:val="center"/>
          </w:tcPr>
          <w:p w:rsidR="00D21A56" w:rsidRPr="00655EBC" w:rsidRDefault="00D21A56" w:rsidP="00376176">
            <w:pPr>
              <w:adjustRightInd w:val="0"/>
              <w:snapToGrid w:val="0"/>
              <w:spacing w:beforeLines="50" w:before="156"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相似矩阵及二次型</w:t>
            </w:r>
          </w:p>
        </w:tc>
        <w:tc>
          <w:tcPr>
            <w:tcW w:w="1701" w:type="dxa"/>
            <w:vAlign w:val="center"/>
          </w:tcPr>
          <w:p w:rsidR="00D21A56" w:rsidRPr="00655EBC" w:rsidRDefault="00D21A56" w:rsidP="00376176">
            <w:pPr>
              <w:snapToGrid w:val="0"/>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1-3</w:t>
            </w:r>
          </w:p>
        </w:tc>
        <w:tc>
          <w:tcPr>
            <w:tcW w:w="1853" w:type="dxa"/>
            <w:vAlign w:val="center"/>
          </w:tcPr>
          <w:p w:rsidR="00D21A56" w:rsidRPr="00655EBC" w:rsidRDefault="00D21A56"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1"/>
              </w:rPr>
              <w:t>1-1</w:t>
            </w:r>
          </w:p>
        </w:tc>
        <w:tc>
          <w:tcPr>
            <w:tcW w:w="735" w:type="dxa"/>
            <w:vAlign w:val="center"/>
          </w:tcPr>
          <w:p w:rsidR="00D21A56" w:rsidRPr="00655EBC" w:rsidRDefault="00D21A56" w:rsidP="00376176">
            <w:pPr>
              <w:snapToGrid w:val="0"/>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8</w:t>
            </w:r>
          </w:p>
        </w:tc>
        <w:tc>
          <w:tcPr>
            <w:tcW w:w="735" w:type="dxa"/>
            <w:vAlign w:val="center"/>
          </w:tcPr>
          <w:p w:rsidR="00D21A56" w:rsidRPr="00655EBC" w:rsidRDefault="00D21A56" w:rsidP="00376176">
            <w:pPr>
              <w:snapToGrid w:val="0"/>
              <w:jc w:val="center"/>
              <w:rPr>
                <w:rFonts w:ascii="Times New Roman" w:eastAsia="宋体" w:hAnsi="Times New Roman" w:cs="Times New Roman"/>
                <w:szCs w:val="21"/>
              </w:rPr>
            </w:pPr>
          </w:p>
        </w:tc>
      </w:tr>
      <w:tr w:rsidR="00D21A56" w:rsidRPr="00655EBC" w:rsidTr="00D21A56">
        <w:tc>
          <w:tcPr>
            <w:tcW w:w="7770" w:type="dxa"/>
            <w:gridSpan w:val="4"/>
            <w:vAlign w:val="center"/>
          </w:tcPr>
          <w:p w:rsidR="00D21A56" w:rsidRPr="00655EBC" w:rsidRDefault="00D21A56"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合计</w:t>
            </w:r>
          </w:p>
        </w:tc>
        <w:tc>
          <w:tcPr>
            <w:tcW w:w="735" w:type="dxa"/>
            <w:vAlign w:val="center"/>
          </w:tcPr>
          <w:p w:rsidR="00D21A56" w:rsidRPr="00655EBC" w:rsidRDefault="00D21A56"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32</w:t>
            </w:r>
          </w:p>
        </w:tc>
        <w:tc>
          <w:tcPr>
            <w:tcW w:w="735" w:type="dxa"/>
            <w:vAlign w:val="center"/>
          </w:tcPr>
          <w:p w:rsidR="00D21A56" w:rsidRPr="00655EBC" w:rsidRDefault="00D21A56" w:rsidP="00376176">
            <w:pPr>
              <w:snapToGrid w:val="0"/>
              <w:jc w:val="center"/>
              <w:rPr>
                <w:rFonts w:ascii="Times New Roman" w:eastAsia="宋体" w:hAnsi="Times New Roman" w:cs="Times New Roman"/>
                <w:szCs w:val="21"/>
              </w:rPr>
            </w:pPr>
          </w:p>
        </w:tc>
      </w:tr>
    </w:tbl>
    <w:p w:rsidR="00D21A56" w:rsidRPr="00655EBC" w:rsidRDefault="00D21A56" w:rsidP="00376176">
      <w:pPr>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四、课程实施</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D21A56" w:rsidRPr="00655EBC" w:rsidTr="00D21A56">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D21A56" w:rsidRPr="00655EBC" w:rsidRDefault="00D21A56"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773" w:type="dxa"/>
            <w:tcBorders>
              <w:top w:val="single" w:sz="8" w:space="0" w:color="auto"/>
              <w:left w:val="single" w:sz="8" w:space="0" w:color="auto"/>
              <w:right w:val="single" w:sz="8" w:space="0" w:color="auto"/>
            </w:tcBorders>
            <w:vAlign w:val="center"/>
          </w:tcPr>
          <w:p w:rsidR="00D21A56" w:rsidRPr="00655EBC" w:rsidRDefault="00D21A56"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D21A56" w:rsidRPr="00655EBC" w:rsidTr="00D21A56">
        <w:trPr>
          <w:jc w:val="center"/>
        </w:trPr>
        <w:tc>
          <w:tcPr>
            <w:tcW w:w="636" w:type="dxa"/>
            <w:tcBorders>
              <w:left w:val="single" w:sz="8" w:space="0" w:color="auto"/>
            </w:tcBorders>
            <w:vAlign w:val="center"/>
          </w:tcPr>
          <w:p w:rsidR="00D21A56" w:rsidRPr="00655EBC" w:rsidRDefault="00D21A56"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691" w:type="dxa"/>
            <w:tcMar>
              <w:left w:w="28" w:type="dxa"/>
              <w:right w:w="28" w:type="dxa"/>
            </w:tcMar>
            <w:vAlign w:val="center"/>
          </w:tcPr>
          <w:p w:rsidR="00D21A56" w:rsidRPr="00655EBC" w:rsidRDefault="00D21A56"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773" w:type="dxa"/>
            <w:tcBorders>
              <w:right w:val="single" w:sz="8" w:space="0" w:color="auto"/>
            </w:tcBorders>
            <w:vAlign w:val="center"/>
          </w:tcPr>
          <w:p w:rsidR="00D21A56" w:rsidRPr="00655EBC" w:rsidRDefault="00D21A56"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）掌握本课程教学大纲内容，严格按照教学大纲要求进行本课程教学内容的组织；</w:t>
            </w:r>
          </w:p>
          <w:p w:rsidR="00D21A56" w:rsidRPr="00655EBC" w:rsidRDefault="00D21A56"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D21A56" w:rsidRPr="00655EBC" w:rsidRDefault="00D21A56"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）结合课程特点，适度运用多媒体教学手段讲授部分教学内容；</w:t>
            </w:r>
            <w:r w:rsidRPr="00655EBC">
              <w:rPr>
                <w:rFonts w:ascii="Times New Roman" w:eastAsia="宋体" w:hAnsi="Times New Roman" w:cs="Times New Roman"/>
                <w:szCs w:val="21"/>
              </w:rPr>
              <w:t xml:space="preserve"> </w:t>
            </w:r>
          </w:p>
          <w:p w:rsidR="00D21A56" w:rsidRPr="00655EBC" w:rsidRDefault="00D21A56" w:rsidP="00376176">
            <w:pPr>
              <w:snapToGrid w:val="0"/>
              <w:spacing w:line="276" w:lineRule="auto"/>
              <w:rPr>
                <w:rFonts w:ascii="Times New Roman" w:eastAsia="宋体" w:hAnsi="Times New Roman" w:cs="Times New Roman"/>
                <w:sz w:val="24"/>
                <w:szCs w:val="24"/>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）确定各章节课程内容的教学方法，构思授课思路、技巧和方法。</w:t>
            </w:r>
          </w:p>
        </w:tc>
      </w:tr>
      <w:tr w:rsidR="00D21A56" w:rsidRPr="00655EBC" w:rsidTr="00D21A56">
        <w:trPr>
          <w:jc w:val="center"/>
        </w:trPr>
        <w:tc>
          <w:tcPr>
            <w:tcW w:w="636" w:type="dxa"/>
            <w:tcBorders>
              <w:left w:val="single" w:sz="8" w:space="0" w:color="auto"/>
            </w:tcBorders>
            <w:vAlign w:val="center"/>
          </w:tcPr>
          <w:p w:rsidR="00D21A56" w:rsidRPr="00655EBC" w:rsidRDefault="00D21A56"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691" w:type="dxa"/>
            <w:tcMar>
              <w:left w:w="28" w:type="dxa"/>
              <w:right w:w="28" w:type="dxa"/>
            </w:tcMar>
            <w:vAlign w:val="center"/>
          </w:tcPr>
          <w:p w:rsidR="00D21A56" w:rsidRPr="00655EBC" w:rsidRDefault="00D21A56"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773" w:type="dxa"/>
            <w:tcBorders>
              <w:right w:val="single" w:sz="8" w:space="0" w:color="auto"/>
            </w:tcBorders>
            <w:vAlign w:val="center"/>
          </w:tcPr>
          <w:p w:rsidR="00D21A56" w:rsidRPr="00655EBC" w:rsidRDefault="00D21A56"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）要点准确，推理正确，条理清晰，重点突出，理论联系实际，熟练地解答和讲解例题。</w:t>
            </w:r>
          </w:p>
          <w:p w:rsidR="00D21A56" w:rsidRPr="00655EBC" w:rsidRDefault="00D21A56"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）采用多种教学方式（如启发式教学、案例分析教学、讨论式教学、多媒体示范教学等），注重培养学生的专业素质，提高学生发现、分析和解决问题的能力，以便让学生能体会和领略学科研究的思路和方法。</w:t>
            </w:r>
          </w:p>
          <w:p w:rsidR="00D21A56" w:rsidRPr="00655EBC" w:rsidRDefault="00D21A56" w:rsidP="00376176">
            <w:pPr>
              <w:snapToGrid w:val="0"/>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）表达方式尽量便于学生理解、接受，力求形象生动，使学生在掌握知识的过程中，保持较为浓厚的兴趣。</w:t>
            </w:r>
          </w:p>
        </w:tc>
      </w:tr>
      <w:tr w:rsidR="00D21A56" w:rsidRPr="00655EBC" w:rsidTr="00D21A56">
        <w:trPr>
          <w:jc w:val="center"/>
        </w:trPr>
        <w:tc>
          <w:tcPr>
            <w:tcW w:w="636" w:type="dxa"/>
            <w:tcBorders>
              <w:left w:val="single" w:sz="8" w:space="0" w:color="auto"/>
            </w:tcBorders>
            <w:vAlign w:val="center"/>
          </w:tcPr>
          <w:p w:rsidR="00D21A56" w:rsidRPr="00655EBC" w:rsidRDefault="00D21A56"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691" w:type="dxa"/>
            <w:tcMar>
              <w:left w:w="28" w:type="dxa"/>
              <w:right w:w="28" w:type="dxa"/>
            </w:tcMar>
            <w:vAlign w:val="center"/>
          </w:tcPr>
          <w:p w:rsidR="00D21A56" w:rsidRPr="00655EBC" w:rsidRDefault="00D21A56"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773" w:type="dxa"/>
            <w:tcBorders>
              <w:right w:val="single" w:sz="8" w:space="0" w:color="auto"/>
            </w:tcBorders>
            <w:vAlign w:val="center"/>
          </w:tcPr>
          <w:p w:rsidR="00D21A56" w:rsidRPr="00655EBC" w:rsidRDefault="00D21A56"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学生必须完成一定数量的作业题，是本课程教学的基本要求，是实现人才培养目标的必要手段。</w:t>
            </w:r>
          </w:p>
          <w:p w:rsidR="00D21A56" w:rsidRPr="00655EBC" w:rsidRDefault="00D21A56"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学生完成的作业必须达到以下基本要求：</w:t>
            </w:r>
          </w:p>
          <w:p w:rsidR="00D21A56" w:rsidRPr="00655EBC" w:rsidRDefault="00D21A56"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）按时按量完成作业，不缺交，不抄袭；</w:t>
            </w:r>
          </w:p>
          <w:p w:rsidR="00D21A56" w:rsidRPr="00655EBC" w:rsidRDefault="00D21A56"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）作业本规范，书写清晰；</w:t>
            </w:r>
          </w:p>
          <w:p w:rsidR="00D21A56" w:rsidRPr="00655EBC" w:rsidRDefault="00D21A56"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）解题方法和步骤正确。</w:t>
            </w:r>
          </w:p>
          <w:p w:rsidR="00D21A56" w:rsidRPr="00655EBC" w:rsidRDefault="00D21A56"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教师批改或讲评作业要求如下：</w:t>
            </w:r>
          </w:p>
          <w:p w:rsidR="00D21A56" w:rsidRPr="00655EBC" w:rsidRDefault="00D21A56"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）学生的作业要全批全改，并按时批改、讲评学生每次交来的作业；</w:t>
            </w:r>
          </w:p>
          <w:p w:rsidR="00D21A56" w:rsidRPr="00655EBC" w:rsidRDefault="00D21A56"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）教师批改或讲评作业要认真、细致，每次批改或讲评作业后，按百分制评定成绩，并写明日期；</w:t>
            </w:r>
          </w:p>
          <w:p w:rsidR="00D21A56" w:rsidRPr="00655EBC" w:rsidRDefault="00D21A56" w:rsidP="00376176">
            <w:pPr>
              <w:snapToGrid w:val="0"/>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）期末按每个学生作业的平均成绩，作为本课程总评成绩中平时成绩的重要组成部分。</w:t>
            </w:r>
          </w:p>
        </w:tc>
      </w:tr>
      <w:tr w:rsidR="00D21A56" w:rsidRPr="00655EBC" w:rsidTr="00D21A56">
        <w:trPr>
          <w:jc w:val="center"/>
        </w:trPr>
        <w:tc>
          <w:tcPr>
            <w:tcW w:w="636" w:type="dxa"/>
            <w:tcBorders>
              <w:left w:val="single" w:sz="8" w:space="0" w:color="auto"/>
            </w:tcBorders>
            <w:vAlign w:val="center"/>
          </w:tcPr>
          <w:p w:rsidR="00D21A56" w:rsidRPr="00655EBC" w:rsidRDefault="00D21A56"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691" w:type="dxa"/>
            <w:tcMar>
              <w:left w:w="28" w:type="dxa"/>
              <w:right w:w="28" w:type="dxa"/>
            </w:tcMar>
            <w:vAlign w:val="center"/>
          </w:tcPr>
          <w:p w:rsidR="00D21A56" w:rsidRPr="00655EBC" w:rsidRDefault="00D21A56"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773" w:type="dxa"/>
            <w:tcBorders>
              <w:right w:val="single" w:sz="8" w:space="0" w:color="auto"/>
            </w:tcBorders>
            <w:vAlign w:val="center"/>
          </w:tcPr>
          <w:p w:rsidR="00D21A56" w:rsidRPr="00655EBC" w:rsidRDefault="00D21A56" w:rsidP="00376176">
            <w:pPr>
              <w:snapToGrid w:val="0"/>
              <w:rPr>
                <w:rFonts w:ascii="Times New Roman" w:eastAsia="宋体" w:hAnsi="Times New Roman" w:cs="Times New Roman"/>
                <w:szCs w:val="21"/>
              </w:rPr>
            </w:pPr>
            <w:r w:rsidRPr="00655EBC">
              <w:rPr>
                <w:rFonts w:ascii="Times New Roman" w:eastAsia="宋体" w:hAnsi="Times New Roman" w:cs="Times New Roman"/>
                <w:szCs w:val="21"/>
              </w:rPr>
              <w:t>为直接了解学生的学习情况，帮助学生进一步理解和消化课堂上所学知识、改进学习方法和思维方式，培养其独立思考问题的能力，建议任课教师安排时间进行课外答疑与辅导工作</w:t>
            </w:r>
          </w:p>
        </w:tc>
      </w:tr>
      <w:tr w:rsidR="00D21A56" w:rsidRPr="00655EBC" w:rsidTr="00D21A56">
        <w:trPr>
          <w:jc w:val="center"/>
        </w:trPr>
        <w:tc>
          <w:tcPr>
            <w:tcW w:w="636" w:type="dxa"/>
            <w:tcBorders>
              <w:left w:val="single" w:sz="8" w:space="0" w:color="auto"/>
            </w:tcBorders>
            <w:vAlign w:val="center"/>
          </w:tcPr>
          <w:p w:rsidR="00D21A56" w:rsidRPr="00655EBC" w:rsidRDefault="00D21A56"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691" w:type="dxa"/>
            <w:tcMar>
              <w:left w:w="28" w:type="dxa"/>
              <w:right w:w="28" w:type="dxa"/>
            </w:tcMar>
            <w:vAlign w:val="center"/>
          </w:tcPr>
          <w:p w:rsidR="00D21A56" w:rsidRPr="00655EBC" w:rsidRDefault="00D21A56"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773" w:type="dxa"/>
            <w:tcBorders>
              <w:right w:val="single" w:sz="8" w:space="0" w:color="auto"/>
            </w:tcBorders>
            <w:vAlign w:val="center"/>
          </w:tcPr>
          <w:p w:rsidR="00D21A56" w:rsidRPr="00655EBC" w:rsidRDefault="00D21A56" w:rsidP="00376176">
            <w:pPr>
              <w:snapToGrid w:val="0"/>
              <w:rPr>
                <w:rFonts w:ascii="Times New Roman" w:eastAsia="宋体" w:hAnsi="Times New Roman" w:cs="Times New Roman"/>
                <w:szCs w:val="24"/>
              </w:rPr>
            </w:pPr>
            <w:r w:rsidRPr="00655EBC">
              <w:rPr>
                <w:rFonts w:ascii="Times New Roman" w:eastAsia="宋体" w:hAnsi="Times New Roman" w:cs="Times New Roman"/>
                <w:szCs w:val="24"/>
              </w:rPr>
              <w:t>本课程考核的方式：考查。考试试卷采取抽卷形式，统一安排监考。总评成绩的评定见课程评分方案。有下列情况之一者，总评成绩为不及格：</w:t>
            </w:r>
          </w:p>
          <w:p w:rsidR="00D21A56" w:rsidRPr="00655EBC" w:rsidRDefault="00D21A56" w:rsidP="00376176">
            <w:pPr>
              <w:snapToGrid w:val="0"/>
              <w:rPr>
                <w:rFonts w:ascii="Times New Roman" w:eastAsia="宋体" w:hAnsi="Times New Roman" w:cs="Times New Roman"/>
                <w:szCs w:val="24"/>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4"/>
              </w:rPr>
              <w:t>缺交作业次数达</w:t>
            </w:r>
            <w:r w:rsidRPr="00655EBC">
              <w:rPr>
                <w:rFonts w:ascii="Times New Roman" w:eastAsia="宋体" w:hAnsi="Times New Roman" w:cs="Times New Roman"/>
                <w:szCs w:val="24"/>
              </w:rPr>
              <w:t>1/3</w:t>
            </w:r>
            <w:r w:rsidRPr="00655EBC">
              <w:rPr>
                <w:rFonts w:ascii="Times New Roman" w:eastAsia="宋体" w:hAnsi="Times New Roman" w:cs="Times New Roman"/>
                <w:szCs w:val="24"/>
              </w:rPr>
              <w:t>以上者；</w:t>
            </w:r>
          </w:p>
          <w:p w:rsidR="00D21A56" w:rsidRPr="00655EBC" w:rsidRDefault="00D21A56" w:rsidP="00376176">
            <w:pPr>
              <w:snapToGrid w:val="0"/>
              <w:rPr>
                <w:rFonts w:ascii="Times New Roman" w:eastAsia="宋体" w:hAnsi="Times New Roman" w:cs="Times New Roman"/>
                <w:szCs w:val="24"/>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w:t>
            </w:r>
            <w:r w:rsidRPr="00655EBC">
              <w:rPr>
                <w:rFonts w:ascii="Times New Roman" w:eastAsia="宋体" w:hAnsi="Times New Roman" w:cs="Times New Roman"/>
                <w:szCs w:val="24"/>
              </w:rPr>
              <w:t>缺课次数达本学期总授课学时的</w:t>
            </w:r>
            <w:r w:rsidRPr="00655EBC">
              <w:rPr>
                <w:rFonts w:ascii="Times New Roman" w:eastAsia="宋体" w:hAnsi="Times New Roman" w:cs="Times New Roman"/>
                <w:szCs w:val="24"/>
              </w:rPr>
              <w:t>1/3</w:t>
            </w:r>
            <w:r w:rsidRPr="00655EBC">
              <w:rPr>
                <w:rFonts w:ascii="Times New Roman" w:eastAsia="宋体" w:hAnsi="Times New Roman" w:cs="Times New Roman"/>
                <w:szCs w:val="24"/>
              </w:rPr>
              <w:t>以上者；</w:t>
            </w:r>
          </w:p>
          <w:p w:rsidR="00D21A56" w:rsidRPr="00655EBC" w:rsidRDefault="00D21A56" w:rsidP="00376176">
            <w:pPr>
              <w:snapToGrid w:val="0"/>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w:t>
            </w:r>
            <w:r w:rsidRPr="00655EBC">
              <w:rPr>
                <w:rFonts w:ascii="Times New Roman" w:eastAsia="宋体" w:hAnsi="Times New Roman" w:cs="Times New Roman"/>
                <w:szCs w:val="24"/>
              </w:rPr>
              <w:t>存在课程目标小于</w:t>
            </w:r>
            <w:r w:rsidRPr="00655EBC">
              <w:rPr>
                <w:rFonts w:ascii="Times New Roman" w:eastAsia="宋体" w:hAnsi="Times New Roman" w:cs="Times New Roman"/>
                <w:szCs w:val="24"/>
              </w:rPr>
              <w:t>0.6</w:t>
            </w:r>
            <w:r w:rsidRPr="00655EBC">
              <w:rPr>
                <w:rFonts w:ascii="Times New Roman" w:eastAsia="宋体" w:hAnsi="Times New Roman" w:cs="Times New Roman"/>
                <w:szCs w:val="24"/>
              </w:rPr>
              <w:t>。</w:t>
            </w:r>
          </w:p>
        </w:tc>
      </w:tr>
    </w:tbl>
    <w:p w:rsidR="00D21A56" w:rsidRPr="00655EBC" w:rsidRDefault="00D21A56" w:rsidP="00376176">
      <w:pPr>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五、课程考核</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（一）课程考核包括期末考试、平时及作业考核等，期末考试采用闭卷考试方式。</w:t>
      </w:r>
    </w:p>
    <w:p w:rsidR="00D21A56" w:rsidRPr="00655EBC" w:rsidRDefault="00D21A56"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（二）课程总评成绩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×30 % +</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×70 %</w:t>
      </w:r>
      <w:r w:rsidRPr="00655EBC">
        <w:rPr>
          <w:rFonts w:ascii="Times New Roman" w:eastAsia="宋体" w:hAnsi="Times New Roman" w:cs="Times New Roman"/>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D21A56" w:rsidRPr="00655EBC" w:rsidTr="00D21A56">
        <w:tc>
          <w:tcPr>
            <w:tcW w:w="1044" w:type="dxa"/>
            <w:shd w:val="clear" w:color="auto" w:fill="FFFFFF"/>
            <w:tcMar>
              <w:left w:w="57" w:type="dxa"/>
              <w:right w:w="57" w:type="dxa"/>
            </w:tcMar>
            <w:vAlign w:val="center"/>
          </w:tcPr>
          <w:p w:rsidR="00D21A56" w:rsidRPr="00655EBC" w:rsidRDefault="00D21A56"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成绩组成</w:t>
            </w:r>
          </w:p>
        </w:tc>
        <w:tc>
          <w:tcPr>
            <w:tcW w:w="1565" w:type="dxa"/>
            <w:shd w:val="clear" w:color="auto" w:fill="FFFFFF"/>
            <w:vAlign w:val="center"/>
          </w:tcPr>
          <w:p w:rsidR="00D21A56" w:rsidRPr="00655EBC" w:rsidRDefault="00D21A56"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808" w:type="dxa"/>
            <w:shd w:val="clear" w:color="auto" w:fill="FFFFFF"/>
            <w:vAlign w:val="center"/>
          </w:tcPr>
          <w:p w:rsidR="00D21A56" w:rsidRPr="00655EBC" w:rsidRDefault="00D21A56"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410" w:type="dxa"/>
            <w:shd w:val="clear" w:color="auto" w:fill="FFFFFF"/>
            <w:vAlign w:val="center"/>
          </w:tcPr>
          <w:p w:rsidR="00D21A56" w:rsidRPr="00655EBC" w:rsidRDefault="00D21A56"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470" w:type="dxa"/>
            <w:shd w:val="clear" w:color="auto" w:fill="FFFFFF"/>
            <w:vAlign w:val="center"/>
          </w:tcPr>
          <w:p w:rsidR="00D21A56" w:rsidRPr="00655EBC" w:rsidRDefault="00D21A56"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对应的毕业要求指标点</w:t>
            </w:r>
          </w:p>
        </w:tc>
      </w:tr>
      <w:tr w:rsidR="00D21A56" w:rsidRPr="00655EBC" w:rsidTr="00D21A56">
        <w:trPr>
          <w:trHeight w:val="278"/>
        </w:trPr>
        <w:tc>
          <w:tcPr>
            <w:tcW w:w="1044" w:type="dxa"/>
            <w:vMerge w:val="restart"/>
            <w:tcMar>
              <w:left w:w="57" w:type="dxa"/>
              <w:right w:w="57" w:type="dxa"/>
            </w:tcMar>
            <w:vAlign w:val="center"/>
          </w:tcPr>
          <w:p w:rsidR="00D21A56" w:rsidRPr="00655EBC" w:rsidRDefault="00D21A56"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平时成绩</w:t>
            </w:r>
          </w:p>
        </w:tc>
        <w:tc>
          <w:tcPr>
            <w:tcW w:w="1565" w:type="dxa"/>
            <w:vAlign w:val="center"/>
          </w:tcPr>
          <w:p w:rsidR="00D21A56" w:rsidRPr="00655EBC" w:rsidRDefault="00D21A56"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出勤情况</w:t>
            </w:r>
          </w:p>
        </w:tc>
        <w:tc>
          <w:tcPr>
            <w:tcW w:w="808" w:type="dxa"/>
            <w:vMerge w:val="restart"/>
            <w:vAlign w:val="center"/>
          </w:tcPr>
          <w:p w:rsidR="00D21A56" w:rsidRPr="00655EBC" w:rsidRDefault="00D21A56"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30%</w:t>
            </w:r>
          </w:p>
        </w:tc>
        <w:tc>
          <w:tcPr>
            <w:tcW w:w="4410" w:type="dxa"/>
            <w:vAlign w:val="center"/>
          </w:tcPr>
          <w:p w:rsidR="00D21A56" w:rsidRPr="00655EBC" w:rsidRDefault="00D21A56" w:rsidP="00376176">
            <w:pPr>
              <w:snapToGrid w:val="0"/>
              <w:spacing w:line="276" w:lineRule="auto"/>
              <w:jc w:val="left"/>
              <w:rPr>
                <w:rFonts w:ascii="Times New Roman" w:eastAsia="宋体" w:hAnsi="Times New Roman" w:cs="Times New Roman"/>
                <w:szCs w:val="24"/>
              </w:rPr>
            </w:pPr>
            <w:r w:rsidRPr="00655EBC">
              <w:rPr>
                <w:rFonts w:ascii="Times New Roman" w:eastAsia="宋体" w:hAnsi="Times New Roman" w:cs="Times New Roman"/>
                <w:szCs w:val="24"/>
              </w:rPr>
              <w:t>课堂不定期点名，考核能否按时到勤，三次考勤未到平时成绩扣十分。</w:t>
            </w:r>
          </w:p>
        </w:tc>
        <w:tc>
          <w:tcPr>
            <w:tcW w:w="1470" w:type="dxa"/>
            <w:vMerge w:val="restart"/>
            <w:vAlign w:val="center"/>
          </w:tcPr>
          <w:p w:rsidR="00D21A56" w:rsidRPr="00655EBC" w:rsidRDefault="00D21A56"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 xml:space="preserve"> </w:t>
            </w:r>
            <w:r w:rsidRPr="00655EBC">
              <w:rPr>
                <w:rFonts w:ascii="Times New Roman" w:eastAsia="宋体" w:hAnsi="Times New Roman" w:cs="Times New Roman"/>
                <w:szCs w:val="21"/>
              </w:rPr>
              <w:t>1-1</w:t>
            </w:r>
          </w:p>
        </w:tc>
      </w:tr>
      <w:tr w:rsidR="00D21A56" w:rsidRPr="00655EBC" w:rsidTr="00D21A56">
        <w:trPr>
          <w:trHeight w:val="277"/>
        </w:trPr>
        <w:tc>
          <w:tcPr>
            <w:tcW w:w="1044" w:type="dxa"/>
            <w:vMerge/>
            <w:tcMar>
              <w:left w:w="57" w:type="dxa"/>
              <w:right w:w="57" w:type="dxa"/>
            </w:tcMar>
            <w:vAlign w:val="center"/>
          </w:tcPr>
          <w:p w:rsidR="00D21A56" w:rsidRPr="00655EBC" w:rsidRDefault="00D21A56" w:rsidP="00376176">
            <w:pPr>
              <w:snapToGrid w:val="0"/>
              <w:jc w:val="center"/>
              <w:rPr>
                <w:rFonts w:ascii="Times New Roman" w:eastAsia="宋体" w:hAnsi="Times New Roman" w:cs="Times New Roman"/>
                <w:szCs w:val="24"/>
              </w:rPr>
            </w:pPr>
          </w:p>
        </w:tc>
        <w:tc>
          <w:tcPr>
            <w:tcW w:w="1565" w:type="dxa"/>
            <w:vAlign w:val="center"/>
          </w:tcPr>
          <w:p w:rsidR="00D21A56" w:rsidRPr="00655EBC" w:rsidRDefault="00D21A56"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平时作业</w:t>
            </w:r>
          </w:p>
        </w:tc>
        <w:tc>
          <w:tcPr>
            <w:tcW w:w="808" w:type="dxa"/>
            <w:vMerge/>
            <w:vAlign w:val="center"/>
          </w:tcPr>
          <w:p w:rsidR="00D21A56" w:rsidRPr="00655EBC" w:rsidRDefault="00D21A56" w:rsidP="00376176">
            <w:pPr>
              <w:snapToGrid w:val="0"/>
              <w:jc w:val="center"/>
              <w:rPr>
                <w:rFonts w:ascii="Times New Roman" w:eastAsia="宋体" w:hAnsi="Times New Roman" w:cs="Times New Roman"/>
                <w:szCs w:val="24"/>
              </w:rPr>
            </w:pPr>
          </w:p>
        </w:tc>
        <w:tc>
          <w:tcPr>
            <w:tcW w:w="4410" w:type="dxa"/>
            <w:vAlign w:val="center"/>
          </w:tcPr>
          <w:p w:rsidR="00D21A56" w:rsidRPr="00655EBC" w:rsidRDefault="00D21A56" w:rsidP="00376176">
            <w:pPr>
              <w:snapToGrid w:val="0"/>
              <w:spacing w:line="276" w:lineRule="auto"/>
              <w:jc w:val="left"/>
              <w:rPr>
                <w:rFonts w:ascii="Times New Roman" w:eastAsia="宋体" w:hAnsi="Times New Roman" w:cs="Times New Roman"/>
                <w:szCs w:val="24"/>
              </w:rPr>
            </w:pPr>
            <w:r w:rsidRPr="00655EBC">
              <w:rPr>
                <w:rFonts w:ascii="Times New Roman" w:eastAsia="宋体" w:hAnsi="Times New Roman" w:cs="Times New Roman"/>
                <w:szCs w:val="24"/>
              </w:rPr>
              <w:t>定期布置习题，考核学生对所学知识点的复习、理解和掌握度。对每次作业完成情况做记录并百分制打分，计算全部作业的平均成绩（占</w:t>
            </w:r>
            <w:r w:rsidRPr="00655EBC">
              <w:rPr>
                <w:rFonts w:ascii="Times New Roman" w:eastAsia="宋体" w:hAnsi="Times New Roman" w:cs="Times New Roman"/>
                <w:szCs w:val="24"/>
              </w:rPr>
              <w:t>100%</w:t>
            </w:r>
            <w:r w:rsidRPr="00655EBC">
              <w:rPr>
                <w:rFonts w:ascii="Times New Roman" w:eastAsia="宋体" w:hAnsi="Times New Roman" w:cs="Times New Roman"/>
                <w:szCs w:val="24"/>
              </w:rPr>
              <w:t>）。</w:t>
            </w:r>
          </w:p>
        </w:tc>
        <w:tc>
          <w:tcPr>
            <w:tcW w:w="1470" w:type="dxa"/>
            <w:vMerge/>
            <w:vAlign w:val="center"/>
          </w:tcPr>
          <w:p w:rsidR="00D21A56" w:rsidRPr="00655EBC" w:rsidRDefault="00D21A56" w:rsidP="00376176">
            <w:pPr>
              <w:snapToGrid w:val="0"/>
              <w:jc w:val="center"/>
              <w:rPr>
                <w:rFonts w:ascii="Times New Roman" w:eastAsia="宋体" w:hAnsi="Times New Roman" w:cs="Times New Roman"/>
                <w:color w:val="000000"/>
                <w:szCs w:val="21"/>
              </w:rPr>
            </w:pPr>
          </w:p>
        </w:tc>
      </w:tr>
      <w:tr w:rsidR="00D21A56" w:rsidRPr="00655EBC" w:rsidTr="00D21A56">
        <w:trPr>
          <w:trHeight w:val="702"/>
        </w:trPr>
        <w:tc>
          <w:tcPr>
            <w:tcW w:w="1044" w:type="dxa"/>
            <w:tcMar>
              <w:left w:w="57" w:type="dxa"/>
              <w:right w:w="57" w:type="dxa"/>
            </w:tcMar>
            <w:vAlign w:val="center"/>
          </w:tcPr>
          <w:p w:rsidR="00D21A56" w:rsidRPr="00655EBC" w:rsidRDefault="00D21A56" w:rsidP="00376176">
            <w:pPr>
              <w:snapToGrid w:val="0"/>
              <w:jc w:val="center"/>
              <w:rPr>
                <w:rFonts w:ascii="Times New Roman" w:eastAsia="宋体" w:hAnsi="Times New Roman" w:cs="Times New Roman"/>
                <w:color w:val="FF0000"/>
                <w:szCs w:val="24"/>
              </w:rPr>
            </w:pPr>
            <w:r w:rsidRPr="00655EBC">
              <w:rPr>
                <w:rFonts w:ascii="Times New Roman" w:eastAsia="宋体" w:hAnsi="Times New Roman" w:cs="Times New Roman"/>
                <w:szCs w:val="24"/>
              </w:rPr>
              <w:t>期末考试成绩</w:t>
            </w:r>
          </w:p>
        </w:tc>
        <w:tc>
          <w:tcPr>
            <w:tcW w:w="1565" w:type="dxa"/>
            <w:vAlign w:val="center"/>
          </w:tcPr>
          <w:p w:rsidR="00D21A56" w:rsidRPr="00655EBC" w:rsidRDefault="00D21A56"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试卷考试</w:t>
            </w:r>
          </w:p>
        </w:tc>
        <w:tc>
          <w:tcPr>
            <w:tcW w:w="808" w:type="dxa"/>
            <w:vAlign w:val="center"/>
          </w:tcPr>
          <w:p w:rsidR="00D21A56" w:rsidRPr="00655EBC" w:rsidRDefault="00D21A56"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70 %</w:t>
            </w:r>
          </w:p>
        </w:tc>
        <w:tc>
          <w:tcPr>
            <w:tcW w:w="4410" w:type="dxa"/>
            <w:vAlign w:val="center"/>
          </w:tcPr>
          <w:p w:rsidR="00D21A56" w:rsidRPr="00655EBC" w:rsidRDefault="00D21A56" w:rsidP="00376176">
            <w:pPr>
              <w:snapToGrid w:val="0"/>
              <w:spacing w:line="276" w:lineRule="auto"/>
              <w:jc w:val="left"/>
              <w:rPr>
                <w:rFonts w:ascii="Times New Roman" w:eastAsia="宋体" w:hAnsi="Times New Roman" w:cs="Times New Roman"/>
                <w:szCs w:val="24"/>
              </w:rPr>
            </w:pPr>
            <w:r w:rsidRPr="00655EBC">
              <w:rPr>
                <w:rFonts w:ascii="Times New Roman" w:eastAsia="宋体" w:hAnsi="Times New Roman" w:cs="Times New Roman"/>
                <w:szCs w:val="24"/>
              </w:rPr>
              <w:t>试卷题型包括填空题、计算题、解答题等</w:t>
            </w:r>
          </w:p>
        </w:tc>
        <w:tc>
          <w:tcPr>
            <w:tcW w:w="1470" w:type="dxa"/>
            <w:vAlign w:val="center"/>
          </w:tcPr>
          <w:p w:rsidR="00D21A56" w:rsidRPr="00655EBC" w:rsidRDefault="00D21A56"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1"/>
              </w:rPr>
              <w:t>1-1</w:t>
            </w:r>
          </w:p>
        </w:tc>
      </w:tr>
    </w:tbl>
    <w:p w:rsidR="00D21A56" w:rsidRPr="00655EBC" w:rsidRDefault="00D21A56" w:rsidP="00376176">
      <w:pPr>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六、有关说明</w:t>
      </w:r>
    </w:p>
    <w:p w:rsidR="00D21A56" w:rsidRPr="00655EBC" w:rsidRDefault="00D21A56" w:rsidP="00376176">
      <w:pPr>
        <w:snapToGrid w:val="0"/>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D21A56" w:rsidRPr="00655EBC" w:rsidRDefault="00D21A56" w:rsidP="00376176">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 xml:space="preserve">1. </w:t>
      </w:r>
      <w:r w:rsidRPr="00655EBC">
        <w:rPr>
          <w:rFonts w:ascii="Times New Roman" w:eastAsia="宋体" w:hAnsi="Times New Roman" w:cs="Times New Roman"/>
          <w:color w:val="000000"/>
          <w:sz w:val="24"/>
          <w:szCs w:val="24"/>
        </w:rPr>
        <w:t>提倡改革教学方法，强调应用现代化教学手段，如课件、互联网视屏教学和网络答疑等。</w:t>
      </w:r>
    </w:p>
    <w:p w:rsidR="00D21A56" w:rsidRPr="00655EBC" w:rsidRDefault="00D21A56" w:rsidP="00376176">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合理安排教学课时，加强课堂提问、课堂小测验等旨在督促学生自主学习的教学环节；引导学生做好课前预习、课后整理笔记并及时完成作业的复习工作；保证学生完成一定数量的作业和习题。</w:t>
      </w:r>
    </w:p>
    <w:p w:rsidR="00D21A56" w:rsidRPr="00655EBC" w:rsidRDefault="00D21A56" w:rsidP="00376176">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．教学用的例题和习题，应适当结合工程实际。</w:t>
      </w:r>
    </w:p>
    <w:p w:rsidR="00D21A56" w:rsidRPr="00655EBC" w:rsidRDefault="00D21A56" w:rsidP="00376176">
      <w:pPr>
        <w:snapToGrid w:val="0"/>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D21A56" w:rsidRPr="00655EBC" w:rsidRDefault="00D21A56" w:rsidP="00376176">
      <w:pPr>
        <w:widowControl/>
        <w:snapToGrid w:val="0"/>
        <w:spacing w:line="360" w:lineRule="auto"/>
        <w:ind w:firstLineChars="200" w:firstLine="480"/>
        <w:rPr>
          <w:rFonts w:ascii="Times New Roman" w:eastAsia="宋体" w:hAnsi="Times New Roman" w:cs="Times New Roman"/>
          <w:color w:val="000000"/>
          <w:kern w:val="0"/>
          <w:sz w:val="24"/>
          <w:szCs w:val="21"/>
        </w:rPr>
      </w:pP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kern w:val="0"/>
          <w:sz w:val="24"/>
          <w:szCs w:val="21"/>
        </w:rPr>
        <w:t xml:space="preserve"> </w:t>
      </w:r>
      <w:r w:rsidRPr="00655EBC">
        <w:rPr>
          <w:rFonts w:ascii="Times New Roman" w:eastAsia="宋体" w:hAnsi="Times New Roman" w:cs="Times New Roman"/>
          <w:sz w:val="24"/>
          <w:szCs w:val="24"/>
        </w:rPr>
        <w:t>同济大学数学系：线性代数，北京：高等教育出版社</w:t>
      </w:r>
    </w:p>
    <w:p w:rsidR="00D21A56" w:rsidRPr="00655EBC" w:rsidRDefault="00D21A56" w:rsidP="00376176">
      <w:pPr>
        <w:widowControl/>
        <w:snapToGrid w:val="0"/>
        <w:spacing w:line="360" w:lineRule="auto"/>
        <w:ind w:firstLineChars="200" w:firstLine="480"/>
        <w:jc w:val="left"/>
        <w:rPr>
          <w:rFonts w:ascii="Times New Roman" w:eastAsia="宋体" w:hAnsi="Times New Roman" w:cs="Times New Roman"/>
          <w:color w:val="000000"/>
          <w:sz w:val="24"/>
          <w:szCs w:val="21"/>
        </w:rPr>
      </w:pPr>
      <w:r w:rsidRPr="00655EBC">
        <w:rPr>
          <w:rFonts w:ascii="Times New Roman" w:eastAsia="宋体" w:hAnsi="Times New Roman" w:cs="Times New Roman"/>
          <w:color w:val="000000"/>
          <w:kern w:val="0"/>
          <w:sz w:val="24"/>
          <w:szCs w:val="21"/>
        </w:rPr>
        <w:t>2.</w:t>
      </w:r>
      <w:r w:rsidRPr="00655EBC">
        <w:rPr>
          <w:rFonts w:ascii="Times New Roman" w:eastAsia="宋体" w:hAnsi="Times New Roman" w:cs="Times New Roman"/>
          <w:color w:val="000000"/>
          <w:sz w:val="24"/>
          <w:szCs w:val="21"/>
        </w:rPr>
        <w:t xml:space="preserve"> </w:t>
      </w:r>
      <w:r w:rsidRPr="00655EBC">
        <w:rPr>
          <w:rFonts w:ascii="Times New Roman" w:eastAsia="宋体" w:hAnsi="Times New Roman" w:cs="Times New Roman"/>
          <w:sz w:val="24"/>
          <w:szCs w:val="24"/>
        </w:rPr>
        <w:t>刘坤：线性代数，南京：南京大学出版社</w:t>
      </w:r>
    </w:p>
    <w:p w:rsidR="00F765D7" w:rsidRPr="00655EBC" w:rsidRDefault="00F765D7" w:rsidP="00376176">
      <w:pPr>
        <w:autoSpaceDE w:val="0"/>
        <w:autoSpaceDN w:val="0"/>
        <w:adjustRightInd w:val="0"/>
        <w:snapToGrid w:val="0"/>
        <w:spacing w:line="360" w:lineRule="auto"/>
        <w:ind w:firstLineChars="3071" w:firstLine="737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执笔人：王志芳</w:t>
      </w:r>
    </w:p>
    <w:p w:rsidR="00F765D7" w:rsidRPr="00655EBC" w:rsidRDefault="00F765D7" w:rsidP="00376176">
      <w:pPr>
        <w:autoSpaceDE w:val="0"/>
        <w:autoSpaceDN w:val="0"/>
        <w:adjustRightInd w:val="0"/>
        <w:snapToGrid w:val="0"/>
        <w:spacing w:line="360" w:lineRule="auto"/>
        <w:ind w:firstLineChars="3071" w:firstLine="737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审定人：钱</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峰</w:t>
      </w:r>
    </w:p>
    <w:p w:rsidR="00F765D7" w:rsidRPr="00655EBC" w:rsidRDefault="00F765D7" w:rsidP="00376176">
      <w:pPr>
        <w:autoSpaceDE w:val="0"/>
        <w:autoSpaceDN w:val="0"/>
        <w:adjustRightInd w:val="0"/>
        <w:snapToGrid w:val="0"/>
        <w:spacing w:line="360" w:lineRule="auto"/>
        <w:ind w:firstLineChars="3071" w:firstLine="737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审批人：王献东</w:t>
      </w:r>
    </w:p>
    <w:p w:rsidR="00F765D7" w:rsidRPr="00655EBC" w:rsidRDefault="00F765D7" w:rsidP="00376176">
      <w:pPr>
        <w:autoSpaceDE w:val="0"/>
        <w:autoSpaceDN w:val="0"/>
        <w:adjustRightInd w:val="0"/>
        <w:snapToGrid w:val="0"/>
        <w:spacing w:line="360" w:lineRule="auto"/>
        <w:ind w:firstLineChars="2776" w:firstLine="6662"/>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2019</w:t>
      </w:r>
      <w:r w:rsidR="00650563" w:rsidRPr="00655EBC">
        <w:rPr>
          <w:rFonts w:ascii="Times New Roman" w:eastAsia="宋体" w:hAnsi="Times New Roman" w:cs="Times New Roman"/>
          <w:kern w:val="0"/>
          <w:sz w:val="24"/>
          <w:szCs w:val="21"/>
        </w:rPr>
        <w:t>.10</w:t>
      </w:r>
    </w:p>
    <w:p w:rsidR="00650563" w:rsidRPr="00655EBC" w:rsidRDefault="00650563" w:rsidP="00D21A56">
      <w:pPr>
        <w:autoSpaceDE w:val="0"/>
        <w:autoSpaceDN w:val="0"/>
        <w:adjustRightInd w:val="0"/>
        <w:spacing w:line="360" w:lineRule="auto"/>
        <w:ind w:firstLineChars="2776" w:firstLine="6662"/>
        <w:jc w:val="left"/>
        <w:rPr>
          <w:rFonts w:ascii="Times New Roman" w:eastAsia="宋体" w:hAnsi="Times New Roman" w:cs="Times New Roman"/>
          <w:kern w:val="0"/>
          <w:sz w:val="24"/>
          <w:szCs w:val="21"/>
        </w:rPr>
        <w:sectPr w:rsidR="00650563" w:rsidRPr="00655EBC">
          <w:pgSz w:w="11906" w:h="16838"/>
          <w:pgMar w:top="1440" w:right="1418" w:bottom="1440" w:left="1418" w:header="851" w:footer="992" w:gutter="0"/>
          <w:cols w:space="720"/>
          <w:docGrid w:type="lines" w:linePitch="312"/>
        </w:sectPr>
      </w:pPr>
    </w:p>
    <w:p w:rsidR="00F765D7" w:rsidRPr="00655EBC" w:rsidRDefault="00F765D7" w:rsidP="00650563">
      <w:pPr>
        <w:pStyle w:val="a3"/>
      </w:pPr>
      <w:bookmarkStart w:id="21" w:name="_Toc28680514"/>
      <w:r w:rsidRPr="00655EBC">
        <w:lastRenderedPageBreak/>
        <w:t>计算方法课程教学大纲</w:t>
      </w:r>
      <w:bookmarkEnd w:id="21"/>
    </w:p>
    <w:p w:rsidR="00F765D7" w:rsidRPr="00655EBC" w:rsidRDefault="00F765D7" w:rsidP="00F765D7">
      <w:pPr>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Calculation Method</w:t>
      </w:r>
      <w:r w:rsidRPr="00655EBC">
        <w:rPr>
          <w:rFonts w:ascii="Times New Roman" w:eastAsia="宋体" w:hAnsi="Times New Roman" w:cs="Times New Roman"/>
          <w:b/>
          <w:bCs/>
          <w:sz w:val="30"/>
          <w:szCs w:val="24"/>
        </w:rPr>
        <w:t>）</w:t>
      </w:r>
    </w:p>
    <w:p w:rsidR="00F765D7" w:rsidRPr="00655EBC" w:rsidRDefault="00F765D7" w:rsidP="00F765D7">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F765D7" w:rsidRPr="00655EBC" w:rsidRDefault="00F765D7" w:rsidP="00F765D7">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sz w:val="24"/>
          <w:szCs w:val="24"/>
        </w:rPr>
        <w:t>0821001</w:t>
      </w:r>
    </w:p>
    <w:p w:rsidR="00F765D7" w:rsidRPr="00655EBC" w:rsidRDefault="00F765D7" w:rsidP="00F765D7">
      <w:pPr>
        <w:spacing w:line="360" w:lineRule="auto"/>
        <w:ind w:firstLineChars="200" w:firstLine="482"/>
        <w:rPr>
          <w:rFonts w:ascii="Times New Roman" w:eastAsia="宋体" w:hAnsi="Times New Roman" w:cs="Times New Roman"/>
          <w:b/>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b/>
          <w:kern w:val="0"/>
          <w:sz w:val="24"/>
          <w:szCs w:val="24"/>
        </w:rPr>
        <w:t xml:space="preserve"> </w:t>
      </w:r>
      <w:r w:rsidRPr="00655EBC">
        <w:rPr>
          <w:rFonts w:ascii="Times New Roman" w:eastAsia="宋体" w:hAnsi="Times New Roman" w:cs="Times New Roman"/>
          <w:kern w:val="0"/>
          <w:sz w:val="24"/>
          <w:szCs w:val="24"/>
        </w:rPr>
        <w:t>2</w:t>
      </w:r>
    </w:p>
    <w:p w:rsidR="00F765D7" w:rsidRPr="00655EBC" w:rsidRDefault="00F765D7" w:rsidP="00F765D7">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 xml:space="preserve"> 32</w:t>
      </w:r>
      <w:r w:rsidRPr="00655EBC">
        <w:rPr>
          <w:rFonts w:ascii="Times New Roman" w:eastAsia="宋体" w:hAnsi="Times New Roman" w:cs="Times New Roman"/>
          <w:kern w:val="0"/>
          <w:sz w:val="24"/>
          <w:szCs w:val="24"/>
        </w:rPr>
        <w:t>（其中：讲授学时</w:t>
      </w:r>
      <w:r w:rsidRPr="00655EBC">
        <w:rPr>
          <w:rFonts w:ascii="Times New Roman" w:eastAsia="宋体" w:hAnsi="Times New Roman" w:cs="Times New Roman"/>
          <w:kern w:val="0"/>
          <w:sz w:val="24"/>
          <w:szCs w:val="24"/>
        </w:rPr>
        <w:t xml:space="preserve">32  </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实验学时</w:t>
      </w:r>
      <w:r w:rsidRPr="00655EBC">
        <w:rPr>
          <w:rFonts w:ascii="Times New Roman" w:eastAsia="宋体" w:hAnsi="Times New Roman" w:cs="Times New Roman"/>
          <w:kern w:val="0"/>
          <w:sz w:val="24"/>
          <w:szCs w:val="24"/>
        </w:rPr>
        <w:t xml:space="preserve">0  </w:t>
      </w:r>
      <w:r w:rsidRPr="00655EBC">
        <w:rPr>
          <w:rFonts w:ascii="Times New Roman" w:eastAsia="宋体" w:hAnsi="Times New Roman" w:cs="Times New Roman"/>
          <w:kern w:val="0"/>
          <w:sz w:val="24"/>
          <w:szCs w:val="24"/>
        </w:rPr>
        <w:t>，上机学时</w:t>
      </w:r>
      <w:r w:rsidRPr="00655EBC">
        <w:rPr>
          <w:rFonts w:ascii="Times New Roman" w:eastAsia="宋体" w:hAnsi="Times New Roman" w:cs="Times New Roman"/>
          <w:kern w:val="0"/>
          <w:sz w:val="24"/>
          <w:szCs w:val="24"/>
        </w:rPr>
        <w:t xml:space="preserve">0   </w:t>
      </w:r>
      <w:r w:rsidRPr="00655EBC">
        <w:rPr>
          <w:rFonts w:ascii="Times New Roman" w:eastAsia="宋体" w:hAnsi="Times New Roman" w:cs="Times New Roman"/>
          <w:kern w:val="0"/>
          <w:sz w:val="24"/>
          <w:szCs w:val="24"/>
        </w:rPr>
        <w:t>）</w:t>
      </w:r>
    </w:p>
    <w:p w:rsidR="00F765D7" w:rsidRPr="00655EBC" w:rsidRDefault="00F765D7" w:rsidP="00F765D7">
      <w:pPr>
        <w:spacing w:line="360" w:lineRule="auto"/>
        <w:ind w:firstLineChars="200" w:firstLine="482"/>
        <w:rPr>
          <w:rFonts w:ascii="Times New Roman" w:eastAsia="宋体" w:hAnsi="Times New Roman" w:cs="Times New Roman"/>
          <w:b/>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color w:val="000000"/>
          <w:sz w:val="24"/>
          <w:szCs w:val="24"/>
        </w:rPr>
        <w:t>高等数学，线性代数</w:t>
      </w:r>
    </w:p>
    <w:p w:rsidR="00F765D7" w:rsidRPr="00655EBC" w:rsidRDefault="00F765D7" w:rsidP="00F765D7">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全校各专业</w:t>
      </w:r>
      <w:r w:rsidRPr="00655EBC">
        <w:rPr>
          <w:rFonts w:ascii="Times New Roman" w:eastAsia="宋体" w:hAnsi="Times New Roman" w:cs="Times New Roman"/>
          <w:kern w:val="0"/>
          <w:sz w:val="24"/>
          <w:szCs w:val="24"/>
        </w:rPr>
        <w:t xml:space="preserve">                      </w:t>
      </w:r>
    </w:p>
    <w:p w:rsidR="00F765D7" w:rsidRPr="00655EBC" w:rsidRDefault="00F765D7" w:rsidP="00F765D7">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建议教材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《计算方法》，易大义，浙江大学出版社，</w:t>
      </w:r>
      <w:r w:rsidRPr="00655EBC">
        <w:rPr>
          <w:rFonts w:ascii="Times New Roman" w:eastAsia="宋体" w:hAnsi="Times New Roman" w:cs="Times New Roman"/>
          <w:kern w:val="0"/>
          <w:sz w:val="24"/>
          <w:szCs w:val="24"/>
        </w:rPr>
        <w:t xml:space="preserve"> 2017.5</w:t>
      </w:r>
    </w:p>
    <w:p w:rsidR="00F765D7" w:rsidRPr="00655EBC" w:rsidRDefault="00F765D7" w:rsidP="00F765D7">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理</w:t>
      </w:r>
      <w:r w:rsidRPr="00655EBC">
        <w:rPr>
          <w:rFonts w:ascii="Times New Roman" w:eastAsia="宋体" w:hAnsi="Times New Roman" w:cs="Times New Roman"/>
          <w:kern w:val="0"/>
          <w:sz w:val="24"/>
          <w:szCs w:val="24"/>
        </w:rPr>
        <w:t>学院</w:t>
      </w:r>
    </w:p>
    <w:p w:rsidR="00F765D7" w:rsidRPr="00655EBC" w:rsidRDefault="00F765D7" w:rsidP="00F765D7">
      <w:pPr>
        <w:autoSpaceDE w:val="0"/>
        <w:autoSpaceDN w:val="0"/>
        <w:adjustRightInd w:val="0"/>
        <w:spacing w:line="360" w:lineRule="auto"/>
        <w:ind w:firstLineChars="200" w:firstLine="482"/>
        <w:jc w:val="left"/>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本课程是理</w:t>
      </w:r>
      <w:r w:rsidRPr="00655EBC">
        <w:rPr>
          <w:rFonts w:ascii="Times New Roman" w:eastAsia="宋体" w:hAnsi="Times New Roman" w:cs="Times New Roman"/>
          <w:sz w:val="24"/>
          <w:szCs w:val="24"/>
        </w:rPr>
        <w:t>工科及经管类</w:t>
      </w:r>
      <w:r w:rsidRPr="00655EBC">
        <w:rPr>
          <w:rFonts w:ascii="Times New Roman" w:eastAsia="宋体" w:hAnsi="Times New Roman" w:cs="Times New Roman"/>
          <w:kern w:val="0"/>
          <w:sz w:val="24"/>
          <w:szCs w:val="24"/>
        </w:rPr>
        <w:t>专业的通识必修课</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kern w:val="0"/>
          <w:sz w:val="24"/>
          <w:szCs w:val="24"/>
        </w:rPr>
        <w:t>通过本课程的学习，</w:t>
      </w:r>
      <w:r w:rsidRPr="00655EBC">
        <w:rPr>
          <w:rFonts w:ascii="Times New Roman" w:eastAsia="宋体" w:hAnsi="Times New Roman" w:cs="Times New Roman"/>
          <w:sz w:val="24"/>
          <w:szCs w:val="24"/>
        </w:rPr>
        <w:t>使学生掌握计算方法的基本概念，熟悉研究数值计算的各种基本方法，并能用所掌握的方法解决工程实践中所遇到的各种问题</w:t>
      </w:r>
      <w:r w:rsidRPr="00655EBC">
        <w:rPr>
          <w:rFonts w:ascii="Times New Roman" w:eastAsia="宋体" w:hAnsi="Times New Roman" w:cs="Times New Roman"/>
          <w:color w:val="000000"/>
          <w:kern w:val="0"/>
          <w:sz w:val="24"/>
          <w:szCs w:val="24"/>
        </w:rPr>
        <w:t>；提高学生的数学素养，为学生学习后续相关课程及终身学习奠定必要的数学基础。</w:t>
      </w:r>
    </w:p>
    <w:p w:rsidR="00F765D7" w:rsidRPr="00655EBC" w:rsidRDefault="00F765D7" w:rsidP="00F765D7">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F765D7" w:rsidRPr="00655EBC" w:rsidRDefault="00F765D7" w:rsidP="00F765D7">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1.</w:t>
      </w:r>
      <w:r w:rsidRPr="00655EBC">
        <w:rPr>
          <w:rFonts w:ascii="Times New Roman" w:eastAsia="宋体" w:hAnsi="Times New Roman" w:cs="Times New Roman"/>
          <w:szCs w:val="24"/>
        </w:rPr>
        <w:t xml:space="preserve"> </w:t>
      </w:r>
      <w:r w:rsidRPr="00655EBC">
        <w:rPr>
          <w:rFonts w:ascii="Times New Roman" w:eastAsia="宋体" w:hAnsi="Times New Roman" w:cs="Times New Roman"/>
          <w:color w:val="000000"/>
          <w:sz w:val="24"/>
          <w:szCs w:val="24"/>
        </w:rPr>
        <w:t>能够获得课程基本概念与性质</w:t>
      </w:r>
      <w:r w:rsidRPr="00655EBC">
        <w:rPr>
          <w:rFonts w:ascii="Times New Roman" w:eastAsia="宋体" w:hAnsi="Times New Roman" w:cs="Times New Roman"/>
          <w:sz w:val="24"/>
          <w:szCs w:val="24"/>
        </w:rPr>
        <w:t>。</w:t>
      </w:r>
    </w:p>
    <w:p w:rsidR="00F765D7" w:rsidRPr="00655EBC" w:rsidRDefault="00F765D7" w:rsidP="00F765D7">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color w:val="000000"/>
          <w:sz w:val="24"/>
          <w:szCs w:val="24"/>
        </w:rPr>
        <w:t>能够掌握本课程要求的计算方法</w:t>
      </w:r>
      <w:r w:rsidRPr="00655EBC">
        <w:rPr>
          <w:rFonts w:ascii="Times New Roman" w:eastAsia="宋体" w:hAnsi="Times New Roman" w:cs="Times New Roman"/>
          <w:sz w:val="24"/>
          <w:szCs w:val="24"/>
        </w:rPr>
        <w:t>。</w:t>
      </w:r>
    </w:p>
    <w:p w:rsidR="00F765D7" w:rsidRPr="00655EBC" w:rsidRDefault="00F765D7" w:rsidP="00F765D7">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color w:val="000000"/>
          <w:sz w:val="24"/>
          <w:szCs w:val="24"/>
        </w:rPr>
        <w:t>能够具有一定的</w:t>
      </w:r>
      <w:r w:rsidRPr="00655EBC">
        <w:rPr>
          <w:rFonts w:ascii="Times New Roman" w:eastAsia="宋体" w:hAnsi="Times New Roman" w:cs="Times New Roman"/>
          <w:sz w:val="24"/>
          <w:szCs w:val="24"/>
        </w:rPr>
        <w:t>抽象概括、逻辑推理等能力。</w:t>
      </w:r>
    </w:p>
    <w:p w:rsidR="00F765D7" w:rsidRPr="00655EBC" w:rsidRDefault="00F765D7" w:rsidP="00F765D7">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4. </w:t>
      </w:r>
      <w:r w:rsidRPr="00655EBC">
        <w:rPr>
          <w:rFonts w:ascii="Times New Roman" w:eastAsia="宋体" w:hAnsi="Times New Roman" w:cs="Times New Roman"/>
          <w:color w:val="000000"/>
          <w:sz w:val="24"/>
          <w:szCs w:val="24"/>
        </w:rPr>
        <w:t>能够</w:t>
      </w:r>
      <w:r w:rsidRPr="00655EBC">
        <w:rPr>
          <w:rFonts w:ascii="Times New Roman" w:eastAsia="宋体" w:hAnsi="Times New Roman" w:cs="Times New Roman"/>
          <w:sz w:val="24"/>
          <w:szCs w:val="24"/>
        </w:rPr>
        <w:t>具有一定的运算能力。</w:t>
      </w:r>
    </w:p>
    <w:p w:rsidR="00F765D7" w:rsidRPr="00655EBC" w:rsidRDefault="00F765D7" w:rsidP="00F765D7">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5. </w:t>
      </w:r>
      <w:r w:rsidRPr="00655EBC">
        <w:rPr>
          <w:rFonts w:ascii="Times New Roman" w:eastAsia="宋体" w:hAnsi="Times New Roman" w:cs="Times New Roman"/>
          <w:color w:val="000000"/>
          <w:sz w:val="24"/>
          <w:szCs w:val="24"/>
        </w:rPr>
        <w:t>能够具有一定的</w:t>
      </w:r>
      <w:r w:rsidRPr="00655EBC">
        <w:rPr>
          <w:rFonts w:ascii="Times New Roman" w:eastAsia="宋体" w:hAnsi="Times New Roman" w:cs="Times New Roman"/>
          <w:sz w:val="24"/>
          <w:szCs w:val="24"/>
        </w:rPr>
        <w:t>数学思维与分析能力。</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本课程支撑专业人才培养方案中毕业要求</w:t>
      </w:r>
      <w:r w:rsidRPr="00655EBC">
        <w:rPr>
          <w:rFonts w:ascii="Times New Roman" w:eastAsia="宋体" w:hAnsi="Times New Roman" w:cs="Times New Roman"/>
          <w:sz w:val="24"/>
          <w:szCs w:val="24"/>
        </w:rPr>
        <w:t>1</w:t>
      </w:r>
      <w:r w:rsidRPr="00655EBC">
        <w:rPr>
          <w:rFonts w:ascii="Times New Roman" w:eastAsia="宋体" w:hAnsi="Times New Roman" w:cs="Times New Roman"/>
          <w:szCs w:val="21"/>
        </w:rPr>
        <w:t>-1</w:t>
      </w:r>
      <w:r w:rsidRPr="00655EBC">
        <w:rPr>
          <w:rFonts w:ascii="Times New Roman" w:eastAsia="宋体" w:hAnsi="Times New Roman" w:cs="Times New Roman"/>
          <w:color w:val="000000"/>
          <w:sz w:val="24"/>
          <w:szCs w:val="24"/>
        </w:rPr>
        <w:t>，对应关系如表所示。</w:t>
      </w:r>
    </w:p>
    <w:tbl>
      <w:tblPr>
        <w:tblW w:w="92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F765D7" w:rsidRPr="00655EBC" w:rsidTr="003F6307">
        <w:trPr>
          <w:trHeight w:val="514"/>
        </w:trPr>
        <w:tc>
          <w:tcPr>
            <w:tcW w:w="1695" w:type="dxa"/>
            <w:vMerge w:val="restart"/>
            <w:shd w:val="clear" w:color="auto" w:fill="FFFFFF"/>
            <w:vAlign w:val="center"/>
          </w:tcPr>
          <w:p w:rsidR="00F765D7" w:rsidRPr="00655EBC" w:rsidRDefault="00F765D7" w:rsidP="00F765D7">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p>
          <w:p w:rsidR="00F765D7" w:rsidRPr="00655EBC" w:rsidRDefault="00F765D7" w:rsidP="00F765D7">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指标点</w:t>
            </w:r>
          </w:p>
        </w:tc>
        <w:tc>
          <w:tcPr>
            <w:tcW w:w="7560" w:type="dxa"/>
            <w:gridSpan w:val="8"/>
            <w:shd w:val="clear" w:color="auto" w:fill="FFFFFF"/>
            <w:vAlign w:val="center"/>
          </w:tcPr>
          <w:p w:rsidR="00F765D7" w:rsidRPr="00655EBC" w:rsidRDefault="00F765D7" w:rsidP="00F765D7">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课程目标</w:t>
            </w:r>
          </w:p>
        </w:tc>
      </w:tr>
      <w:tr w:rsidR="00F765D7" w:rsidRPr="00655EBC" w:rsidTr="003F6307">
        <w:trPr>
          <w:trHeight w:val="491"/>
        </w:trPr>
        <w:tc>
          <w:tcPr>
            <w:tcW w:w="1695" w:type="dxa"/>
            <w:vMerge/>
            <w:shd w:val="clear" w:color="auto" w:fill="FFFFFF"/>
            <w:vAlign w:val="center"/>
          </w:tcPr>
          <w:p w:rsidR="00F765D7" w:rsidRPr="00655EBC" w:rsidRDefault="00F765D7" w:rsidP="00F765D7">
            <w:pPr>
              <w:widowControl/>
              <w:jc w:val="center"/>
              <w:rPr>
                <w:rFonts w:ascii="Times New Roman" w:eastAsia="宋体" w:hAnsi="Times New Roman" w:cs="Times New Roman"/>
                <w:kern w:val="0"/>
                <w:szCs w:val="21"/>
              </w:rPr>
            </w:pPr>
          </w:p>
        </w:tc>
        <w:tc>
          <w:tcPr>
            <w:tcW w:w="945" w:type="dxa"/>
            <w:shd w:val="clear" w:color="auto" w:fill="FFFFFF"/>
            <w:vAlign w:val="center"/>
          </w:tcPr>
          <w:p w:rsidR="00F765D7" w:rsidRPr="00655EBC" w:rsidRDefault="00F765D7" w:rsidP="00F765D7">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945" w:type="dxa"/>
            <w:shd w:val="clear" w:color="auto" w:fill="FFFFFF"/>
            <w:vAlign w:val="center"/>
          </w:tcPr>
          <w:p w:rsidR="00F765D7" w:rsidRPr="00655EBC" w:rsidRDefault="00F765D7" w:rsidP="00F765D7">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945" w:type="dxa"/>
            <w:shd w:val="clear" w:color="auto" w:fill="FFFFFF"/>
            <w:vAlign w:val="center"/>
          </w:tcPr>
          <w:p w:rsidR="00F765D7" w:rsidRPr="00655EBC" w:rsidRDefault="00F765D7" w:rsidP="00F765D7">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3</w:t>
            </w:r>
          </w:p>
        </w:tc>
        <w:tc>
          <w:tcPr>
            <w:tcW w:w="945" w:type="dxa"/>
            <w:shd w:val="clear" w:color="auto" w:fill="FFFFFF"/>
            <w:vAlign w:val="center"/>
          </w:tcPr>
          <w:p w:rsidR="00F765D7" w:rsidRPr="00655EBC" w:rsidRDefault="00F765D7" w:rsidP="00F765D7">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4</w:t>
            </w:r>
          </w:p>
        </w:tc>
        <w:tc>
          <w:tcPr>
            <w:tcW w:w="945" w:type="dxa"/>
            <w:shd w:val="clear" w:color="auto" w:fill="FFFFFF"/>
            <w:vAlign w:val="center"/>
          </w:tcPr>
          <w:p w:rsidR="00F765D7" w:rsidRPr="00655EBC" w:rsidRDefault="00F765D7" w:rsidP="00F765D7">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5</w:t>
            </w:r>
          </w:p>
        </w:tc>
        <w:tc>
          <w:tcPr>
            <w:tcW w:w="945" w:type="dxa"/>
            <w:shd w:val="clear" w:color="auto" w:fill="FFFFFF"/>
            <w:vAlign w:val="center"/>
          </w:tcPr>
          <w:p w:rsidR="00F765D7" w:rsidRPr="00655EBC" w:rsidRDefault="00F765D7" w:rsidP="00F765D7">
            <w:pPr>
              <w:widowControl/>
              <w:jc w:val="center"/>
              <w:rPr>
                <w:rFonts w:ascii="Times New Roman" w:eastAsia="宋体" w:hAnsi="Times New Roman" w:cs="Times New Roman"/>
                <w:kern w:val="0"/>
                <w:szCs w:val="21"/>
              </w:rPr>
            </w:pPr>
          </w:p>
        </w:tc>
        <w:tc>
          <w:tcPr>
            <w:tcW w:w="945" w:type="dxa"/>
            <w:shd w:val="clear" w:color="auto" w:fill="FFFFFF"/>
            <w:vAlign w:val="center"/>
          </w:tcPr>
          <w:p w:rsidR="00F765D7" w:rsidRPr="00655EBC" w:rsidRDefault="00F765D7" w:rsidP="00F765D7">
            <w:pPr>
              <w:widowControl/>
              <w:jc w:val="center"/>
              <w:rPr>
                <w:rFonts w:ascii="Times New Roman" w:eastAsia="宋体" w:hAnsi="Times New Roman" w:cs="Times New Roman"/>
                <w:kern w:val="0"/>
                <w:szCs w:val="21"/>
              </w:rPr>
            </w:pPr>
          </w:p>
        </w:tc>
        <w:tc>
          <w:tcPr>
            <w:tcW w:w="945" w:type="dxa"/>
            <w:shd w:val="clear" w:color="auto" w:fill="FFFFFF"/>
            <w:vAlign w:val="center"/>
          </w:tcPr>
          <w:p w:rsidR="00F765D7" w:rsidRPr="00655EBC" w:rsidRDefault="00F765D7" w:rsidP="00F765D7">
            <w:pPr>
              <w:widowControl/>
              <w:jc w:val="center"/>
              <w:rPr>
                <w:rFonts w:ascii="Times New Roman" w:eastAsia="宋体" w:hAnsi="Times New Roman" w:cs="Times New Roman"/>
                <w:kern w:val="0"/>
                <w:szCs w:val="21"/>
              </w:rPr>
            </w:pPr>
          </w:p>
        </w:tc>
      </w:tr>
      <w:tr w:rsidR="00F765D7" w:rsidRPr="00655EBC" w:rsidTr="003F6307">
        <w:trPr>
          <w:trHeight w:val="481"/>
        </w:trPr>
        <w:tc>
          <w:tcPr>
            <w:tcW w:w="1695" w:type="dxa"/>
            <w:vAlign w:val="center"/>
          </w:tcPr>
          <w:p w:rsidR="00F765D7" w:rsidRPr="00655EBC" w:rsidRDefault="00F765D7" w:rsidP="00F765D7">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1-1</w:t>
            </w:r>
          </w:p>
        </w:tc>
        <w:tc>
          <w:tcPr>
            <w:tcW w:w="945" w:type="dxa"/>
            <w:vAlign w:val="center"/>
          </w:tcPr>
          <w:p w:rsidR="00F765D7" w:rsidRPr="00655EBC" w:rsidRDefault="00F765D7" w:rsidP="00F765D7">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F765D7" w:rsidRPr="00655EBC" w:rsidRDefault="00F765D7" w:rsidP="00F765D7">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F765D7" w:rsidRPr="00655EBC" w:rsidRDefault="00F765D7" w:rsidP="00F765D7">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F765D7" w:rsidRPr="00655EBC" w:rsidRDefault="00F765D7" w:rsidP="00F765D7">
            <w:pPr>
              <w:jc w:val="center"/>
              <w:rPr>
                <w:rFonts w:ascii="Times New Roman" w:eastAsia="宋体" w:hAnsi="Times New Roman" w:cs="Times New Roman"/>
                <w:szCs w:val="24"/>
              </w:rPr>
            </w:pPr>
            <w:r w:rsidRPr="00655EBC">
              <w:rPr>
                <w:rFonts w:ascii="Times New Roman" w:eastAsia="宋体" w:hAnsi="Times New Roman" w:cs="Times New Roman"/>
                <w:kern w:val="0"/>
                <w:szCs w:val="21"/>
              </w:rPr>
              <w:t>√</w:t>
            </w:r>
          </w:p>
        </w:tc>
        <w:tc>
          <w:tcPr>
            <w:tcW w:w="945" w:type="dxa"/>
            <w:vAlign w:val="center"/>
          </w:tcPr>
          <w:p w:rsidR="00F765D7" w:rsidRPr="00655EBC" w:rsidRDefault="00F765D7" w:rsidP="00F765D7">
            <w:pPr>
              <w:jc w:val="center"/>
              <w:rPr>
                <w:rFonts w:ascii="Times New Roman" w:eastAsia="宋体" w:hAnsi="Times New Roman" w:cs="Times New Roman"/>
                <w:szCs w:val="24"/>
              </w:rPr>
            </w:pPr>
            <w:r w:rsidRPr="00655EBC">
              <w:rPr>
                <w:rFonts w:ascii="Times New Roman" w:eastAsia="宋体" w:hAnsi="Times New Roman" w:cs="Times New Roman"/>
                <w:kern w:val="0"/>
                <w:szCs w:val="21"/>
              </w:rPr>
              <w:t>√</w:t>
            </w:r>
          </w:p>
        </w:tc>
        <w:tc>
          <w:tcPr>
            <w:tcW w:w="945" w:type="dxa"/>
            <w:vAlign w:val="center"/>
          </w:tcPr>
          <w:p w:rsidR="00F765D7" w:rsidRPr="00655EBC" w:rsidRDefault="00F765D7" w:rsidP="00F765D7">
            <w:pPr>
              <w:widowControl/>
              <w:jc w:val="center"/>
              <w:rPr>
                <w:rFonts w:ascii="Times New Roman" w:eastAsia="宋体" w:hAnsi="Times New Roman" w:cs="Times New Roman"/>
                <w:kern w:val="0"/>
                <w:szCs w:val="21"/>
              </w:rPr>
            </w:pPr>
          </w:p>
        </w:tc>
        <w:tc>
          <w:tcPr>
            <w:tcW w:w="945" w:type="dxa"/>
            <w:vAlign w:val="center"/>
          </w:tcPr>
          <w:p w:rsidR="00F765D7" w:rsidRPr="00655EBC" w:rsidRDefault="00F765D7" w:rsidP="00F765D7">
            <w:pPr>
              <w:widowControl/>
              <w:jc w:val="center"/>
              <w:rPr>
                <w:rFonts w:ascii="Times New Roman" w:eastAsia="宋体" w:hAnsi="Times New Roman" w:cs="Times New Roman"/>
                <w:kern w:val="0"/>
                <w:szCs w:val="21"/>
              </w:rPr>
            </w:pPr>
          </w:p>
        </w:tc>
        <w:tc>
          <w:tcPr>
            <w:tcW w:w="945" w:type="dxa"/>
            <w:vAlign w:val="center"/>
          </w:tcPr>
          <w:p w:rsidR="00F765D7" w:rsidRPr="00655EBC" w:rsidRDefault="00F765D7" w:rsidP="00F765D7">
            <w:pPr>
              <w:widowControl/>
              <w:jc w:val="center"/>
              <w:rPr>
                <w:rFonts w:ascii="Times New Roman" w:eastAsia="宋体" w:hAnsi="Times New Roman" w:cs="Times New Roman"/>
                <w:kern w:val="0"/>
                <w:szCs w:val="21"/>
              </w:rPr>
            </w:pPr>
          </w:p>
        </w:tc>
      </w:tr>
      <w:tr w:rsidR="00F765D7" w:rsidRPr="00655EBC" w:rsidTr="003F6307">
        <w:trPr>
          <w:trHeight w:val="470"/>
        </w:trPr>
        <w:tc>
          <w:tcPr>
            <w:tcW w:w="1695" w:type="dxa"/>
            <w:vAlign w:val="center"/>
          </w:tcPr>
          <w:p w:rsidR="00F765D7" w:rsidRPr="00655EBC" w:rsidRDefault="00F765D7" w:rsidP="00F765D7">
            <w:pPr>
              <w:widowControl/>
              <w:jc w:val="center"/>
              <w:rPr>
                <w:rFonts w:ascii="Times New Roman" w:eastAsia="宋体" w:hAnsi="Times New Roman" w:cs="Times New Roman"/>
                <w:kern w:val="0"/>
                <w:szCs w:val="21"/>
              </w:rPr>
            </w:pPr>
          </w:p>
        </w:tc>
        <w:tc>
          <w:tcPr>
            <w:tcW w:w="945" w:type="dxa"/>
            <w:vAlign w:val="center"/>
          </w:tcPr>
          <w:p w:rsidR="00F765D7" w:rsidRPr="00655EBC" w:rsidRDefault="00F765D7" w:rsidP="00F765D7">
            <w:pPr>
              <w:widowControl/>
              <w:jc w:val="center"/>
              <w:rPr>
                <w:rFonts w:ascii="Times New Roman" w:eastAsia="宋体" w:hAnsi="Times New Roman" w:cs="Times New Roman"/>
                <w:kern w:val="0"/>
                <w:szCs w:val="21"/>
              </w:rPr>
            </w:pPr>
          </w:p>
        </w:tc>
        <w:tc>
          <w:tcPr>
            <w:tcW w:w="945" w:type="dxa"/>
            <w:vAlign w:val="center"/>
          </w:tcPr>
          <w:p w:rsidR="00F765D7" w:rsidRPr="00655EBC" w:rsidRDefault="00F765D7" w:rsidP="00F765D7">
            <w:pPr>
              <w:widowControl/>
              <w:jc w:val="center"/>
              <w:rPr>
                <w:rFonts w:ascii="Times New Roman" w:eastAsia="宋体" w:hAnsi="Times New Roman" w:cs="Times New Roman"/>
                <w:kern w:val="0"/>
                <w:szCs w:val="21"/>
              </w:rPr>
            </w:pPr>
          </w:p>
        </w:tc>
        <w:tc>
          <w:tcPr>
            <w:tcW w:w="945" w:type="dxa"/>
            <w:vAlign w:val="center"/>
          </w:tcPr>
          <w:p w:rsidR="00F765D7" w:rsidRPr="00655EBC" w:rsidRDefault="00F765D7" w:rsidP="00F765D7">
            <w:pPr>
              <w:widowControl/>
              <w:jc w:val="center"/>
              <w:rPr>
                <w:rFonts w:ascii="Times New Roman" w:eastAsia="宋体" w:hAnsi="Times New Roman" w:cs="Times New Roman"/>
                <w:kern w:val="0"/>
                <w:szCs w:val="21"/>
              </w:rPr>
            </w:pPr>
          </w:p>
        </w:tc>
        <w:tc>
          <w:tcPr>
            <w:tcW w:w="945" w:type="dxa"/>
            <w:vAlign w:val="center"/>
          </w:tcPr>
          <w:p w:rsidR="00F765D7" w:rsidRPr="00655EBC" w:rsidRDefault="00F765D7" w:rsidP="00F765D7">
            <w:pPr>
              <w:widowControl/>
              <w:jc w:val="center"/>
              <w:rPr>
                <w:rFonts w:ascii="Times New Roman" w:eastAsia="宋体" w:hAnsi="Times New Roman" w:cs="Times New Roman"/>
                <w:kern w:val="0"/>
                <w:szCs w:val="21"/>
              </w:rPr>
            </w:pPr>
          </w:p>
        </w:tc>
        <w:tc>
          <w:tcPr>
            <w:tcW w:w="945" w:type="dxa"/>
            <w:vAlign w:val="center"/>
          </w:tcPr>
          <w:p w:rsidR="00F765D7" w:rsidRPr="00655EBC" w:rsidRDefault="00F765D7" w:rsidP="00F765D7">
            <w:pPr>
              <w:widowControl/>
              <w:jc w:val="center"/>
              <w:rPr>
                <w:rFonts w:ascii="Times New Roman" w:eastAsia="宋体" w:hAnsi="Times New Roman" w:cs="Times New Roman"/>
                <w:kern w:val="0"/>
                <w:szCs w:val="21"/>
              </w:rPr>
            </w:pPr>
          </w:p>
        </w:tc>
        <w:tc>
          <w:tcPr>
            <w:tcW w:w="945" w:type="dxa"/>
            <w:vAlign w:val="center"/>
          </w:tcPr>
          <w:p w:rsidR="00F765D7" w:rsidRPr="00655EBC" w:rsidRDefault="00F765D7" w:rsidP="00F765D7">
            <w:pPr>
              <w:widowControl/>
              <w:jc w:val="center"/>
              <w:rPr>
                <w:rFonts w:ascii="Times New Roman" w:eastAsia="宋体" w:hAnsi="Times New Roman" w:cs="Times New Roman"/>
                <w:kern w:val="0"/>
                <w:szCs w:val="21"/>
              </w:rPr>
            </w:pPr>
          </w:p>
        </w:tc>
        <w:tc>
          <w:tcPr>
            <w:tcW w:w="945" w:type="dxa"/>
            <w:vAlign w:val="center"/>
          </w:tcPr>
          <w:p w:rsidR="00F765D7" w:rsidRPr="00655EBC" w:rsidRDefault="00F765D7" w:rsidP="00F765D7">
            <w:pPr>
              <w:widowControl/>
              <w:jc w:val="center"/>
              <w:rPr>
                <w:rFonts w:ascii="Times New Roman" w:eastAsia="宋体" w:hAnsi="Times New Roman" w:cs="Times New Roman"/>
                <w:kern w:val="0"/>
                <w:szCs w:val="21"/>
              </w:rPr>
            </w:pPr>
          </w:p>
        </w:tc>
        <w:tc>
          <w:tcPr>
            <w:tcW w:w="945" w:type="dxa"/>
            <w:vAlign w:val="center"/>
          </w:tcPr>
          <w:p w:rsidR="00F765D7" w:rsidRPr="00655EBC" w:rsidRDefault="00F765D7" w:rsidP="00F765D7">
            <w:pPr>
              <w:widowControl/>
              <w:jc w:val="center"/>
              <w:rPr>
                <w:rFonts w:ascii="Times New Roman" w:eastAsia="宋体" w:hAnsi="Times New Roman" w:cs="Times New Roman"/>
                <w:kern w:val="0"/>
                <w:szCs w:val="21"/>
              </w:rPr>
            </w:pPr>
          </w:p>
        </w:tc>
      </w:tr>
    </w:tbl>
    <w:p w:rsidR="00F765D7" w:rsidRPr="00655EBC" w:rsidRDefault="00F765D7" w:rsidP="00F765D7">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F765D7" w:rsidRPr="00655EBC" w:rsidRDefault="00F765D7" w:rsidP="00F765D7">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（一）数值计算的基本概念</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F765D7" w:rsidRPr="00655EBC" w:rsidRDefault="00F765D7" w:rsidP="00F765D7">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）能够了解数值计算的研究对象和内容</w:t>
      </w:r>
    </w:p>
    <w:p w:rsidR="00F765D7" w:rsidRPr="00655EBC" w:rsidRDefault="00F765D7" w:rsidP="00F765D7">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2</w:t>
      </w:r>
      <w:r w:rsidRPr="00655EBC">
        <w:rPr>
          <w:rFonts w:ascii="Times New Roman" w:eastAsia="宋体" w:hAnsi="Times New Roman" w:cs="Times New Roman"/>
          <w:sz w:val="24"/>
          <w:szCs w:val="21"/>
        </w:rPr>
        <w:t>）能够了解</w:t>
      </w:r>
      <w:r w:rsidRPr="00655EBC">
        <w:rPr>
          <w:rFonts w:ascii="Times New Roman" w:eastAsia="宋体" w:hAnsi="Times New Roman" w:cs="Times New Roman"/>
          <w:sz w:val="24"/>
          <w:szCs w:val="24"/>
        </w:rPr>
        <w:t>数值算法的基本概念</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）能够初步知道误差的基本理论</w:t>
      </w:r>
    </w:p>
    <w:p w:rsidR="00F765D7" w:rsidRPr="00655EBC" w:rsidRDefault="00F765D7" w:rsidP="00F765D7">
      <w:pPr>
        <w:spacing w:line="360" w:lineRule="auto"/>
        <w:ind w:firstLineChars="200" w:firstLine="480"/>
        <w:rPr>
          <w:rFonts w:ascii="Times New Roman" w:eastAsia="宋体" w:hAnsi="Times New Roman" w:cs="Times New Roman"/>
          <w:sz w:val="24"/>
          <w:szCs w:val="21"/>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）能够了解数值算法设计的若干原则</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）重点与</w:t>
      </w:r>
      <w:r w:rsidRPr="00655EBC">
        <w:rPr>
          <w:rFonts w:ascii="Times New Roman" w:eastAsia="宋体" w:hAnsi="Times New Roman" w:cs="Times New Roman"/>
          <w:color w:val="000000"/>
          <w:sz w:val="24"/>
          <w:szCs w:val="24"/>
        </w:rPr>
        <w:t>难点：</w:t>
      </w:r>
      <w:r w:rsidRPr="00655EBC">
        <w:rPr>
          <w:rFonts w:ascii="Times New Roman" w:eastAsia="宋体" w:hAnsi="Times New Roman" w:cs="Times New Roman"/>
          <w:sz w:val="24"/>
          <w:szCs w:val="24"/>
        </w:rPr>
        <w:t>误差的计算</w:t>
      </w:r>
      <w:r w:rsidRPr="00655EBC">
        <w:rPr>
          <w:rFonts w:ascii="Times New Roman" w:eastAsia="宋体" w:hAnsi="Times New Roman" w:cs="Times New Roman"/>
          <w:sz w:val="24"/>
          <w:szCs w:val="21"/>
        </w:rPr>
        <w:t>。</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F765D7" w:rsidRPr="00655EBC" w:rsidRDefault="00F765D7" w:rsidP="00F765D7">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（二）非线性方程的迭代法</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）能够</w:t>
      </w:r>
      <w:r w:rsidRPr="00655EBC">
        <w:rPr>
          <w:rFonts w:ascii="Times New Roman" w:eastAsia="宋体" w:hAnsi="Times New Roman" w:cs="Times New Roman"/>
          <w:sz w:val="24"/>
          <w:szCs w:val="24"/>
        </w:rPr>
        <w:t>了解二分法</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）能实现</w:t>
      </w:r>
      <w:r w:rsidRPr="00655EBC">
        <w:rPr>
          <w:rFonts w:ascii="Times New Roman" w:eastAsia="宋体" w:hAnsi="Times New Roman" w:cs="Times New Roman"/>
          <w:sz w:val="24"/>
          <w:szCs w:val="24"/>
        </w:rPr>
        <w:t>Picard</w:t>
      </w:r>
      <w:r w:rsidRPr="00655EBC">
        <w:rPr>
          <w:rFonts w:ascii="Times New Roman" w:eastAsia="宋体" w:hAnsi="Times New Roman" w:cs="Times New Roman"/>
          <w:sz w:val="24"/>
          <w:szCs w:val="24"/>
        </w:rPr>
        <w:t>迭代法</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）能实现</w:t>
      </w:r>
      <w:r w:rsidRPr="00655EBC">
        <w:rPr>
          <w:rFonts w:ascii="Times New Roman" w:eastAsia="宋体" w:hAnsi="Times New Roman" w:cs="Times New Roman"/>
          <w:sz w:val="24"/>
          <w:szCs w:val="24"/>
        </w:rPr>
        <w:t>牛顿型迭代法</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）重点与</w:t>
      </w:r>
      <w:r w:rsidRPr="00655EBC">
        <w:rPr>
          <w:rFonts w:ascii="Times New Roman" w:eastAsia="宋体" w:hAnsi="Times New Roman" w:cs="Times New Roman"/>
          <w:color w:val="000000"/>
          <w:sz w:val="24"/>
          <w:szCs w:val="24"/>
        </w:rPr>
        <w:t>难点：</w:t>
      </w:r>
      <w:r w:rsidRPr="00655EBC">
        <w:rPr>
          <w:rFonts w:ascii="Times New Roman" w:eastAsia="宋体" w:hAnsi="Times New Roman" w:cs="Times New Roman"/>
          <w:sz w:val="24"/>
          <w:szCs w:val="24"/>
        </w:rPr>
        <w:t>Picard</w:t>
      </w:r>
      <w:r w:rsidRPr="00655EBC">
        <w:rPr>
          <w:rFonts w:ascii="Times New Roman" w:eastAsia="宋体" w:hAnsi="Times New Roman" w:cs="Times New Roman"/>
          <w:sz w:val="24"/>
          <w:szCs w:val="24"/>
        </w:rPr>
        <w:t>迭代法、牛顿型迭代法及其实现</w:t>
      </w:r>
      <w:r w:rsidRPr="00655EBC">
        <w:rPr>
          <w:rFonts w:ascii="Times New Roman" w:eastAsia="宋体" w:hAnsi="Times New Roman" w:cs="Times New Roman"/>
          <w:sz w:val="24"/>
          <w:szCs w:val="21"/>
        </w:rPr>
        <w:t>。</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F765D7" w:rsidRPr="00655EBC" w:rsidRDefault="00F765D7" w:rsidP="00F765D7">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（三）线性方程组直接法</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教学内容</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）能够实现</w:t>
      </w:r>
      <w:r w:rsidRPr="00655EBC">
        <w:rPr>
          <w:rFonts w:ascii="Times New Roman" w:eastAsia="宋体" w:hAnsi="Times New Roman" w:cs="Times New Roman"/>
          <w:sz w:val="24"/>
          <w:szCs w:val="24"/>
        </w:rPr>
        <w:t>顺序</w:t>
      </w:r>
      <w:r w:rsidRPr="00655EBC">
        <w:rPr>
          <w:rFonts w:ascii="Times New Roman" w:eastAsia="宋体" w:hAnsi="Times New Roman" w:cs="Times New Roman"/>
          <w:sz w:val="24"/>
          <w:szCs w:val="24"/>
        </w:rPr>
        <w:t>Gauss</w:t>
      </w:r>
      <w:r w:rsidRPr="00655EBC">
        <w:rPr>
          <w:rFonts w:ascii="Times New Roman" w:eastAsia="宋体" w:hAnsi="Times New Roman" w:cs="Times New Roman"/>
          <w:sz w:val="24"/>
          <w:szCs w:val="24"/>
        </w:rPr>
        <w:t>消元法</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）能了解</w:t>
      </w:r>
      <w:r w:rsidRPr="00655EBC">
        <w:rPr>
          <w:rFonts w:ascii="Times New Roman" w:eastAsia="宋体" w:hAnsi="Times New Roman" w:cs="Times New Roman"/>
          <w:sz w:val="24"/>
          <w:szCs w:val="24"/>
        </w:rPr>
        <w:t>列主元</w:t>
      </w:r>
      <w:r w:rsidRPr="00655EBC">
        <w:rPr>
          <w:rFonts w:ascii="Times New Roman" w:eastAsia="宋体" w:hAnsi="Times New Roman" w:cs="Times New Roman"/>
          <w:sz w:val="24"/>
          <w:szCs w:val="24"/>
        </w:rPr>
        <w:t>Gauss</w:t>
      </w:r>
      <w:r w:rsidRPr="00655EBC">
        <w:rPr>
          <w:rFonts w:ascii="Times New Roman" w:eastAsia="宋体" w:hAnsi="Times New Roman" w:cs="Times New Roman"/>
          <w:sz w:val="24"/>
          <w:szCs w:val="24"/>
        </w:rPr>
        <w:t>消元法</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）能</w:t>
      </w:r>
      <w:r w:rsidRPr="00655EBC">
        <w:rPr>
          <w:rFonts w:ascii="Times New Roman" w:eastAsia="宋体" w:hAnsi="Times New Roman" w:cs="Times New Roman"/>
          <w:sz w:val="24"/>
          <w:szCs w:val="24"/>
        </w:rPr>
        <w:t>了解追赶法</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4</w:t>
      </w:r>
      <w:r w:rsidRPr="00655EBC">
        <w:rPr>
          <w:rFonts w:ascii="Times New Roman" w:eastAsia="宋体" w:hAnsi="Times New Roman" w:cs="Times New Roman"/>
          <w:color w:val="000000"/>
          <w:sz w:val="24"/>
          <w:szCs w:val="24"/>
        </w:rPr>
        <w:t>）能进行</w:t>
      </w:r>
      <w:r w:rsidRPr="00655EBC">
        <w:rPr>
          <w:rFonts w:ascii="Times New Roman" w:eastAsia="宋体" w:hAnsi="Times New Roman" w:cs="Times New Roman"/>
          <w:sz w:val="24"/>
          <w:szCs w:val="24"/>
        </w:rPr>
        <w:t>LU</w:t>
      </w:r>
      <w:r w:rsidRPr="00655EBC">
        <w:rPr>
          <w:rFonts w:ascii="Times New Roman" w:eastAsia="宋体" w:hAnsi="Times New Roman" w:cs="Times New Roman"/>
          <w:sz w:val="24"/>
          <w:szCs w:val="24"/>
        </w:rPr>
        <w:t>分解法运用</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5</w:t>
      </w:r>
      <w:r w:rsidRPr="00655EBC">
        <w:rPr>
          <w:rFonts w:ascii="Times New Roman" w:eastAsia="宋体" w:hAnsi="Times New Roman" w:cs="Times New Roman"/>
          <w:color w:val="000000"/>
          <w:sz w:val="24"/>
          <w:szCs w:val="24"/>
        </w:rPr>
        <w:t>）能进行</w:t>
      </w:r>
      <w:r w:rsidRPr="00655EBC">
        <w:rPr>
          <w:rFonts w:ascii="Times New Roman" w:eastAsia="宋体" w:hAnsi="Times New Roman" w:cs="Times New Roman"/>
          <w:sz w:val="24"/>
          <w:szCs w:val="24"/>
        </w:rPr>
        <w:t>Cholesky</w:t>
      </w:r>
      <w:r w:rsidRPr="00655EBC">
        <w:rPr>
          <w:rFonts w:ascii="Times New Roman" w:eastAsia="宋体" w:hAnsi="Times New Roman" w:cs="Times New Roman"/>
          <w:sz w:val="24"/>
          <w:szCs w:val="24"/>
        </w:rPr>
        <w:t>分解法运用</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）重点与难点：</w:t>
      </w:r>
      <w:r w:rsidRPr="00655EBC">
        <w:rPr>
          <w:rFonts w:ascii="Times New Roman" w:eastAsia="宋体" w:hAnsi="Times New Roman" w:cs="Times New Roman"/>
          <w:sz w:val="24"/>
          <w:szCs w:val="24"/>
        </w:rPr>
        <w:t>消去法和分解法理论基础，</w:t>
      </w:r>
      <w:r w:rsidRPr="00655EBC">
        <w:rPr>
          <w:rFonts w:ascii="Times New Roman" w:eastAsia="宋体" w:hAnsi="Times New Roman" w:cs="Times New Roman"/>
          <w:sz w:val="24"/>
          <w:szCs w:val="24"/>
        </w:rPr>
        <w:t>LU</w:t>
      </w:r>
      <w:r w:rsidRPr="00655EBC">
        <w:rPr>
          <w:rFonts w:ascii="Times New Roman" w:eastAsia="宋体" w:hAnsi="Times New Roman" w:cs="Times New Roman"/>
          <w:sz w:val="24"/>
          <w:szCs w:val="24"/>
        </w:rPr>
        <w:t>分解法和</w:t>
      </w:r>
      <w:r w:rsidRPr="00655EBC">
        <w:rPr>
          <w:rFonts w:ascii="Times New Roman" w:eastAsia="宋体" w:hAnsi="Times New Roman" w:cs="Times New Roman"/>
          <w:sz w:val="24"/>
          <w:szCs w:val="24"/>
        </w:rPr>
        <w:t>Cholesky</w:t>
      </w:r>
      <w:r w:rsidRPr="00655EBC">
        <w:rPr>
          <w:rFonts w:ascii="Times New Roman" w:eastAsia="宋体" w:hAnsi="Times New Roman" w:cs="Times New Roman"/>
          <w:sz w:val="24"/>
          <w:szCs w:val="24"/>
        </w:rPr>
        <w:t>分解法</w:t>
      </w:r>
      <w:r w:rsidRPr="00655EBC">
        <w:rPr>
          <w:rFonts w:ascii="Times New Roman" w:eastAsia="宋体" w:hAnsi="Times New Roman" w:cs="Times New Roman"/>
          <w:color w:val="000000"/>
          <w:sz w:val="24"/>
          <w:szCs w:val="24"/>
        </w:rPr>
        <w:t>。</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F765D7" w:rsidRPr="00655EBC" w:rsidRDefault="00F765D7" w:rsidP="00F765D7">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（四）线性方程组的迭代方法</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lastRenderedPageBreak/>
        <w:t>1.</w:t>
      </w:r>
      <w:r w:rsidRPr="00655EBC">
        <w:rPr>
          <w:rFonts w:ascii="Times New Roman" w:eastAsia="宋体" w:hAnsi="Times New Roman" w:cs="Times New Roman"/>
          <w:color w:val="000000"/>
          <w:sz w:val="24"/>
          <w:szCs w:val="24"/>
        </w:rPr>
        <w:t>教学内容</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）能</w:t>
      </w:r>
      <w:r w:rsidRPr="00655EBC">
        <w:rPr>
          <w:rFonts w:ascii="Times New Roman" w:eastAsia="宋体" w:hAnsi="Times New Roman" w:cs="Times New Roman"/>
          <w:sz w:val="24"/>
          <w:szCs w:val="24"/>
        </w:rPr>
        <w:t>理解迭代法的一般理论</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）能实现</w:t>
      </w:r>
      <w:r w:rsidRPr="00655EBC">
        <w:rPr>
          <w:rFonts w:ascii="Times New Roman" w:eastAsia="宋体" w:hAnsi="Times New Roman" w:cs="Times New Roman"/>
          <w:sz w:val="24"/>
          <w:szCs w:val="24"/>
        </w:rPr>
        <w:t>雅可比迭代法</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）能掌握和实现</w:t>
      </w:r>
      <w:r w:rsidRPr="00655EBC">
        <w:rPr>
          <w:rFonts w:ascii="Times New Roman" w:eastAsia="宋体" w:hAnsi="Times New Roman" w:cs="Times New Roman"/>
          <w:sz w:val="24"/>
          <w:szCs w:val="24"/>
        </w:rPr>
        <w:t>高斯</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赛德尔迭代法</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4</w:t>
      </w:r>
      <w:r w:rsidRPr="00655EBC">
        <w:rPr>
          <w:rFonts w:ascii="Times New Roman" w:eastAsia="宋体" w:hAnsi="Times New Roman" w:cs="Times New Roman"/>
          <w:color w:val="000000"/>
          <w:sz w:val="24"/>
          <w:szCs w:val="24"/>
        </w:rPr>
        <w:t>）能掌握和实现</w:t>
      </w:r>
      <w:r w:rsidRPr="00655EBC">
        <w:rPr>
          <w:rFonts w:ascii="Times New Roman" w:eastAsia="宋体" w:hAnsi="Times New Roman" w:cs="Times New Roman"/>
          <w:sz w:val="24"/>
          <w:szCs w:val="24"/>
        </w:rPr>
        <w:t>逐次超松弛迭代法</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）重点与难点：</w:t>
      </w:r>
      <w:r w:rsidRPr="00655EBC">
        <w:rPr>
          <w:rFonts w:ascii="Times New Roman" w:eastAsia="宋体" w:hAnsi="Times New Roman" w:cs="Times New Roman"/>
          <w:sz w:val="24"/>
          <w:szCs w:val="24"/>
        </w:rPr>
        <w:t>雅可比迭代法、高斯</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赛德尔迭代法、逐次超松弛迭代法</w:t>
      </w:r>
      <w:r w:rsidRPr="00655EBC">
        <w:rPr>
          <w:rFonts w:ascii="Times New Roman" w:eastAsia="宋体" w:hAnsi="Times New Roman" w:cs="Times New Roman"/>
          <w:color w:val="000000"/>
          <w:sz w:val="24"/>
          <w:szCs w:val="24"/>
        </w:rPr>
        <w:t>。</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F765D7" w:rsidRPr="00655EBC" w:rsidRDefault="00F765D7" w:rsidP="00F765D7">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（五）插值和最小二乘逼近</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教学内容</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）能掌握</w:t>
      </w:r>
      <w:r w:rsidRPr="00655EBC">
        <w:rPr>
          <w:rFonts w:ascii="Times New Roman" w:eastAsia="宋体" w:hAnsi="Times New Roman" w:cs="Times New Roman"/>
          <w:sz w:val="24"/>
          <w:szCs w:val="24"/>
        </w:rPr>
        <w:t>多项式插值</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）能</w:t>
      </w:r>
      <w:r w:rsidRPr="00655EBC">
        <w:rPr>
          <w:rFonts w:ascii="Times New Roman" w:eastAsia="宋体" w:hAnsi="Times New Roman" w:cs="Times New Roman"/>
          <w:sz w:val="24"/>
          <w:szCs w:val="24"/>
        </w:rPr>
        <w:t>了解牛顿插值法</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）能</w:t>
      </w:r>
      <w:r w:rsidRPr="00655EBC">
        <w:rPr>
          <w:rFonts w:ascii="Times New Roman" w:eastAsia="宋体" w:hAnsi="Times New Roman" w:cs="Times New Roman"/>
          <w:sz w:val="24"/>
          <w:szCs w:val="24"/>
        </w:rPr>
        <w:t>了解样条插值法</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4</w:t>
      </w:r>
      <w:r w:rsidRPr="00655EBC">
        <w:rPr>
          <w:rFonts w:ascii="Times New Roman" w:eastAsia="宋体" w:hAnsi="Times New Roman" w:cs="Times New Roman"/>
          <w:color w:val="000000"/>
          <w:sz w:val="24"/>
          <w:szCs w:val="24"/>
        </w:rPr>
        <w:t>）能运用</w:t>
      </w:r>
      <w:r w:rsidRPr="00655EBC">
        <w:rPr>
          <w:rFonts w:ascii="Times New Roman" w:eastAsia="宋体" w:hAnsi="Times New Roman" w:cs="Times New Roman"/>
          <w:sz w:val="24"/>
          <w:szCs w:val="24"/>
        </w:rPr>
        <w:t>最小二乘拟合</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）重点与难点：</w:t>
      </w:r>
      <w:r w:rsidRPr="00655EBC">
        <w:rPr>
          <w:rFonts w:ascii="Times New Roman" w:eastAsia="宋体" w:hAnsi="Times New Roman" w:cs="Times New Roman"/>
          <w:sz w:val="24"/>
          <w:szCs w:val="24"/>
        </w:rPr>
        <w:t>多项式插值和最小二乘拟合</w:t>
      </w:r>
      <w:r w:rsidRPr="00655EBC">
        <w:rPr>
          <w:rFonts w:ascii="Times New Roman" w:eastAsia="宋体" w:hAnsi="Times New Roman" w:cs="Times New Roman"/>
          <w:color w:val="000000"/>
          <w:sz w:val="24"/>
          <w:szCs w:val="24"/>
        </w:rPr>
        <w:t>。</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F765D7" w:rsidRPr="00655EBC" w:rsidRDefault="00F765D7" w:rsidP="00F765D7">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（六）数值积分</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教学内容</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）能掌握</w:t>
      </w:r>
      <w:r w:rsidRPr="00655EBC">
        <w:rPr>
          <w:rFonts w:ascii="Times New Roman" w:eastAsia="宋体" w:hAnsi="Times New Roman" w:cs="Times New Roman"/>
          <w:sz w:val="24"/>
          <w:szCs w:val="24"/>
        </w:rPr>
        <w:t>插值型求积公式</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）能掌握</w:t>
      </w:r>
      <w:r w:rsidRPr="00655EBC">
        <w:rPr>
          <w:rFonts w:ascii="Times New Roman" w:eastAsia="宋体" w:hAnsi="Times New Roman" w:cs="Times New Roman"/>
          <w:sz w:val="24"/>
          <w:szCs w:val="24"/>
        </w:rPr>
        <w:t>复化求积公式</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）能</w:t>
      </w:r>
      <w:r w:rsidRPr="00655EBC">
        <w:rPr>
          <w:rFonts w:ascii="Times New Roman" w:eastAsia="宋体" w:hAnsi="Times New Roman" w:cs="Times New Roman"/>
          <w:sz w:val="24"/>
          <w:szCs w:val="24"/>
        </w:rPr>
        <w:t>了解龙贝格求积公式</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4</w:t>
      </w:r>
      <w:r w:rsidRPr="00655EBC">
        <w:rPr>
          <w:rFonts w:ascii="Times New Roman" w:eastAsia="宋体" w:hAnsi="Times New Roman" w:cs="Times New Roman"/>
          <w:color w:val="000000"/>
          <w:sz w:val="24"/>
          <w:szCs w:val="24"/>
        </w:rPr>
        <w:t>）能运用</w:t>
      </w:r>
      <w:r w:rsidRPr="00655EBC">
        <w:rPr>
          <w:rFonts w:ascii="Times New Roman" w:eastAsia="宋体" w:hAnsi="Times New Roman" w:cs="Times New Roman"/>
          <w:sz w:val="24"/>
          <w:szCs w:val="24"/>
        </w:rPr>
        <w:t>Gauss</w:t>
      </w:r>
      <w:r w:rsidRPr="00655EBC">
        <w:rPr>
          <w:rFonts w:ascii="Times New Roman" w:eastAsia="宋体" w:hAnsi="Times New Roman" w:cs="Times New Roman"/>
          <w:sz w:val="24"/>
          <w:szCs w:val="24"/>
        </w:rPr>
        <w:t>求积公式</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）重点与难点：</w:t>
      </w:r>
      <w:r w:rsidRPr="00655EBC">
        <w:rPr>
          <w:rFonts w:ascii="Times New Roman" w:eastAsia="宋体" w:hAnsi="Times New Roman" w:cs="Times New Roman"/>
          <w:sz w:val="24"/>
          <w:szCs w:val="24"/>
        </w:rPr>
        <w:t>插值型求积公式、复化求积公式、</w:t>
      </w:r>
      <w:r w:rsidRPr="00655EBC">
        <w:rPr>
          <w:rFonts w:ascii="Times New Roman" w:eastAsia="宋体" w:hAnsi="Times New Roman" w:cs="Times New Roman"/>
          <w:sz w:val="24"/>
          <w:szCs w:val="24"/>
        </w:rPr>
        <w:t>Gauss</w:t>
      </w:r>
      <w:r w:rsidRPr="00655EBC">
        <w:rPr>
          <w:rFonts w:ascii="Times New Roman" w:eastAsia="宋体" w:hAnsi="Times New Roman" w:cs="Times New Roman"/>
          <w:sz w:val="24"/>
          <w:szCs w:val="24"/>
        </w:rPr>
        <w:t>求积公式</w:t>
      </w:r>
      <w:r w:rsidRPr="00655EBC">
        <w:rPr>
          <w:rFonts w:ascii="Times New Roman" w:eastAsia="宋体" w:hAnsi="Times New Roman" w:cs="Times New Roman"/>
          <w:color w:val="000000"/>
          <w:sz w:val="24"/>
          <w:szCs w:val="24"/>
        </w:rPr>
        <w:t>。</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F765D7" w:rsidRPr="00655EBC" w:rsidRDefault="00F765D7" w:rsidP="00F765D7">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lastRenderedPageBreak/>
        <w:t>（七）常微分方程的数值解法</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教学内容</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）能</w:t>
      </w:r>
      <w:r w:rsidRPr="00655EBC">
        <w:rPr>
          <w:rFonts w:ascii="Times New Roman" w:eastAsia="宋体" w:hAnsi="Times New Roman" w:cs="Times New Roman"/>
          <w:sz w:val="24"/>
          <w:szCs w:val="24"/>
        </w:rPr>
        <w:t>掌握欧拉法</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）会实现</w:t>
      </w:r>
      <w:r w:rsidRPr="00655EBC">
        <w:rPr>
          <w:rFonts w:ascii="Times New Roman" w:eastAsia="宋体" w:hAnsi="Times New Roman" w:cs="Times New Roman"/>
          <w:sz w:val="24"/>
          <w:szCs w:val="24"/>
        </w:rPr>
        <w:t>龙格</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库塔法</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）能了解</w:t>
      </w:r>
      <w:r w:rsidRPr="00655EBC">
        <w:rPr>
          <w:rFonts w:ascii="Times New Roman" w:eastAsia="宋体" w:hAnsi="Times New Roman" w:cs="Times New Roman"/>
          <w:sz w:val="24"/>
          <w:szCs w:val="24"/>
        </w:rPr>
        <w:t>Adams</w:t>
      </w:r>
      <w:r w:rsidRPr="00655EBC">
        <w:rPr>
          <w:rFonts w:ascii="Times New Roman" w:eastAsia="宋体" w:hAnsi="Times New Roman" w:cs="Times New Roman"/>
          <w:sz w:val="24"/>
          <w:szCs w:val="24"/>
        </w:rPr>
        <w:t>格式</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）重点与难点：</w:t>
      </w:r>
      <w:r w:rsidRPr="00655EBC">
        <w:rPr>
          <w:rFonts w:ascii="Times New Roman" w:eastAsia="宋体" w:hAnsi="Times New Roman" w:cs="Times New Roman"/>
          <w:sz w:val="24"/>
          <w:szCs w:val="24"/>
        </w:rPr>
        <w:t>欧拉法、龙格</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库塔法基本理论及其实现</w:t>
      </w:r>
      <w:r w:rsidRPr="00655EBC">
        <w:rPr>
          <w:rFonts w:ascii="Times New Roman" w:eastAsia="宋体" w:hAnsi="Times New Roman" w:cs="Times New Roman"/>
          <w:color w:val="000000"/>
          <w:sz w:val="24"/>
          <w:szCs w:val="24"/>
        </w:rPr>
        <w:t>。</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w:t>
      </w:r>
      <w:r w:rsidRPr="00655EBC">
        <w:rPr>
          <w:rFonts w:ascii="Times New Roman" w:eastAsia="宋体" w:hAnsi="Times New Roman" w:cs="Times New Roman"/>
          <w:color w:val="000000"/>
          <w:sz w:val="24"/>
          <w:szCs w:val="24"/>
        </w:rPr>
        <w:t>学方法：启发式互动讲授结合多媒体辅助；适当课堂练习；及时了解学生的作业状况并对共同的问题作及时解答；安排好课后答疑。</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F765D7" w:rsidRPr="00655EBC" w:rsidTr="00F765D7">
        <w:tc>
          <w:tcPr>
            <w:tcW w:w="740" w:type="dxa"/>
            <w:shd w:val="clear" w:color="auto" w:fill="FFFFFF"/>
            <w:vAlign w:val="center"/>
          </w:tcPr>
          <w:p w:rsidR="00F765D7" w:rsidRPr="00655EBC" w:rsidRDefault="00F765D7" w:rsidP="00F765D7">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shd w:val="clear" w:color="auto" w:fill="FFFFFF"/>
            <w:vAlign w:val="center"/>
          </w:tcPr>
          <w:p w:rsidR="00F765D7" w:rsidRPr="00655EBC" w:rsidRDefault="00F765D7" w:rsidP="00F765D7">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1701" w:type="dxa"/>
            <w:shd w:val="clear" w:color="auto" w:fill="FFFFFF"/>
            <w:vAlign w:val="center"/>
          </w:tcPr>
          <w:p w:rsidR="00F765D7" w:rsidRPr="00655EBC" w:rsidRDefault="00F765D7" w:rsidP="00F765D7">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1853" w:type="dxa"/>
            <w:shd w:val="clear" w:color="auto" w:fill="FFFFFF"/>
            <w:vAlign w:val="center"/>
          </w:tcPr>
          <w:p w:rsidR="00F765D7" w:rsidRPr="00655EBC" w:rsidRDefault="00F765D7" w:rsidP="00F765D7">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w:t>
            </w:r>
          </w:p>
          <w:p w:rsidR="00F765D7" w:rsidRPr="00655EBC" w:rsidRDefault="00F765D7" w:rsidP="00F765D7">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p>
        </w:tc>
        <w:tc>
          <w:tcPr>
            <w:tcW w:w="735" w:type="dxa"/>
            <w:shd w:val="clear" w:color="auto" w:fill="FFFFFF"/>
            <w:vAlign w:val="center"/>
          </w:tcPr>
          <w:p w:rsidR="00F765D7" w:rsidRPr="00655EBC" w:rsidRDefault="00F765D7" w:rsidP="00F765D7">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35" w:type="dxa"/>
            <w:shd w:val="clear" w:color="auto" w:fill="FFFFFF"/>
            <w:vAlign w:val="center"/>
          </w:tcPr>
          <w:p w:rsidR="00F765D7" w:rsidRPr="00655EBC" w:rsidRDefault="00F765D7" w:rsidP="00F765D7">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实验学时</w:t>
            </w:r>
          </w:p>
        </w:tc>
      </w:tr>
      <w:tr w:rsidR="00F765D7" w:rsidRPr="00655EBC" w:rsidTr="00F765D7">
        <w:tc>
          <w:tcPr>
            <w:tcW w:w="740" w:type="dxa"/>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476" w:type="dxa"/>
          </w:tcPr>
          <w:p w:rsidR="00F765D7" w:rsidRPr="00655EBC" w:rsidRDefault="00F765D7" w:rsidP="00F765D7">
            <w:pPr>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数值计算的基本概念</w:t>
            </w:r>
          </w:p>
        </w:tc>
        <w:tc>
          <w:tcPr>
            <w:tcW w:w="1701" w:type="dxa"/>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1-3</w:t>
            </w:r>
          </w:p>
        </w:tc>
        <w:tc>
          <w:tcPr>
            <w:tcW w:w="1853" w:type="dxa"/>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1-1</w:t>
            </w:r>
          </w:p>
        </w:tc>
        <w:tc>
          <w:tcPr>
            <w:tcW w:w="735" w:type="dxa"/>
            <w:vAlign w:val="center"/>
          </w:tcPr>
          <w:p w:rsidR="00F765D7" w:rsidRPr="00655EBC" w:rsidRDefault="00F765D7" w:rsidP="00F765D7">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vAlign w:val="center"/>
          </w:tcPr>
          <w:p w:rsidR="00F765D7" w:rsidRPr="00655EBC" w:rsidRDefault="00F765D7" w:rsidP="00F765D7">
            <w:pPr>
              <w:jc w:val="center"/>
              <w:rPr>
                <w:rFonts w:ascii="Times New Roman" w:eastAsia="宋体" w:hAnsi="Times New Roman" w:cs="Times New Roman"/>
                <w:szCs w:val="21"/>
              </w:rPr>
            </w:pPr>
          </w:p>
        </w:tc>
      </w:tr>
      <w:tr w:rsidR="00F765D7" w:rsidRPr="00655EBC" w:rsidTr="00F765D7">
        <w:tc>
          <w:tcPr>
            <w:tcW w:w="740" w:type="dxa"/>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476" w:type="dxa"/>
          </w:tcPr>
          <w:p w:rsidR="00F765D7" w:rsidRPr="00655EBC" w:rsidRDefault="00F765D7" w:rsidP="00F765D7">
            <w:pPr>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非线性方程的迭代法</w:t>
            </w:r>
          </w:p>
        </w:tc>
        <w:tc>
          <w:tcPr>
            <w:tcW w:w="1701" w:type="dxa"/>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1-5</w:t>
            </w:r>
          </w:p>
        </w:tc>
        <w:tc>
          <w:tcPr>
            <w:tcW w:w="1853" w:type="dxa"/>
            <w:vAlign w:val="center"/>
          </w:tcPr>
          <w:p w:rsidR="00F765D7" w:rsidRPr="00655EBC" w:rsidRDefault="00F765D7" w:rsidP="00F765D7">
            <w:pPr>
              <w:jc w:val="center"/>
              <w:rPr>
                <w:rFonts w:ascii="Times New Roman" w:eastAsia="宋体" w:hAnsi="Times New Roman" w:cs="Times New Roman"/>
                <w:szCs w:val="24"/>
              </w:rPr>
            </w:pPr>
            <w:r w:rsidRPr="00655EBC">
              <w:rPr>
                <w:rFonts w:ascii="Times New Roman" w:eastAsia="宋体" w:hAnsi="Times New Roman" w:cs="Times New Roman"/>
                <w:szCs w:val="21"/>
              </w:rPr>
              <w:t>1-1</w:t>
            </w:r>
          </w:p>
        </w:tc>
        <w:tc>
          <w:tcPr>
            <w:tcW w:w="735" w:type="dxa"/>
            <w:vAlign w:val="center"/>
          </w:tcPr>
          <w:p w:rsidR="00F765D7" w:rsidRPr="00655EBC" w:rsidRDefault="00F765D7" w:rsidP="00F765D7">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F765D7" w:rsidRPr="00655EBC" w:rsidRDefault="00F765D7" w:rsidP="00F765D7">
            <w:pPr>
              <w:jc w:val="center"/>
              <w:rPr>
                <w:rFonts w:ascii="Times New Roman" w:eastAsia="宋体" w:hAnsi="Times New Roman" w:cs="Times New Roman"/>
                <w:szCs w:val="21"/>
              </w:rPr>
            </w:pPr>
          </w:p>
        </w:tc>
      </w:tr>
      <w:tr w:rsidR="00F765D7" w:rsidRPr="00655EBC" w:rsidTr="00F765D7">
        <w:tc>
          <w:tcPr>
            <w:tcW w:w="740" w:type="dxa"/>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476" w:type="dxa"/>
          </w:tcPr>
          <w:p w:rsidR="00F765D7" w:rsidRPr="00655EBC" w:rsidRDefault="00F765D7" w:rsidP="00F765D7">
            <w:pPr>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线性方程组直接法</w:t>
            </w:r>
          </w:p>
        </w:tc>
        <w:tc>
          <w:tcPr>
            <w:tcW w:w="1701" w:type="dxa"/>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1-5</w:t>
            </w:r>
          </w:p>
        </w:tc>
        <w:tc>
          <w:tcPr>
            <w:tcW w:w="1853" w:type="dxa"/>
            <w:vAlign w:val="center"/>
          </w:tcPr>
          <w:p w:rsidR="00F765D7" w:rsidRPr="00655EBC" w:rsidRDefault="00F765D7" w:rsidP="00F765D7">
            <w:pPr>
              <w:jc w:val="center"/>
              <w:rPr>
                <w:rFonts w:ascii="Times New Roman" w:eastAsia="宋体" w:hAnsi="Times New Roman" w:cs="Times New Roman"/>
                <w:szCs w:val="24"/>
              </w:rPr>
            </w:pPr>
            <w:r w:rsidRPr="00655EBC">
              <w:rPr>
                <w:rFonts w:ascii="Times New Roman" w:eastAsia="宋体" w:hAnsi="Times New Roman" w:cs="Times New Roman"/>
                <w:szCs w:val="21"/>
              </w:rPr>
              <w:t>1-1</w:t>
            </w:r>
          </w:p>
        </w:tc>
        <w:tc>
          <w:tcPr>
            <w:tcW w:w="735" w:type="dxa"/>
            <w:vAlign w:val="center"/>
          </w:tcPr>
          <w:p w:rsidR="00F765D7" w:rsidRPr="00655EBC" w:rsidRDefault="00F765D7" w:rsidP="00F765D7">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F765D7" w:rsidRPr="00655EBC" w:rsidRDefault="00F765D7" w:rsidP="00F765D7">
            <w:pPr>
              <w:jc w:val="center"/>
              <w:rPr>
                <w:rFonts w:ascii="Times New Roman" w:eastAsia="宋体" w:hAnsi="Times New Roman" w:cs="Times New Roman"/>
                <w:szCs w:val="21"/>
              </w:rPr>
            </w:pPr>
          </w:p>
        </w:tc>
      </w:tr>
      <w:tr w:rsidR="00F765D7" w:rsidRPr="00655EBC" w:rsidTr="00F765D7">
        <w:tc>
          <w:tcPr>
            <w:tcW w:w="740" w:type="dxa"/>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476" w:type="dxa"/>
          </w:tcPr>
          <w:p w:rsidR="00F765D7" w:rsidRPr="00655EBC" w:rsidRDefault="00F765D7" w:rsidP="00F765D7">
            <w:pPr>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线性方程组的迭代方法</w:t>
            </w:r>
          </w:p>
        </w:tc>
        <w:tc>
          <w:tcPr>
            <w:tcW w:w="1701" w:type="dxa"/>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1-3</w:t>
            </w:r>
          </w:p>
        </w:tc>
        <w:tc>
          <w:tcPr>
            <w:tcW w:w="1853" w:type="dxa"/>
            <w:vAlign w:val="center"/>
          </w:tcPr>
          <w:p w:rsidR="00F765D7" w:rsidRPr="00655EBC" w:rsidRDefault="00F765D7" w:rsidP="00F765D7">
            <w:pPr>
              <w:jc w:val="center"/>
              <w:rPr>
                <w:rFonts w:ascii="Times New Roman" w:eastAsia="宋体" w:hAnsi="Times New Roman" w:cs="Times New Roman"/>
                <w:szCs w:val="24"/>
              </w:rPr>
            </w:pPr>
            <w:r w:rsidRPr="00655EBC">
              <w:rPr>
                <w:rFonts w:ascii="Times New Roman" w:eastAsia="宋体" w:hAnsi="Times New Roman" w:cs="Times New Roman"/>
                <w:szCs w:val="21"/>
              </w:rPr>
              <w:t>1-1</w:t>
            </w:r>
          </w:p>
        </w:tc>
        <w:tc>
          <w:tcPr>
            <w:tcW w:w="735" w:type="dxa"/>
            <w:vAlign w:val="center"/>
          </w:tcPr>
          <w:p w:rsidR="00F765D7" w:rsidRPr="00655EBC" w:rsidRDefault="00F765D7" w:rsidP="00F765D7">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735" w:type="dxa"/>
            <w:vAlign w:val="center"/>
          </w:tcPr>
          <w:p w:rsidR="00F765D7" w:rsidRPr="00655EBC" w:rsidRDefault="00F765D7" w:rsidP="00F765D7">
            <w:pPr>
              <w:jc w:val="center"/>
              <w:rPr>
                <w:rFonts w:ascii="Times New Roman" w:eastAsia="宋体" w:hAnsi="Times New Roman" w:cs="Times New Roman"/>
                <w:szCs w:val="21"/>
              </w:rPr>
            </w:pPr>
          </w:p>
        </w:tc>
      </w:tr>
      <w:tr w:rsidR="00F765D7" w:rsidRPr="00655EBC" w:rsidTr="00F765D7">
        <w:tc>
          <w:tcPr>
            <w:tcW w:w="740" w:type="dxa"/>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476" w:type="dxa"/>
          </w:tcPr>
          <w:p w:rsidR="00F765D7" w:rsidRPr="00655EBC" w:rsidRDefault="00F765D7" w:rsidP="00F765D7">
            <w:pPr>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插值和最小二乘逼近</w:t>
            </w:r>
          </w:p>
        </w:tc>
        <w:tc>
          <w:tcPr>
            <w:tcW w:w="1701" w:type="dxa"/>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1-5</w:t>
            </w:r>
          </w:p>
        </w:tc>
        <w:tc>
          <w:tcPr>
            <w:tcW w:w="1853" w:type="dxa"/>
            <w:vAlign w:val="center"/>
          </w:tcPr>
          <w:p w:rsidR="00F765D7" w:rsidRPr="00655EBC" w:rsidRDefault="00F765D7" w:rsidP="00F765D7">
            <w:pPr>
              <w:jc w:val="center"/>
              <w:rPr>
                <w:rFonts w:ascii="Times New Roman" w:eastAsia="宋体" w:hAnsi="Times New Roman" w:cs="Times New Roman"/>
                <w:szCs w:val="24"/>
              </w:rPr>
            </w:pPr>
            <w:r w:rsidRPr="00655EBC">
              <w:rPr>
                <w:rFonts w:ascii="Times New Roman" w:eastAsia="宋体" w:hAnsi="Times New Roman" w:cs="Times New Roman"/>
                <w:szCs w:val="21"/>
              </w:rPr>
              <w:t>1-1</w:t>
            </w:r>
          </w:p>
        </w:tc>
        <w:tc>
          <w:tcPr>
            <w:tcW w:w="735" w:type="dxa"/>
            <w:vAlign w:val="center"/>
          </w:tcPr>
          <w:p w:rsidR="00F765D7" w:rsidRPr="00655EBC" w:rsidRDefault="00F765D7" w:rsidP="00F765D7">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7</w:t>
            </w:r>
          </w:p>
        </w:tc>
        <w:tc>
          <w:tcPr>
            <w:tcW w:w="735" w:type="dxa"/>
            <w:vAlign w:val="center"/>
          </w:tcPr>
          <w:p w:rsidR="00F765D7" w:rsidRPr="00655EBC" w:rsidRDefault="00F765D7" w:rsidP="00F765D7">
            <w:pPr>
              <w:jc w:val="center"/>
              <w:rPr>
                <w:rFonts w:ascii="Times New Roman" w:eastAsia="宋体" w:hAnsi="Times New Roman" w:cs="Times New Roman"/>
                <w:szCs w:val="21"/>
              </w:rPr>
            </w:pPr>
          </w:p>
        </w:tc>
      </w:tr>
      <w:tr w:rsidR="00F765D7" w:rsidRPr="00655EBC" w:rsidTr="00F765D7">
        <w:tc>
          <w:tcPr>
            <w:tcW w:w="740" w:type="dxa"/>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3476" w:type="dxa"/>
          </w:tcPr>
          <w:p w:rsidR="00F765D7" w:rsidRPr="00655EBC" w:rsidRDefault="00F765D7" w:rsidP="00F765D7">
            <w:pPr>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数值积分和数值微分</w:t>
            </w:r>
          </w:p>
        </w:tc>
        <w:tc>
          <w:tcPr>
            <w:tcW w:w="1701" w:type="dxa"/>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1-5</w:t>
            </w:r>
          </w:p>
        </w:tc>
        <w:tc>
          <w:tcPr>
            <w:tcW w:w="1853" w:type="dxa"/>
            <w:vAlign w:val="center"/>
          </w:tcPr>
          <w:p w:rsidR="00F765D7" w:rsidRPr="00655EBC" w:rsidRDefault="00F765D7" w:rsidP="00F765D7">
            <w:pPr>
              <w:jc w:val="center"/>
              <w:rPr>
                <w:rFonts w:ascii="Times New Roman" w:eastAsia="宋体" w:hAnsi="Times New Roman" w:cs="Times New Roman"/>
                <w:szCs w:val="24"/>
              </w:rPr>
            </w:pPr>
            <w:r w:rsidRPr="00655EBC">
              <w:rPr>
                <w:rFonts w:ascii="Times New Roman" w:eastAsia="宋体" w:hAnsi="Times New Roman" w:cs="Times New Roman"/>
                <w:szCs w:val="21"/>
              </w:rPr>
              <w:t>1-1</w:t>
            </w:r>
          </w:p>
        </w:tc>
        <w:tc>
          <w:tcPr>
            <w:tcW w:w="735" w:type="dxa"/>
            <w:vAlign w:val="center"/>
          </w:tcPr>
          <w:p w:rsidR="00F765D7" w:rsidRPr="00655EBC" w:rsidRDefault="00F765D7" w:rsidP="00F765D7">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7</w:t>
            </w:r>
          </w:p>
        </w:tc>
        <w:tc>
          <w:tcPr>
            <w:tcW w:w="735" w:type="dxa"/>
            <w:vAlign w:val="center"/>
          </w:tcPr>
          <w:p w:rsidR="00F765D7" w:rsidRPr="00655EBC" w:rsidRDefault="00F765D7" w:rsidP="00F765D7">
            <w:pPr>
              <w:jc w:val="center"/>
              <w:rPr>
                <w:rFonts w:ascii="Times New Roman" w:eastAsia="宋体" w:hAnsi="Times New Roman" w:cs="Times New Roman"/>
                <w:szCs w:val="21"/>
              </w:rPr>
            </w:pPr>
          </w:p>
        </w:tc>
      </w:tr>
      <w:tr w:rsidR="00F765D7" w:rsidRPr="00655EBC" w:rsidTr="00F765D7">
        <w:tc>
          <w:tcPr>
            <w:tcW w:w="740" w:type="dxa"/>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7</w:t>
            </w:r>
          </w:p>
        </w:tc>
        <w:tc>
          <w:tcPr>
            <w:tcW w:w="3476" w:type="dxa"/>
          </w:tcPr>
          <w:p w:rsidR="00F765D7" w:rsidRPr="00655EBC" w:rsidRDefault="00F765D7" w:rsidP="00F765D7">
            <w:pPr>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常微分方程的数值解法</w:t>
            </w:r>
          </w:p>
        </w:tc>
        <w:tc>
          <w:tcPr>
            <w:tcW w:w="1701" w:type="dxa"/>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r w:rsidRPr="00655EBC">
              <w:rPr>
                <w:rFonts w:ascii="Times New Roman" w:eastAsia="宋体" w:hAnsi="Times New Roman" w:cs="Times New Roman"/>
                <w:szCs w:val="21"/>
              </w:rPr>
              <w:t>1-5</w:t>
            </w:r>
          </w:p>
        </w:tc>
        <w:tc>
          <w:tcPr>
            <w:tcW w:w="1853" w:type="dxa"/>
            <w:vAlign w:val="center"/>
          </w:tcPr>
          <w:p w:rsidR="00F765D7" w:rsidRPr="00655EBC" w:rsidRDefault="00F765D7" w:rsidP="00F765D7">
            <w:pPr>
              <w:jc w:val="center"/>
              <w:rPr>
                <w:rFonts w:ascii="Times New Roman" w:eastAsia="宋体" w:hAnsi="Times New Roman" w:cs="Times New Roman"/>
                <w:szCs w:val="24"/>
              </w:rPr>
            </w:pPr>
            <w:r w:rsidRPr="00655EBC">
              <w:rPr>
                <w:rFonts w:ascii="Times New Roman" w:eastAsia="宋体" w:hAnsi="Times New Roman" w:cs="Times New Roman"/>
                <w:szCs w:val="21"/>
              </w:rPr>
              <w:t>1-1</w:t>
            </w:r>
          </w:p>
        </w:tc>
        <w:tc>
          <w:tcPr>
            <w:tcW w:w="735" w:type="dxa"/>
            <w:vAlign w:val="center"/>
          </w:tcPr>
          <w:p w:rsidR="00F765D7" w:rsidRPr="00655EBC" w:rsidRDefault="00F765D7" w:rsidP="00F765D7">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35" w:type="dxa"/>
            <w:vAlign w:val="center"/>
          </w:tcPr>
          <w:p w:rsidR="00F765D7" w:rsidRPr="00655EBC" w:rsidRDefault="00F765D7" w:rsidP="00F765D7">
            <w:pPr>
              <w:jc w:val="center"/>
              <w:rPr>
                <w:rFonts w:ascii="Times New Roman" w:eastAsia="宋体" w:hAnsi="Times New Roman" w:cs="Times New Roman"/>
                <w:szCs w:val="21"/>
              </w:rPr>
            </w:pPr>
          </w:p>
        </w:tc>
      </w:tr>
      <w:tr w:rsidR="00F765D7" w:rsidRPr="00655EBC" w:rsidTr="00F765D7">
        <w:tc>
          <w:tcPr>
            <w:tcW w:w="7770" w:type="dxa"/>
            <w:gridSpan w:val="4"/>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合计</w:t>
            </w:r>
          </w:p>
        </w:tc>
        <w:tc>
          <w:tcPr>
            <w:tcW w:w="735" w:type="dxa"/>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32</w:t>
            </w:r>
          </w:p>
        </w:tc>
        <w:tc>
          <w:tcPr>
            <w:tcW w:w="735" w:type="dxa"/>
            <w:vAlign w:val="center"/>
          </w:tcPr>
          <w:p w:rsidR="00F765D7" w:rsidRPr="00655EBC" w:rsidRDefault="00F765D7" w:rsidP="00F765D7">
            <w:pPr>
              <w:jc w:val="center"/>
              <w:rPr>
                <w:rFonts w:ascii="Times New Roman" w:eastAsia="宋体" w:hAnsi="Times New Roman" w:cs="Times New Roman"/>
                <w:szCs w:val="21"/>
              </w:rPr>
            </w:pPr>
          </w:p>
        </w:tc>
      </w:tr>
    </w:tbl>
    <w:p w:rsidR="00F765D7" w:rsidRPr="00655EBC" w:rsidRDefault="00F765D7" w:rsidP="00F765D7">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四、课程实施</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F765D7" w:rsidRPr="00655EBC" w:rsidTr="00F765D7">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773" w:type="dxa"/>
            <w:tcBorders>
              <w:top w:val="single" w:sz="8" w:space="0" w:color="auto"/>
              <w:left w:val="single" w:sz="8" w:space="0" w:color="auto"/>
              <w:right w:val="single" w:sz="8" w:space="0" w:color="auto"/>
            </w:tcBorders>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F765D7" w:rsidRPr="00655EBC" w:rsidTr="00F765D7">
        <w:trPr>
          <w:jc w:val="center"/>
        </w:trPr>
        <w:tc>
          <w:tcPr>
            <w:tcW w:w="636" w:type="dxa"/>
            <w:tcBorders>
              <w:left w:val="single" w:sz="8" w:space="0" w:color="auto"/>
            </w:tcBorders>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691" w:type="dxa"/>
            <w:tcMar>
              <w:left w:w="28" w:type="dxa"/>
              <w:right w:w="28" w:type="dxa"/>
            </w:tcMar>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773" w:type="dxa"/>
            <w:tcBorders>
              <w:right w:val="single" w:sz="8" w:space="0" w:color="auto"/>
            </w:tcBorders>
            <w:vAlign w:val="center"/>
          </w:tcPr>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）掌握本课程教学大纲内容，严格按照教学大纲要求进行本课程教学内容的组织；</w:t>
            </w:r>
          </w:p>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）结合课程特点，适度运用多媒体教学手段讲授部分教学内容；</w:t>
            </w:r>
            <w:r w:rsidRPr="00655EBC">
              <w:rPr>
                <w:rFonts w:ascii="Times New Roman" w:eastAsia="宋体" w:hAnsi="Times New Roman" w:cs="Times New Roman"/>
                <w:szCs w:val="21"/>
              </w:rPr>
              <w:t xml:space="preserve"> </w:t>
            </w:r>
          </w:p>
          <w:p w:rsidR="00F765D7" w:rsidRPr="00655EBC" w:rsidRDefault="00F765D7" w:rsidP="00F765D7">
            <w:pPr>
              <w:spacing w:line="276" w:lineRule="auto"/>
              <w:rPr>
                <w:rFonts w:ascii="Times New Roman" w:eastAsia="宋体" w:hAnsi="Times New Roman" w:cs="Times New Roman"/>
                <w:sz w:val="24"/>
                <w:szCs w:val="24"/>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）确定各章节课程内容的教学方法，构思授课思路、技巧和方法。</w:t>
            </w:r>
          </w:p>
        </w:tc>
      </w:tr>
      <w:tr w:rsidR="00F765D7" w:rsidRPr="00655EBC" w:rsidTr="00F765D7">
        <w:trPr>
          <w:jc w:val="center"/>
        </w:trPr>
        <w:tc>
          <w:tcPr>
            <w:tcW w:w="636" w:type="dxa"/>
            <w:tcBorders>
              <w:left w:val="single" w:sz="8" w:space="0" w:color="auto"/>
            </w:tcBorders>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691" w:type="dxa"/>
            <w:tcMar>
              <w:left w:w="28" w:type="dxa"/>
              <w:right w:w="28" w:type="dxa"/>
            </w:tcMar>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773" w:type="dxa"/>
            <w:tcBorders>
              <w:right w:val="single" w:sz="8" w:space="0" w:color="auto"/>
            </w:tcBorders>
            <w:vAlign w:val="center"/>
          </w:tcPr>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）要点准确，推理正确，条理清晰，重点突出，理论联系实际，熟练地解答和讲解例题。</w:t>
            </w:r>
          </w:p>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w:t>
            </w:r>
            <w:r w:rsidRPr="00655EBC">
              <w:rPr>
                <w:rFonts w:ascii="Times New Roman" w:eastAsia="宋体" w:hAnsi="Times New Roman" w:cs="Times New Roman"/>
                <w:szCs w:val="21"/>
              </w:rPr>
              <w:lastRenderedPageBreak/>
              <w:t>多媒体示范教学等），注重培养学生的专业素质，提高学生发现、分析和解决问题的能力，以便让学生能体会和领略学科研究的思路和方法。</w:t>
            </w:r>
          </w:p>
          <w:p w:rsidR="00F765D7" w:rsidRPr="00655EBC" w:rsidRDefault="00F765D7" w:rsidP="00F765D7">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）表达方式尽量便于学生理解、接受，力求形象生动，使学生在掌握知识的过程中，保持较为浓厚的兴趣。</w:t>
            </w:r>
          </w:p>
        </w:tc>
      </w:tr>
      <w:tr w:rsidR="00F765D7" w:rsidRPr="00655EBC" w:rsidTr="00F765D7">
        <w:trPr>
          <w:jc w:val="center"/>
        </w:trPr>
        <w:tc>
          <w:tcPr>
            <w:tcW w:w="636" w:type="dxa"/>
            <w:tcBorders>
              <w:left w:val="single" w:sz="8" w:space="0" w:color="auto"/>
            </w:tcBorders>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691" w:type="dxa"/>
            <w:tcMar>
              <w:left w:w="28" w:type="dxa"/>
              <w:right w:w="28" w:type="dxa"/>
            </w:tcMar>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773" w:type="dxa"/>
            <w:tcBorders>
              <w:right w:val="single" w:sz="8" w:space="0" w:color="auto"/>
            </w:tcBorders>
            <w:vAlign w:val="center"/>
          </w:tcPr>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学生必须完成一定数量的作业题，是本课程教学的基本要求，是实现人才培养目标的必要手段。</w:t>
            </w:r>
          </w:p>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学生完成的作业必须达到以下基本要求：</w:t>
            </w:r>
          </w:p>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）按时按量完成作业，不缺交，不抄袭；</w:t>
            </w:r>
          </w:p>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）作业本规范，书写清晰；</w:t>
            </w:r>
          </w:p>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）解题方法和步骤正确。</w:t>
            </w:r>
          </w:p>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教师批改或讲评作业要求如下：</w:t>
            </w:r>
          </w:p>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）学生的作业要全批全改，并按时批改、讲评学生每次交来的作业；</w:t>
            </w:r>
          </w:p>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）教师批改或讲评作业要认真、细致，每次批改或讲评作业后，按百分制评定成绩，并写明日期；</w:t>
            </w:r>
          </w:p>
          <w:p w:rsidR="00F765D7" w:rsidRPr="00655EBC" w:rsidRDefault="00F765D7" w:rsidP="00F765D7">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）期末按每个学生作业的平均成绩，作为本课程总评成绩中平时成绩的重要组成部分。</w:t>
            </w:r>
          </w:p>
        </w:tc>
      </w:tr>
      <w:tr w:rsidR="00F765D7" w:rsidRPr="00655EBC" w:rsidTr="00F765D7">
        <w:trPr>
          <w:jc w:val="center"/>
        </w:trPr>
        <w:tc>
          <w:tcPr>
            <w:tcW w:w="636" w:type="dxa"/>
            <w:tcBorders>
              <w:left w:val="single" w:sz="8" w:space="0" w:color="auto"/>
            </w:tcBorders>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691" w:type="dxa"/>
            <w:tcMar>
              <w:left w:w="28" w:type="dxa"/>
              <w:right w:w="28" w:type="dxa"/>
            </w:tcMar>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773" w:type="dxa"/>
            <w:tcBorders>
              <w:right w:val="single" w:sz="8" w:space="0" w:color="auto"/>
            </w:tcBorders>
            <w:vAlign w:val="center"/>
          </w:tcPr>
          <w:p w:rsidR="00F765D7" w:rsidRPr="00655EBC" w:rsidRDefault="00F765D7" w:rsidP="00F765D7">
            <w:pPr>
              <w:rPr>
                <w:rFonts w:ascii="Times New Roman" w:eastAsia="宋体" w:hAnsi="Times New Roman" w:cs="Times New Roman"/>
                <w:szCs w:val="21"/>
              </w:rPr>
            </w:pPr>
            <w:r w:rsidRPr="00655EBC">
              <w:rPr>
                <w:rFonts w:ascii="Times New Roman" w:eastAsia="宋体" w:hAnsi="Times New Roman" w:cs="Times New Roman"/>
                <w:szCs w:val="21"/>
              </w:rPr>
              <w:t>为直接了解学生的学习情况，帮助学生进一步理解和消化课堂上所学知识、改进学习方法和思维方式，培养其独立思考问题的能力，建议任课教师安排时间进行课外答疑与辅导工作</w:t>
            </w:r>
          </w:p>
        </w:tc>
      </w:tr>
      <w:tr w:rsidR="00F765D7" w:rsidRPr="00655EBC" w:rsidTr="00F765D7">
        <w:trPr>
          <w:jc w:val="center"/>
        </w:trPr>
        <w:tc>
          <w:tcPr>
            <w:tcW w:w="636" w:type="dxa"/>
            <w:tcBorders>
              <w:left w:val="single" w:sz="8" w:space="0" w:color="auto"/>
            </w:tcBorders>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691" w:type="dxa"/>
            <w:tcMar>
              <w:left w:w="28" w:type="dxa"/>
              <w:right w:w="28" w:type="dxa"/>
            </w:tcMar>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773" w:type="dxa"/>
            <w:tcBorders>
              <w:right w:val="single" w:sz="8" w:space="0" w:color="auto"/>
            </w:tcBorders>
            <w:vAlign w:val="center"/>
          </w:tcPr>
          <w:p w:rsidR="00F765D7" w:rsidRPr="00655EBC" w:rsidRDefault="00F765D7" w:rsidP="00F765D7">
            <w:pPr>
              <w:rPr>
                <w:rFonts w:ascii="Times New Roman" w:eastAsia="宋体" w:hAnsi="Times New Roman" w:cs="Times New Roman"/>
                <w:szCs w:val="24"/>
              </w:rPr>
            </w:pPr>
            <w:r w:rsidRPr="00655EBC">
              <w:rPr>
                <w:rFonts w:ascii="Times New Roman" w:eastAsia="宋体" w:hAnsi="Times New Roman" w:cs="Times New Roman"/>
                <w:szCs w:val="24"/>
              </w:rPr>
              <w:t>本课程考核的方式：考查。考试试卷采取抽卷形式。总评成绩的评定见课程评分方案。有下列情况之一者，总评成绩为不及格：</w:t>
            </w:r>
          </w:p>
          <w:p w:rsidR="00F765D7" w:rsidRPr="00655EBC" w:rsidRDefault="00F765D7" w:rsidP="00F765D7">
            <w:pPr>
              <w:rPr>
                <w:rFonts w:ascii="Times New Roman" w:eastAsia="宋体" w:hAnsi="Times New Roman" w:cs="Times New Roman"/>
                <w:szCs w:val="24"/>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4"/>
              </w:rPr>
              <w:t>缺交作业次数达</w:t>
            </w:r>
            <w:r w:rsidRPr="00655EBC">
              <w:rPr>
                <w:rFonts w:ascii="Times New Roman" w:eastAsia="宋体" w:hAnsi="Times New Roman" w:cs="Times New Roman"/>
                <w:szCs w:val="24"/>
              </w:rPr>
              <w:t>1/3</w:t>
            </w:r>
            <w:r w:rsidRPr="00655EBC">
              <w:rPr>
                <w:rFonts w:ascii="Times New Roman" w:eastAsia="宋体" w:hAnsi="Times New Roman" w:cs="Times New Roman"/>
                <w:szCs w:val="24"/>
              </w:rPr>
              <w:t>以上者；</w:t>
            </w:r>
          </w:p>
          <w:p w:rsidR="00F765D7" w:rsidRPr="00655EBC" w:rsidRDefault="00F765D7" w:rsidP="00F765D7">
            <w:pPr>
              <w:rPr>
                <w:rFonts w:ascii="Times New Roman" w:eastAsia="宋体" w:hAnsi="Times New Roman" w:cs="Times New Roman"/>
                <w:szCs w:val="24"/>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w:t>
            </w:r>
            <w:r w:rsidRPr="00655EBC">
              <w:rPr>
                <w:rFonts w:ascii="Times New Roman" w:eastAsia="宋体" w:hAnsi="Times New Roman" w:cs="Times New Roman"/>
                <w:szCs w:val="24"/>
              </w:rPr>
              <w:t>缺课次数达本学期总授课学时的</w:t>
            </w:r>
            <w:r w:rsidRPr="00655EBC">
              <w:rPr>
                <w:rFonts w:ascii="Times New Roman" w:eastAsia="宋体" w:hAnsi="Times New Roman" w:cs="Times New Roman"/>
                <w:szCs w:val="24"/>
              </w:rPr>
              <w:t>1/3</w:t>
            </w:r>
            <w:r w:rsidRPr="00655EBC">
              <w:rPr>
                <w:rFonts w:ascii="Times New Roman" w:eastAsia="宋体" w:hAnsi="Times New Roman" w:cs="Times New Roman"/>
                <w:szCs w:val="24"/>
              </w:rPr>
              <w:t>以上者；</w:t>
            </w:r>
          </w:p>
          <w:p w:rsidR="00F765D7" w:rsidRPr="00655EBC" w:rsidRDefault="00F765D7" w:rsidP="00F765D7">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w:t>
            </w:r>
            <w:r w:rsidRPr="00655EBC">
              <w:rPr>
                <w:rFonts w:ascii="Times New Roman" w:eastAsia="宋体" w:hAnsi="Times New Roman" w:cs="Times New Roman"/>
                <w:szCs w:val="24"/>
              </w:rPr>
              <w:t>存在课程目标小于</w:t>
            </w:r>
            <w:r w:rsidRPr="00655EBC">
              <w:rPr>
                <w:rFonts w:ascii="Times New Roman" w:eastAsia="宋体" w:hAnsi="Times New Roman" w:cs="Times New Roman"/>
                <w:szCs w:val="24"/>
              </w:rPr>
              <w:t>0.6</w:t>
            </w:r>
            <w:r w:rsidRPr="00655EBC">
              <w:rPr>
                <w:rFonts w:ascii="Times New Roman" w:eastAsia="宋体" w:hAnsi="Times New Roman" w:cs="Times New Roman"/>
                <w:szCs w:val="24"/>
              </w:rPr>
              <w:t>。</w:t>
            </w:r>
          </w:p>
        </w:tc>
      </w:tr>
    </w:tbl>
    <w:p w:rsidR="00F765D7" w:rsidRPr="00655EBC" w:rsidRDefault="00F765D7" w:rsidP="00F765D7">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五、课程考核</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（一）课程考核包括期末考试、平时及作业考核等，期末考试采用开卷考试方式。</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×30 % +</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×70 %</w:t>
      </w:r>
      <w:r w:rsidRPr="00655EBC">
        <w:rPr>
          <w:rFonts w:ascii="Times New Roman" w:eastAsia="宋体" w:hAnsi="Times New Roman" w:cs="Times New Roman"/>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F765D7" w:rsidRPr="00655EBC" w:rsidTr="00F765D7">
        <w:tc>
          <w:tcPr>
            <w:tcW w:w="1044" w:type="dxa"/>
            <w:shd w:val="clear" w:color="auto" w:fill="FFFFFF"/>
            <w:tcMar>
              <w:left w:w="57" w:type="dxa"/>
              <w:right w:w="57" w:type="dxa"/>
            </w:tcMar>
            <w:vAlign w:val="center"/>
          </w:tcPr>
          <w:p w:rsidR="00F765D7" w:rsidRPr="00655EBC" w:rsidRDefault="00F765D7" w:rsidP="00F765D7">
            <w:pPr>
              <w:jc w:val="center"/>
              <w:rPr>
                <w:rFonts w:ascii="Times New Roman" w:eastAsia="宋体" w:hAnsi="Times New Roman" w:cs="Times New Roman"/>
                <w:szCs w:val="24"/>
              </w:rPr>
            </w:pPr>
            <w:r w:rsidRPr="00655EBC">
              <w:rPr>
                <w:rFonts w:ascii="Times New Roman" w:eastAsia="宋体" w:hAnsi="Times New Roman" w:cs="Times New Roman"/>
                <w:szCs w:val="24"/>
              </w:rPr>
              <w:t>成绩组成</w:t>
            </w:r>
          </w:p>
        </w:tc>
        <w:tc>
          <w:tcPr>
            <w:tcW w:w="1565" w:type="dxa"/>
            <w:shd w:val="clear" w:color="auto" w:fill="FFFFFF"/>
            <w:vAlign w:val="center"/>
          </w:tcPr>
          <w:p w:rsidR="00F765D7" w:rsidRPr="00655EBC" w:rsidRDefault="00F765D7" w:rsidP="00F765D7">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808" w:type="dxa"/>
            <w:shd w:val="clear" w:color="auto" w:fill="FFFFFF"/>
            <w:vAlign w:val="center"/>
          </w:tcPr>
          <w:p w:rsidR="00F765D7" w:rsidRPr="00655EBC" w:rsidRDefault="00F765D7" w:rsidP="00F765D7">
            <w:pPr>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410" w:type="dxa"/>
            <w:shd w:val="clear" w:color="auto" w:fill="FFFFFF"/>
            <w:vAlign w:val="center"/>
          </w:tcPr>
          <w:p w:rsidR="00F765D7" w:rsidRPr="00655EBC" w:rsidRDefault="00F765D7" w:rsidP="00F765D7">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470" w:type="dxa"/>
            <w:shd w:val="clear" w:color="auto" w:fill="FFFFFF"/>
            <w:vAlign w:val="center"/>
          </w:tcPr>
          <w:p w:rsidR="00F765D7" w:rsidRPr="00655EBC" w:rsidRDefault="00F765D7" w:rsidP="00F765D7">
            <w:pPr>
              <w:jc w:val="center"/>
              <w:rPr>
                <w:rFonts w:ascii="Times New Roman" w:eastAsia="宋体" w:hAnsi="Times New Roman" w:cs="Times New Roman"/>
                <w:szCs w:val="24"/>
              </w:rPr>
            </w:pPr>
            <w:r w:rsidRPr="00655EBC">
              <w:rPr>
                <w:rFonts w:ascii="Times New Roman" w:eastAsia="宋体" w:hAnsi="Times New Roman" w:cs="Times New Roman"/>
                <w:szCs w:val="24"/>
              </w:rPr>
              <w:t>对应的毕业要求指标点</w:t>
            </w:r>
          </w:p>
        </w:tc>
      </w:tr>
      <w:tr w:rsidR="00F765D7" w:rsidRPr="00655EBC" w:rsidTr="00F765D7">
        <w:trPr>
          <w:trHeight w:val="278"/>
        </w:trPr>
        <w:tc>
          <w:tcPr>
            <w:tcW w:w="1044" w:type="dxa"/>
            <w:vMerge w:val="restart"/>
            <w:tcMar>
              <w:left w:w="57" w:type="dxa"/>
              <w:right w:w="57" w:type="dxa"/>
            </w:tcMar>
            <w:vAlign w:val="center"/>
          </w:tcPr>
          <w:p w:rsidR="00F765D7" w:rsidRPr="00655EBC" w:rsidRDefault="00F765D7" w:rsidP="00F765D7">
            <w:pPr>
              <w:jc w:val="center"/>
              <w:rPr>
                <w:rFonts w:ascii="Times New Roman" w:eastAsia="宋体" w:hAnsi="Times New Roman" w:cs="Times New Roman"/>
                <w:szCs w:val="24"/>
              </w:rPr>
            </w:pPr>
            <w:r w:rsidRPr="00655EBC">
              <w:rPr>
                <w:rFonts w:ascii="Times New Roman" w:eastAsia="宋体" w:hAnsi="Times New Roman" w:cs="Times New Roman"/>
                <w:szCs w:val="24"/>
              </w:rPr>
              <w:t>平时成绩</w:t>
            </w:r>
          </w:p>
        </w:tc>
        <w:tc>
          <w:tcPr>
            <w:tcW w:w="1565" w:type="dxa"/>
            <w:vAlign w:val="center"/>
          </w:tcPr>
          <w:p w:rsidR="00F765D7" w:rsidRPr="00655EBC" w:rsidRDefault="00F765D7" w:rsidP="00F765D7">
            <w:pPr>
              <w:jc w:val="center"/>
              <w:rPr>
                <w:rFonts w:ascii="Times New Roman" w:eastAsia="宋体" w:hAnsi="Times New Roman" w:cs="Times New Roman"/>
                <w:szCs w:val="24"/>
              </w:rPr>
            </w:pPr>
            <w:r w:rsidRPr="00655EBC">
              <w:rPr>
                <w:rFonts w:ascii="Times New Roman" w:eastAsia="宋体" w:hAnsi="Times New Roman" w:cs="Times New Roman"/>
                <w:szCs w:val="24"/>
              </w:rPr>
              <w:t>出勤情况</w:t>
            </w:r>
          </w:p>
        </w:tc>
        <w:tc>
          <w:tcPr>
            <w:tcW w:w="808" w:type="dxa"/>
            <w:vMerge w:val="restart"/>
            <w:vAlign w:val="center"/>
          </w:tcPr>
          <w:p w:rsidR="00F765D7" w:rsidRPr="00655EBC" w:rsidRDefault="00F765D7" w:rsidP="00F765D7">
            <w:pPr>
              <w:jc w:val="center"/>
              <w:rPr>
                <w:rFonts w:ascii="Times New Roman" w:eastAsia="宋体" w:hAnsi="Times New Roman" w:cs="Times New Roman"/>
                <w:szCs w:val="24"/>
              </w:rPr>
            </w:pPr>
            <w:r w:rsidRPr="00655EBC">
              <w:rPr>
                <w:rFonts w:ascii="Times New Roman" w:eastAsia="宋体" w:hAnsi="Times New Roman" w:cs="Times New Roman"/>
                <w:szCs w:val="24"/>
              </w:rPr>
              <w:t>30%</w:t>
            </w:r>
          </w:p>
        </w:tc>
        <w:tc>
          <w:tcPr>
            <w:tcW w:w="4410" w:type="dxa"/>
            <w:vAlign w:val="center"/>
          </w:tcPr>
          <w:p w:rsidR="00F765D7" w:rsidRPr="00655EBC" w:rsidRDefault="00F765D7" w:rsidP="00F765D7">
            <w:pPr>
              <w:spacing w:line="276" w:lineRule="auto"/>
              <w:jc w:val="left"/>
              <w:rPr>
                <w:rFonts w:ascii="Times New Roman" w:eastAsia="宋体" w:hAnsi="Times New Roman" w:cs="Times New Roman"/>
                <w:szCs w:val="24"/>
              </w:rPr>
            </w:pPr>
            <w:r w:rsidRPr="00655EBC">
              <w:rPr>
                <w:rFonts w:ascii="Times New Roman" w:eastAsia="宋体" w:hAnsi="Times New Roman" w:cs="Times New Roman"/>
                <w:szCs w:val="24"/>
              </w:rPr>
              <w:t>课堂不定期点名，考核能否按时到勤，三次考勤未到平时成绩扣十分。</w:t>
            </w:r>
          </w:p>
        </w:tc>
        <w:tc>
          <w:tcPr>
            <w:tcW w:w="1470" w:type="dxa"/>
            <w:vMerge w:val="restart"/>
            <w:vAlign w:val="center"/>
          </w:tcPr>
          <w:p w:rsidR="00F765D7" w:rsidRPr="00655EBC" w:rsidRDefault="00F765D7" w:rsidP="00F765D7">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 xml:space="preserve"> </w:t>
            </w:r>
            <w:r w:rsidRPr="00655EBC">
              <w:rPr>
                <w:rFonts w:ascii="Times New Roman" w:eastAsia="宋体" w:hAnsi="Times New Roman" w:cs="Times New Roman"/>
                <w:szCs w:val="21"/>
              </w:rPr>
              <w:t>1-1</w:t>
            </w:r>
          </w:p>
        </w:tc>
      </w:tr>
      <w:tr w:rsidR="00F765D7" w:rsidRPr="00655EBC" w:rsidTr="00F765D7">
        <w:trPr>
          <w:trHeight w:val="277"/>
        </w:trPr>
        <w:tc>
          <w:tcPr>
            <w:tcW w:w="1044" w:type="dxa"/>
            <w:vMerge/>
            <w:tcMar>
              <w:left w:w="57" w:type="dxa"/>
              <w:right w:w="57" w:type="dxa"/>
            </w:tcMar>
            <w:vAlign w:val="center"/>
          </w:tcPr>
          <w:p w:rsidR="00F765D7" w:rsidRPr="00655EBC" w:rsidRDefault="00F765D7" w:rsidP="00F765D7">
            <w:pPr>
              <w:jc w:val="center"/>
              <w:rPr>
                <w:rFonts w:ascii="Times New Roman" w:eastAsia="宋体" w:hAnsi="Times New Roman" w:cs="Times New Roman"/>
                <w:szCs w:val="24"/>
              </w:rPr>
            </w:pPr>
          </w:p>
        </w:tc>
        <w:tc>
          <w:tcPr>
            <w:tcW w:w="1565" w:type="dxa"/>
            <w:vAlign w:val="center"/>
          </w:tcPr>
          <w:p w:rsidR="00F765D7" w:rsidRPr="00655EBC" w:rsidRDefault="00F765D7" w:rsidP="00F765D7">
            <w:pPr>
              <w:jc w:val="center"/>
              <w:rPr>
                <w:rFonts w:ascii="Times New Roman" w:eastAsia="宋体" w:hAnsi="Times New Roman" w:cs="Times New Roman"/>
                <w:szCs w:val="24"/>
              </w:rPr>
            </w:pPr>
            <w:r w:rsidRPr="00655EBC">
              <w:rPr>
                <w:rFonts w:ascii="Times New Roman" w:eastAsia="宋体" w:hAnsi="Times New Roman" w:cs="Times New Roman"/>
                <w:szCs w:val="24"/>
              </w:rPr>
              <w:t>平时作业</w:t>
            </w:r>
          </w:p>
        </w:tc>
        <w:tc>
          <w:tcPr>
            <w:tcW w:w="808" w:type="dxa"/>
            <w:vMerge/>
            <w:vAlign w:val="center"/>
          </w:tcPr>
          <w:p w:rsidR="00F765D7" w:rsidRPr="00655EBC" w:rsidRDefault="00F765D7" w:rsidP="00F765D7">
            <w:pPr>
              <w:jc w:val="center"/>
              <w:rPr>
                <w:rFonts w:ascii="Times New Roman" w:eastAsia="宋体" w:hAnsi="Times New Roman" w:cs="Times New Roman"/>
                <w:szCs w:val="24"/>
              </w:rPr>
            </w:pPr>
          </w:p>
        </w:tc>
        <w:tc>
          <w:tcPr>
            <w:tcW w:w="4410" w:type="dxa"/>
            <w:vAlign w:val="center"/>
          </w:tcPr>
          <w:p w:rsidR="00F765D7" w:rsidRPr="00655EBC" w:rsidRDefault="00F765D7" w:rsidP="00F765D7">
            <w:pPr>
              <w:spacing w:line="276" w:lineRule="auto"/>
              <w:jc w:val="left"/>
              <w:rPr>
                <w:rFonts w:ascii="Times New Roman" w:eastAsia="宋体" w:hAnsi="Times New Roman" w:cs="Times New Roman"/>
                <w:szCs w:val="24"/>
              </w:rPr>
            </w:pPr>
            <w:r w:rsidRPr="00655EBC">
              <w:rPr>
                <w:rFonts w:ascii="Times New Roman" w:eastAsia="宋体" w:hAnsi="Times New Roman" w:cs="Times New Roman"/>
                <w:szCs w:val="24"/>
              </w:rPr>
              <w:t>定期布置习题，考核学生对所学知识点的复习、理解和掌握度。对每次作业完成情况做记录并百分制打分，计算全部作业的平均成绩（占</w:t>
            </w:r>
            <w:r w:rsidRPr="00655EBC">
              <w:rPr>
                <w:rFonts w:ascii="Times New Roman" w:eastAsia="宋体" w:hAnsi="Times New Roman" w:cs="Times New Roman"/>
                <w:szCs w:val="24"/>
              </w:rPr>
              <w:t>100%</w:t>
            </w:r>
            <w:r w:rsidRPr="00655EBC">
              <w:rPr>
                <w:rFonts w:ascii="Times New Roman" w:eastAsia="宋体" w:hAnsi="Times New Roman" w:cs="Times New Roman"/>
                <w:szCs w:val="24"/>
              </w:rPr>
              <w:t>）。</w:t>
            </w:r>
          </w:p>
        </w:tc>
        <w:tc>
          <w:tcPr>
            <w:tcW w:w="1470" w:type="dxa"/>
            <w:vMerge/>
            <w:vAlign w:val="center"/>
          </w:tcPr>
          <w:p w:rsidR="00F765D7" w:rsidRPr="00655EBC" w:rsidRDefault="00F765D7" w:rsidP="00F765D7">
            <w:pPr>
              <w:jc w:val="center"/>
              <w:rPr>
                <w:rFonts w:ascii="Times New Roman" w:eastAsia="宋体" w:hAnsi="Times New Roman" w:cs="Times New Roman"/>
                <w:color w:val="000000"/>
                <w:szCs w:val="21"/>
              </w:rPr>
            </w:pPr>
          </w:p>
        </w:tc>
      </w:tr>
      <w:tr w:rsidR="00F765D7" w:rsidRPr="00655EBC" w:rsidTr="00F765D7">
        <w:trPr>
          <w:trHeight w:val="702"/>
        </w:trPr>
        <w:tc>
          <w:tcPr>
            <w:tcW w:w="1044" w:type="dxa"/>
            <w:tcMar>
              <w:left w:w="57" w:type="dxa"/>
              <w:right w:w="57" w:type="dxa"/>
            </w:tcMar>
            <w:vAlign w:val="center"/>
          </w:tcPr>
          <w:p w:rsidR="00F765D7" w:rsidRPr="00655EBC" w:rsidRDefault="00F765D7" w:rsidP="00F765D7">
            <w:pPr>
              <w:jc w:val="center"/>
              <w:rPr>
                <w:rFonts w:ascii="Times New Roman" w:eastAsia="宋体" w:hAnsi="Times New Roman" w:cs="Times New Roman"/>
                <w:color w:val="FF0000"/>
                <w:szCs w:val="24"/>
              </w:rPr>
            </w:pPr>
            <w:r w:rsidRPr="00655EBC">
              <w:rPr>
                <w:rFonts w:ascii="Times New Roman" w:eastAsia="宋体" w:hAnsi="Times New Roman" w:cs="Times New Roman"/>
                <w:szCs w:val="24"/>
              </w:rPr>
              <w:t>期末考试成绩</w:t>
            </w:r>
          </w:p>
        </w:tc>
        <w:tc>
          <w:tcPr>
            <w:tcW w:w="1565" w:type="dxa"/>
            <w:vAlign w:val="center"/>
          </w:tcPr>
          <w:p w:rsidR="00F765D7" w:rsidRPr="00655EBC" w:rsidRDefault="00F765D7" w:rsidP="00F765D7">
            <w:pPr>
              <w:jc w:val="center"/>
              <w:rPr>
                <w:rFonts w:ascii="Times New Roman" w:eastAsia="宋体" w:hAnsi="Times New Roman" w:cs="Times New Roman"/>
                <w:szCs w:val="24"/>
              </w:rPr>
            </w:pPr>
            <w:r w:rsidRPr="00655EBC">
              <w:rPr>
                <w:rFonts w:ascii="Times New Roman" w:eastAsia="宋体" w:hAnsi="Times New Roman" w:cs="Times New Roman"/>
                <w:szCs w:val="24"/>
              </w:rPr>
              <w:t>试卷考试</w:t>
            </w:r>
          </w:p>
        </w:tc>
        <w:tc>
          <w:tcPr>
            <w:tcW w:w="808" w:type="dxa"/>
            <w:vAlign w:val="center"/>
          </w:tcPr>
          <w:p w:rsidR="00F765D7" w:rsidRPr="00655EBC" w:rsidRDefault="00F765D7" w:rsidP="00F765D7">
            <w:pPr>
              <w:jc w:val="center"/>
              <w:rPr>
                <w:rFonts w:ascii="Times New Roman" w:eastAsia="宋体" w:hAnsi="Times New Roman" w:cs="Times New Roman"/>
                <w:szCs w:val="24"/>
              </w:rPr>
            </w:pPr>
            <w:r w:rsidRPr="00655EBC">
              <w:rPr>
                <w:rFonts w:ascii="Times New Roman" w:eastAsia="宋体" w:hAnsi="Times New Roman" w:cs="Times New Roman"/>
                <w:szCs w:val="24"/>
              </w:rPr>
              <w:t>70 %</w:t>
            </w:r>
          </w:p>
        </w:tc>
        <w:tc>
          <w:tcPr>
            <w:tcW w:w="4410" w:type="dxa"/>
            <w:vAlign w:val="center"/>
          </w:tcPr>
          <w:p w:rsidR="00F765D7" w:rsidRPr="00655EBC" w:rsidRDefault="00F765D7" w:rsidP="00F765D7">
            <w:pPr>
              <w:spacing w:line="276" w:lineRule="auto"/>
              <w:jc w:val="left"/>
              <w:rPr>
                <w:rFonts w:ascii="Times New Roman" w:eastAsia="宋体" w:hAnsi="Times New Roman" w:cs="Times New Roman"/>
                <w:szCs w:val="24"/>
              </w:rPr>
            </w:pPr>
            <w:r w:rsidRPr="00655EBC">
              <w:rPr>
                <w:rFonts w:ascii="Times New Roman" w:eastAsia="宋体" w:hAnsi="Times New Roman" w:cs="Times New Roman"/>
                <w:szCs w:val="24"/>
              </w:rPr>
              <w:t>试卷题型包括填空题、计算题、解答题等</w:t>
            </w:r>
          </w:p>
        </w:tc>
        <w:tc>
          <w:tcPr>
            <w:tcW w:w="1470" w:type="dxa"/>
            <w:vAlign w:val="center"/>
          </w:tcPr>
          <w:p w:rsidR="00F765D7" w:rsidRPr="00655EBC" w:rsidRDefault="00F765D7" w:rsidP="00F765D7">
            <w:pPr>
              <w:jc w:val="center"/>
              <w:rPr>
                <w:rFonts w:ascii="Times New Roman" w:eastAsia="宋体" w:hAnsi="Times New Roman" w:cs="Times New Roman"/>
                <w:szCs w:val="24"/>
              </w:rPr>
            </w:pPr>
            <w:r w:rsidRPr="00655EBC">
              <w:rPr>
                <w:rFonts w:ascii="Times New Roman" w:eastAsia="宋体" w:hAnsi="Times New Roman" w:cs="Times New Roman"/>
                <w:szCs w:val="21"/>
              </w:rPr>
              <w:t>1-1</w:t>
            </w:r>
          </w:p>
        </w:tc>
      </w:tr>
    </w:tbl>
    <w:p w:rsidR="00F765D7" w:rsidRPr="00655EBC" w:rsidRDefault="00F765D7" w:rsidP="00F765D7">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lastRenderedPageBreak/>
        <w:t>六、有关说明</w:t>
      </w:r>
    </w:p>
    <w:p w:rsidR="00F765D7" w:rsidRPr="00655EBC" w:rsidRDefault="00F765D7" w:rsidP="00F765D7">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 xml:space="preserve">1. </w:t>
      </w:r>
      <w:r w:rsidRPr="00655EBC">
        <w:rPr>
          <w:rFonts w:ascii="Times New Roman" w:eastAsia="宋体" w:hAnsi="Times New Roman" w:cs="Times New Roman"/>
          <w:color w:val="000000"/>
          <w:sz w:val="24"/>
          <w:szCs w:val="24"/>
        </w:rPr>
        <w:t>提倡改革教学方法，强调应用现代化教学手段，如课件、互联网视屏教学和网络答疑等。</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合理安排教学课时，加强课堂提问、课堂小测验等旨在督促学生自主学习的教学环节；引导学生做好课前预习、课后整理笔记并及时完成作业的复习工作；保证学生完成一定数量的作业和习题。</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．教学用的例题和习题，应适当结合工程实际。</w:t>
      </w:r>
    </w:p>
    <w:p w:rsidR="00F765D7" w:rsidRPr="00655EBC" w:rsidRDefault="00F765D7" w:rsidP="00F765D7">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F765D7" w:rsidRPr="00655EBC" w:rsidRDefault="00F765D7" w:rsidP="00F765D7">
      <w:pPr>
        <w:numPr>
          <w:ilvl w:val="0"/>
          <w:numId w:val="1"/>
        </w:numPr>
        <w:spacing w:line="360" w:lineRule="exact"/>
        <w:rPr>
          <w:rFonts w:ascii="Times New Roman" w:eastAsia="宋体" w:hAnsi="Times New Roman" w:cs="Times New Roman"/>
          <w:bCs/>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《计算方法》，易大义，浙江大学出版社，</w:t>
      </w:r>
      <w:r w:rsidRPr="00655EBC">
        <w:rPr>
          <w:rFonts w:ascii="Times New Roman" w:eastAsia="宋体" w:hAnsi="Times New Roman" w:cs="Times New Roman"/>
          <w:sz w:val="24"/>
          <w:szCs w:val="24"/>
        </w:rPr>
        <w:t xml:space="preserve"> 2017.5</w:t>
      </w:r>
    </w:p>
    <w:p w:rsidR="00F765D7" w:rsidRPr="00655EBC" w:rsidRDefault="00F765D7" w:rsidP="00F765D7">
      <w:pPr>
        <w:spacing w:line="400" w:lineRule="atLeast"/>
        <w:ind w:firstLineChars="200" w:firstLine="480"/>
        <w:rPr>
          <w:rFonts w:ascii="Times New Roman" w:eastAsia="宋体" w:hAnsi="Times New Roman" w:cs="Times New Roman"/>
          <w:sz w:val="24"/>
          <w:szCs w:val="24"/>
        </w:rPr>
      </w:pPr>
    </w:p>
    <w:p w:rsidR="00F765D7" w:rsidRPr="00655EBC" w:rsidRDefault="00F765D7" w:rsidP="00F765D7">
      <w:pPr>
        <w:spacing w:line="400" w:lineRule="atLeast"/>
        <w:ind w:firstLineChars="200" w:firstLine="480"/>
        <w:rPr>
          <w:rFonts w:ascii="Times New Roman" w:eastAsia="宋体" w:hAnsi="Times New Roman" w:cs="Times New Roman"/>
          <w:sz w:val="24"/>
          <w:szCs w:val="24"/>
        </w:rPr>
      </w:pPr>
    </w:p>
    <w:p w:rsidR="00F765D7" w:rsidRPr="00655EBC" w:rsidRDefault="00F765D7" w:rsidP="00650563">
      <w:pPr>
        <w:autoSpaceDE w:val="0"/>
        <w:autoSpaceDN w:val="0"/>
        <w:adjustRightInd w:val="0"/>
        <w:spacing w:line="360" w:lineRule="auto"/>
        <w:ind w:firstLineChars="3071" w:firstLine="737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执笔人：李</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森</w:t>
      </w:r>
    </w:p>
    <w:p w:rsidR="00F765D7" w:rsidRPr="00655EBC" w:rsidRDefault="00F765D7" w:rsidP="00650563">
      <w:pPr>
        <w:autoSpaceDE w:val="0"/>
        <w:autoSpaceDN w:val="0"/>
        <w:adjustRightInd w:val="0"/>
        <w:spacing w:line="360" w:lineRule="auto"/>
        <w:ind w:firstLineChars="3071" w:firstLine="737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审定人：钱</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峰</w:t>
      </w:r>
    </w:p>
    <w:p w:rsidR="00F765D7" w:rsidRPr="00655EBC" w:rsidRDefault="00F765D7" w:rsidP="00650563">
      <w:pPr>
        <w:autoSpaceDE w:val="0"/>
        <w:autoSpaceDN w:val="0"/>
        <w:adjustRightInd w:val="0"/>
        <w:spacing w:line="360" w:lineRule="auto"/>
        <w:ind w:firstLineChars="3071" w:firstLine="737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审批人：王献东</w:t>
      </w:r>
    </w:p>
    <w:p w:rsidR="00F765D7" w:rsidRPr="00655EBC" w:rsidRDefault="00F765D7" w:rsidP="00650563">
      <w:pPr>
        <w:autoSpaceDE w:val="0"/>
        <w:autoSpaceDN w:val="0"/>
        <w:adjustRightInd w:val="0"/>
        <w:spacing w:line="360" w:lineRule="auto"/>
        <w:ind w:firstLineChars="2776" w:firstLine="6662"/>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2019</w:t>
      </w:r>
      <w:r w:rsidR="00650563" w:rsidRPr="00655EBC">
        <w:rPr>
          <w:rFonts w:ascii="Times New Roman" w:eastAsia="宋体" w:hAnsi="Times New Roman" w:cs="Times New Roman"/>
          <w:kern w:val="0"/>
          <w:sz w:val="24"/>
          <w:szCs w:val="21"/>
        </w:rPr>
        <w:t>.10</w:t>
      </w:r>
    </w:p>
    <w:p w:rsidR="00650563" w:rsidRPr="00655EBC" w:rsidRDefault="00650563" w:rsidP="00650563">
      <w:pPr>
        <w:autoSpaceDE w:val="0"/>
        <w:autoSpaceDN w:val="0"/>
        <w:adjustRightInd w:val="0"/>
        <w:spacing w:line="360" w:lineRule="auto"/>
        <w:ind w:firstLineChars="2776" w:firstLine="6662"/>
        <w:jc w:val="right"/>
        <w:rPr>
          <w:rFonts w:ascii="Times New Roman" w:eastAsia="宋体" w:hAnsi="Times New Roman" w:cs="Times New Roman"/>
          <w:kern w:val="0"/>
          <w:sz w:val="24"/>
          <w:szCs w:val="21"/>
        </w:rPr>
        <w:sectPr w:rsidR="00650563" w:rsidRPr="00655EBC">
          <w:pgSz w:w="11906" w:h="16838"/>
          <w:pgMar w:top="1440" w:right="1418" w:bottom="1440" w:left="1418" w:header="851" w:footer="992" w:gutter="0"/>
          <w:cols w:space="720"/>
          <w:docGrid w:type="lines" w:linePitch="312"/>
        </w:sectPr>
      </w:pPr>
    </w:p>
    <w:p w:rsidR="00F765D7" w:rsidRPr="00655EBC" w:rsidRDefault="00F765D7" w:rsidP="00650563">
      <w:pPr>
        <w:pStyle w:val="a3"/>
        <w:rPr>
          <w:sz w:val="24"/>
          <w:szCs w:val="32"/>
        </w:rPr>
      </w:pPr>
      <w:bookmarkStart w:id="22" w:name="_Toc28680515"/>
      <w:r w:rsidRPr="00655EBC">
        <w:lastRenderedPageBreak/>
        <w:t>大学物理</w:t>
      </w:r>
      <w:r w:rsidRPr="00655EBC">
        <w:t>B</w:t>
      </w:r>
      <w:r w:rsidRPr="00655EBC">
        <w:t>（上）课程教学大纲</w:t>
      </w:r>
      <w:bookmarkEnd w:id="22"/>
    </w:p>
    <w:p w:rsidR="00F765D7" w:rsidRPr="00655EBC" w:rsidRDefault="00F765D7" w:rsidP="00F765D7">
      <w:pPr>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College Physics B</w:t>
      </w: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I</w:t>
      </w:r>
      <w:r w:rsidRPr="00655EBC">
        <w:rPr>
          <w:rFonts w:ascii="Times New Roman" w:eastAsia="宋体" w:hAnsi="Times New Roman" w:cs="Times New Roman"/>
          <w:b/>
          <w:bCs/>
          <w:sz w:val="30"/>
          <w:szCs w:val="24"/>
        </w:rPr>
        <w:t>））</w:t>
      </w:r>
    </w:p>
    <w:p w:rsidR="00F765D7" w:rsidRPr="00655EBC" w:rsidRDefault="00F765D7" w:rsidP="00F765D7">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F765D7" w:rsidRPr="00655EBC" w:rsidRDefault="00F765D7" w:rsidP="00F765D7">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sz w:val="24"/>
          <w:szCs w:val="24"/>
        </w:rPr>
        <w:t>0802003</w:t>
      </w:r>
    </w:p>
    <w:p w:rsidR="00F765D7" w:rsidRPr="00655EBC" w:rsidRDefault="00F765D7" w:rsidP="00F765D7">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2.5</w:t>
      </w:r>
    </w:p>
    <w:p w:rsidR="00F765D7" w:rsidRPr="00655EBC" w:rsidRDefault="00F765D7" w:rsidP="00F765D7">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40</w:t>
      </w:r>
      <w:r w:rsidRPr="00655EBC">
        <w:rPr>
          <w:rFonts w:ascii="Times New Roman" w:eastAsia="宋体" w:hAnsi="Times New Roman" w:cs="Times New Roman"/>
          <w:kern w:val="0"/>
          <w:sz w:val="24"/>
          <w:szCs w:val="24"/>
        </w:rPr>
        <w:t>（其中：讲授学时</w:t>
      </w:r>
      <w:r w:rsidRPr="00655EBC">
        <w:rPr>
          <w:rFonts w:ascii="Times New Roman" w:eastAsia="宋体" w:hAnsi="Times New Roman" w:cs="Times New Roman"/>
          <w:kern w:val="0"/>
          <w:sz w:val="24"/>
          <w:szCs w:val="24"/>
        </w:rPr>
        <w:t>40</w:t>
      </w:r>
      <w:r w:rsidRPr="00655EBC">
        <w:rPr>
          <w:rFonts w:ascii="Times New Roman" w:eastAsia="宋体" w:hAnsi="Times New Roman" w:cs="Times New Roman"/>
          <w:kern w:val="0"/>
          <w:sz w:val="24"/>
          <w:szCs w:val="24"/>
        </w:rPr>
        <w:t>，实验学时</w:t>
      </w:r>
      <w:r w:rsidRPr="00655EBC">
        <w:rPr>
          <w:rFonts w:ascii="Times New Roman" w:eastAsia="宋体" w:hAnsi="Times New Roman" w:cs="Times New Roman"/>
          <w:kern w:val="0"/>
          <w:sz w:val="24"/>
          <w:szCs w:val="24"/>
        </w:rPr>
        <w:t>0</w:t>
      </w:r>
      <w:r w:rsidRPr="00655EBC">
        <w:rPr>
          <w:rFonts w:ascii="Times New Roman" w:eastAsia="宋体" w:hAnsi="Times New Roman" w:cs="Times New Roman"/>
          <w:kern w:val="0"/>
          <w:sz w:val="24"/>
          <w:szCs w:val="24"/>
        </w:rPr>
        <w:t>）</w:t>
      </w:r>
    </w:p>
    <w:p w:rsidR="00F765D7" w:rsidRPr="00655EBC" w:rsidRDefault="00F765D7" w:rsidP="00F765D7">
      <w:pPr>
        <w:spacing w:line="360" w:lineRule="auto"/>
        <w:rPr>
          <w:rFonts w:ascii="Times New Roman" w:eastAsia="宋体" w:hAnsi="Times New Roman" w:cs="Times New Roman"/>
          <w:color w:val="000000"/>
          <w:sz w:val="24"/>
          <w:szCs w:val="24"/>
        </w:rPr>
      </w:pP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color w:val="000000"/>
          <w:sz w:val="24"/>
          <w:szCs w:val="24"/>
        </w:rPr>
        <w:t>高等数学</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主要知识点：微积分、矢量、无穷级数、常微分方程</w:t>
      </w:r>
      <w:r w:rsidRPr="00655EBC">
        <w:rPr>
          <w:rFonts w:ascii="Times New Roman" w:eastAsia="宋体" w:hAnsi="Times New Roman" w:cs="Times New Roman"/>
          <w:color w:val="000000"/>
          <w:sz w:val="24"/>
          <w:szCs w:val="24"/>
        </w:rPr>
        <w:t>)</w:t>
      </w:r>
    </w:p>
    <w:p w:rsidR="00F765D7" w:rsidRPr="00655EBC" w:rsidRDefault="00F765D7" w:rsidP="00F765D7">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sz w:val="24"/>
          <w:szCs w:val="24"/>
        </w:rPr>
        <w:t>建筑电气与智能化</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kern w:val="0"/>
          <w:sz w:val="24"/>
          <w:szCs w:val="24"/>
        </w:rPr>
        <w:t xml:space="preserve">                          </w:t>
      </w:r>
    </w:p>
    <w:p w:rsidR="00F765D7" w:rsidRPr="00655EBC" w:rsidRDefault="00F765D7" w:rsidP="00F765D7">
      <w:pPr>
        <w:spacing w:line="360" w:lineRule="auto"/>
        <w:ind w:firstLineChars="200" w:firstLine="482"/>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教</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sz w:val="24"/>
          <w:szCs w:val="24"/>
        </w:rPr>
        <w:t>马文蔚《物理学》</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上、下册</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第六版</w:t>
      </w:r>
      <w:r w:rsidRPr="00655EBC">
        <w:rPr>
          <w:rFonts w:ascii="Times New Roman" w:eastAsia="宋体" w:hAnsi="Times New Roman" w:cs="Times New Roman"/>
          <w:sz w:val="24"/>
          <w:szCs w:val="24"/>
        </w:rPr>
        <w:t>)2014</w:t>
      </w:r>
      <w:r w:rsidRPr="00655EBC">
        <w:rPr>
          <w:rFonts w:ascii="Times New Roman" w:eastAsia="宋体" w:hAnsi="Times New Roman" w:cs="Times New Roman"/>
          <w:sz w:val="24"/>
          <w:szCs w:val="24"/>
        </w:rPr>
        <w:t>高等教育出版社；</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或赵近芳《大学物理学》</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上、下册</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第</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版</w:t>
      </w:r>
      <w:r w:rsidRPr="00655EBC">
        <w:rPr>
          <w:rFonts w:ascii="Times New Roman" w:eastAsia="宋体" w:hAnsi="Times New Roman" w:cs="Times New Roman"/>
          <w:sz w:val="24"/>
          <w:szCs w:val="24"/>
        </w:rPr>
        <w:t>)2017</w:t>
      </w:r>
      <w:r w:rsidRPr="00655EBC">
        <w:rPr>
          <w:rFonts w:ascii="Times New Roman" w:eastAsia="宋体" w:hAnsi="Times New Roman" w:cs="Times New Roman"/>
          <w:sz w:val="24"/>
          <w:szCs w:val="24"/>
        </w:rPr>
        <w:t>北京邮电大学出版社</w:t>
      </w:r>
    </w:p>
    <w:p w:rsidR="00F765D7" w:rsidRPr="00655EBC" w:rsidRDefault="00F765D7" w:rsidP="00F765D7">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理</w:t>
      </w:r>
      <w:r w:rsidRPr="00655EBC">
        <w:rPr>
          <w:rFonts w:ascii="Times New Roman" w:eastAsia="宋体" w:hAnsi="Times New Roman" w:cs="Times New Roman"/>
          <w:kern w:val="0"/>
          <w:sz w:val="24"/>
          <w:szCs w:val="24"/>
        </w:rPr>
        <w:t>学院</w:t>
      </w:r>
    </w:p>
    <w:p w:rsidR="00F765D7" w:rsidRPr="00655EBC" w:rsidRDefault="00F765D7" w:rsidP="00F765D7">
      <w:pPr>
        <w:spacing w:line="360" w:lineRule="auto"/>
        <w:ind w:firstLineChars="200" w:firstLine="482"/>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sz w:val="24"/>
          <w:szCs w:val="24"/>
        </w:rPr>
        <w:t>本课程是理工科专业的一门必修基础课程。通过本课程的教学，学生对物理学的基本概念、基本原理、基本规律能有较全面、系统的理解和认识，并能了解近、现代物理学的新发展、新成就；学生能熟悉和掌握各种分析问题、解决问题的方式和方法，综合素质和技能有较大提高，为学习后继专业课程和解决实际问题提供了必不可少的物理学基础知识及科学的分析问题、处理问题的方法；学生能形成辩证唯物主义世界观，掌握科学的思维方法，为日后从事的工作、科学研究、开拓新技术领域和终身学习打下坚实的基础。</w:t>
      </w:r>
    </w:p>
    <w:p w:rsidR="00F765D7" w:rsidRPr="00655EBC" w:rsidRDefault="00F765D7" w:rsidP="00F765D7">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课程目标</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：掌握物理学的基本概念、基本原理、基本规律，并能联系专业知识来加深对物理知识的理解。</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课程目标</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：能运用物理原理、规律来分析、解决问题，并能推广到实际应用中。</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本课程支撑专业培养计划中毕业要求</w:t>
      </w:r>
      <w:r w:rsidRPr="00655EBC">
        <w:rPr>
          <w:rFonts w:ascii="Times New Roman" w:eastAsia="宋体" w:hAnsi="Times New Roman" w:cs="Times New Roman"/>
          <w:color w:val="000000"/>
          <w:sz w:val="24"/>
          <w:szCs w:val="24"/>
        </w:rPr>
        <w:t>1-1</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2-1</w:t>
      </w:r>
      <w:r w:rsidRPr="00655EBC">
        <w:rPr>
          <w:rFonts w:ascii="Times New Roman" w:eastAsia="宋体" w:hAnsi="Times New Roman" w:cs="Times New Roman"/>
          <w:color w:val="00000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3224"/>
        <w:gridCol w:w="2693"/>
        <w:gridCol w:w="745"/>
      </w:tblGrid>
      <w:tr w:rsidR="00F765D7" w:rsidRPr="00655EBC" w:rsidTr="00F765D7">
        <w:trPr>
          <w:jc w:val="center"/>
        </w:trPr>
        <w:tc>
          <w:tcPr>
            <w:tcW w:w="1549" w:type="dxa"/>
            <w:tcBorders>
              <w:top w:val="single" w:sz="8" w:space="0" w:color="auto"/>
              <w:lef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毕业要求</w:t>
            </w:r>
          </w:p>
        </w:tc>
        <w:tc>
          <w:tcPr>
            <w:tcW w:w="3224" w:type="dxa"/>
            <w:tcBorders>
              <w:top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指标点</w:t>
            </w:r>
          </w:p>
        </w:tc>
        <w:tc>
          <w:tcPr>
            <w:tcW w:w="2693" w:type="dxa"/>
            <w:tcBorders>
              <w:top w:val="single" w:sz="8" w:space="0" w:color="auto"/>
              <w:right w:val="single" w:sz="4" w:space="0" w:color="auto"/>
            </w:tcBorders>
            <w:vAlign w:val="center"/>
          </w:tcPr>
          <w:p w:rsidR="00F765D7" w:rsidRPr="00655EBC" w:rsidRDefault="00F765D7" w:rsidP="00F765D7">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课程目标</w:t>
            </w:r>
          </w:p>
        </w:tc>
        <w:tc>
          <w:tcPr>
            <w:tcW w:w="745" w:type="dxa"/>
            <w:tcBorders>
              <w:top w:val="single" w:sz="8" w:space="0" w:color="auto"/>
              <w:left w:val="single" w:sz="4" w:space="0" w:color="auto"/>
              <w:righ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考核形式</w:t>
            </w:r>
          </w:p>
        </w:tc>
      </w:tr>
      <w:tr w:rsidR="00F765D7" w:rsidRPr="00655EBC" w:rsidTr="00F765D7">
        <w:trPr>
          <w:jc w:val="center"/>
        </w:trPr>
        <w:tc>
          <w:tcPr>
            <w:tcW w:w="1549" w:type="dxa"/>
            <w:tcBorders>
              <w:lef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color w:val="000000"/>
                <w:spacing w:val="2"/>
                <w:kern w:val="0"/>
                <w:sz w:val="24"/>
                <w:szCs w:val="24"/>
              </w:rPr>
            </w:pPr>
            <w:r w:rsidRPr="00655EBC">
              <w:rPr>
                <w:rFonts w:ascii="Times New Roman" w:eastAsia="宋体" w:hAnsi="Times New Roman" w:cs="Times New Roman"/>
                <w:color w:val="000000"/>
                <w:spacing w:val="2"/>
                <w:kern w:val="0"/>
                <w:sz w:val="24"/>
                <w:szCs w:val="24"/>
              </w:rPr>
              <w:t>1.</w:t>
            </w:r>
            <w:r w:rsidRPr="00655EBC">
              <w:rPr>
                <w:rFonts w:ascii="Times New Roman" w:eastAsia="宋体" w:hAnsi="Times New Roman" w:cs="Times New Roman"/>
                <w:color w:val="000000"/>
                <w:spacing w:val="2"/>
                <w:kern w:val="0"/>
                <w:sz w:val="24"/>
                <w:szCs w:val="24"/>
              </w:rPr>
              <w:t>工程知识</w:t>
            </w:r>
          </w:p>
        </w:tc>
        <w:tc>
          <w:tcPr>
            <w:tcW w:w="3224" w:type="dxa"/>
          </w:tcPr>
          <w:p w:rsidR="00F765D7" w:rsidRPr="00655EBC" w:rsidRDefault="00F765D7" w:rsidP="00F765D7">
            <w:pPr>
              <w:spacing w:line="276" w:lineRule="auto"/>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指标点</w:t>
            </w:r>
            <w:r w:rsidRPr="00655EBC">
              <w:rPr>
                <w:rFonts w:ascii="Times New Roman" w:eastAsia="宋体" w:hAnsi="Times New Roman" w:cs="Times New Roman"/>
                <w:color w:val="000000"/>
                <w:sz w:val="24"/>
                <w:szCs w:val="24"/>
              </w:rPr>
              <w:t>1.1</w:t>
            </w:r>
            <w:r w:rsidRPr="00655EBC">
              <w:rPr>
                <w:rFonts w:ascii="Times New Roman" w:eastAsia="宋体" w:hAnsi="Times New Roman" w:cs="Times New Roman"/>
                <w:color w:val="000000"/>
                <w:sz w:val="24"/>
                <w:szCs w:val="24"/>
              </w:rPr>
              <w:t>：掌握电气工程专业理论与知识体系所需要的数学与物理知识，并能应用到专业知识的学习与实践中。</w:t>
            </w:r>
          </w:p>
        </w:tc>
        <w:tc>
          <w:tcPr>
            <w:tcW w:w="2693" w:type="dxa"/>
            <w:tcBorders>
              <w:right w:val="single" w:sz="4" w:space="0" w:color="auto"/>
            </w:tcBorders>
            <w:vAlign w:val="center"/>
          </w:tcPr>
          <w:p w:rsidR="00F765D7" w:rsidRPr="00655EBC" w:rsidRDefault="00F765D7" w:rsidP="00F765D7">
            <w:pPr>
              <w:spacing w:line="276" w:lineRule="auto"/>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课程目标</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：掌握物理学的基本概念、基本原理、基本规律，并能联系专业知识来加深对物理知识的理解。</w:t>
            </w:r>
          </w:p>
        </w:tc>
        <w:tc>
          <w:tcPr>
            <w:tcW w:w="745" w:type="dxa"/>
            <w:tcBorders>
              <w:left w:val="single" w:sz="4" w:space="0" w:color="auto"/>
              <w:right w:val="single" w:sz="8" w:space="0" w:color="auto"/>
            </w:tcBorders>
            <w:vAlign w:val="center"/>
          </w:tcPr>
          <w:p w:rsidR="00F765D7" w:rsidRPr="00655EBC" w:rsidRDefault="00F765D7" w:rsidP="00F765D7">
            <w:pPr>
              <w:spacing w:line="276" w:lineRule="auto"/>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平时考核和结课考核</w:t>
            </w:r>
          </w:p>
        </w:tc>
      </w:tr>
      <w:tr w:rsidR="00F765D7" w:rsidRPr="00655EBC" w:rsidTr="00F765D7">
        <w:trPr>
          <w:trHeight w:val="818"/>
          <w:jc w:val="center"/>
        </w:trPr>
        <w:tc>
          <w:tcPr>
            <w:tcW w:w="1549" w:type="dxa"/>
            <w:tcBorders>
              <w:lef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pacing w:val="2"/>
                <w:kern w:val="0"/>
                <w:sz w:val="24"/>
                <w:szCs w:val="24"/>
              </w:rPr>
            </w:pPr>
            <w:r w:rsidRPr="00655EBC">
              <w:rPr>
                <w:rFonts w:ascii="Times New Roman" w:eastAsia="宋体" w:hAnsi="Times New Roman" w:cs="Times New Roman"/>
                <w:spacing w:val="2"/>
                <w:kern w:val="0"/>
                <w:sz w:val="24"/>
                <w:szCs w:val="24"/>
              </w:rPr>
              <w:lastRenderedPageBreak/>
              <w:t>2.</w:t>
            </w:r>
            <w:r w:rsidRPr="00655EBC">
              <w:rPr>
                <w:rFonts w:ascii="Times New Roman" w:eastAsia="宋体" w:hAnsi="Times New Roman" w:cs="Times New Roman"/>
                <w:spacing w:val="2"/>
                <w:kern w:val="0"/>
                <w:sz w:val="24"/>
                <w:szCs w:val="24"/>
              </w:rPr>
              <w:t>问题分析</w:t>
            </w:r>
          </w:p>
        </w:tc>
        <w:tc>
          <w:tcPr>
            <w:tcW w:w="3224" w:type="dxa"/>
          </w:tcPr>
          <w:p w:rsidR="00F765D7" w:rsidRPr="00655EBC" w:rsidRDefault="00F765D7" w:rsidP="00F765D7">
            <w:pPr>
              <w:spacing w:line="276"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指标点</w:t>
            </w:r>
            <w:r w:rsidRPr="00655EBC">
              <w:rPr>
                <w:rFonts w:ascii="Times New Roman" w:eastAsia="宋体" w:hAnsi="Times New Roman" w:cs="Times New Roman"/>
                <w:sz w:val="24"/>
                <w:szCs w:val="24"/>
              </w:rPr>
              <w:t>2.1</w:t>
            </w:r>
            <w:r w:rsidRPr="00655EBC">
              <w:rPr>
                <w:rFonts w:ascii="Times New Roman" w:eastAsia="宋体" w:hAnsi="Times New Roman" w:cs="Times New Roman"/>
                <w:sz w:val="24"/>
                <w:szCs w:val="24"/>
              </w:rPr>
              <w:t>：能够运用相关科学原理，对复杂电气工程问题的关键环节进行识别和判断。</w:t>
            </w:r>
          </w:p>
        </w:tc>
        <w:tc>
          <w:tcPr>
            <w:tcW w:w="2693" w:type="dxa"/>
            <w:tcBorders>
              <w:right w:val="single" w:sz="4" w:space="0" w:color="auto"/>
            </w:tcBorders>
          </w:tcPr>
          <w:p w:rsidR="00F765D7" w:rsidRPr="00655EBC" w:rsidRDefault="00F765D7" w:rsidP="00F765D7">
            <w:pPr>
              <w:spacing w:line="276" w:lineRule="auto"/>
              <w:rPr>
                <w:rFonts w:ascii="Times New Roman" w:eastAsia="宋体" w:hAnsi="Times New Roman" w:cs="Times New Roman"/>
                <w:sz w:val="24"/>
                <w:szCs w:val="24"/>
              </w:rPr>
            </w:pPr>
            <w:r w:rsidRPr="00655EBC">
              <w:rPr>
                <w:rFonts w:ascii="Times New Roman" w:eastAsia="宋体" w:hAnsi="Times New Roman" w:cs="Times New Roman"/>
                <w:color w:val="000000"/>
                <w:sz w:val="24"/>
                <w:szCs w:val="24"/>
              </w:rPr>
              <w:t>课程目标</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：能运用物理原理、规律来分析、解决问题，并能推广到实际应用中。</w:t>
            </w:r>
          </w:p>
        </w:tc>
        <w:tc>
          <w:tcPr>
            <w:tcW w:w="745" w:type="dxa"/>
            <w:tcBorders>
              <w:left w:val="single" w:sz="4" w:space="0" w:color="auto"/>
              <w:right w:val="single" w:sz="8" w:space="0" w:color="auto"/>
            </w:tcBorders>
            <w:vAlign w:val="center"/>
          </w:tcPr>
          <w:p w:rsidR="00F765D7" w:rsidRPr="00655EBC" w:rsidRDefault="00F765D7" w:rsidP="00F765D7">
            <w:pPr>
              <w:spacing w:line="276" w:lineRule="auto"/>
              <w:rPr>
                <w:rFonts w:ascii="Times New Roman" w:eastAsia="宋体" w:hAnsi="Times New Roman" w:cs="Times New Roman"/>
                <w:color w:val="FF0000"/>
                <w:sz w:val="24"/>
                <w:szCs w:val="24"/>
              </w:rPr>
            </w:pPr>
            <w:r w:rsidRPr="00655EBC">
              <w:rPr>
                <w:rFonts w:ascii="Times New Roman" w:eastAsia="宋体" w:hAnsi="Times New Roman" w:cs="Times New Roman"/>
                <w:color w:val="000000"/>
                <w:sz w:val="24"/>
                <w:szCs w:val="24"/>
              </w:rPr>
              <w:t>平时考核和结课考核</w:t>
            </w:r>
          </w:p>
        </w:tc>
      </w:tr>
    </w:tbl>
    <w:p w:rsidR="00F765D7" w:rsidRPr="00655EBC" w:rsidRDefault="00F765D7" w:rsidP="00F765D7">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三、课程基本内容和要求</w:t>
      </w:r>
    </w:p>
    <w:p w:rsidR="00F765D7" w:rsidRPr="00655EBC" w:rsidRDefault="00F765D7" w:rsidP="00F765D7">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（一）质点运动学</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．理解质点模型和参照系的概念，学生能够建立矢量、标量概念，并学会表示方法，能够建立参考系。</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．理解描述质点运动的物理量：位置矢量、位移、速度、加速度。学生可以利用它们之间的联系解决问题。</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．学生会借助直角坐标系熟练地计算质点运动时的速度、加速度等。</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．理解描述圆周运动的物理量：角坐标、角位移、角速度、角加速度，理解切向加速度、法向加速度的概念。学生能够利用它们之间的联系。</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．学生会借助平面极坐标、自然坐标系熟练地计算质点作圆周运动时的角速度、角加速度、切向加速度、法向加速度等。理解角量与线量之间的关系。</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．学生会熟练求解运动学两类问题。</w:t>
      </w:r>
    </w:p>
    <w:p w:rsidR="00F765D7" w:rsidRPr="00655EBC" w:rsidRDefault="00F765D7" w:rsidP="00F765D7">
      <w:pPr>
        <w:spacing w:line="360" w:lineRule="auto"/>
        <w:ind w:firstLineChars="150" w:firstLine="36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7</w:t>
      </w:r>
      <w:r w:rsidRPr="00655EBC">
        <w:rPr>
          <w:rFonts w:ascii="Times New Roman" w:eastAsia="宋体" w:hAnsi="Times New Roman" w:cs="Times New Roman"/>
          <w:sz w:val="24"/>
          <w:szCs w:val="24"/>
        </w:rPr>
        <w:t>．学生知道相对运动的基本概念，并了解一些简单相对运动问题的解决方法。</w:t>
      </w:r>
    </w:p>
    <w:p w:rsidR="00F765D7" w:rsidRPr="00655EBC" w:rsidRDefault="00F765D7" w:rsidP="00F765D7">
      <w:pPr>
        <w:spacing w:line="360" w:lineRule="auto"/>
        <w:ind w:firstLine="420"/>
        <w:rPr>
          <w:rFonts w:ascii="Times New Roman" w:eastAsia="宋体" w:hAnsi="Times New Roman" w:cs="Times New Roman"/>
          <w:sz w:val="24"/>
          <w:szCs w:val="24"/>
        </w:rPr>
      </w:pPr>
      <w:r w:rsidRPr="00655EBC">
        <w:rPr>
          <w:rFonts w:ascii="Times New Roman" w:eastAsia="宋体" w:hAnsi="Times New Roman" w:cs="Times New Roman"/>
          <w:sz w:val="24"/>
          <w:szCs w:val="24"/>
        </w:rPr>
        <w:t>重点：直角坐标系中质点的运动方程、速度、加速度的计算；平面极坐标、自然坐标系中质点作圆周运动时的角速度、角加速度、切向加速度、法向加速度的计算。</w:t>
      </w:r>
    </w:p>
    <w:p w:rsidR="00F765D7" w:rsidRPr="00655EBC" w:rsidRDefault="00F765D7" w:rsidP="00F765D7">
      <w:pPr>
        <w:spacing w:line="360" w:lineRule="auto"/>
        <w:ind w:firstLine="420"/>
        <w:rPr>
          <w:rFonts w:ascii="Times New Roman" w:eastAsia="宋体" w:hAnsi="Times New Roman" w:cs="Times New Roman"/>
          <w:sz w:val="24"/>
          <w:szCs w:val="24"/>
        </w:rPr>
      </w:pPr>
      <w:r w:rsidRPr="00655EBC">
        <w:rPr>
          <w:rFonts w:ascii="Times New Roman" w:eastAsia="宋体" w:hAnsi="Times New Roman" w:cs="Times New Roman"/>
          <w:sz w:val="24"/>
          <w:szCs w:val="24"/>
        </w:rPr>
        <w:t>难点：用角量描述圆周运动。</w:t>
      </w:r>
    </w:p>
    <w:p w:rsidR="00F765D7" w:rsidRPr="00655EBC" w:rsidRDefault="00F765D7" w:rsidP="00F765D7">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（二）牛顿定律</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．理解牛顿三大运动定律，学生能够掌握其适用范围。</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．理解几种常见的力：万有引力（重力）、弹性力、摩擦力，学生学会分析相应问题。</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．学生熟练运用牛顿运动定律解决常见的动力学问题。</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．学生会结合高等数学求解质点在变力作用下的直线运动动力学、运动学问题。会结合高等数学求解质点在变力作用下的圆周运动动力学、运动学问题。</w:t>
      </w:r>
      <w:r w:rsidRPr="00655EBC">
        <w:rPr>
          <w:rFonts w:ascii="Times New Roman" w:eastAsia="宋体" w:hAnsi="Times New Roman" w:cs="Times New Roman"/>
          <w:sz w:val="24"/>
          <w:szCs w:val="24"/>
        </w:rPr>
        <w:t xml:space="preserve"> </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．理解惯性参考系、非惯性参考系的概念；学生能够辨析两种参考系。</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．学生了解力学相对性原理。</w:t>
      </w:r>
    </w:p>
    <w:p w:rsidR="00F765D7" w:rsidRPr="00655EBC" w:rsidRDefault="00F765D7" w:rsidP="00F765D7">
      <w:pPr>
        <w:spacing w:line="360" w:lineRule="auto"/>
        <w:ind w:firstLine="42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重点：结合高等数学运用牛顿运动定律解决常见的动力学问题。</w:t>
      </w:r>
    </w:p>
    <w:p w:rsidR="00F765D7" w:rsidRPr="00655EBC" w:rsidRDefault="00F765D7" w:rsidP="00F765D7">
      <w:pPr>
        <w:spacing w:line="360" w:lineRule="auto"/>
        <w:ind w:firstLineChars="177" w:firstLine="425"/>
        <w:rPr>
          <w:rFonts w:ascii="Times New Roman" w:eastAsia="宋体" w:hAnsi="Times New Roman" w:cs="Times New Roman"/>
          <w:sz w:val="24"/>
          <w:szCs w:val="24"/>
        </w:rPr>
      </w:pPr>
      <w:r w:rsidRPr="00655EBC">
        <w:rPr>
          <w:rFonts w:ascii="Times New Roman" w:eastAsia="宋体" w:hAnsi="Times New Roman" w:cs="Times New Roman"/>
          <w:sz w:val="24"/>
          <w:szCs w:val="24"/>
        </w:rPr>
        <w:t>难点：质点在变力作用下的动力学、运动学问题的求解。</w:t>
      </w:r>
    </w:p>
    <w:p w:rsidR="00F765D7" w:rsidRPr="00655EBC" w:rsidRDefault="00F765D7" w:rsidP="00F765D7">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（三）动量守恒定律和能量守恒定律</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．理解动量、冲量的概念，学生能明确其物理意义。</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．理解动量定理、动量守恒定律及其适用条件，学生会运用它们分析和解决质点、质点系在平面内运动的力学问题。</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．理解功的概念，学生会计算一维运动情况下变力的功。</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．理解保守力作功的特点及势能的概念，理解重力势能、万有引力势能、弹性势能的物理意义，学生会进行有关的计算。</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．理解动能定理、机械能守恒定律及其适用条件，学生会运用它们分析和解决质点、质点系在平面内运动的力学问题。理解功能原理、能量守恒定律及其意义。</w:t>
      </w:r>
    </w:p>
    <w:p w:rsidR="00F765D7" w:rsidRPr="00655EBC" w:rsidRDefault="00F765D7" w:rsidP="00F765D7">
      <w:pPr>
        <w:spacing w:line="360" w:lineRule="auto"/>
        <w:ind w:firstLine="420"/>
        <w:rPr>
          <w:rFonts w:ascii="Times New Roman" w:eastAsia="宋体" w:hAnsi="Times New Roman" w:cs="Times New Roman"/>
          <w:sz w:val="24"/>
          <w:szCs w:val="24"/>
        </w:rPr>
      </w:pPr>
      <w:r w:rsidRPr="00655EBC">
        <w:rPr>
          <w:rFonts w:ascii="Times New Roman" w:eastAsia="宋体" w:hAnsi="Times New Roman" w:cs="Times New Roman"/>
          <w:sz w:val="24"/>
          <w:szCs w:val="24"/>
        </w:rPr>
        <w:t>重点：动量定理、动量守恒定律、动能定理、机械能守恒定律、功能原理的应用。</w:t>
      </w:r>
    </w:p>
    <w:p w:rsidR="00F765D7" w:rsidRPr="00655EBC" w:rsidRDefault="00F765D7" w:rsidP="00F765D7">
      <w:pPr>
        <w:spacing w:line="360" w:lineRule="auto"/>
        <w:ind w:firstLine="420"/>
        <w:rPr>
          <w:rFonts w:ascii="Times New Roman" w:eastAsia="宋体" w:hAnsi="Times New Roman" w:cs="Times New Roman"/>
          <w:sz w:val="24"/>
          <w:szCs w:val="24"/>
        </w:rPr>
      </w:pPr>
      <w:r w:rsidRPr="00655EBC">
        <w:rPr>
          <w:rFonts w:ascii="Times New Roman" w:eastAsia="宋体" w:hAnsi="Times New Roman" w:cs="Times New Roman"/>
          <w:sz w:val="24"/>
          <w:szCs w:val="24"/>
        </w:rPr>
        <w:t>难点：变力做功问题的求解。</w:t>
      </w:r>
    </w:p>
    <w:p w:rsidR="00F765D7" w:rsidRPr="00655EBC" w:rsidRDefault="00F765D7" w:rsidP="00F765D7">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（四）刚体的转动</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．了解刚体模型及其基本运动形式，学生能理解刚体运动与质点运动的区别和联系。</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．理解描述刚体定轴转动的物理量：角坐标、角位移、角速度、角加速度以及它们之间的联系，角量与线量之间的关系。学生会求解刚体绕定轴转动的运动学问题。</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．理解转动惯量的概念及其物理意义，学生会计算常见特殊形状刚体的转动惯量，平行轴定理。</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．理解刚体绕定轴转动的转动定律，学生会熟练运用它求解刚体绕定轴转动的动力学问题。</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．理解力矩作功的概念，刚体的转动动能、刚体的重力势能的计算方法；理解刚体绕定轴转动的动能定理及机械能守恒定律，学生会运用它们解决刚体定轴转动的力学问题。</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理解角动量的概念，学生会计算刚体或质点对固定轴的角动量；理解角动量定理、角动量守恒定律及其适用条件，学生会对含有质点及定轴转动刚体在内的系统正确应用角动量定理及角动量守恒定律分析、计算有关力学问题。</w:t>
      </w:r>
    </w:p>
    <w:p w:rsidR="00F765D7" w:rsidRPr="00655EBC" w:rsidRDefault="00F765D7" w:rsidP="00F765D7">
      <w:pPr>
        <w:spacing w:line="360" w:lineRule="auto"/>
        <w:ind w:firstLineChars="150" w:firstLine="360"/>
        <w:rPr>
          <w:rFonts w:ascii="Times New Roman" w:eastAsia="宋体" w:hAnsi="Times New Roman" w:cs="Times New Roman"/>
          <w:sz w:val="24"/>
          <w:szCs w:val="24"/>
        </w:rPr>
      </w:pPr>
      <w:r w:rsidRPr="00655EBC">
        <w:rPr>
          <w:rFonts w:ascii="Times New Roman" w:eastAsia="宋体" w:hAnsi="Times New Roman" w:cs="Times New Roman"/>
          <w:sz w:val="24"/>
          <w:szCs w:val="24"/>
        </w:rPr>
        <w:t>重点：力矩和转动惯量概念，定轴转动定理及其应用；</w:t>
      </w:r>
      <w:r w:rsidRPr="00655EBC">
        <w:rPr>
          <w:rFonts w:ascii="Times New Roman" w:eastAsia="宋体" w:hAnsi="Times New Roman" w:cs="Times New Roman"/>
          <w:spacing w:val="-11"/>
          <w:sz w:val="24"/>
          <w:szCs w:val="24"/>
        </w:rPr>
        <w:t>角动量和角动量守恒定律及其应</w:t>
      </w:r>
      <w:r w:rsidRPr="00655EBC">
        <w:rPr>
          <w:rFonts w:ascii="Times New Roman" w:eastAsia="宋体" w:hAnsi="Times New Roman" w:cs="Times New Roman"/>
          <w:spacing w:val="-11"/>
          <w:sz w:val="24"/>
          <w:szCs w:val="24"/>
        </w:rPr>
        <w:lastRenderedPageBreak/>
        <w:t>用；</w:t>
      </w:r>
      <w:r w:rsidRPr="00655EBC">
        <w:rPr>
          <w:rFonts w:ascii="Times New Roman" w:eastAsia="宋体" w:hAnsi="Times New Roman" w:cs="Times New Roman"/>
          <w:sz w:val="24"/>
          <w:szCs w:val="24"/>
        </w:rPr>
        <w:t>功的概念，定轴转动动能定理和机械能守恒定律及其应用。</w:t>
      </w:r>
    </w:p>
    <w:p w:rsidR="00F765D7" w:rsidRPr="00655EBC" w:rsidRDefault="00F765D7" w:rsidP="00F765D7">
      <w:pPr>
        <w:widowControl/>
        <w:shd w:val="clear" w:color="auto" w:fill="FFFFFF"/>
        <w:spacing w:line="360" w:lineRule="auto"/>
        <w:ind w:firstLineChars="150" w:firstLine="360"/>
        <w:jc w:val="left"/>
        <w:rPr>
          <w:rFonts w:ascii="Times New Roman" w:eastAsia="宋体" w:hAnsi="Times New Roman" w:cs="Times New Roman"/>
          <w:bCs/>
          <w:color w:val="000000"/>
          <w:spacing w:val="6"/>
          <w:kern w:val="0"/>
          <w:sz w:val="24"/>
          <w:szCs w:val="24"/>
        </w:rPr>
      </w:pPr>
      <w:r w:rsidRPr="00655EBC">
        <w:rPr>
          <w:rFonts w:ascii="Times New Roman" w:eastAsia="宋体" w:hAnsi="Times New Roman" w:cs="Times New Roman"/>
          <w:kern w:val="0"/>
          <w:sz w:val="24"/>
          <w:szCs w:val="24"/>
        </w:rPr>
        <w:t>难点：</w:t>
      </w:r>
      <w:r w:rsidRPr="00655EBC">
        <w:rPr>
          <w:rFonts w:ascii="Times New Roman" w:eastAsia="宋体" w:hAnsi="Times New Roman" w:cs="Times New Roman"/>
          <w:bCs/>
          <w:color w:val="000000"/>
          <w:spacing w:val="6"/>
          <w:kern w:val="0"/>
          <w:sz w:val="24"/>
          <w:szCs w:val="24"/>
        </w:rPr>
        <w:t>转动惯量计算，力矩、角动量和角动量守恒定律的理解及运用。</w:t>
      </w:r>
    </w:p>
    <w:p w:rsidR="00F765D7" w:rsidRPr="00655EBC" w:rsidRDefault="00F765D7" w:rsidP="00F765D7">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（五）振动</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．理解简谐振动模型，学生能够认识到简谐振动的基本特征和运动规律。</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．理解描述简谐振动的特征量：振幅、周期、频率、角频率、相位、初相的意义，以及确定这些物理量的方法。学生会进行一些简单的计算。</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．理解旋转矢量法，学生能够熟练应用分析和讨论简谐振动的有关问题（如确定初相、位移、速度、加速度、运动时间、写出振动方程、简谐振动的合成等）。</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．理解简谐振动的动能、势能，学生能够掌握相互转换关系。</w:t>
      </w:r>
      <w:r w:rsidRPr="00655EBC">
        <w:rPr>
          <w:rFonts w:ascii="Times New Roman" w:eastAsia="宋体" w:hAnsi="Times New Roman" w:cs="Times New Roman"/>
          <w:sz w:val="24"/>
          <w:szCs w:val="24"/>
        </w:rPr>
        <w:t xml:space="preserve"> </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．理解两个同方向、同频率简谐振动的合成规律，学生能够掌握合振动振幅极大和极小的条件。</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．了解两个相互垂直、同频率简谐振动的合成和李萨如图形。学生知道两个同方向、不同频率简谐振动的合成和拍现象。</w:t>
      </w:r>
    </w:p>
    <w:p w:rsidR="00F765D7" w:rsidRPr="00655EBC" w:rsidRDefault="00F765D7" w:rsidP="00F765D7">
      <w:pPr>
        <w:spacing w:line="360" w:lineRule="auto"/>
        <w:ind w:firstLine="420"/>
        <w:rPr>
          <w:rFonts w:ascii="Times New Roman" w:eastAsia="宋体" w:hAnsi="Times New Roman" w:cs="Times New Roman"/>
          <w:sz w:val="24"/>
          <w:szCs w:val="24"/>
        </w:rPr>
      </w:pPr>
      <w:r w:rsidRPr="00655EBC">
        <w:rPr>
          <w:rFonts w:ascii="Times New Roman" w:eastAsia="宋体" w:hAnsi="Times New Roman" w:cs="Times New Roman"/>
          <w:sz w:val="24"/>
          <w:szCs w:val="24"/>
        </w:rPr>
        <w:t>重点：相位；</w:t>
      </w:r>
      <w:r w:rsidRPr="00655EBC">
        <w:rPr>
          <w:rFonts w:ascii="Times New Roman" w:eastAsia="宋体" w:hAnsi="Times New Roman" w:cs="Times New Roman"/>
          <w:spacing w:val="7"/>
          <w:sz w:val="24"/>
          <w:szCs w:val="24"/>
        </w:rPr>
        <w:t>简谐振动的运动方程的求解；两个同方向，同频</w:t>
      </w:r>
      <w:r w:rsidRPr="00655EBC">
        <w:rPr>
          <w:rFonts w:ascii="Times New Roman" w:eastAsia="宋体" w:hAnsi="Times New Roman" w:cs="Times New Roman"/>
          <w:sz w:val="24"/>
          <w:szCs w:val="24"/>
        </w:rPr>
        <w:t>率简谐振动的合成规律。</w:t>
      </w:r>
    </w:p>
    <w:p w:rsidR="00F765D7" w:rsidRPr="00655EBC" w:rsidRDefault="00F765D7" w:rsidP="00F765D7">
      <w:pPr>
        <w:spacing w:line="360" w:lineRule="auto"/>
        <w:ind w:firstLine="420"/>
        <w:rPr>
          <w:rFonts w:ascii="Times New Roman" w:eastAsia="宋体" w:hAnsi="Times New Roman" w:cs="Times New Roman"/>
          <w:sz w:val="24"/>
          <w:szCs w:val="24"/>
        </w:rPr>
      </w:pPr>
      <w:r w:rsidRPr="00655EBC">
        <w:rPr>
          <w:rFonts w:ascii="Times New Roman" w:eastAsia="宋体" w:hAnsi="Times New Roman" w:cs="Times New Roman"/>
          <w:sz w:val="24"/>
          <w:szCs w:val="24"/>
        </w:rPr>
        <w:t>难点：初相位的确定，旋转矢量法的应用。</w:t>
      </w:r>
    </w:p>
    <w:p w:rsidR="00F765D7" w:rsidRPr="00655EBC" w:rsidRDefault="00F765D7" w:rsidP="00F765D7">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（六）波动</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．理解机械波产生的条件，学生会根据已知质元的简谐振动表达式建立平面简谐波的波函数的方法，理解波函数的物理意义和波形图。</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．理解描述波动的各物理量：波长、波的周期和频率、波速的物理意义，学生能够计算并相互转换。</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．学生会根据波动方程画出波形图，会根据波形图求波动方程，会分析解决有关波动问题。</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．学生能够认识到波的能量传播特征及其与振动能量的区别。</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．了解惠更斯原理和波的叠加原理。理解波的相干条件，学生会运用相位差或波程差的概念分析和确定相干波叠加后振幅加强和减弱的条件。</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．理解驻波的概念及其形成条件和特点，驻波方程。学生能够理解驻波和行波的区别，建立相位跃变（或半波损失）的概念。</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7</w:t>
      </w:r>
      <w:r w:rsidRPr="00655EBC">
        <w:rPr>
          <w:rFonts w:ascii="Times New Roman" w:eastAsia="宋体" w:hAnsi="Times New Roman" w:cs="Times New Roman"/>
          <w:sz w:val="24"/>
          <w:szCs w:val="24"/>
        </w:rPr>
        <w:t>．学生能够理解机械波的多普勒效应及产生原因。</w:t>
      </w:r>
    </w:p>
    <w:p w:rsidR="00F765D7" w:rsidRPr="00655EBC" w:rsidRDefault="00F765D7" w:rsidP="00F765D7">
      <w:pPr>
        <w:spacing w:line="360" w:lineRule="auto"/>
        <w:ind w:firstLine="42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重点：描写波动的特征量及其关系，平面简谐波的表达式；波的叠加原理；波的相干条件，干涉加强和减弱条件，驻波及半波损失概念。</w:t>
      </w:r>
    </w:p>
    <w:p w:rsidR="00F765D7" w:rsidRPr="00655EBC" w:rsidRDefault="00F765D7" w:rsidP="00F765D7">
      <w:pPr>
        <w:spacing w:line="360" w:lineRule="auto"/>
        <w:ind w:firstLine="420"/>
        <w:rPr>
          <w:rFonts w:ascii="Times New Roman" w:eastAsia="宋体" w:hAnsi="Times New Roman" w:cs="Times New Roman"/>
          <w:sz w:val="24"/>
          <w:szCs w:val="24"/>
        </w:rPr>
      </w:pPr>
      <w:r w:rsidRPr="00655EBC">
        <w:rPr>
          <w:rFonts w:ascii="Times New Roman" w:eastAsia="宋体" w:hAnsi="Times New Roman" w:cs="Times New Roman"/>
          <w:sz w:val="24"/>
          <w:szCs w:val="24"/>
        </w:rPr>
        <w:t>难点：驻波的形成和特点的理解。</w:t>
      </w:r>
    </w:p>
    <w:p w:rsidR="00F765D7" w:rsidRPr="00655EBC" w:rsidRDefault="00F765D7" w:rsidP="00F765D7">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（七）光学</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．了解原子发光的特点，学生能够理解光的相干条件及获得相干光的基本原理和一般方法。</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．理解光程概念以及光程差与相位差的关系，学生会正确计算两束相干光之间的光程差和相位差。学生了解产生明纹和暗纹的相应条件，反射时产生半波损失的条件。</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理解杨氏双缝干涉的基本装置和实验规律，明暗条纹的分布规律及其计算方法。理解薄膜等厚干涉的规律、干涉条纹位置的计算，薄膜干涉原理在实际中的应用，劈尖、牛顿环的应用。了解等倾干涉条纹产生的原理，迈克尔逊干涉仪的工作原理及其应用。学生能够分析工程应用中的相关原理，并进行相关计算。</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．了解惠更斯</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菲涅耳原理。理解分析夫琅禾费单缝衍射明暗条纹分布规律的方法</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半波带法，能够根据衍射公式确定明、暗条纹分布，理解明条纹宽度计算公式，会分析缝宽及波长对衍射条纹分布的影响。了解夫琅禾费圆孔衍射及光学仪器的分辨本领。学生会应用相关知识分析并计算。</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．了解光栅衍射条纹的成因。理解光栅方程，学生会确定光栅衍射明纹的位置，会分析光栅常数及波长对衍射条纹的影响。</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了解自然光、偏振光和部分偏振光的光振动特点。理解偏振器起偏和检偏的方法和原理。理解马吕斯定律，学生会正确运用它来计算有关问题。了解光在各向同性介质界面上反射和折射时偏振状态的变化。理解布儒斯特定律，学生会作相应计算。</w:t>
      </w:r>
    </w:p>
    <w:p w:rsidR="00F765D7" w:rsidRPr="00655EBC" w:rsidRDefault="00F765D7" w:rsidP="00F765D7">
      <w:pPr>
        <w:spacing w:line="360" w:lineRule="auto"/>
        <w:ind w:firstLine="420"/>
        <w:rPr>
          <w:rFonts w:ascii="Times New Roman" w:eastAsia="宋体" w:hAnsi="Times New Roman" w:cs="Times New Roman"/>
          <w:sz w:val="24"/>
          <w:szCs w:val="24"/>
        </w:rPr>
      </w:pPr>
      <w:r w:rsidRPr="00655EBC">
        <w:rPr>
          <w:rFonts w:ascii="Times New Roman" w:eastAsia="宋体" w:hAnsi="Times New Roman" w:cs="Times New Roman"/>
          <w:sz w:val="24"/>
          <w:szCs w:val="24"/>
        </w:rPr>
        <w:t>重点：光程的概念及计算；杨氏双缝干涉明暗条纹的分布规律及其计算方法；薄膜干涉原理在实际中的应用；劈尖、牛顿环的干涉规律及其应用；菲涅耳半波带法及其应用；光栅方程及其应用；马吕斯定律、布儒斯特定律及其应用。</w:t>
      </w:r>
    </w:p>
    <w:p w:rsidR="00F765D7" w:rsidRPr="00655EBC" w:rsidRDefault="00F765D7" w:rsidP="00F765D7">
      <w:pPr>
        <w:spacing w:line="360" w:lineRule="auto"/>
        <w:ind w:firstLine="420"/>
        <w:rPr>
          <w:rFonts w:ascii="Times New Roman" w:eastAsia="宋体" w:hAnsi="Times New Roman" w:cs="Times New Roman"/>
          <w:bCs/>
          <w:color w:val="000000"/>
          <w:spacing w:val="6"/>
          <w:sz w:val="24"/>
          <w:szCs w:val="24"/>
          <w:shd w:val="clear" w:color="auto" w:fill="FFFFFF"/>
        </w:rPr>
      </w:pPr>
      <w:r w:rsidRPr="00655EBC">
        <w:rPr>
          <w:rFonts w:ascii="Times New Roman" w:eastAsia="宋体" w:hAnsi="Times New Roman" w:cs="Times New Roman"/>
          <w:sz w:val="24"/>
          <w:szCs w:val="24"/>
        </w:rPr>
        <w:t>难点：</w:t>
      </w:r>
      <w:r w:rsidRPr="00655EBC">
        <w:rPr>
          <w:rFonts w:ascii="Times New Roman" w:eastAsia="宋体" w:hAnsi="Times New Roman" w:cs="Times New Roman"/>
          <w:bCs/>
          <w:color w:val="000000"/>
          <w:spacing w:val="6"/>
          <w:sz w:val="24"/>
          <w:szCs w:val="24"/>
          <w:shd w:val="clear" w:color="auto" w:fill="FFFFFF"/>
        </w:rPr>
        <w:t>用光程差分析干涉条纹的分布、半波带法。</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2084"/>
        <w:gridCol w:w="1470"/>
        <w:gridCol w:w="735"/>
        <w:gridCol w:w="735"/>
      </w:tblGrid>
      <w:tr w:rsidR="00F765D7" w:rsidRPr="00655EBC" w:rsidTr="00F765D7">
        <w:tc>
          <w:tcPr>
            <w:tcW w:w="740" w:type="dxa"/>
            <w:shd w:val="clear" w:color="auto" w:fill="FFFFFF"/>
            <w:vAlign w:val="center"/>
          </w:tcPr>
          <w:p w:rsidR="00F765D7" w:rsidRPr="00655EBC" w:rsidRDefault="00F765D7" w:rsidP="00F765D7">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shd w:val="clear" w:color="auto" w:fill="FFFFFF"/>
            <w:vAlign w:val="center"/>
          </w:tcPr>
          <w:p w:rsidR="00F765D7" w:rsidRPr="00655EBC" w:rsidRDefault="00F765D7" w:rsidP="00F765D7">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2084" w:type="dxa"/>
            <w:shd w:val="clear" w:color="auto" w:fill="FFFFFF"/>
          </w:tcPr>
          <w:p w:rsidR="00F765D7" w:rsidRPr="00655EBC" w:rsidRDefault="00F765D7" w:rsidP="00F765D7">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w:t>
            </w:r>
          </w:p>
          <w:p w:rsidR="00F765D7" w:rsidRPr="00655EBC" w:rsidRDefault="00F765D7" w:rsidP="00F765D7">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课程目标</w:t>
            </w:r>
          </w:p>
        </w:tc>
        <w:tc>
          <w:tcPr>
            <w:tcW w:w="1470" w:type="dxa"/>
            <w:shd w:val="clear" w:color="auto" w:fill="FFFFFF"/>
            <w:vAlign w:val="center"/>
          </w:tcPr>
          <w:p w:rsidR="00F765D7" w:rsidRPr="00655EBC" w:rsidRDefault="00F765D7" w:rsidP="00F765D7">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支撑的毕业要求指标点</w:t>
            </w:r>
          </w:p>
        </w:tc>
        <w:tc>
          <w:tcPr>
            <w:tcW w:w="735" w:type="dxa"/>
            <w:shd w:val="clear" w:color="auto" w:fill="FFFFFF"/>
            <w:vAlign w:val="center"/>
          </w:tcPr>
          <w:p w:rsidR="00F765D7" w:rsidRPr="00655EBC" w:rsidRDefault="00F765D7" w:rsidP="00F765D7">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35" w:type="dxa"/>
            <w:shd w:val="clear" w:color="auto" w:fill="FFFFFF"/>
            <w:vAlign w:val="center"/>
          </w:tcPr>
          <w:p w:rsidR="00F765D7" w:rsidRPr="00655EBC" w:rsidRDefault="00F765D7" w:rsidP="00F765D7">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实验学时</w:t>
            </w:r>
          </w:p>
        </w:tc>
      </w:tr>
      <w:tr w:rsidR="00F765D7" w:rsidRPr="00655EBC" w:rsidTr="00F765D7">
        <w:tc>
          <w:tcPr>
            <w:tcW w:w="740" w:type="dxa"/>
            <w:vAlign w:val="center"/>
          </w:tcPr>
          <w:p w:rsidR="00F765D7" w:rsidRPr="00655EBC" w:rsidRDefault="00F765D7" w:rsidP="00F765D7">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476" w:type="dxa"/>
            <w:vAlign w:val="center"/>
          </w:tcPr>
          <w:p w:rsidR="00F765D7" w:rsidRPr="00655EBC" w:rsidRDefault="00F765D7" w:rsidP="00F765D7">
            <w:pPr>
              <w:spacing w:line="312" w:lineRule="auto"/>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质点运动学</w:t>
            </w:r>
          </w:p>
        </w:tc>
        <w:tc>
          <w:tcPr>
            <w:tcW w:w="2084" w:type="dxa"/>
            <w:vAlign w:val="center"/>
          </w:tcPr>
          <w:p w:rsidR="00F765D7" w:rsidRPr="00655EBC" w:rsidRDefault="00F765D7" w:rsidP="00F765D7">
            <w:pPr>
              <w:spacing w:line="312"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目标</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p>
        </w:tc>
        <w:tc>
          <w:tcPr>
            <w:tcW w:w="1470" w:type="dxa"/>
            <w:vAlign w:val="center"/>
          </w:tcPr>
          <w:p w:rsidR="00F765D7" w:rsidRPr="00655EBC" w:rsidRDefault="00F765D7" w:rsidP="00F765D7">
            <w:pPr>
              <w:spacing w:line="312" w:lineRule="auto"/>
              <w:jc w:val="center"/>
              <w:rPr>
                <w:rFonts w:ascii="Times New Roman" w:eastAsia="宋体" w:hAnsi="Times New Roman" w:cs="Times New Roman"/>
                <w:sz w:val="24"/>
                <w:szCs w:val="24"/>
              </w:rPr>
            </w:pPr>
            <w:r w:rsidRPr="00655EBC">
              <w:rPr>
                <w:rFonts w:ascii="Times New Roman" w:eastAsia="宋体" w:hAnsi="Times New Roman" w:cs="Times New Roman"/>
                <w:color w:val="000000"/>
                <w:sz w:val="24"/>
                <w:szCs w:val="24"/>
              </w:rPr>
              <w:t>1-1</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2-1</w:t>
            </w:r>
          </w:p>
        </w:tc>
        <w:tc>
          <w:tcPr>
            <w:tcW w:w="735" w:type="dxa"/>
            <w:vAlign w:val="center"/>
          </w:tcPr>
          <w:p w:rsidR="00F765D7" w:rsidRPr="00655EBC" w:rsidRDefault="00F765D7" w:rsidP="00F765D7">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6</w:t>
            </w:r>
          </w:p>
        </w:tc>
        <w:tc>
          <w:tcPr>
            <w:tcW w:w="735" w:type="dxa"/>
            <w:vAlign w:val="center"/>
          </w:tcPr>
          <w:p w:rsidR="00F765D7" w:rsidRPr="00655EBC" w:rsidRDefault="00F765D7" w:rsidP="00F765D7">
            <w:pPr>
              <w:spacing w:line="312"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0</w:t>
            </w:r>
          </w:p>
        </w:tc>
      </w:tr>
      <w:tr w:rsidR="00F765D7" w:rsidRPr="00655EBC" w:rsidTr="00F765D7">
        <w:tc>
          <w:tcPr>
            <w:tcW w:w="740" w:type="dxa"/>
            <w:vAlign w:val="center"/>
          </w:tcPr>
          <w:p w:rsidR="00F765D7" w:rsidRPr="00655EBC" w:rsidRDefault="00F765D7" w:rsidP="00F765D7">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476" w:type="dxa"/>
            <w:vAlign w:val="center"/>
          </w:tcPr>
          <w:p w:rsidR="00F765D7" w:rsidRPr="00655EBC" w:rsidRDefault="00F765D7" w:rsidP="00F765D7">
            <w:pPr>
              <w:spacing w:line="312" w:lineRule="auto"/>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牛顿定律</w:t>
            </w:r>
          </w:p>
        </w:tc>
        <w:tc>
          <w:tcPr>
            <w:tcW w:w="2084" w:type="dxa"/>
            <w:vAlign w:val="center"/>
          </w:tcPr>
          <w:p w:rsidR="00F765D7" w:rsidRPr="00655EBC" w:rsidRDefault="00F765D7" w:rsidP="00F765D7">
            <w:pPr>
              <w:spacing w:line="312"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p>
        </w:tc>
        <w:tc>
          <w:tcPr>
            <w:tcW w:w="1470" w:type="dxa"/>
            <w:vAlign w:val="center"/>
          </w:tcPr>
          <w:p w:rsidR="00F765D7" w:rsidRPr="00655EBC" w:rsidRDefault="00F765D7" w:rsidP="00F765D7">
            <w:pPr>
              <w:spacing w:line="312" w:lineRule="auto"/>
              <w:jc w:val="center"/>
              <w:rPr>
                <w:rFonts w:ascii="Times New Roman" w:eastAsia="宋体" w:hAnsi="Times New Roman" w:cs="Times New Roman"/>
                <w:sz w:val="24"/>
                <w:szCs w:val="24"/>
              </w:rPr>
            </w:pPr>
            <w:r w:rsidRPr="00655EBC">
              <w:rPr>
                <w:rFonts w:ascii="Times New Roman" w:eastAsia="宋体" w:hAnsi="Times New Roman" w:cs="Times New Roman"/>
                <w:color w:val="000000"/>
                <w:sz w:val="24"/>
                <w:szCs w:val="24"/>
              </w:rPr>
              <w:t>1-1</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2-1</w:t>
            </w:r>
          </w:p>
        </w:tc>
        <w:tc>
          <w:tcPr>
            <w:tcW w:w="735" w:type="dxa"/>
            <w:vAlign w:val="center"/>
          </w:tcPr>
          <w:p w:rsidR="00F765D7" w:rsidRPr="00655EBC" w:rsidRDefault="00F765D7" w:rsidP="00F765D7">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4</w:t>
            </w:r>
          </w:p>
        </w:tc>
        <w:tc>
          <w:tcPr>
            <w:tcW w:w="735" w:type="dxa"/>
            <w:vAlign w:val="center"/>
          </w:tcPr>
          <w:p w:rsidR="00F765D7" w:rsidRPr="00655EBC" w:rsidRDefault="00F765D7" w:rsidP="00F765D7">
            <w:pPr>
              <w:spacing w:line="312"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0</w:t>
            </w:r>
          </w:p>
        </w:tc>
      </w:tr>
      <w:tr w:rsidR="00F765D7" w:rsidRPr="00655EBC" w:rsidTr="00F765D7">
        <w:tc>
          <w:tcPr>
            <w:tcW w:w="740" w:type="dxa"/>
            <w:vAlign w:val="center"/>
          </w:tcPr>
          <w:p w:rsidR="00F765D7" w:rsidRPr="00655EBC" w:rsidRDefault="00F765D7" w:rsidP="00F765D7">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476" w:type="dxa"/>
            <w:vAlign w:val="center"/>
          </w:tcPr>
          <w:p w:rsidR="00F765D7" w:rsidRPr="00655EBC" w:rsidRDefault="00F765D7" w:rsidP="00F765D7">
            <w:pPr>
              <w:spacing w:line="312" w:lineRule="auto"/>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动量守恒定律和能量守恒定律</w:t>
            </w:r>
          </w:p>
        </w:tc>
        <w:tc>
          <w:tcPr>
            <w:tcW w:w="2084" w:type="dxa"/>
            <w:vAlign w:val="center"/>
          </w:tcPr>
          <w:p w:rsidR="00F765D7" w:rsidRPr="00655EBC" w:rsidRDefault="00F765D7" w:rsidP="00F765D7">
            <w:pPr>
              <w:spacing w:line="312"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p>
        </w:tc>
        <w:tc>
          <w:tcPr>
            <w:tcW w:w="1470" w:type="dxa"/>
            <w:vAlign w:val="center"/>
          </w:tcPr>
          <w:p w:rsidR="00F765D7" w:rsidRPr="00655EBC" w:rsidRDefault="00F765D7" w:rsidP="00F765D7">
            <w:pPr>
              <w:spacing w:line="312" w:lineRule="auto"/>
              <w:jc w:val="center"/>
              <w:rPr>
                <w:rFonts w:ascii="Times New Roman" w:eastAsia="宋体" w:hAnsi="Times New Roman" w:cs="Times New Roman"/>
                <w:sz w:val="24"/>
                <w:szCs w:val="24"/>
              </w:rPr>
            </w:pPr>
            <w:r w:rsidRPr="00655EBC">
              <w:rPr>
                <w:rFonts w:ascii="Times New Roman" w:eastAsia="宋体" w:hAnsi="Times New Roman" w:cs="Times New Roman"/>
                <w:color w:val="000000"/>
                <w:sz w:val="24"/>
                <w:szCs w:val="24"/>
              </w:rPr>
              <w:t>1-1</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2-1</w:t>
            </w:r>
          </w:p>
        </w:tc>
        <w:tc>
          <w:tcPr>
            <w:tcW w:w="735" w:type="dxa"/>
            <w:vAlign w:val="center"/>
          </w:tcPr>
          <w:p w:rsidR="00F765D7" w:rsidRPr="00655EBC" w:rsidRDefault="00F765D7" w:rsidP="00F765D7">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4</w:t>
            </w:r>
          </w:p>
        </w:tc>
        <w:tc>
          <w:tcPr>
            <w:tcW w:w="735" w:type="dxa"/>
            <w:vAlign w:val="center"/>
          </w:tcPr>
          <w:p w:rsidR="00F765D7" w:rsidRPr="00655EBC" w:rsidRDefault="00F765D7" w:rsidP="00F765D7">
            <w:pPr>
              <w:spacing w:line="312"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0</w:t>
            </w:r>
          </w:p>
        </w:tc>
      </w:tr>
      <w:tr w:rsidR="00F765D7" w:rsidRPr="00655EBC" w:rsidTr="00F765D7">
        <w:tc>
          <w:tcPr>
            <w:tcW w:w="740" w:type="dxa"/>
            <w:vAlign w:val="center"/>
          </w:tcPr>
          <w:p w:rsidR="00F765D7" w:rsidRPr="00655EBC" w:rsidRDefault="00F765D7" w:rsidP="00F765D7">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4</w:t>
            </w:r>
          </w:p>
        </w:tc>
        <w:tc>
          <w:tcPr>
            <w:tcW w:w="3476" w:type="dxa"/>
            <w:vAlign w:val="center"/>
          </w:tcPr>
          <w:p w:rsidR="00F765D7" w:rsidRPr="00655EBC" w:rsidRDefault="00F765D7" w:rsidP="00F765D7">
            <w:pPr>
              <w:spacing w:line="312"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刚体的转动</w:t>
            </w:r>
          </w:p>
        </w:tc>
        <w:tc>
          <w:tcPr>
            <w:tcW w:w="2084" w:type="dxa"/>
            <w:vAlign w:val="center"/>
          </w:tcPr>
          <w:p w:rsidR="00F765D7" w:rsidRPr="00655EBC" w:rsidRDefault="00F765D7" w:rsidP="00F765D7">
            <w:pPr>
              <w:spacing w:line="312"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p>
        </w:tc>
        <w:tc>
          <w:tcPr>
            <w:tcW w:w="1470" w:type="dxa"/>
            <w:vAlign w:val="center"/>
          </w:tcPr>
          <w:p w:rsidR="00F765D7" w:rsidRPr="00655EBC" w:rsidRDefault="00F765D7" w:rsidP="00F765D7">
            <w:pPr>
              <w:spacing w:line="312"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1-1</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2-1</w:t>
            </w:r>
          </w:p>
        </w:tc>
        <w:tc>
          <w:tcPr>
            <w:tcW w:w="735" w:type="dxa"/>
            <w:vAlign w:val="center"/>
          </w:tcPr>
          <w:p w:rsidR="00F765D7" w:rsidRPr="00655EBC" w:rsidRDefault="00F765D7" w:rsidP="00F765D7">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7</w:t>
            </w:r>
          </w:p>
        </w:tc>
        <w:tc>
          <w:tcPr>
            <w:tcW w:w="735" w:type="dxa"/>
            <w:vAlign w:val="center"/>
          </w:tcPr>
          <w:p w:rsidR="00F765D7" w:rsidRPr="00655EBC" w:rsidRDefault="00F765D7" w:rsidP="00F765D7">
            <w:pPr>
              <w:spacing w:line="312"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0</w:t>
            </w:r>
          </w:p>
        </w:tc>
      </w:tr>
      <w:tr w:rsidR="00F765D7" w:rsidRPr="00655EBC" w:rsidTr="00F765D7">
        <w:tc>
          <w:tcPr>
            <w:tcW w:w="740" w:type="dxa"/>
            <w:vAlign w:val="center"/>
          </w:tcPr>
          <w:p w:rsidR="00F765D7" w:rsidRPr="00655EBC" w:rsidRDefault="00F765D7" w:rsidP="00F765D7">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476" w:type="dxa"/>
            <w:vAlign w:val="center"/>
          </w:tcPr>
          <w:p w:rsidR="00F765D7" w:rsidRPr="00655EBC" w:rsidRDefault="00F765D7" w:rsidP="00F765D7">
            <w:pPr>
              <w:spacing w:line="312" w:lineRule="auto"/>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振动</w:t>
            </w:r>
          </w:p>
        </w:tc>
        <w:tc>
          <w:tcPr>
            <w:tcW w:w="2084" w:type="dxa"/>
            <w:vAlign w:val="center"/>
          </w:tcPr>
          <w:p w:rsidR="00F765D7" w:rsidRPr="00655EBC" w:rsidRDefault="00F765D7" w:rsidP="00F765D7">
            <w:pPr>
              <w:spacing w:line="312"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p>
        </w:tc>
        <w:tc>
          <w:tcPr>
            <w:tcW w:w="1470" w:type="dxa"/>
            <w:vAlign w:val="center"/>
          </w:tcPr>
          <w:p w:rsidR="00F765D7" w:rsidRPr="00655EBC" w:rsidRDefault="00F765D7" w:rsidP="00F765D7">
            <w:pPr>
              <w:spacing w:line="312" w:lineRule="auto"/>
              <w:jc w:val="center"/>
              <w:rPr>
                <w:rFonts w:ascii="Times New Roman" w:eastAsia="宋体" w:hAnsi="Times New Roman" w:cs="Times New Roman"/>
                <w:sz w:val="24"/>
                <w:szCs w:val="24"/>
              </w:rPr>
            </w:pPr>
            <w:r w:rsidRPr="00655EBC">
              <w:rPr>
                <w:rFonts w:ascii="Times New Roman" w:eastAsia="宋体" w:hAnsi="Times New Roman" w:cs="Times New Roman"/>
                <w:color w:val="000000"/>
                <w:sz w:val="24"/>
                <w:szCs w:val="24"/>
              </w:rPr>
              <w:t>1-1</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2-1</w:t>
            </w:r>
          </w:p>
        </w:tc>
        <w:tc>
          <w:tcPr>
            <w:tcW w:w="735" w:type="dxa"/>
            <w:vAlign w:val="center"/>
          </w:tcPr>
          <w:p w:rsidR="00F765D7" w:rsidRPr="00655EBC" w:rsidRDefault="00F765D7" w:rsidP="00F765D7">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4</w:t>
            </w:r>
          </w:p>
        </w:tc>
        <w:tc>
          <w:tcPr>
            <w:tcW w:w="735" w:type="dxa"/>
            <w:vAlign w:val="center"/>
          </w:tcPr>
          <w:p w:rsidR="00F765D7" w:rsidRPr="00655EBC" w:rsidRDefault="00F765D7" w:rsidP="00F765D7">
            <w:pPr>
              <w:spacing w:line="312"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0</w:t>
            </w:r>
          </w:p>
        </w:tc>
      </w:tr>
      <w:tr w:rsidR="00F765D7" w:rsidRPr="00655EBC" w:rsidTr="00F765D7">
        <w:tc>
          <w:tcPr>
            <w:tcW w:w="740" w:type="dxa"/>
            <w:vAlign w:val="center"/>
          </w:tcPr>
          <w:p w:rsidR="00F765D7" w:rsidRPr="00655EBC" w:rsidRDefault="00F765D7" w:rsidP="00F765D7">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3476" w:type="dxa"/>
            <w:vAlign w:val="center"/>
          </w:tcPr>
          <w:p w:rsidR="00F765D7" w:rsidRPr="00655EBC" w:rsidRDefault="00F765D7" w:rsidP="00F765D7">
            <w:pPr>
              <w:spacing w:line="312" w:lineRule="auto"/>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波动</w:t>
            </w:r>
          </w:p>
        </w:tc>
        <w:tc>
          <w:tcPr>
            <w:tcW w:w="2084" w:type="dxa"/>
            <w:vAlign w:val="center"/>
          </w:tcPr>
          <w:p w:rsidR="00F765D7" w:rsidRPr="00655EBC" w:rsidRDefault="00F765D7" w:rsidP="00F765D7">
            <w:pPr>
              <w:spacing w:line="312"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p>
        </w:tc>
        <w:tc>
          <w:tcPr>
            <w:tcW w:w="1470" w:type="dxa"/>
            <w:vAlign w:val="center"/>
          </w:tcPr>
          <w:p w:rsidR="00F765D7" w:rsidRPr="00655EBC" w:rsidRDefault="00F765D7" w:rsidP="00F765D7">
            <w:pPr>
              <w:spacing w:line="312" w:lineRule="auto"/>
              <w:jc w:val="center"/>
              <w:rPr>
                <w:rFonts w:ascii="Times New Roman" w:eastAsia="宋体" w:hAnsi="Times New Roman" w:cs="Times New Roman"/>
                <w:sz w:val="24"/>
                <w:szCs w:val="24"/>
              </w:rPr>
            </w:pPr>
            <w:r w:rsidRPr="00655EBC">
              <w:rPr>
                <w:rFonts w:ascii="Times New Roman" w:eastAsia="宋体" w:hAnsi="Times New Roman" w:cs="Times New Roman"/>
                <w:color w:val="000000"/>
                <w:sz w:val="24"/>
                <w:szCs w:val="24"/>
              </w:rPr>
              <w:t>1-1</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2-1</w:t>
            </w:r>
          </w:p>
        </w:tc>
        <w:tc>
          <w:tcPr>
            <w:tcW w:w="735" w:type="dxa"/>
            <w:vAlign w:val="center"/>
          </w:tcPr>
          <w:p w:rsidR="00F765D7" w:rsidRPr="00655EBC" w:rsidRDefault="00F765D7" w:rsidP="00F765D7">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6</w:t>
            </w:r>
          </w:p>
        </w:tc>
        <w:tc>
          <w:tcPr>
            <w:tcW w:w="735" w:type="dxa"/>
            <w:vAlign w:val="center"/>
          </w:tcPr>
          <w:p w:rsidR="00F765D7" w:rsidRPr="00655EBC" w:rsidRDefault="00F765D7" w:rsidP="00F765D7">
            <w:pPr>
              <w:spacing w:line="312"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0</w:t>
            </w:r>
          </w:p>
        </w:tc>
      </w:tr>
      <w:tr w:rsidR="00F765D7" w:rsidRPr="00655EBC" w:rsidTr="00F765D7">
        <w:trPr>
          <w:trHeight w:val="468"/>
        </w:trPr>
        <w:tc>
          <w:tcPr>
            <w:tcW w:w="740" w:type="dxa"/>
            <w:vAlign w:val="center"/>
          </w:tcPr>
          <w:p w:rsidR="00F765D7" w:rsidRPr="00655EBC" w:rsidRDefault="00F765D7" w:rsidP="00F765D7">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7</w:t>
            </w:r>
          </w:p>
        </w:tc>
        <w:tc>
          <w:tcPr>
            <w:tcW w:w="3476" w:type="dxa"/>
            <w:vAlign w:val="center"/>
          </w:tcPr>
          <w:p w:rsidR="00F765D7" w:rsidRPr="00655EBC" w:rsidRDefault="00F765D7" w:rsidP="00F765D7">
            <w:pPr>
              <w:spacing w:line="312" w:lineRule="auto"/>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光学</w:t>
            </w:r>
          </w:p>
        </w:tc>
        <w:tc>
          <w:tcPr>
            <w:tcW w:w="2084" w:type="dxa"/>
            <w:vAlign w:val="center"/>
          </w:tcPr>
          <w:p w:rsidR="00F765D7" w:rsidRPr="00655EBC" w:rsidRDefault="00F765D7" w:rsidP="00F765D7">
            <w:pPr>
              <w:spacing w:line="312"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目标</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p>
        </w:tc>
        <w:tc>
          <w:tcPr>
            <w:tcW w:w="1470" w:type="dxa"/>
            <w:vAlign w:val="center"/>
          </w:tcPr>
          <w:p w:rsidR="00F765D7" w:rsidRPr="00655EBC" w:rsidRDefault="00F765D7" w:rsidP="00F765D7">
            <w:pPr>
              <w:spacing w:line="312" w:lineRule="auto"/>
              <w:jc w:val="center"/>
              <w:rPr>
                <w:rFonts w:ascii="Times New Roman" w:eastAsia="宋体" w:hAnsi="Times New Roman" w:cs="Times New Roman"/>
                <w:sz w:val="24"/>
                <w:szCs w:val="24"/>
              </w:rPr>
            </w:pPr>
            <w:r w:rsidRPr="00655EBC">
              <w:rPr>
                <w:rFonts w:ascii="Times New Roman" w:eastAsia="宋体" w:hAnsi="Times New Roman" w:cs="Times New Roman"/>
                <w:color w:val="000000"/>
                <w:sz w:val="24"/>
                <w:szCs w:val="24"/>
              </w:rPr>
              <w:t>1-1</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2-1</w:t>
            </w:r>
          </w:p>
        </w:tc>
        <w:tc>
          <w:tcPr>
            <w:tcW w:w="735" w:type="dxa"/>
            <w:vAlign w:val="center"/>
          </w:tcPr>
          <w:p w:rsidR="00F765D7" w:rsidRPr="00655EBC" w:rsidRDefault="00F765D7" w:rsidP="00F765D7">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9</w:t>
            </w:r>
          </w:p>
        </w:tc>
        <w:tc>
          <w:tcPr>
            <w:tcW w:w="735" w:type="dxa"/>
            <w:vAlign w:val="center"/>
          </w:tcPr>
          <w:p w:rsidR="00F765D7" w:rsidRPr="00655EBC" w:rsidRDefault="00F765D7" w:rsidP="00F765D7">
            <w:pPr>
              <w:spacing w:line="312"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0</w:t>
            </w:r>
          </w:p>
        </w:tc>
      </w:tr>
      <w:tr w:rsidR="00F765D7" w:rsidRPr="00655EBC" w:rsidTr="00F765D7">
        <w:tc>
          <w:tcPr>
            <w:tcW w:w="7770" w:type="dxa"/>
            <w:gridSpan w:val="4"/>
            <w:vAlign w:val="center"/>
          </w:tcPr>
          <w:p w:rsidR="00F765D7" w:rsidRPr="00655EBC" w:rsidRDefault="00F765D7" w:rsidP="00F765D7">
            <w:pPr>
              <w:spacing w:line="312"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合</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计</w:t>
            </w:r>
          </w:p>
        </w:tc>
        <w:tc>
          <w:tcPr>
            <w:tcW w:w="735" w:type="dxa"/>
            <w:vAlign w:val="center"/>
          </w:tcPr>
          <w:p w:rsidR="00F765D7" w:rsidRPr="00655EBC" w:rsidRDefault="00F765D7" w:rsidP="00F765D7">
            <w:pPr>
              <w:spacing w:line="312"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40</w:t>
            </w:r>
          </w:p>
        </w:tc>
        <w:tc>
          <w:tcPr>
            <w:tcW w:w="735" w:type="dxa"/>
            <w:vAlign w:val="center"/>
          </w:tcPr>
          <w:p w:rsidR="00F765D7" w:rsidRPr="00655EBC" w:rsidRDefault="00F765D7" w:rsidP="00F765D7">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0</w:t>
            </w:r>
          </w:p>
        </w:tc>
      </w:tr>
    </w:tbl>
    <w:p w:rsidR="00F765D7" w:rsidRPr="00655EBC" w:rsidRDefault="00F765D7" w:rsidP="00F765D7">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四、课程实施</w:t>
      </w:r>
    </w:p>
    <w:p w:rsidR="00F765D7" w:rsidRPr="00655EBC" w:rsidRDefault="00F765D7" w:rsidP="00F765D7">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（一）教学方法与教学手段</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采用多媒体教学手段，配合例题的讲解及适当的思考题，保证讲课进度的同时，注意学生的掌握程度和课堂的气氛。</w:t>
      </w:r>
    </w:p>
    <w:p w:rsidR="00F765D7" w:rsidRPr="00655EBC" w:rsidRDefault="00F765D7" w:rsidP="00F765D7">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701"/>
        <w:gridCol w:w="6817"/>
      </w:tblGrid>
      <w:tr w:rsidR="00F765D7" w:rsidRPr="00655EBC" w:rsidTr="00F765D7">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F765D7" w:rsidRPr="00655EBC" w:rsidTr="00F765D7">
        <w:trPr>
          <w:trHeight w:val="1956"/>
          <w:jc w:val="center"/>
        </w:trPr>
        <w:tc>
          <w:tcPr>
            <w:tcW w:w="582" w:type="dxa"/>
            <w:tcBorders>
              <w:lef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701" w:type="dxa"/>
            <w:tcMar>
              <w:left w:w="28" w:type="dxa"/>
              <w:right w:w="28" w:type="dxa"/>
            </w:tcMar>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817" w:type="dxa"/>
            <w:tcBorders>
              <w:right w:val="single" w:sz="8" w:space="0" w:color="auto"/>
            </w:tcBorders>
            <w:vAlign w:val="center"/>
          </w:tcPr>
          <w:p w:rsidR="00F765D7" w:rsidRPr="00655EBC" w:rsidRDefault="00F765D7" w:rsidP="00F765D7">
            <w:pPr>
              <w:numPr>
                <w:ilvl w:val="0"/>
                <w:numId w:val="2"/>
              </w:num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严格按照教学大纲要求编写教学计划，仔细研读教学内容，做好每一次课堂教学的备课工作，写好备课教案。</w:t>
            </w:r>
          </w:p>
          <w:p w:rsidR="00F765D7" w:rsidRPr="00655EBC" w:rsidRDefault="00F765D7" w:rsidP="00F765D7">
            <w:pPr>
              <w:numPr>
                <w:ilvl w:val="0"/>
                <w:numId w:val="2"/>
              </w:num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结合课程特点，制作课件，运用多媒体教学手段辅助教学。</w:t>
            </w:r>
            <w:r w:rsidRPr="00655EBC">
              <w:rPr>
                <w:rFonts w:ascii="Times New Roman" w:eastAsia="宋体" w:hAnsi="Times New Roman" w:cs="Times New Roman"/>
                <w:szCs w:val="21"/>
              </w:rPr>
              <w:t xml:space="preserve"> </w:t>
            </w:r>
          </w:p>
          <w:p w:rsidR="00F765D7" w:rsidRPr="00655EBC" w:rsidRDefault="00F765D7" w:rsidP="00F765D7">
            <w:pPr>
              <w:numPr>
                <w:ilvl w:val="0"/>
                <w:numId w:val="2"/>
              </w:num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了解学生基础情况，确定各知识点的教学方法和教学节奏。</w:t>
            </w:r>
          </w:p>
        </w:tc>
      </w:tr>
      <w:tr w:rsidR="00F765D7" w:rsidRPr="00655EBC" w:rsidTr="00F765D7">
        <w:trPr>
          <w:jc w:val="center"/>
        </w:trPr>
        <w:tc>
          <w:tcPr>
            <w:tcW w:w="582" w:type="dxa"/>
            <w:tcBorders>
              <w:lef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701" w:type="dxa"/>
            <w:tcMar>
              <w:left w:w="28" w:type="dxa"/>
              <w:right w:w="28" w:type="dxa"/>
            </w:tcMar>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817" w:type="dxa"/>
            <w:tcBorders>
              <w:right w:val="single" w:sz="8" w:space="0" w:color="auto"/>
            </w:tcBorders>
            <w:vAlign w:val="center"/>
          </w:tcPr>
          <w:p w:rsidR="00F765D7" w:rsidRPr="00655EBC" w:rsidRDefault="00F765D7" w:rsidP="00F765D7">
            <w:pPr>
              <w:numPr>
                <w:ilvl w:val="0"/>
                <w:numId w:val="3"/>
              </w:num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准备充分，条理清晰，重点突出，难点分散，理论联系实际。</w:t>
            </w:r>
          </w:p>
          <w:p w:rsidR="00F765D7" w:rsidRPr="00655EBC" w:rsidRDefault="00F765D7" w:rsidP="00F765D7">
            <w:pPr>
              <w:numPr>
                <w:ilvl w:val="0"/>
                <w:numId w:val="3"/>
              </w:num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根据教学内容的不同采用不同的教学方法，注重分析和解决问题能力的培养，让学生学会科学的思维方法。</w:t>
            </w:r>
          </w:p>
          <w:p w:rsidR="00F765D7" w:rsidRPr="00655EBC" w:rsidRDefault="00F765D7" w:rsidP="00F765D7">
            <w:pPr>
              <w:numPr>
                <w:ilvl w:val="0"/>
                <w:numId w:val="3"/>
              </w:num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运用多媒体教学手段，提高学生学习兴趣，提升课堂教学效率。</w:t>
            </w:r>
          </w:p>
        </w:tc>
      </w:tr>
      <w:tr w:rsidR="00F765D7" w:rsidRPr="00655EBC" w:rsidTr="00F765D7">
        <w:trPr>
          <w:trHeight w:val="3109"/>
          <w:jc w:val="center"/>
        </w:trPr>
        <w:tc>
          <w:tcPr>
            <w:tcW w:w="582" w:type="dxa"/>
            <w:tcBorders>
              <w:lef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701" w:type="dxa"/>
            <w:tcMar>
              <w:left w:w="28" w:type="dxa"/>
              <w:right w:w="28" w:type="dxa"/>
            </w:tcMar>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817" w:type="dxa"/>
            <w:tcBorders>
              <w:right w:val="single" w:sz="8" w:space="0" w:color="auto"/>
            </w:tcBorders>
            <w:vAlign w:val="center"/>
          </w:tcPr>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学生完成的作业必须达到以下基本要求：</w:t>
            </w:r>
          </w:p>
          <w:p w:rsidR="00F765D7" w:rsidRPr="00655EBC" w:rsidRDefault="00F765D7" w:rsidP="00F765D7">
            <w:pPr>
              <w:numPr>
                <w:ilvl w:val="0"/>
                <w:numId w:val="4"/>
              </w:num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按时完成布置作业，不缺交，不抄袭；</w:t>
            </w:r>
          </w:p>
          <w:p w:rsidR="00F765D7" w:rsidRPr="00655EBC" w:rsidRDefault="00F765D7" w:rsidP="00F765D7">
            <w:pPr>
              <w:numPr>
                <w:ilvl w:val="0"/>
                <w:numId w:val="4"/>
              </w:num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书写清晰，解题规范。</w:t>
            </w:r>
          </w:p>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教师批改或讲评作业要求如下：</w:t>
            </w:r>
          </w:p>
          <w:p w:rsidR="00F765D7" w:rsidRPr="00655EBC" w:rsidRDefault="00F765D7" w:rsidP="00F765D7">
            <w:pPr>
              <w:numPr>
                <w:ilvl w:val="0"/>
                <w:numId w:val="5"/>
              </w:num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认真批改学生作业，并按百分制评定成绩；</w:t>
            </w:r>
          </w:p>
          <w:p w:rsidR="00F765D7" w:rsidRPr="00655EBC" w:rsidRDefault="00F765D7" w:rsidP="00F765D7">
            <w:pPr>
              <w:numPr>
                <w:ilvl w:val="0"/>
                <w:numId w:val="5"/>
              </w:num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做好作业讲评，帮助学生巩固知识；</w:t>
            </w:r>
          </w:p>
          <w:p w:rsidR="00F765D7" w:rsidRPr="00655EBC" w:rsidRDefault="00F765D7" w:rsidP="00F765D7">
            <w:pPr>
              <w:numPr>
                <w:ilvl w:val="0"/>
                <w:numId w:val="5"/>
              </w:num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学生作业的平均成绩，作为本课程平时成绩的主要组成部分。</w:t>
            </w:r>
          </w:p>
        </w:tc>
      </w:tr>
      <w:tr w:rsidR="00F765D7" w:rsidRPr="00655EBC" w:rsidTr="00F765D7">
        <w:trPr>
          <w:trHeight w:val="1273"/>
          <w:jc w:val="center"/>
        </w:trPr>
        <w:tc>
          <w:tcPr>
            <w:tcW w:w="582" w:type="dxa"/>
            <w:tcBorders>
              <w:lef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701" w:type="dxa"/>
            <w:tcMar>
              <w:left w:w="28" w:type="dxa"/>
              <w:right w:w="28" w:type="dxa"/>
            </w:tcMar>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817" w:type="dxa"/>
            <w:tcBorders>
              <w:right w:val="single" w:sz="8" w:space="0" w:color="auto"/>
            </w:tcBorders>
            <w:vAlign w:val="center"/>
          </w:tcPr>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任课教师利用课间休息或课后时间进行课外答疑与辅导工作，帮助学生解决学习中遇到的问题。</w:t>
            </w:r>
          </w:p>
        </w:tc>
      </w:tr>
      <w:tr w:rsidR="00F765D7" w:rsidRPr="00655EBC" w:rsidTr="00F765D7">
        <w:trPr>
          <w:trHeight w:val="1540"/>
          <w:jc w:val="center"/>
        </w:trPr>
        <w:tc>
          <w:tcPr>
            <w:tcW w:w="582" w:type="dxa"/>
            <w:tcBorders>
              <w:lef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5</w:t>
            </w:r>
          </w:p>
        </w:tc>
        <w:tc>
          <w:tcPr>
            <w:tcW w:w="1701" w:type="dxa"/>
            <w:tcMar>
              <w:left w:w="28" w:type="dxa"/>
              <w:right w:w="28" w:type="dxa"/>
            </w:tcMar>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817" w:type="dxa"/>
            <w:tcBorders>
              <w:right w:val="single" w:sz="8" w:space="0" w:color="auto"/>
            </w:tcBorders>
            <w:vAlign w:val="center"/>
          </w:tcPr>
          <w:p w:rsidR="00F765D7" w:rsidRPr="00655EBC" w:rsidRDefault="00F765D7" w:rsidP="00F765D7">
            <w:pPr>
              <w:autoSpaceDE w:val="0"/>
              <w:autoSpaceDN w:val="0"/>
              <w:adjustRightInd w:val="0"/>
              <w:snapToGrid w:val="0"/>
              <w:spacing w:line="312" w:lineRule="auto"/>
              <w:jc w:val="left"/>
              <w:rPr>
                <w:rFonts w:ascii="Times New Roman" w:eastAsia="宋体" w:hAnsi="Times New Roman" w:cs="Times New Roman"/>
                <w:kern w:val="0"/>
                <w:szCs w:val="21"/>
              </w:rPr>
            </w:pPr>
            <w:r w:rsidRPr="00655EBC">
              <w:rPr>
                <w:rFonts w:ascii="Times New Roman" w:eastAsia="宋体" w:hAnsi="Times New Roman" w:cs="Times New Roman"/>
                <w:kern w:val="0"/>
                <w:szCs w:val="21"/>
              </w:rPr>
              <w:t>本课程考核的方式：考查。考试试卷采取教考分离，抽卷形式，统一安排监考。总评成绩的评定见课程评分方案。有下列情况之一者，总评成绩为不及格：</w:t>
            </w:r>
          </w:p>
          <w:p w:rsidR="00F765D7" w:rsidRPr="00655EBC" w:rsidRDefault="00F765D7" w:rsidP="00F765D7">
            <w:pPr>
              <w:numPr>
                <w:ilvl w:val="0"/>
                <w:numId w:val="6"/>
              </w:numPr>
              <w:autoSpaceDE w:val="0"/>
              <w:autoSpaceDN w:val="0"/>
              <w:adjustRightInd w:val="0"/>
              <w:snapToGrid w:val="0"/>
              <w:spacing w:line="312" w:lineRule="auto"/>
              <w:jc w:val="left"/>
              <w:rPr>
                <w:rFonts w:ascii="Times New Roman" w:eastAsia="宋体" w:hAnsi="Times New Roman" w:cs="Times New Roman"/>
                <w:kern w:val="0"/>
                <w:szCs w:val="21"/>
              </w:rPr>
            </w:pPr>
            <w:r w:rsidRPr="00655EBC">
              <w:rPr>
                <w:rFonts w:ascii="Times New Roman" w:eastAsia="宋体" w:hAnsi="Times New Roman" w:cs="Times New Roman"/>
                <w:kern w:val="0"/>
                <w:szCs w:val="21"/>
              </w:rPr>
              <w:t>缺交作业次数达</w:t>
            </w:r>
            <w:r w:rsidRPr="00655EBC">
              <w:rPr>
                <w:rFonts w:ascii="Times New Roman" w:eastAsia="宋体" w:hAnsi="Times New Roman" w:cs="Times New Roman"/>
                <w:kern w:val="0"/>
                <w:szCs w:val="21"/>
              </w:rPr>
              <w:t>1/3</w:t>
            </w:r>
            <w:r w:rsidRPr="00655EBC">
              <w:rPr>
                <w:rFonts w:ascii="Times New Roman" w:eastAsia="宋体" w:hAnsi="Times New Roman" w:cs="Times New Roman"/>
                <w:kern w:val="0"/>
                <w:szCs w:val="21"/>
              </w:rPr>
              <w:t>以上者；</w:t>
            </w:r>
          </w:p>
          <w:p w:rsidR="00F765D7" w:rsidRPr="00655EBC" w:rsidRDefault="00F765D7" w:rsidP="00F765D7">
            <w:pPr>
              <w:numPr>
                <w:ilvl w:val="0"/>
                <w:numId w:val="6"/>
              </w:numPr>
              <w:autoSpaceDE w:val="0"/>
              <w:autoSpaceDN w:val="0"/>
              <w:adjustRightInd w:val="0"/>
              <w:snapToGrid w:val="0"/>
              <w:spacing w:line="312" w:lineRule="auto"/>
              <w:jc w:val="left"/>
              <w:rPr>
                <w:rFonts w:ascii="Times New Roman" w:eastAsia="宋体" w:hAnsi="Times New Roman" w:cs="Times New Roman"/>
                <w:kern w:val="0"/>
                <w:szCs w:val="21"/>
              </w:rPr>
            </w:pPr>
            <w:r w:rsidRPr="00655EBC">
              <w:rPr>
                <w:rFonts w:ascii="Times New Roman" w:eastAsia="宋体" w:hAnsi="Times New Roman" w:cs="Times New Roman"/>
                <w:kern w:val="0"/>
                <w:szCs w:val="21"/>
              </w:rPr>
              <w:t>缺课次数达本学期总授课学时的</w:t>
            </w:r>
            <w:r w:rsidRPr="00655EBC">
              <w:rPr>
                <w:rFonts w:ascii="Times New Roman" w:eastAsia="宋体" w:hAnsi="Times New Roman" w:cs="Times New Roman"/>
                <w:kern w:val="0"/>
                <w:szCs w:val="21"/>
              </w:rPr>
              <w:t>1/3</w:t>
            </w:r>
            <w:r w:rsidRPr="00655EBC">
              <w:rPr>
                <w:rFonts w:ascii="Times New Roman" w:eastAsia="宋体" w:hAnsi="Times New Roman" w:cs="Times New Roman"/>
                <w:kern w:val="0"/>
                <w:szCs w:val="21"/>
              </w:rPr>
              <w:t>以上者；</w:t>
            </w:r>
          </w:p>
          <w:p w:rsidR="00F765D7" w:rsidRPr="00655EBC" w:rsidRDefault="00F765D7" w:rsidP="00F765D7">
            <w:pPr>
              <w:numPr>
                <w:ilvl w:val="0"/>
                <w:numId w:val="6"/>
              </w:numPr>
              <w:spacing w:line="276" w:lineRule="auto"/>
              <w:rPr>
                <w:rFonts w:ascii="Times New Roman" w:eastAsia="宋体" w:hAnsi="Times New Roman" w:cs="Times New Roman"/>
                <w:szCs w:val="21"/>
              </w:rPr>
            </w:pPr>
            <w:r w:rsidRPr="00655EBC">
              <w:rPr>
                <w:rFonts w:ascii="Times New Roman" w:eastAsia="宋体" w:hAnsi="Times New Roman" w:cs="Times New Roman"/>
                <w:color w:val="000000"/>
                <w:kern w:val="0"/>
                <w:szCs w:val="21"/>
              </w:rPr>
              <w:t>存在课程目标小于</w:t>
            </w:r>
            <w:r w:rsidRPr="00655EBC">
              <w:rPr>
                <w:rFonts w:ascii="Times New Roman" w:eastAsia="宋体" w:hAnsi="Times New Roman" w:cs="Times New Roman"/>
                <w:color w:val="000000"/>
                <w:kern w:val="0"/>
                <w:szCs w:val="21"/>
              </w:rPr>
              <w:t>0.6</w:t>
            </w:r>
            <w:r w:rsidRPr="00655EBC">
              <w:rPr>
                <w:rFonts w:ascii="Times New Roman" w:eastAsia="宋体" w:hAnsi="Times New Roman" w:cs="Times New Roman"/>
                <w:color w:val="000000"/>
                <w:kern w:val="0"/>
                <w:szCs w:val="21"/>
              </w:rPr>
              <w:t>。</w:t>
            </w:r>
          </w:p>
        </w:tc>
      </w:tr>
    </w:tbl>
    <w:p w:rsidR="00F765D7" w:rsidRPr="00655EBC" w:rsidRDefault="00F765D7" w:rsidP="00F765D7">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五、考核方式</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（一）课程考核包括期末考试、平时及作业情况考核，期末考试采用闭卷笔试。</w:t>
      </w:r>
    </w:p>
    <w:p w:rsidR="00F765D7" w:rsidRPr="00655EBC" w:rsidRDefault="00F765D7" w:rsidP="00F765D7">
      <w:pPr>
        <w:spacing w:line="276"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平时成绩考试成绩</w:t>
      </w:r>
      <w:r w:rsidRPr="00655EBC">
        <w:rPr>
          <w:rFonts w:ascii="Times New Roman" w:eastAsia="宋体" w:hAnsi="Times New Roman" w:cs="Times New Roman"/>
          <w:sz w:val="24"/>
          <w:szCs w:val="24"/>
        </w:rPr>
        <w:t>×40%+</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×60%</w:t>
      </w:r>
      <w:r w:rsidRPr="00655EBC">
        <w:rPr>
          <w:rFonts w:ascii="Times New Roman" w:eastAsia="宋体" w:hAnsi="Times New Roman" w:cs="Times New Roman"/>
          <w:sz w:val="24"/>
          <w:szCs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F765D7" w:rsidRPr="00655EBC" w:rsidTr="00F765D7">
        <w:tc>
          <w:tcPr>
            <w:tcW w:w="1044" w:type="dxa"/>
            <w:shd w:val="clear" w:color="auto" w:fill="FFFFFF"/>
            <w:tcMar>
              <w:left w:w="57" w:type="dxa"/>
              <w:right w:w="57" w:type="dxa"/>
            </w:tcMar>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成绩组成</w:t>
            </w:r>
          </w:p>
        </w:tc>
        <w:tc>
          <w:tcPr>
            <w:tcW w:w="1565" w:type="dxa"/>
            <w:shd w:val="clear" w:color="auto" w:fill="FFFFFF"/>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考核</w:t>
            </w:r>
            <w:r w:rsidRPr="00655EBC">
              <w:rPr>
                <w:rFonts w:ascii="Times New Roman" w:eastAsia="宋体" w:hAnsi="Times New Roman" w:cs="Times New Roman"/>
                <w:szCs w:val="21"/>
              </w:rPr>
              <w:t>/</w:t>
            </w:r>
            <w:r w:rsidRPr="00655EBC">
              <w:rPr>
                <w:rFonts w:ascii="Times New Roman" w:eastAsia="宋体" w:hAnsi="Times New Roman" w:cs="Times New Roman"/>
                <w:szCs w:val="21"/>
              </w:rPr>
              <w:t>评价环节</w:t>
            </w:r>
          </w:p>
        </w:tc>
        <w:tc>
          <w:tcPr>
            <w:tcW w:w="808" w:type="dxa"/>
            <w:shd w:val="clear" w:color="auto" w:fill="FFFFFF"/>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权重</w:t>
            </w:r>
          </w:p>
        </w:tc>
        <w:tc>
          <w:tcPr>
            <w:tcW w:w="4410" w:type="dxa"/>
            <w:shd w:val="clear" w:color="auto" w:fill="FFFFFF"/>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考核</w:t>
            </w:r>
            <w:r w:rsidRPr="00655EBC">
              <w:rPr>
                <w:rFonts w:ascii="Times New Roman" w:eastAsia="宋体" w:hAnsi="Times New Roman" w:cs="Times New Roman"/>
                <w:szCs w:val="21"/>
              </w:rPr>
              <w:t>/</w:t>
            </w:r>
            <w:r w:rsidRPr="00655EBC">
              <w:rPr>
                <w:rFonts w:ascii="Times New Roman" w:eastAsia="宋体" w:hAnsi="Times New Roman" w:cs="Times New Roman"/>
                <w:szCs w:val="21"/>
              </w:rPr>
              <w:t>评价细则</w:t>
            </w:r>
          </w:p>
        </w:tc>
        <w:tc>
          <w:tcPr>
            <w:tcW w:w="1470" w:type="dxa"/>
            <w:shd w:val="clear" w:color="auto" w:fill="FFFFFF"/>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对应的毕业要求指标点</w:t>
            </w:r>
          </w:p>
        </w:tc>
      </w:tr>
      <w:tr w:rsidR="00F765D7" w:rsidRPr="00655EBC" w:rsidTr="00F765D7">
        <w:trPr>
          <w:trHeight w:val="1000"/>
        </w:trPr>
        <w:tc>
          <w:tcPr>
            <w:tcW w:w="1044" w:type="dxa"/>
            <w:vMerge w:val="restart"/>
            <w:tcMar>
              <w:left w:w="57" w:type="dxa"/>
              <w:right w:w="57" w:type="dxa"/>
            </w:tcMar>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平时成绩</w:t>
            </w:r>
          </w:p>
        </w:tc>
        <w:tc>
          <w:tcPr>
            <w:tcW w:w="1565" w:type="dxa"/>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平时作业</w:t>
            </w:r>
          </w:p>
        </w:tc>
        <w:tc>
          <w:tcPr>
            <w:tcW w:w="808" w:type="dxa"/>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32%</w:t>
            </w:r>
          </w:p>
        </w:tc>
        <w:tc>
          <w:tcPr>
            <w:tcW w:w="4410" w:type="dxa"/>
            <w:vAlign w:val="center"/>
          </w:tcPr>
          <w:p w:rsidR="00F765D7" w:rsidRPr="00655EBC" w:rsidRDefault="00F765D7" w:rsidP="00F765D7">
            <w:pPr>
              <w:rPr>
                <w:rFonts w:ascii="Times New Roman" w:eastAsia="宋体" w:hAnsi="Times New Roman" w:cs="Times New Roman"/>
                <w:szCs w:val="21"/>
              </w:rPr>
            </w:pPr>
            <w:r w:rsidRPr="00655EBC">
              <w:rPr>
                <w:rFonts w:ascii="Times New Roman" w:eastAsia="宋体" w:hAnsi="Times New Roman" w:cs="Times New Roman"/>
                <w:szCs w:val="21"/>
              </w:rPr>
              <w:t>课后完成一定数量的习题、思考题、讨论题等，主要考核学生对每节、每章、每篇知识点的复习、理解和掌握程度，计算全部作业的平均成绩再按</w:t>
            </w:r>
            <w:r w:rsidRPr="00655EBC">
              <w:rPr>
                <w:rFonts w:ascii="Times New Roman" w:eastAsia="宋体" w:hAnsi="Times New Roman" w:cs="Times New Roman"/>
                <w:szCs w:val="21"/>
              </w:rPr>
              <w:t>32%</w:t>
            </w:r>
            <w:r w:rsidRPr="00655EBC">
              <w:rPr>
                <w:rFonts w:ascii="Times New Roman" w:eastAsia="宋体" w:hAnsi="Times New Roman" w:cs="Times New Roman"/>
                <w:szCs w:val="21"/>
              </w:rPr>
              <w:t>计入总成绩。</w:t>
            </w:r>
          </w:p>
        </w:tc>
        <w:tc>
          <w:tcPr>
            <w:tcW w:w="1470" w:type="dxa"/>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2-1</w:t>
            </w:r>
          </w:p>
        </w:tc>
      </w:tr>
      <w:tr w:rsidR="00F765D7" w:rsidRPr="00655EBC" w:rsidTr="00F765D7">
        <w:trPr>
          <w:trHeight w:val="1325"/>
        </w:trPr>
        <w:tc>
          <w:tcPr>
            <w:tcW w:w="1044" w:type="dxa"/>
            <w:vMerge/>
            <w:tcMar>
              <w:left w:w="57" w:type="dxa"/>
              <w:right w:w="57" w:type="dxa"/>
            </w:tcMar>
            <w:vAlign w:val="center"/>
          </w:tcPr>
          <w:p w:rsidR="00F765D7" w:rsidRPr="00655EBC" w:rsidRDefault="00F765D7" w:rsidP="00F765D7">
            <w:pPr>
              <w:jc w:val="center"/>
              <w:rPr>
                <w:rFonts w:ascii="Times New Roman" w:eastAsia="宋体" w:hAnsi="Times New Roman" w:cs="Times New Roman"/>
                <w:szCs w:val="21"/>
              </w:rPr>
            </w:pPr>
          </w:p>
        </w:tc>
        <w:tc>
          <w:tcPr>
            <w:tcW w:w="1565" w:type="dxa"/>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课堂笔记</w:t>
            </w:r>
          </w:p>
        </w:tc>
        <w:tc>
          <w:tcPr>
            <w:tcW w:w="808" w:type="dxa"/>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8%</w:t>
            </w:r>
          </w:p>
        </w:tc>
        <w:tc>
          <w:tcPr>
            <w:tcW w:w="4410" w:type="dxa"/>
            <w:vAlign w:val="center"/>
          </w:tcPr>
          <w:p w:rsidR="00F765D7" w:rsidRPr="00655EBC" w:rsidRDefault="00F765D7" w:rsidP="00F765D7">
            <w:pPr>
              <w:rPr>
                <w:rFonts w:ascii="Times New Roman" w:eastAsia="宋体" w:hAnsi="Times New Roman" w:cs="Times New Roman"/>
                <w:szCs w:val="21"/>
              </w:rPr>
            </w:pPr>
            <w:r w:rsidRPr="00655EBC">
              <w:rPr>
                <w:rFonts w:ascii="Times New Roman" w:eastAsia="宋体" w:hAnsi="Times New Roman" w:cs="Times New Roman"/>
                <w:color w:val="000000"/>
                <w:szCs w:val="21"/>
              </w:rPr>
              <w:t>主要考核学生课堂的听课效果和课后及时复习消化归纳本节、本章、本篇知识点及题型的能力</w:t>
            </w:r>
            <w:r w:rsidRPr="00655EBC">
              <w:rPr>
                <w:rFonts w:ascii="Times New Roman" w:eastAsia="宋体" w:hAnsi="Times New Roman" w:cs="Times New Roman"/>
                <w:szCs w:val="21"/>
              </w:rPr>
              <w:t>，最后按</w:t>
            </w:r>
            <w:r w:rsidRPr="00655EBC">
              <w:rPr>
                <w:rFonts w:ascii="Times New Roman" w:eastAsia="宋体" w:hAnsi="Times New Roman" w:cs="Times New Roman"/>
                <w:szCs w:val="21"/>
              </w:rPr>
              <w:t>8%</w:t>
            </w:r>
            <w:r w:rsidRPr="00655EBC">
              <w:rPr>
                <w:rFonts w:ascii="Times New Roman" w:eastAsia="宋体" w:hAnsi="Times New Roman" w:cs="Times New Roman"/>
                <w:szCs w:val="21"/>
              </w:rPr>
              <w:t>计入课程总成绩。</w:t>
            </w:r>
          </w:p>
        </w:tc>
        <w:tc>
          <w:tcPr>
            <w:tcW w:w="1470" w:type="dxa"/>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2-1</w:t>
            </w:r>
          </w:p>
        </w:tc>
      </w:tr>
      <w:tr w:rsidR="00F765D7" w:rsidRPr="00655EBC" w:rsidTr="00F765D7">
        <w:trPr>
          <w:trHeight w:val="3000"/>
        </w:trPr>
        <w:tc>
          <w:tcPr>
            <w:tcW w:w="1044" w:type="dxa"/>
            <w:tcMar>
              <w:left w:w="57" w:type="dxa"/>
              <w:right w:w="57" w:type="dxa"/>
            </w:tcMar>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期末考试</w:t>
            </w:r>
          </w:p>
          <w:p w:rsidR="00F765D7" w:rsidRPr="00655EBC" w:rsidRDefault="00F765D7" w:rsidP="00F765D7">
            <w:pPr>
              <w:jc w:val="center"/>
              <w:rPr>
                <w:rFonts w:ascii="Times New Roman" w:eastAsia="宋体" w:hAnsi="Times New Roman" w:cs="Times New Roman"/>
                <w:szCs w:val="21"/>
              </w:rPr>
            </w:pPr>
          </w:p>
        </w:tc>
        <w:tc>
          <w:tcPr>
            <w:tcW w:w="1565" w:type="dxa"/>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期末考试</w:t>
            </w:r>
          </w:p>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卷面成绩</w:t>
            </w:r>
          </w:p>
        </w:tc>
        <w:tc>
          <w:tcPr>
            <w:tcW w:w="808" w:type="dxa"/>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szCs w:val="21"/>
              </w:rPr>
              <w:t>60%</w:t>
            </w:r>
          </w:p>
        </w:tc>
        <w:tc>
          <w:tcPr>
            <w:tcW w:w="4410" w:type="dxa"/>
            <w:vAlign w:val="center"/>
          </w:tcPr>
          <w:p w:rsidR="00F765D7" w:rsidRPr="00655EBC" w:rsidRDefault="00F765D7" w:rsidP="00F765D7">
            <w:pPr>
              <w:rPr>
                <w:rFonts w:ascii="Times New Roman" w:eastAsia="宋体" w:hAnsi="Times New Roman" w:cs="Times New Roman"/>
                <w:color w:val="000000"/>
                <w:szCs w:val="21"/>
              </w:rPr>
            </w:pPr>
            <w:r w:rsidRPr="00655EBC">
              <w:rPr>
                <w:rFonts w:ascii="Times New Roman" w:eastAsia="宋体" w:hAnsi="Times New Roman" w:cs="Times New Roman"/>
                <w:bCs/>
                <w:color w:val="000000"/>
                <w:kern w:val="24"/>
                <w:szCs w:val="21"/>
              </w:rPr>
              <w:t>试卷题型包括选择题、判断题、填空题、计算题等。其中考核物理学基础知识及基本技能的内容占</w:t>
            </w:r>
            <w:r w:rsidRPr="00655EBC">
              <w:rPr>
                <w:rFonts w:ascii="Times New Roman" w:eastAsia="宋体" w:hAnsi="Times New Roman" w:cs="Times New Roman"/>
                <w:bCs/>
                <w:color w:val="000000"/>
                <w:kern w:val="24"/>
                <w:szCs w:val="21"/>
              </w:rPr>
              <w:t>60%</w:t>
            </w:r>
            <w:r w:rsidRPr="00655EBC">
              <w:rPr>
                <w:rFonts w:ascii="Times New Roman" w:eastAsia="宋体" w:hAnsi="Times New Roman" w:cs="Times New Roman"/>
                <w:bCs/>
                <w:color w:val="000000"/>
                <w:kern w:val="24"/>
                <w:szCs w:val="21"/>
              </w:rPr>
              <w:t>；考核学生运用知识解决问题的内容占</w:t>
            </w:r>
            <w:r w:rsidRPr="00655EBC">
              <w:rPr>
                <w:rFonts w:ascii="Times New Roman" w:eastAsia="宋体" w:hAnsi="Times New Roman" w:cs="Times New Roman"/>
                <w:bCs/>
                <w:color w:val="000000"/>
                <w:kern w:val="24"/>
                <w:szCs w:val="21"/>
              </w:rPr>
              <w:t>40%</w:t>
            </w:r>
            <w:r w:rsidRPr="00655EBC">
              <w:rPr>
                <w:rFonts w:ascii="Times New Roman" w:eastAsia="宋体" w:hAnsi="Times New Roman" w:cs="Times New Roman"/>
                <w:bCs/>
                <w:color w:val="000000"/>
                <w:kern w:val="24"/>
                <w:szCs w:val="21"/>
              </w:rPr>
              <w:t>。</w:t>
            </w:r>
          </w:p>
        </w:tc>
        <w:tc>
          <w:tcPr>
            <w:tcW w:w="1470" w:type="dxa"/>
            <w:vAlign w:val="center"/>
          </w:tcPr>
          <w:p w:rsidR="00F765D7" w:rsidRPr="00655EBC" w:rsidRDefault="00F765D7" w:rsidP="00F765D7">
            <w:pPr>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2-1</w:t>
            </w:r>
          </w:p>
        </w:tc>
      </w:tr>
    </w:tbl>
    <w:p w:rsidR="00F765D7" w:rsidRPr="00655EBC" w:rsidRDefault="00F765D7" w:rsidP="00F765D7">
      <w:pPr>
        <w:spacing w:line="276" w:lineRule="auto"/>
        <w:rPr>
          <w:rFonts w:ascii="Times New Roman" w:eastAsia="宋体" w:hAnsi="Times New Roman" w:cs="Times New Roman"/>
          <w:sz w:val="24"/>
          <w:szCs w:val="24"/>
        </w:rPr>
      </w:pPr>
    </w:p>
    <w:p w:rsidR="00F765D7" w:rsidRPr="00655EBC" w:rsidRDefault="00F765D7" w:rsidP="00F765D7">
      <w:pPr>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（三）所有课程目标均需大于等于</w:t>
      </w:r>
      <w:r w:rsidRPr="00655EBC">
        <w:rPr>
          <w:rFonts w:ascii="Times New Roman" w:eastAsia="宋体" w:hAnsi="Times New Roman" w:cs="Times New Roman"/>
          <w:sz w:val="24"/>
        </w:rPr>
        <w:t>0.6</w:t>
      </w:r>
      <w:r w:rsidRPr="00655EBC">
        <w:rPr>
          <w:rFonts w:ascii="Times New Roman" w:eastAsia="宋体" w:hAnsi="Times New Roman" w:cs="Times New Roman"/>
          <w:sz w:val="24"/>
        </w:rPr>
        <w:t>，否则总评成绩不及格，需要补考或重修。每个课程目标达成度计算方法如下：</w:t>
      </w:r>
    </w:p>
    <w:p w:rsidR="00F765D7" w:rsidRPr="00655EBC" w:rsidRDefault="00B05986" w:rsidP="00F765D7">
      <w:pPr>
        <w:widowControl/>
        <w:spacing w:line="360" w:lineRule="auto"/>
        <w:jc w:val="center"/>
        <w:textAlignment w:val="baseline"/>
        <w:rPr>
          <w:rFonts w:ascii="Times New Roman" w:eastAsia="宋体" w:hAnsi="Times New Roman" w:cs="Times New Roman"/>
          <w:kern w:val="0"/>
          <w:position w:val="-22"/>
          <w:szCs w:val="21"/>
        </w:rPr>
      </w:pPr>
      <w:r>
        <w:rPr>
          <w:rFonts w:ascii="Times New Roman" w:eastAsia="宋体" w:hAnsi="Times New Roman" w:cs="Times New Roman"/>
          <w:kern w:val="0"/>
          <w:position w:val="-22"/>
          <w:szCs w:val="21"/>
        </w:rPr>
        <w:object w:dxaOrig="1440" w:dyaOrig="1440">
          <v:shape id="对象 11" o:spid="_x0000_s1028" type="#_x0000_t75" style="position:absolute;left:0;text-align:left;margin-left:42.7pt;margin-top:7.85pt;width:251.2pt;height:34.55pt;z-index:251662336">
            <v:imagedata r:id="rId33" o:title=""/>
            <w10:wrap type="square"/>
          </v:shape>
          <o:OLEObject Type="Embed" ProgID="Equation.3" ShapeID="对象 11" DrawAspect="Content" ObjectID="_1639293570" r:id="rId34">
            <o:FieldCodes>\* MERGEFORMAT</o:FieldCodes>
          </o:OLEObject>
        </w:object>
      </w:r>
    </w:p>
    <w:p w:rsidR="00F765D7" w:rsidRPr="00655EBC" w:rsidRDefault="00F765D7" w:rsidP="00F765D7">
      <w:pPr>
        <w:widowControl/>
        <w:spacing w:line="360" w:lineRule="auto"/>
        <w:jc w:val="center"/>
        <w:textAlignment w:val="baseline"/>
        <w:rPr>
          <w:rFonts w:ascii="Times New Roman" w:eastAsia="宋体" w:hAnsi="Times New Roman" w:cs="Times New Roman"/>
          <w:kern w:val="0"/>
          <w:position w:val="-22"/>
          <w:szCs w:val="21"/>
        </w:rPr>
      </w:pPr>
    </w:p>
    <w:p w:rsidR="00F765D7" w:rsidRPr="00655EBC" w:rsidRDefault="00F765D7" w:rsidP="00F765D7">
      <w:pPr>
        <w:spacing w:line="360" w:lineRule="auto"/>
        <w:rPr>
          <w:rFonts w:ascii="Times New Roman" w:eastAsia="宋体" w:hAnsi="Times New Roman" w:cs="Times New Roman"/>
          <w:sz w:val="24"/>
        </w:rPr>
      </w:pPr>
      <w:r w:rsidRPr="00655EBC">
        <w:rPr>
          <w:rFonts w:ascii="Times New Roman" w:eastAsia="宋体" w:hAnsi="Times New Roman" w:cs="Times New Roman"/>
          <w:sz w:val="24"/>
        </w:rPr>
        <w:t>式中：</w:t>
      </w:r>
      <w:r w:rsidRPr="00655EBC">
        <w:rPr>
          <w:rFonts w:ascii="Times New Roman" w:eastAsia="宋体" w:hAnsi="Times New Roman" w:cs="Times New Roman"/>
          <w:sz w:val="24"/>
        </w:rPr>
        <w:t>Ai=</w:t>
      </w:r>
      <w:r w:rsidRPr="00655EBC">
        <w:rPr>
          <w:rFonts w:ascii="Times New Roman" w:eastAsia="宋体" w:hAnsi="Times New Roman" w:cs="Times New Roman"/>
          <w:sz w:val="24"/>
        </w:rPr>
        <w:t>平时成绩占总评成绩的权重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在平时成绩中的权重，</w:t>
      </w:r>
    </w:p>
    <w:p w:rsidR="00F765D7" w:rsidRPr="00655EBC" w:rsidRDefault="00F765D7" w:rsidP="00F765D7">
      <w:pPr>
        <w:spacing w:line="360" w:lineRule="auto"/>
        <w:ind w:firstLineChars="300" w:firstLine="720"/>
        <w:rPr>
          <w:rFonts w:ascii="Times New Roman" w:eastAsia="宋体" w:hAnsi="Times New Roman" w:cs="Times New Roman"/>
          <w:sz w:val="24"/>
        </w:rPr>
      </w:pPr>
      <w:r w:rsidRPr="00655EBC">
        <w:rPr>
          <w:rFonts w:ascii="Times New Roman" w:eastAsia="宋体" w:hAnsi="Times New Roman" w:cs="Times New Roman"/>
          <w:sz w:val="24"/>
        </w:rPr>
        <w:t>Bi=</w:t>
      </w:r>
      <w:r w:rsidRPr="00655EBC">
        <w:rPr>
          <w:rFonts w:ascii="Times New Roman" w:eastAsia="宋体" w:hAnsi="Times New Roman" w:cs="Times New Roman"/>
          <w:sz w:val="24"/>
        </w:rPr>
        <w:t>期末成绩占总评成绩的权重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在期末成绩中的权重。</w:t>
      </w:r>
    </w:p>
    <w:p w:rsidR="00F765D7" w:rsidRPr="00655EBC" w:rsidRDefault="00F765D7" w:rsidP="00F765D7">
      <w:pPr>
        <w:spacing w:line="276" w:lineRule="auto"/>
        <w:rPr>
          <w:rFonts w:ascii="Times New Roman" w:eastAsia="宋体" w:hAnsi="Times New Roman" w:cs="Times New Roman"/>
          <w:bCs/>
          <w:sz w:val="28"/>
          <w:szCs w:val="28"/>
        </w:rPr>
      </w:pPr>
      <w:r w:rsidRPr="00655EBC">
        <w:rPr>
          <w:rFonts w:ascii="Times New Roman" w:eastAsia="宋体" w:hAnsi="Times New Roman" w:cs="Times New Roman"/>
          <w:bCs/>
          <w:sz w:val="28"/>
          <w:szCs w:val="28"/>
        </w:rPr>
        <w:t xml:space="preserve">    </w:t>
      </w:r>
      <w:r w:rsidRPr="00655EBC">
        <w:rPr>
          <w:rFonts w:ascii="Times New Roman" w:eastAsia="宋体" w:hAnsi="Times New Roman" w:cs="Times New Roman"/>
          <w:bCs/>
          <w:sz w:val="28"/>
          <w:szCs w:val="28"/>
        </w:rPr>
        <w:t>六、有关说明</w:t>
      </w:r>
    </w:p>
    <w:p w:rsidR="00F765D7" w:rsidRPr="00655EBC" w:rsidRDefault="00F765D7" w:rsidP="00F765D7">
      <w:pPr>
        <w:spacing w:line="276" w:lineRule="auto"/>
        <w:ind w:firstLineChars="200" w:firstLine="482"/>
        <w:rPr>
          <w:rFonts w:ascii="Times New Roman" w:eastAsia="宋体" w:hAnsi="Times New Roman" w:cs="Times New Roman"/>
          <w:b/>
          <w:bCs/>
          <w:color w:val="000000"/>
          <w:sz w:val="24"/>
          <w:szCs w:val="24"/>
        </w:rPr>
      </w:pPr>
      <w:r w:rsidRPr="00655EBC">
        <w:rPr>
          <w:rFonts w:ascii="Times New Roman" w:eastAsia="宋体" w:hAnsi="Times New Roman" w:cs="Times New Roman"/>
          <w:b/>
          <w:bCs/>
          <w:color w:val="000000"/>
          <w:sz w:val="24"/>
          <w:szCs w:val="24"/>
        </w:rPr>
        <w:lastRenderedPageBreak/>
        <w:t>（一）持续改进</w:t>
      </w:r>
    </w:p>
    <w:p w:rsidR="00F765D7" w:rsidRPr="00655EBC" w:rsidRDefault="00F765D7" w:rsidP="00F765D7">
      <w:pPr>
        <w:spacing w:line="360" w:lineRule="auto"/>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 xml:space="preserve">    </w:t>
      </w:r>
      <w:r w:rsidRPr="00655EBC">
        <w:rPr>
          <w:rFonts w:ascii="Times New Roman" w:eastAsia="宋体" w:hAnsi="Times New Roman" w:cs="Times New Roman"/>
          <w:color w:val="000000"/>
          <w:sz w:val="24"/>
          <w:szCs w:val="24"/>
        </w:rPr>
        <w:t>本课程根据对学生知识基础情况的调查、学生作业及课堂反馈等情况，及时发现教学中存在的问题，并对问题存在原因进行综合分析，制定行之有效的改进措施，并在下一轮课程教学中改进提高，确保相应毕业要求指标点达成。</w:t>
      </w:r>
    </w:p>
    <w:p w:rsidR="00F765D7" w:rsidRPr="00655EBC" w:rsidRDefault="00F765D7" w:rsidP="00F765D7">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F765D7" w:rsidRPr="00655EBC" w:rsidRDefault="00F765D7" w:rsidP="00F765D7">
      <w:pPr>
        <w:numPr>
          <w:ilvl w:val="1"/>
          <w:numId w:val="7"/>
        </w:numPr>
        <w:autoSpaceDE w:val="0"/>
        <w:autoSpaceDN w:val="0"/>
        <w:adjustRightInd w:val="0"/>
        <w:spacing w:line="360" w:lineRule="auto"/>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马文蔚</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物理学</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上、下册</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第六版</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北京：高等教育出版社，</w:t>
      </w:r>
      <w:r w:rsidRPr="00655EBC">
        <w:rPr>
          <w:rFonts w:ascii="Times New Roman" w:eastAsia="宋体" w:hAnsi="Times New Roman" w:cs="Times New Roman"/>
          <w:kern w:val="0"/>
          <w:sz w:val="24"/>
          <w:szCs w:val="21"/>
        </w:rPr>
        <w:t>2014.</w:t>
      </w:r>
    </w:p>
    <w:p w:rsidR="00F765D7" w:rsidRPr="00655EBC" w:rsidRDefault="00F765D7" w:rsidP="00F765D7">
      <w:pPr>
        <w:numPr>
          <w:ilvl w:val="1"/>
          <w:numId w:val="7"/>
        </w:numPr>
        <w:autoSpaceDE w:val="0"/>
        <w:autoSpaceDN w:val="0"/>
        <w:adjustRightInd w:val="0"/>
        <w:spacing w:line="360" w:lineRule="auto"/>
        <w:rPr>
          <w:rFonts w:ascii="Times New Roman" w:eastAsia="宋体" w:hAnsi="Times New Roman" w:cs="Times New Roman"/>
          <w:kern w:val="0"/>
          <w:sz w:val="24"/>
          <w:szCs w:val="21"/>
        </w:rPr>
      </w:pPr>
      <w:r w:rsidRPr="00655EBC">
        <w:rPr>
          <w:rFonts w:ascii="Times New Roman" w:eastAsia="宋体" w:hAnsi="Times New Roman" w:cs="Times New Roman"/>
          <w:sz w:val="24"/>
          <w:szCs w:val="24"/>
        </w:rPr>
        <w:t>赵近芳《大学物理学》</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上、下册</w:t>
      </w:r>
      <w:r w:rsidRPr="00655EBC">
        <w:rPr>
          <w:rFonts w:ascii="Times New Roman" w:eastAsia="宋体" w:hAnsi="Times New Roman" w:cs="Times New Roman"/>
          <w:sz w:val="24"/>
          <w:szCs w:val="24"/>
        </w:rPr>
        <w:t>)</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第</w:t>
      </w:r>
      <w:r w:rsidRPr="00655EBC">
        <w:rPr>
          <w:rFonts w:ascii="Times New Roman" w:eastAsia="宋体" w:hAnsi="Times New Roman" w:cs="Times New Roman"/>
          <w:kern w:val="0"/>
          <w:sz w:val="24"/>
          <w:szCs w:val="21"/>
        </w:rPr>
        <w:t>5</w:t>
      </w:r>
      <w:r w:rsidRPr="00655EBC">
        <w:rPr>
          <w:rFonts w:ascii="Times New Roman" w:eastAsia="宋体" w:hAnsi="Times New Roman" w:cs="Times New Roman"/>
          <w:kern w:val="0"/>
          <w:sz w:val="24"/>
          <w:szCs w:val="21"/>
        </w:rPr>
        <w:t>版</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sz w:val="24"/>
          <w:szCs w:val="24"/>
        </w:rPr>
        <w:t>北京：</w:t>
      </w:r>
      <w:r w:rsidRPr="00655EBC">
        <w:rPr>
          <w:rFonts w:ascii="Times New Roman" w:eastAsia="宋体" w:hAnsi="Times New Roman" w:cs="Times New Roman"/>
          <w:kern w:val="0"/>
          <w:sz w:val="24"/>
          <w:szCs w:val="21"/>
        </w:rPr>
        <w:t>北京</w:t>
      </w:r>
      <w:r w:rsidRPr="00655EBC">
        <w:rPr>
          <w:rFonts w:ascii="Times New Roman" w:eastAsia="宋体" w:hAnsi="Times New Roman" w:cs="Times New Roman"/>
          <w:sz w:val="24"/>
          <w:szCs w:val="24"/>
        </w:rPr>
        <w:t>邮电大学出版社，</w:t>
      </w:r>
      <w:r w:rsidRPr="00655EBC">
        <w:rPr>
          <w:rFonts w:ascii="Times New Roman" w:eastAsia="宋体" w:hAnsi="Times New Roman" w:cs="Times New Roman"/>
          <w:sz w:val="24"/>
          <w:szCs w:val="24"/>
        </w:rPr>
        <w:t>2017</w:t>
      </w:r>
      <w:r w:rsidRPr="00655EBC">
        <w:rPr>
          <w:rFonts w:ascii="Times New Roman" w:eastAsia="宋体" w:hAnsi="Times New Roman" w:cs="Times New Roman"/>
          <w:kern w:val="0"/>
          <w:sz w:val="24"/>
          <w:szCs w:val="21"/>
        </w:rPr>
        <w:t>.</w:t>
      </w:r>
    </w:p>
    <w:p w:rsidR="00F765D7" w:rsidRPr="00655EBC" w:rsidRDefault="00F765D7" w:rsidP="00F765D7">
      <w:pPr>
        <w:numPr>
          <w:ilvl w:val="1"/>
          <w:numId w:val="7"/>
        </w:numPr>
        <w:autoSpaceDE w:val="0"/>
        <w:autoSpaceDN w:val="0"/>
        <w:adjustRightInd w:val="0"/>
        <w:spacing w:line="360" w:lineRule="auto"/>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常州工学院物理教学部</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大学物理辅导与练习</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南京：南京大学出版社，</w:t>
      </w:r>
      <w:r w:rsidRPr="00655EBC">
        <w:rPr>
          <w:rFonts w:ascii="Times New Roman" w:eastAsia="宋体" w:hAnsi="Times New Roman" w:cs="Times New Roman"/>
          <w:kern w:val="0"/>
          <w:sz w:val="24"/>
          <w:szCs w:val="21"/>
        </w:rPr>
        <w:t xml:space="preserve"> 2011.</w:t>
      </w:r>
    </w:p>
    <w:p w:rsidR="00F765D7" w:rsidRPr="00655EBC" w:rsidRDefault="00F765D7" w:rsidP="00F765D7">
      <w:pPr>
        <w:numPr>
          <w:ilvl w:val="1"/>
          <w:numId w:val="7"/>
        </w:numPr>
        <w:autoSpaceDE w:val="0"/>
        <w:autoSpaceDN w:val="0"/>
        <w:adjustRightInd w:val="0"/>
        <w:spacing w:line="360" w:lineRule="auto"/>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马文蔚</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物理学习题分析与解答</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第六版</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北京：高等教育出版社</w:t>
      </w:r>
      <w:r w:rsidRPr="00655EBC">
        <w:rPr>
          <w:rFonts w:ascii="Times New Roman" w:eastAsia="宋体" w:hAnsi="Times New Roman" w:cs="Times New Roman"/>
          <w:kern w:val="0"/>
          <w:sz w:val="24"/>
          <w:szCs w:val="21"/>
        </w:rPr>
        <w:t>,2015.</w:t>
      </w:r>
    </w:p>
    <w:p w:rsidR="00F765D7" w:rsidRPr="00655EBC" w:rsidRDefault="00F765D7" w:rsidP="00F765D7">
      <w:pPr>
        <w:numPr>
          <w:ilvl w:val="1"/>
          <w:numId w:val="7"/>
        </w:numPr>
        <w:autoSpaceDE w:val="0"/>
        <w:autoSpaceDN w:val="0"/>
        <w:adjustRightInd w:val="0"/>
        <w:spacing w:line="360" w:lineRule="auto"/>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程守洙</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江之永</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普通物理学</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上、下册</w:t>
      </w:r>
      <w:r w:rsidRPr="00655EBC">
        <w:rPr>
          <w:rFonts w:ascii="Times New Roman" w:eastAsia="宋体" w:hAnsi="Times New Roman" w:cs="Times New Roman"/>
          <w:sz w:val="24"/>
          <w:szCs w:val="24"/>
        </w:rPr>
        <w:t>)</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第六版</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北京：高等教育出版社</w:t>
      </w:r>
      <w:r w:rsidRPr="00655EBC">
        <w:rPr>
          <w:rFonts w:ascii="Times New Roman" w:eastAsia="宋体" w:hAnsi="Times New Roman" w:cs="Times New Roman"/>
          <w:kern w:val="0"/>
          <w:sz w:val="24"/>
          <w:szCs w:val="21"/>
        </w:rPr>
        <w:t xml:space="preserve"> 2006.</w:t>
      </w:r>
    </w:p>
    <w:p w:rsidR="00F765D7" w:rsidRPr="00655EBC" w:rsidRDefault="00F765D7" w:rsidP="00F765D7">
      <w:pPr>
        <w:numPr>
          <w:ilvl w:val="1"/>
          <w:numId w:val="7"/>
        </w:numPr>
        <w:autoSpaceDE w:val="0"/>
        <w:autoSpaceDN w:val="0"/>
        <w:adjustRightInd w:val="0"/>
        <w:spacing w:line="360" w:lineRule="auto"/>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赵凯华</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罗韵茵</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新概念物理教程</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力学</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北京：高等教育出版社</w:t>
      </w:r>
      <w:r w:rsidRPr="00655EBC">
        <w:rPr>
          <w:rFonts w:ascii="Times New Roman" w:eastAsia="宋体" w:hAnsi="Times New Roman" w:cs="Times New Roman"/>
          <w:kern w:val="0"/>
          <w:sz w:val="24"/>
          <w:szCs w:val="21"/>
        </w:rPr>
        <w:t>,2004.</w:t>
      </w:r>
    </w:p>
    <w:p w:rsidR="00F765D7" w:rsidRPr="00655EBC" w:rsidRDefault="00F765D7" w:rsidP="00F765D7">
      <w:pPr>
        <w:numPr>
          <w:ilvl w:val="1"/>
          <w:numId w:val="7"/>
        </w:numPr>
        <w:autoSpaceDE w:val="0"/>
        <w:autoSpaceDN w:val="0"/>
        <w:adjustRightInd w:val="0"/>
        <w:spacing w:line="360" w:lineRule="auto"/>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张三慧</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大学基础物理学</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第二版</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北京：清华大学出版社，</w:t>
      </w:r>
      <w:r w:rsidRPr="00655EBC">
        <w:rPr>
          <w:rFonts w:ascii="Times New Roman" w:eastAsia="宋体" w:hAnsi="Times New Roman" w:cs="Times New Roman"/>
          <w:kern w:val="0"/>
          <w:sz w:val="24"/>
          <w:szCs w:val="21"/>
        </w:rPr>
        <w:t>2007.</w:t>
      </w:r>
    </w:p>
    <w:p w:rsidR="00F765D7" w:rsidRPr="00655EBC" w:rsidRDefault="00F765D7" w:rsidP="00F765D7">
      <w:pPr>
        <w:spacing w:line="400" w:lineRule="exact"/>
        <w:ind w:firstLineChars="300" w:firstLine="720"/>
        <w:rPr>
          <w:rFonts w:ascii="Times New Roman" w:eastAsia="宋体" w:hAnsi="Times New Roman" w:cs="Times New Roman"/>
          <w:bCs/>
          <w:sz w:val="24"/>
          <w:szCs w:val="24"/>
        </w:rPr>
      </w:pPr>
    </w:p>
    <w:p w:rsidR="00F765D7" w:rsidRPr="00655EBC" w:rsidRDefault="00F765D7" w:rsidP="00F765D7">
      <w:pPr>
        <w:spacing w:line="400" w:lineRule="exact"/>
        <w:ind w:firstLineChars="300" w:firstLine="720"/>
        <w:rPr>
          <w:rFonts w:ascii="Times New Roman" w:eastAsia="宋体" w:hAnsi="Times New Roman" w:cs="Times New Roman"/>
          <w:bCs/>
          <w:sz w:val="24"/>
          <w:szCs w:val="24"/>
        </w:rPr>
      </w:pPr>
    </w:p>
    <w:p w:rsidR="00F765D7" w:rsidRPr="00655EBC" w:rsidRDefault="00F765D7" w:rsidP="00650563">
      <w:pPr>
        <w:spacing w:line="400" w:lineRule="exact"/>
        <w:ind w:firstLineChars="3012" w:firstLine="7229"/>
        <w:rPr>
          <w:rFonts w:ascii="Times New Roman" w:eastAsia="宋体" w:hAnsi="Times New Roman" w:cs="Times New Roman"/>
          <w:sz w:val="24"/>
          <w:szCs w:val="24"/>
        </w:rPr>
      </w:pPr>
      <w:r w:rsidRPr="00655EBC">
        <w:rPr>
          <w:rFonts w:ascii="Times New Roman" w:eastAsia="宋体" w:hAnsi="Times New Roman" w:cs="Times New Roman"/>
          <w:sz w:val="24"/>
          <w:szCs w:val="24"/>
        </w:rPr>
        <w:t>执笔人：李恒梅</w:t>
      </w:r>
    </w:p>
    <w:p w:rsidR="00F765D7" w:rsidRPr="00655EBC" w:rsidRDefault="00F765D7" w:rsidP="00650563">
      <w:pPr>
        <w:spacing w:line="400" w:lineRule="exact"/>
        <w:ind w:firstLineChars="3012" w:firstLine="7229"/>
        <w:rPr>
          <w:rFonts w:ascii="Times New Roman" w:eastAsia="宋体" w:hAnsi="Times New Roman" w:cs="Times New Roman"/>
          <w:sz w:val="24"/>
          <w:szCs w:val="24"/>
        </w:rPr>
      </w:pPr>
      <w:r w:rsidRPr="00655EBC">
        <w:rPr>
          <w:rFonts w:ascii="Times New Roman" w:eastAsia="宋体" w:hAnsi="Times New Roman" w:cs="Times New Roman"/>
          <w:sz w:val="24"/>
          <w:szCs w:val="24"/>
        </w:rPr>
        <w:t>审定人：李恒梅</w:t>
      </w:r>
    </w:p>
    <w:p w:rsidR="00F765D7" w:rsidRPr="00655EBC" w:rsidRDefault="00933609" w:rsidP="00650563">
      <w:pPr>
        <w:spacing w:line="400" w:lineRule="exact"/>
        <w:ind w:firstLineChars="3012" w:firstLine="7229"/>
        <w:rPr>
          <w:rFonts w:ascii="Times New Roman" w:eastAsia="宋体" w:hAnsi="Times New Roman" w:cs="Times New Roman"/>
          <w:sz w:val="24"/>
          <w:szCs w:val="24"/>
        </w:rPr>
      </w:pPr>
      <w:r w:rsidRPr="00655EBC">
        <w:rPr>
          <w:rFonts w:ascii="Times New Roman" w:eastAsia="宋体" w:hAnsi="Times New Roman" w:cs="Times New Roman"/>
          <w:sz w:val="24"/>
          <w:szCs w:val="24"/>
        </w:rPr>
        <w:t>审批人</w:t>
      </w:r>
      <w:r w:rsidR="00F765D7" w:rsidRPr="00655EBC">
        <w:rPr>
          <w:rFonts w:ascii="Times New Roman" w:eastAsia="宋体" w:hAnsi="Times New Roman" w:cs="Times New Roman"/>
          <w:sz w:val="24"/>
          <w:szCs w:val="24"/>
        </w:rPr>
        <w:t>：</w:t>
      </w:r>
      <w:r w:rsidR="00F765D7" w:rsidRPr="00655EBC">
        <w:rPr>
          <w:rFonts w:ascii="Times New Roman" w:eastAsia="宋体" w:hAnsi="Times New Roman" w:cs="Times New Roman"/>
          <w:bCs/>
          <w:sz w:val="24"/>
          <w:szCs w:val="24"/>
        </w:rPr>
        <w:t>陈荣军</w:t>
      </w:r>
    </w:p>
    <w:p w:rsidR="00F765D7" w:rsidRPr="00655EBC" w:rsidRDefault="00F765D7" w:rsidP="00650563">
      <w:pPr>
        <w:autoSpaceDE w:val="0"/>
        <w:autoSpaceDN w:val="0"/>
        <w:adjustRightInd w:val="0"/>
        <w:spacing w:line="360" w:lineRule="auto"/>
        <w:ind w:firstLineChars="2421" w:firstLine="5810"/>
        <w:jc w:val="right"/>
        <w:rPr>
          <w:rFonts w:ascii="Times New Roman" w:eastAsia="宋体" w:hAnsi="Times New Roman" w:cs="Times New Roman"/>
          <w:kern w:val="0"/>
          <w:sz w:val="24"/>
          <w:szCs w:val="21"/>
        </w:rPr>
        <w:sectPr w:rsidR="00F765D7" w:rsidRPr="00655EBC" w:rsidSect="004730B3">
          <w:footerReference w:type="even" r:id="rId35"/>
          <w:pgSz w:w="11906" w:h="16838"/>
          <w:pgMar w:top="1440" w:right="1066" w:bottom="1440" w:left="1800" w:header="851" w:footer="992" w:gutter="0"/>
          <w:cols w:space="720"/>
          <w:docGrid w:type="lines" w:linePitch="312"/>
        </w:sect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2019</w:t>
      </w:r>
      <w:r w:rsidR="00650563" w:rsidRPr="00655EBC">
        <w:rPr>
          <w:rFonts w:ascii="Times New Roman" w:eastAsia="宋体" w:hAnsi="Times New Roman" w:cs="Times New Roman"/>
          <w:kern w:val="0"/>
          <w:sz w:val="24"/>
          <w:szCs w:val="21"/>
        </w:rPr>
        <w:t>.12</w:t>
      </w:r>
    </w:p>
    <w:p w:rsidR="00F765D7" w:rsidRPr="00655EBC" w:rsidRDefault="00F765D7" w:rsidP="00376176">
      <w:pPr>
        <w:pStyle w:val="a3"/>
        <w:rPr>
          <w:sz w:val="24"/>
          <w:szCs w:val="32"/>
        </w:rPr>
      </w:pPr>
      <w:bookmarkStart w:id="23" w:name="_Toc28680516"/>
      <w:r w:rsidRPr="00655EBC">
        <w:lastRenderedPageBreak/>
        <w:t>大学物理</w:t>
      </w:r>
      <w:r w:rsidRPr="00655EBC">
        <w:t>B</w:t>
      </w:r>
      <w:r w:rsidRPr="00655EBC">
        <w:t>（下）课程教学大纲</w:t>
      </w:r>
      <w:bookmarkEnd w:id="23"/>
    </w:p>
    <w:p w:rsidR="00F765D7" w:rsidRPr="00655EBC" w:rsidRDefault="00F765D7" w:rsidP="00376176">
      <w:pPr>
        <w:snapToGrid w:val="0"/>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College Physics B</w:t>
      </w: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II</w:t>
      </w:r>
      <w:r w:rsidRPr="00655EBC">
        <w:rPr>
          <w:rFonts w:ascii="Times New Roman" w:eastAsia="宋体" w:hAnsi="Times New Roman" w:cs="Times New Roman"/>
          <w:b/>
          <w:bCs/>
          <w:sz w:val="30"/>
          <w:szCs w:val="24"/>
        </w:rPr>
        <w:t>））</w:t>
      </w:r>
    </w:p>
    <w:p w:rsidR="00F765D7" w:rsidRPr="00655EBC" w:rsidRDefault="00F765D7" w:rsidP="00376176">
      <w:pPr>
        <w:snapToGrid w:val="0"/>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F765D7" w:rsidRPr="00655EBC" w:rsidRDefault="00F765D7" w:rsidP="00376176">
      <w:pPr>
        <w:snapToGrid w:val="0"/>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sz w:val="24"/>
          <w:szCs w:val="24"/>
        </w:rPr>
        <w:t>0802004</w:t>
      </w:r>
    </w:p>
    <w:p w:rsidR="00F765D7" w:rsidRPr="00655EBC" w:rsidRDefault="00F765D7" w:rsidP="00376176">
      <w:pPr>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2.5</w:t>
      </w:r>
    </w:p>
    <w:p w:rsidR="00F765D7" w:rsidRPr="00655EBC" w:rsidRDefault="00F765D7" w:rsidP="00376176">
      <w:pPr>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40</w:t>
      </w:r>
      <w:r w:rsidRPr="00655EBC">
        <w:rPr>
          <w:rFonts w:ascii="Times New Roman" w:eastAsia="宋体" w:hAnsi="Times New Roman" w:cs="Times New Roman"/>
          <w:kern w:val="0"/>
          <w:sz w:val="24"/>
          <w:szCs w:val="24"/>
        </w:rPr>
        <w:t>（其中：讲授学时</w:t>
      </w:r>
      <w:r w:rsidRPr="00655EBC">
        <w:rPr>
          <w:rFonts w:ascii="Times New Roman" w:eastAsia="宋体" w:hAnsi="Times New Roman" w:cs="Times New Roman"/>
          <w:kern w:val="0"/>
          <w:sz w:val="24"/>
          <w:szCs w:val="24"/>
        </w:rPr>
        <w:t>40</w:t>
      </w:r>
      <w:r w:rsidRPr="00655EBC">
        <w:rPr>
          <w:rFonts w:ascii="Times New Roman" w:eastAsia="宋体" w:hAnsi="Times New Roman" w:cs="Times New Roman"/>
          <w:kern w:val="0"/>
          <w:sz w:val="24"/>
          <w:szCs w:val="24"/>
        </w:rPr>
        <w:t>，实验学时</w:t>
      </w:r>
      <w:r w:rsidRPr="00655EBC">
        <w:rPr>
          <w:rFonts w:ascii="Times New Roman" w:eastAsia="宋体" w:hAnsi="Times New Roman" w:cs="Times New Roman"/>
          <w:kern w:val="0"/>
          <w:sz w:val="24"/>
          <w:szCs w:val="24"/>
        </w:rPr>
        <w:t>0</w:t>
      </w:r>
      <w:r w:rsidRPr="00655EBC">
        <w:rPr>
          <w:rFonts w:ascii="Times New Roman" w:eastAsia="宋体" w:hAnsi="Times New Roman" w:cs="Times New Roman"/>
          <w:kern w:val="0"/>
          <w:sz w:val="24"/>
          <w:szCs w:val="24"/>
        </w:rPr>
        <w:t>）</w:t>
      </w:r>
    </w:p>
    <w:p w:rsidR="00F765D7" w:rsidRPr="00655EBC" w:rsidRDefault="00F765D7" w:rsidP="00376176">
      <w:pPr>
        <w:snapToGrid w:val="0"/>
        <w:spacing w:line="276" w:lineRule="auto"/>
        <w:rPr>
          <w:rFonts w:ascii="Times New Roman" w:eastAsia="宋体" w:hAnsi="Times New Roman" w:cs="Times New Roman"/>
          <w:color w:val="000000"/>
          <w:sz w:val="24"/>
          <w:szCs w:val="24"/>
        </w:rPr>
      </w:pP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color w:val="000000"/>
          <w:sz w:val="24"/>
          <w:szCs w:val="24"/>
        </w:rPr>
        <w:t>高等数学</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主要知识点：微积分、矢量、无穷级数、常微分方程</w:t>
      </w:r>
      <w:r w:rsidRPr="00655EBC">
        <w:rPr>
          <w:rFonts w:ascii="Times New Roman" w:eastAsia="宋体" w:hAnsi="Times New Roman" w:cs="Times New Roman"/>
          <w:color w:val="000000"/>
          <w:sz w:val="24"/>
          <w:szCs w:val="24"/>
        </w:rPr>
        <w:t>)</w:t>
      </w:r>
    </w:p>
    <w:p w:rsidR="00F765D7" w:rsidRPr="00655EBC" w:rsidRDefault="00F765D7" w:rsidP="00376176">
      <w:pPr>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sz w:val="24"/>
          <w:szCs w:val="24"/>
        </w:rPr>
        <w:t>电气工程与自动化</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kern w:val="0"/>
          <w:sz w:val="24"/>
          <w:szCs w:val="24"/>
        </w:rPr>
        <w:t xml:space="preserve">                          </w:t>
      </w:r>
    </w:p>
    <w:p w:rsidR="00F765D7" w:rsidRPr="00655EBC" w:rsidRDefault="00F765D7" w:rsidP="00376176">
      <w:pPr>
        <w:snapToGrid w:val="0"/>
        <w:spacing w:line="360" w:lineRule="auto"/>
        <w:ind w:firstLineChars="200" w:firstLine="482"/>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教</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sz w:val="24"/>
          <w:szCs w:val="24"/>
        </w:rPr>
        <w:t>马文蔚《物理学》</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上、下册</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第六版</w:t>
      </w:r>
      <w:r w:rsidRPr="00655EBC">
        <w:rPr>
          <w:rFonts w:ascii="Times New Roman" w:eastAsia="宋体" w:hAnsi="Times New Roman" w:cs="Times New Roman"/>
          <w:sz w:val="24"/>
          <w:szCs w:val="24"/>
        </w:rPr>
        <w:t>)2014</w:t>
      </w:r>
      <w:r w:rsidRPr="00655EBC">
        <w:rPr>
          <w:rFonts w:ascii="Times New Roman" w:eastAsia="宋体" w:hAnsi="Times New Roman" w:cs="Times New Roman"/>
          <w:sz w:val="24"/>
          <w:szCs w:val="24"/>
        </w:rPr>
        <w:t>高等教育出版社；</w:t>
      </w:r>
    </w:p>
    <w:p w:rsidR="00F765D7" w:rsidRPr="00655EBC" w:rsidRDefault="00F765D7"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或赵近芳《大学物理学》</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上、下册</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第</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版</w:t>
      </w:r>
      <w:r w:rsidRPr="00655EBC">
        <w:rPr>
          <w:rFonts w:ascii="Times New Roman" w:eastAsia="宋体" w:hAnsi="Times New Roman" w:cs="Times New Roman"/>
          <w:sz w:val="24"/>
          <w:szCs w:val="24"/>
        </w:rPr>
        <w:t>)2017</w:t>
      </w:r>
      <w:r w:rsidRPr="00655EBC">
        <w:rPr>
          <w:rFonts w:ascii="Times New Roman" w:eastAsia="宋体" w:hAnsi="Times New Roman" w:cs="Times New Roman"/>
          <w:sz w:val="24"/>
          <w:szCs w:val="24"/>
        </w:rPr>
        <w:t>北京邮电大学出版社</w:t>
      </w:r>
    </w:p>
    <w:p w:rsidR="00F765D7" w:rsidRPr="00655EBC" w:rsidRDefault="00F765D7" w:rsidP="00376176">
      <w:pPr>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理</w:t>
      </w:r>
      <w:r w:rsidRPr="00655EBC">
        <w:rPr>
          <w:rFonts w:ascii="Times New Roman" w:eastAsia="宋体" w:hAnsi="Times New Roman" w:cs="Times New Roman"/>
          <w:kern w:val="0"/>
          <w:sz w:val="24"/>
          <w:szCs w:val="24"/>
        </w:rPr>
        <w:t>学院</w:t>
      </w:r>
    </w:p>
    <w:p w:rsidR="00F765D7" w:rsidRPr="00655EBC" w:rsidRDefault="00F765D7" w:rsidP="00376176">
      <w:pPr>
        <w:snapToGrid w:val="0"/>
        <w:spacing w:line="360" w:lineRule="auto"/>
        <w:ind w:firstLineChars="200" w:firstLine="482"/>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sz w:val="24"/>
          <w:szCs w:val="24"/>
        </w:rPr>
        <w:t>本课程是工科专业的一门必修基础课程。通过本课程的教学，学生对物理学的基本概念、基本原理、基本规律能有较全面、系统的理解和认识，并能了解近、现代物理学的新发展、新成就；学生能熟悉和掌握各种分析问题、解决问题的方式和方法，综合素质和技能有较大提高，为学习后继专业课程和解决实际问题提供了必不可少的物理学基础知识及科学的分析问题、处理问题的方法；学生能形成辩证唯物主义世界观，掌握科学的思维方法，为日后从事的工作、科学研究、开拓新技术领域和终身学习打下坚实的基础。</w:t>
      </w:r>
    </w:p>
    <w:p w:rsidR="00F765D7" w:rsidRPr="00655EBC" w:rsidRDefault="00F765D7" w:rsidP="00376176">
      <w:pPr>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F765D7" w:rsidRPr="00655EBC" w:rsidRDefault="00F765D7" w:rsidP="00376176">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课程目标</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：掌握物理学的基本概念、基本原理、基本规律，并能联系专业知识来加深对物理知识的理解。</w:t>
      </w:r>
    </w:p>
    <w:p w:rsidR="00F765D7" w:rsidRPr="00655EBC" w:rsidRDefault="00F765D7" w:rsidP="00376176">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课程目标</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：能运用物理原理、规律来分析、解决问题，并能推广到实际应用中。</w:t>
      </w:r>
    </w:p>
    <w:p w:rsidR="00F765D7" w:rsidRPr="00655EBC" w:rsidRDefault="00F765D7" w:rsidP="00376176">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本课程支撑专业培养计划中毕业要求</w:t>
      </w:r>
      <w:r w:rsidRPr="00655EBC">
        <w:rPr>
          <w:rFonts w:ascii="Times New Roman" w:eastAsia="宋体" w:hAnsi="Times New Roman" w:cs="Times New Roman"/>
          <w:color w:val="000000"/>
          <w:sz w:val="24"/>
          <w:szCs w:val="24"/>
        </w:rPr>
        <w:t>1-1</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2-1</w:t>
      </w:r>
      <w:r w:rsidRPr="00655EBC">
        <w:rPr>
          <w:rFonts w:ascii="Times New Roman" w:eastAsia="宋体" w:hAnsi="Times New Roman" w:cs="Times New Roman"/>
          <w:color w:val="00000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3224"/>
        <w:gridCol w:w="2693"/>
        <w:gridCol w:w="745"/>
      </w:tblGrid>
      <w:tr w:rsidR="00F765D7" w:rsidRPr="00655EBC" w:rsidTr="00F765D7">
        <w:trPr>
          <w:jc w:val="center"/>
        </w:trPr>
        <w:tc>
          <w:tcPr>
            <w:tcW w:w="1549" w:type="dxa"/>
            <w:tcBorders>
              <w:top w:val="single" w:sz="8" w:space="0" w:color="auto"/>
              <w:left w:val="single" w:sz="8" w:space="0" w:color="auto"/>
            </w:tcBorders>
            <w:vAlign w:val="center"/>
          </w:tcPr>
          <w:p w:rsidR="00F765D7" w:rsidRPr="00655EBC" w:rsidRDefault="00F765D7" w:rsidP="00376176">
            <w:pPr>
              <w:snapToGrid w:val="0"/>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毕业要求</w:t>
            </w:r>
          </w:p>
        </w:tc>
        <w:tc>
          <w:tcPr>
            <w:tcW w:w="3224" w:type="dxa"/>
            <w:tcBorders>
              <w:top w:val="single" w:sz="8" w:space="0" w:color="auto"/>
            </w:tcBorders>
            <w:vAlign w:val="center"/>
          </w:tcPr>
          <w:p w:rsidR="00F765D7" w:rsidRPr="00655EBC" w:rsidRDefault="00F765D7" w:rsidP="00376176">
            <w:pPr>
              <w:snapToGrid w:val="0"/>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指标点</w:t>
            </w:r>
          </w:p>
        </w:tc>
        <w:tc>
          <w:tcPr>
            <w:tcW w:w="2693" w:type="dxa"/>
            <w:tcBorders>
              <w:top w:val="single" w:sz="8" w:space="0" w:color="auto"/>
              <w:right w:val="single" w:sz="4" w:space="0" w:color="auto"/>
            </w:tcBorders>
            <w:vAlign w:val="center"/>
          </w:tcPr>
          <w:p w:rsidR="00F765D7" w:rsidRPr="00655EBC" w:rsidRDefault="00F765D7" w:rsidP="00376176">
            <w:pPr>
              <w:snapToGrid w:val="0"/>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课程目标</w:t>
            </w:r>
          </w:p>
        </w:tc>
        <w:tc>
          <w:tcPr>
            <w:tcW w:w="745" w:type="dxa"/>
            <w:tcBorders>
              <w:top w:val="single" w:sz="8" w:space="0" w:color="auto"/>
              <w:left w:val="single" w:sz="4" w:space="0" w:color="auto"/>
              <w:right w:val="single" w:sz="8" w:space="0" w:color="auto"/>
            </w:tcBorders>
            <w:vAlign w:val="center"/>
          </w:tcPr>
          <w:p w:rsidR="00F765D7" w:rsidRPr="00655EBC" w:rsidRDefault="00F765D7" w:rsidP="00376176">
            <w:pPr>
              <w:snapToGrid w:val="0"/>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考核形式</w:t>
            </w:r>
          </w:p>
        </w:tc>
      </w:tr>
      <w:tr w:rsidR="00F765D7" w:rsidRPr="00655EBC" w:rsidTr="00F765D7">
        <w:trPr>
          <w:jc w:val="center"/>
        </w:trPr>
        <w:tc>
          <w:tcPr>
            <w:tcW w:w="1549" w:type="dxa"/>
            <w:tcBorders>
              <w:left w:val="single" w:sz="8" w:space="0" w:color="auto"/>
            </w:tcBorders>
            <w:vAlign w:val="center"/>
          </w:tcPr>
          <w:p w:rsidR="00F765D7" w:rsidRPr="00655EBC" w:rsidRDefault="00F765D7" w:rsidP="00376176">
            <w:pPr>
              <w:snapToGrid w:val="0"/>
              <w:spacing w:line="276" w:lineRule="auto"/>
              <w:jc w:val="center"/>
              <w:rPr>
                <w:rFonts w:ascii="Times New Roman" w:eastAsia="宋体" w:hAnsi="Times New Roman" w:cs="Times New Roman"/>
                <w:color w:val="000000"/>
                <w:spacing w:val="2"/>
                <w:kern w:val="0"/>
                <w:sz w:val="24"/>
                <w:szCs w:val="24"/>
              </w:rPr>
            </w:pPr>
            <w:r w:rsidRPr="00655EBC">
              <w:rPr>
                <w:rFonts w:ascii="Times New Roman" w:eastAsia="宋体" w:hAnsi="Times New Roman" w:cs="Times New Roman"/>
                <w:color w:val="000000"/>
                <w:spacing w:val="2"/>
                <w:kern w:val="0"/>
                <w:sz w:val="24"/>
                <w:szCs w:val="24"/>
              </w:rPr>
              <w:t>1.</w:t>
            </w:r>
            <w:r w:rsidRPr="00655EBC">
              <w:rPr>
                <w:rFonts w:ascii="Times New Roman" w:eastAsia="宋体" w:hAnsi="Times New Roman" w:cs="Times New Roman"/>
                <w:color w:val="000000"/>
                <w:spacing w:val="2"/>
                <w:kern w:val="0"/>
                <w:sz w:val="24"/>
                <w:szCs w:val="24"/>
              </w:rPr>
              <w:t>工程知识</w:t>
            </w:r>
          </w:p>
        </w:tc>
        <w:tc>
          <w:tcPr>
            <w:tcW w:w="3224" w:type="dxa"/>
          </w:tcPr>
          <w:p w:rsidR="00F765D7" w:rsidRPr="00655EBC" w:rsidRDefault="00F765D7" w:rsidP="00376176">
            <w:pPr>
              <w:snapToGrid w:val="0"/>
              <w:spacing w:line="276" w:lineRule="auto"/>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指标点</w:t>
            </w:r>
            <w:r w:rsidRPr="00655EBC">
              <w:rPr>
                <w:rFonts w:ascii="Times New Roman" w:eastAsia="宋体" w:hAnsi="Times New Roman" w:cs="Times New Roman"/>
                <w:color w:val="000000"/>
                <w:sz w:val="24"/>
                <w:szCs w:val="24"/>
              </w:rPr>
              <w:t>1.1</w:t>
            </w:r>
            <w:r w:rsidRPr="00655EBC">
              <w:rPr>
                <w:rFonts w:ascii="Times New Roman" w:eastAsia="宋体" w:hAnsi="Times New Roman" w:cs="Times New Roman"/>
                <w:color w:val="000000"/>
                <w:sz w:val="24"/>
                <w:szCs w:val="24"/>
              </w:rPr>
              <w:t>：掌握电气工程专业理论与知识体系所需要的数学与物理知识，并能应用到专业知识的学习与实践中。</w:t>
            </w:r>
          </w:p>
        </w:tc>
        <w:tc>
          <w:tcPr>
            <w:tcW w:w="2693" w:type="dxa"/>
            <w:tcBorders>
              <w:right w:val="single" w:sz="4" w:space="0" w:color="auto"/>
            </w:tcBorders>
            <w:vAlign w:val="center"/>
          </w:tcPr>
          <w:p w:rsidR="00F765D7" w:rsidRPr="00655EBC" w:rsidRDefault="00F765D7" w:rsidP="00376176">
            <w:pPr>
              <w:snapToGrid w:val="0"/>
              <w:spacing w:line="276" w:lineRule="auto"/>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课程目标</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：掌握物理学的基本概念、基本原理、基本规律，并能联系专业知识来加深对物理知识的理解。</w:t>
            </w:r>
          </w:p>
        </w:tc>
        <w:tc>
          <w:tcPr>
            <w:tcW w:w="745" w:type="dxa"/>
            <w:tcBorders>
              <w:left w:val="single" w:sz="4" w:space="0" w:color="auto"/>
              <w:right w:val="single" w:sz="8" w:space="0" w:color="auto"/>
            </w:tcBorders>
            <w:vAlign w:val="center"/>
          </w:tcPr>
          <w:p w:rsidR="00F765D7" w:rsidRPr="00655EBC" w:rsidRDefault="00F765D7" w:rsidP="00376176">
            <w:pPr>
              <w:snapToGrid w:val="0"/>
              <w:spacing w:line="276" w:lineRule="auto"/>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平时考核和结课考核</w:t>
            </w:r>
          </w:p>
        </w:tc>
      </w:tr>
      <w:tr w:rsidR="00F765D7" w:rsidRPr="00655EBC" w:rsidTr="00F765D7">
        <w:trPr>
          <w:trHeight w:val="818"/>
          <w:jc w:val="center"/>
        </w:trPr>
        <w:tc>
          <w:tcPr>
            <w:tcW w:w="1549" w:type="dxa"/>
            <w:tcBorders>
              <w:left w:val="single" w:sz="8" w:space="0" w:color="auto"/>
            </w:tcBorders>
            <w:vAlign w:val="center"/>
          </w:tcPr>
          <w:p w:rsidR="00F765D7" w:rsidRPr="00655EBC" w:rsidRDefault="00F765D7" w:rsidP="00376176">
            <w:pPr>
              <w:snapToGrid w:val="0"/>
              <w:spacing w:line="276" w:lineRule="auto"/>
              <w:jc w:val="center"/>
              <w:rPr>
                <w:rFonts w:ascii="Times New Roman" w:eastAsia="宋体" w:hAnsi="Times New Roman" w:cs="Times New Roman"/>
                <w:spacing w:val="2"/>
                <w:kern w:val="0"/>
                <w:sz w:val="24"/>
                <w:szCs w:val="24"/>
              </w:rPr>
            </w:pPr>
            <w:r w:rsidRPr="00655EBC">
              <w:rPr>
                <w:rFonts w:ascii="Times New Roman" w:eastAsia="宋体" w:hAnsi="Times New Roman" w:cs="Times New Roman"/>
                <w:spacing w:val="2"/>
                <w:kern w:val="0"/>
                <w:sz w:val="24"/>
                <w:szCs w:val="24"/>
              </w:rPr>
              <w:lastRenderedPageBreak/>
              <w:t>2.</w:t>
            </w:r>
            <w:r w:rsidRPr="00655EBC">
              <w:rPr>
                <w:rFonts w:ascii="Times New Roman" w:eastAsia="宋体" w:hAnsi="Times New Roman" w:cs="Times New Roman"/>
                <w:spacing w:val="2"/>
                <w:kern w:val="0"/>
                <w:sz w:val="24"/>
                <w:szCs w:val="24"/>
              </w:rPr>
              <w:t>问题分析</w:t>
            </w:r>
          </w:p>
        </w:tc>
        <w:tc>
          <w:tcPr>
            <w:tcW w:w="3224" w:type="dxa"/>
          </w:tcPr>
          <w:p w:rsidR="00F765D7" w:rsidRPr="00655EBC" w:rsidRDefault="00F765D7" w:rsidP="00376176">
            <w:pPr>
              <w:snapToGrid w:val="0"/>
              <w:spacing w:line="276"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指标点</w:t>
            </w:r>
            <w:r w:rsidRPr="00655EBC">
              <w:rPr>
                <w:rFonts w:ascii="Times New Roman" w:eastAsia="宋体" w:hAnsi="Times New Roman" w:cs="Times New Roman"/>
                <w:sz w:val="24"/>
                <w:szCs w:val="24"/>
              </w:rPr>
              <w:t>2.1</w:t>
            </w:r>
            <w:r w:rsidRPr="00655EBC">
              <w:rPr>
                <w:rFonts w:ascii="Times New Roman" w:eastAsia="宋体" w:hAnsi="Times New Roman" w:cs="Times New Roman"/>
                <w:sz w:val="24"/>
                <w:szCs w:val="24"/>
              </w:rPr>
              <w:t>：能够运用相关科学原理，对复杂电气工程问题的关键环节进行识别和判断。</w:t>
            </w:r>
          </w:p>
        </w:tc>
        <w:tc>
          <w:tcPr>
            <w:tcW w:w="2693" w:type="dxa"/>
            <w:tcBorders>
              <w:right w:val="single" w:sz="4" w:space="0" w:color="auto"/>
            </w:tcBorders>
          </w:tcPr>
          <w:p w:rsidR="00F765D7" w:rsidRPr="00655EBC" w:rsidRDefault="00F765D7" w:rsidP="00376176">
            <w:pPr>
              <w:snapToGrid w:val="0"/>
              <w:spacing w:line="276" w:lineRule="auto"/>
              <w:rPr>
                <w:rFonts w:ascii="Times New Roman" w:eastAsia="宋体" w:hAnsi="Times New Roman" w:cs="Times New Roman"/>
                <w:sz w:val="24"/>
                <w:szCs w:val="24"/>
              </w:rPr>
            </w:pPr>
            <w:r w:rsidRPr="00655EBC">
              <w:rPr>
                <w:rFonts w:ascii="Times New Roman" w:eastAsia="宋体" w:hAnsi="Times New Roman" w:cs="Times New Roman"/>
                <w:color w:val="000000"/>
                <w:sz w:val="24"/>
                <w:szCs w:val="24"/>
              </w:rPr>
              <w:t>课程目标</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：能运用物理原理、规律来分析、解决问题，并能推广到实际应用中。</w:t>
            </w:r>
          </w:p>
        </w:tc>
        <w:tc>
          <w:tcPr>
            <w:tcW w:w="745" w:type="dxa"/>
            <w:tcBorders>
              <w:left w:val="single" w:sz="4" w:space="0" w:color="auto"/>
              <w:right w:val="single" w:sz="8" w:space="0" w:color="auto"/>
            </w:tcBorders>
            <w:vAlign w:val="center"/>
          </w:tcPr>
          <w:p w:rsidR="00F765D7" w:rsidRPr="00655EBC" w:rsidRDefault="00F765D7" w:rsidP="00376176">
            <w:pPr>
              <w:snapToGrid w:val="0"/>
              <w:spacing w:line="276" w:lineRule="auto"/>
              <w:rPr>
                <w:rFonts w:ascii="Times New Roman" w:eastAsia="宋体" w:hAnsi="Times New Roman" w:cs="Times New Roman"/>
                <w:color w:val="FF0000"/>
                <w:sz w:val="24"/>
                <w:szCs w:val="24"/>
              </w:rPr>
            </w:pPr>
            <w:r w:rsidRPr="00655EBC">
              <w:rPr>
                <w:rFonts w:ascii="Times New Roman" w:eastAsia="宋体" w:hAnsi="Times New Roman" w:cs="Times New Roman"/>
                <w:color w:val="000000"/>
                <w:sz w:val="24"/>
                <w:szCs w:val="24"/>
              </w:rPr>
              <w:t>平时考核和结课考核</w:t>
            </w:r>
          </w:p>
        </w:tc>
      </w:tr>
    </w:tbl>
    <w:p w:rsidR="00F765D7" w:rsidRPr="00655EBC" w:rsidRDefault="00F765D7" w:rsidP="00376176">
      <w:pPr>
        <w:snapToGrid w:val="0"/>
        <w:spacing w:line="276" w:lineRule="auto"/>
        <w:rPr>
          <w:rFonts w:ascii="Times New Roman" w:eastAsia="宋体" w:hAnsi="Times New Roman" w:cs="Times New Roman"/>
          <w:bCs/>
          <w:sz w:val="28"/>
          <w:szCs w:val="28"/>
        </w:rPr>
      </w:pPr>
      <w:r w:rsidRPr="00655EBC">
        <w:rPr>
          <w:rFonts w:ascii="Times New Roman" w:eastAsia="宋体" w:hAnsi="Times New Roman" w:cs="Times New Roman"/>
          <w:bCs/>
          <w:sz w:val="28"/>
          <w:szCs w:val="28"/>
        </w:rPr>
        <w:t xml:space="preserve">     </w:t>
      </w:r>
      <w:r w:rsidRPr="00655EBC">
        <w:rPr>
          <w:rFonts w:ascii="Times New Roman" w:eastAsia="宋体" w:hAnsi="Times New Roman" w:cs="Times New Roman"/>
          <w:bCs/>
          <w:sz w:val="28"/>
          <w:szCs w:val="28"/>
        </w:rPr>
        <w:t>三、课程基本内容和要求</w:t>
      </w:r>
    </w:p>
    <w:p w:rsidR="00F765D7" w:rsidRPr="00655EBC" w:rsidRDefault="00F765D7" w:rsidP="00376176">
      <w:pPr>
        <w:snapToGrid w:val="0"/>
        <w:spacing w:line="276" w:lineRule="auto"/>
        <w:ind w:firstLineChars="100" w:firstLine="240"/>
        <w:rPr>
          <w:rFonts w:ascii="Times New Roman" w:eastAsia="宋体" w:hAnsi="Times New Roman" w:cs="Times New Roman"/>
          <w:bCs/>
          <w:sz w:val="24"/>
          <w:szCs w:val="24"/>
        </w:rPr>
      </w:pPr>
      <w:r w:rsidRPr="00655EBC">
        <w:rPr>
          <w:rFonts w:ascii="Times New Roman" w:eastAsia="宋体" w:hAnsi="Times New Roman" w:cs="Times New Roman"/>
          <w:sz w:val="24"/>
          <w:szCs w:val="24"/>
        </w:rPr>
        <w:t>（一）</w:t>
      </w:r>
      <w:r w:rsidRPr="00655EBC">
        <w:rPr>
          <w:rFonts w:ascii="Times New Roman" w:eastAsia="宋体" w:hAnsi="Times New Roman" w:cs="Times New Roman"/>
          <w:bCs/>
          <w:sz w:val="24"/>
          <w:szCs w:val="24"/>
        </w:rPr>
        <w:t>气体动理论</w:t>
      </w:r>
    </w:p>
    <w:p w:rsidR="00F765D7" w:rsidRPr="00655EBC" w:rsidRDefault="00F765D7"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．了解理想气体的宏观模型，理解理想气体的状态方程，学生会进行相关计算。</w:t>
      </w:r>
    </w:p>
    <w:p w:rsidR="00F765D7" w:rsidRPr="00655EBC" w:rsidRDefault="00F765D7"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．了解理想气体的微观模型，理解理想气体压强和温度的统计意义，学生会明白从微观的分子动理论推导宏观压强公式的思想方法，理解理想气体压强公式和温度公式，并会进行相关计算。</w:t>
      </w:r>
    </w:p>
    <w:p w:rsidR="00F765D7" w:rsidRPr="00655EBC" w:rsidRDefault="00F765D7" w:rsidP="00376176">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3</w:t>
      </w:r>
      <w:r w:rsidRPr="00655EBC">
        <w:rPr>
          <w:rFonts w:ascii="Times New Roman" w:eastAsia="宋体" w:hAnsi="Times New Roman" w:cs="Times New Roman"/>
          <w:sz w:val="24"/>
          <w:szCs w:val="24"/>
        </w:rPr>
        <w:t>．了解自由度概念，理解能量按自由度均分定理，学生会应用理想气体的内能公式。</w:t>
      </w:r>
    </w:p>
    <w:p w:rsidR="00F765D7" w:rsidRPr="00655EBC" w:rsidRDefault="00F765D7" w:rsidP="00376176">
      <w:pPr>
        <w:snapToGrid w:val="0"/>
        <w:spacing w:line="360" w:lineRule="auto"/>
        <w:ind w:firstLine="465"/>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．了解麦克斯韦速率分布定律，学生会计算三种统计速率。</w:t>
      </w:r>
    </w:p>
    <w:p w:rsidR="00F765D7" w:rsidRPr="00655EBC" w:rsidRDefault="00F765D7" w:rsidP="00376176">
      <w:pPr>
        <w:tabs>
          <w:tab w:val="left" w:pos="900"/>
        </w:tabs>
        <w:snapToGrid w:val="0"/>
        <w:spacing w:line="360" w:lineRule="auto"/>
        <w:ind w:firstLine="420"/>
        <w:rPr>
          <w:rFonts w:ascii="Times New Roman" w:eastAsia="宋体" w:hAnsi="Times New Roman" w:cs="Times New Roman"/>
          <w:sz w:val="24"/>
          <w:szCs w:val="24"/>
        </w:rPr>
      </w:pPr>
      <w:r w:rsidRPr="00655EBC">
        <w:rPr>
          <w:rFonts w:ascii="Times New Roman" w:eastAsia="宋体" w:hAnsi="Times New Roman" w:cs="Times New Roman"/>
          <w:sz w:val="24"/>
          <w:szCs w:val="24"/>
        </w:rPr>
        <w:t>重点：理想气体的压强公式和温度公式及它们的统计意义、能量均分定理、理想气体内能、麦克斯韦气体速率分布律、三种统计速率。</w:t>
      </w:r>
    </w:p>
    <w:p w:rsidR="00F765D7" w:rsidRPr="00655EBC" w:rsidRDefault="00F765D7" w:rsidP="00376176">
      <w:pPr>
        <w:tabs>
          <w:tab w:val="left" w:pos="900"/>
        </w:tabs>
        <w:snapToGrid w:val="0"/>
        <w:spacing w:line="360" w:lineRule="auto"/>
        <w:ind w:firstLine="420"/>
        <w:rPr>
          <w:rFonts w:ascii="Times New Roman" w:eastAsia="宋体" w:hAnsi="Times New Roman" w:cs="Times New Roman"/>
          <w:sz w:val="24"/>
          <w:szCs w:val="24"/>
        </w:rPr>
      </w:pPr>
      <w:r w:rsidRPr="00655EBC">
        <w:rPr>
          <w:rFonts w:ascii="Times New Roman" w:eastAsia="宋体" w:hAnsi="Times New Roman" w:cs="Times New Roman"/>
          <w:sz w:val="24"/>
          <w:szCs w:val="24"/>
        </w:rPr>
        <w:t>难点：</w:t>
      </w:r>
      <w:r w:rsidRPr="00655EBC">
        <w:rPr>
          <w:rFonts w:ascii="Times New Roman" w:eastAsia="宋体" w:hAnsi="Times New Roman" w:cs="Times New Roman"/>
          <w:sz w:val="24"/>
          <w:szCs w:val="20"/>
        </w:rPr>
        <w:t>能量按自由度均分定理和麦克斯韦速率分布定律的理解。</w:t>
      </w:r>
    </w:p>
    <w:p w:rsidR="00F765D7" w:rsidRPr="00655EBC" w:rsidRDefault="00F765D7" w:rsidP="00376176">
      <w:pPr>
        <w:snapToGrid w:val="0"/>
        <w:spacing w:line="360" w:lineRule="auto"/>
        <w:ind w:firstLineChars="100" w:firstLine="240"/>
        <w:rPr>
          <w:rFonts w:ascii="Times New Roman" w:eastAsia="宋体" w:hAnsi="Times New Roman" w:cs="Times New Roman"/>
          <w:sz w:val="24"/>
          <w:szCs w:val="24"/>
        </w:rPr>
      </w:pPr>
      <w:r w:rsidRPr="00655EBC">
        <w:rPr>
          <w:rFonts w:ascii="Times New Roman" w:eastAsia="宋体" w:hAnsi="Times New Roman" w:cs="Times New Roman"/>
          <w:bCs/>
          <w:sz w:val="24"/>
          <w:szCs w:val="24"/>
        </w:rPr>
        <w:t>（二）</w:t>
      </w:r>
      <w:r w:rsidRPr="00655EBC">
        <w:rPr>
          <w:rFonts w:ascii="Times New Roman" w:eastAsia="宋体" w:hAnsi="Times New Roman" w:cs="Times New Roman"/>
          <w:sz w:val="24"/>
          <w:szCs w:val="24"/>
        </w:rPr>
        <w:t>热力学基础</w:t>
      </w:r>
      <w:r w:rsidRPr="00655EBC">
        <w:rPr>
          <w:rFonts w:ascii="Times New Roman" w:eastAsia="宋体" w:hAnsi="Times New Roman" w:cs="Times New Roman"/>
          <w:sz w:val="24"/>
          <w:szCs w:val="24"/>
        </w:rPr>
        <w:t xml:space="preserve"> </w:t>
      </w:r>
    </w:p>
    <w:p w:rsidR="00F765D7" w:rsidRPr="00655EBC" w:rsidRDefault="00F765D7"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．理解平衡态、准静态过程、功、热量、内能等概念。</w:t>
      </w:r>
    </w:p>
    <w:p w:rsidR="00F765D7" w:rsidRPr="00655EBC" w:rsidRDefault="00F765D7"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．理解热力学第一定律，学生会计算理想气体各等值过程与准静态绝热过程的功、热量、内能的变化。学生能够理解定体摩尔热容、定压摩尔热容概念。</w:t>
      </w:r>
    </w:p>
    <w:p w:rsidR="00F765D7" w:rsidRPr="00655EBC" w:rsidRDefault="00F765D7"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．理解循环过程概念，学生会计算热机效率和致冷系数。学生能够理解卡诺循环及其效率公式、致冷系数公式。</w:t>
      </w:r>
    </w:p>
    <w:p w:rsidR="00F765D7" w:rsidRPr="00655EBC" w:rsidRDefault="00F765D7" w:rsidP="00376176">
      <w:pPr>
        <w:snapToGrid w:val="0"/>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．了解热力学第二定律的两种表述及等效性，学生会理解热力学第二定律的统计意义。</w:t>
      </w:r>
    </w:p>
    <w:p w:rsidR="00F765D7" w:rsidRPr="00655EBC" w:rsidRDefault="00F765D7" w:rsidP="00376176">
      <w:pPr>
        <w:tabs>
          <w:tab w:val="left" w:pos="900"/>
        </w:tabs>
        <w:snapToGrid w:val="0"/>
        <w:spacing w:line="360" w:lineRule="auto"/>
        <w:ind w:firstLine="420"/>
        <w:rPr>
          <w:rFonts w:ascii="Times New Roman" w:eastAsia="宋体" w:hAnsi="Times New Roman" w:cs="Times New Roman"/>
          <w:sz w:val="24"/>
          <w:szCs w:val="24"/>
        </w:rPr>
      </w:pPr>
      <w:r w:rsidRPr="00655EBC">
        <w:rPr>
          <w:rFonts w:ascii="Times New Roman" w:eastAsia="宋体" w:hAnsi="Times New Roman" w:cs="Times New Roman"/>
          <w:sz w:val="24"/>
          <w:szCs w:val="24"/>
        </w:rPr>
        <w:t>重点：功、热力学第一定律，理想气体的等体过程、等压过程、等温过程和绝热过程，摩尔定容热容、摩尔定压热容的概念，热机效率和制冷系数的计算，卡诺循环、热力学第二定律。</w:t>
      </w:r>
    </w:p>
    <w:p w:rsidR="00F765D7" w:rsidRPr="00655EBC" w:rsidRDefault="00F765D7" w:rsidP="00376176">
      <w:pPr>
        <w:tabs>
          <w:tab w:val="left" w:pos="900"/>
        </w:tabs>
        <w:snapToGrid w:val="0"/>
        <w:spacing w:line="360" w:lineRule="auto"/>
        <w:ind w:firstLine="420"/>
        <w:rPr>
          <w:rFonts w:ascii="Times New Roman" w:eastAsia="宋体" w:hAnsi="Times New Roman" w:cs="Times New Roman"/>
          <w:sz w:val="24"/>
          <w:szCs w:val="24"/>
        </w:rPr>
      </w:pPr>
      <w:r w:rsidRPr="00655EBC">
        <w:rPr>
          <w:rFonts w:ascii="Times New Roman" w:eastAsia="宋体" w:hAnsi="Times New Roman" w:cs="Times New Roman"/>
          <w:sz w:val="24"/>
          <w:szCs w:val="24"/>
        </w:rPr>
        <w:t>难点：理想气体的等体过程、等压过程、等温过程和绝热过程的计算。</w:t>
      </w:r>
    </w:p>
    <w:p w:rsidR="00F765D7" w:rsidRPr="00655EBC" w:rsidRDefault="00F765D7" w:rsidP="00376176">
      <w:pPr>
        <w:snapToGrid w:val="0"/>
        <w:spacing w:line="360" w:lineRule="auto"/>
        <w:ind w:firstLineChars="150" w:firstLine="360"/>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（三）静电场</w:t>
      </w:r>
    </w:p>
    <w:p w:rsidR="00F765D7" w:rsidRPr="00655EBC" w:rsidRDefault="00F765D7"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．理解库仑定律。学生会理解带电体的理想模型（如</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点</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电荷、</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无限大</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带电平面、</w:t>
      </w: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无限长</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带电直导线等）的物理意义。</w:t>
      </w:r>
    </w:p>
    <w:p w:rsidR="00F765D7" w:rsidRPr="00655EBC" w:rsidRDefault="00F765D7"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．理解描述静电场的两个物理量</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电场强度和电势的概念及物理意义，理解电场强度是矢量，而电势则是标量。学生会应用场强叠加原理和电势叠加原理。学生能够了解电场强度与电势梯度的关系。</w:t>
      </w:r>
    </w:p>
    <w:p w:rsidR="00F765D7" w:rsidRPr="00655EBC" w:rsidRDefault="00F765D7" w:rsidP="00376176">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3</w:t>
      </w:r>
      <w:r w:rsidRPr="00655EBC">
        <w:rPr>
          <w:rFonts w:ascii="Times New Roman" w:eastAsia="宋体" w:hAnsi="Times New Roman" w:cs="Times New Roman"/>
          <w:sz w:val="24"/>
          <w:szCs w:val="24"/>
        </w:rPr>
        <w:t>．理解静电场的高斯定理及环路定理是静电场的两个重要方程，学生能够认识到静电场是有源场和保守场。</w:t>
      </w:r>
    </w:p>
    <w:p w:rsidR="00F765D7" w:rsidRPr="00655EBC" w:rsidRDefault="00F765D7" w:rsidP="00376176">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4</w:t>
      </w:r>
      <w:r w:rsidRPr="00655EBC">
        <w:rPr>
          <w:rFonts w:ascii="Times New Roman" w:eastAsia="宋体" w:hAnsi="Times New Roman" w:cs="Times New Roman"/>
          <w:sz w:val="24"/>
          <w:szCs w:val="24"/>
        </w:rPr>
        <w:t>．学生会运用点电荷电场强度公式和场强叠加原理求解带电系统电场强度的方法；学生能够熟练运用高斯定理求解有特殊对称分布带电系统电场强度的方法；学生能够运用电场场强与电势梯度的关系求解带电系统的场强。</w:t>
      </w:r>
    </w:p>
    <w:p w:rsidR="00F765D7" w:rsidRPr="00655EBC" w:rsidRDefault="00F765D7" w:rsidP="00376176">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5</w:t>
      </w:r>
      <w:r w:rsidRPr="00655EBC">
        <w:rPr>
          <w:rFonts w:ascii="Times New Roman" w:eastAsia="宋体" w:hAnsi="Times New Roman" w:cs="Times New Roman"/>
          <w:sz w:val="24"/>
          <w:szCs w:val="24"/>
        </w:rPr>
        <w:t>．学生能够熟练运用电势的定义式求解有特殊对称分布带电系统的电势的方法；学生能够运用点电荷电势公式和电势叠加原理求解带电系统电势的方法。</w:t>
      </w:r>
    </w:p>
    <w:p w:rsidR="00F765D7" w:rsidRPr="00655EBC" w:rsidRDefault="00F765D7"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．学生会计算电场力的功、电势能。</w:t>
      </w:r>
    </w:p>
    <w:p w:rsidR="00F765D7" w:rsidRPr="00655EBC" w:rsidRDefault="00F765D7" w:rsidP="00376176">
      <w:pPr>
        <w:tabs>
          <w:tab w:val="left" w:pos="900"/>
        </w:tabs>
        <w:snapToGrid w:val="0"/>
        <w:spacing w:line="360" w:lineRule="auto"/>
        <w:ind w:firstLine="420"/>
        <w:rPr>
          <w:rFonts w:ascii="Times New Roman" w:eastAsia="宋体" w:hAnsi="Times New Roman" w:cs="Times New Roman"/>
          <w:sz w:val="24"/>
          <w:szCs w:val="24"/>
        </w:rPr>
      </w:pPr>
      <w:r w:rsidRPr="00655EBC">
        <w:rPr>
          <w:rFonts w:ascii="Times New Roman" w:eastAsia="宋体" w:hAnsi="Times New Roman" w:cs="Times New Roman"/>
          <w:sz w:val="24"/>
          <w:szCs w:val="24"/>
        </w:rPr>
        <w:t>重点：点电荷的电场强度和场强叠加原理求解带电系统电场强度的方法、电场强度通量、高斯定理求解对称分布带电系统电场强度的方法</w:t>
      </w:r>
      <w:r w:rsidRPr="00655EBC">
        <w:rPr>
          <w:rFonts w:ascii="Times New Roman" w:eastAsia="宋体" w:hAnsi="Times New Roman" w:cs="Times New Roman"/>
          <w:bCs/>
          <w:szCs w:val="21"/>
        </w:rPr>
        <w:t>、</w:t>
      </w:r>
      <w:r w:rsidRPr="00655EBC">
        <w:rPr>
          <w:rFonts w:ascii="Times New Roman" w:eastAsia="宋体" w:hAnsi="Times New Roman" w:cs="Times New Roman"/>
          <w:sz w:val="24"/>
          <w:szCs w:val="24"/>
        </w:rPr>
        <w:t>静电场的环路定理、用电势的定义式求解带电系统的电势、点电荷的电势和电势叠加原理求解带电系统电势的方法、电场强度与电势梯度的关系。</w:t>
      </w:r>
    </w:p>
    <w:p w:rsidR="00F765D7" w:rsidRPr="00655EBC" w:rsidRDefault="00F765D7" w:rsidP="00376176">
      <w:pPr>
        <w:tabs>
          <w:tab w:val="left" w:pos="900"/>
        </w:tabs>
        <w:snapToGrid w:val="0"/>
        <w:spacing w:line="360" w:lineRule="auto"/>
        <w:ind w:firstLine="420"/>
        <w:rPr>
          <w:rFonts w:ascii="Times New Roman" w:eastAsia="宋体" w:hAnsi="Times New Roman" w:cs="Times New Roman"/>
          <w:sz w:val="24"/>
          <w:szCs w:val="24"/>
        </w:rPr>
      </w:pPr>
      <w:r w:rsidRPr="00655EBC">
        <w:rPr>
          <w:rFonts w:ascii="Times New Roman" w:eastAsia="宋体" w:hAnsi="Times New Roman" w:cs="Times New Roman"/>
          <w:sz w:val="24"/>
          <w:szCs w:val="24"/>
        </w:rPr>
        <w:t>难点：求解带电系统电势、电场强度与电势梯度的关系</w:t>
      </w:r>
    </w:p>
    <w:p w:rsidR="00F765D7" w:rsidRPr="00655EBC" w:rsidRDefault="00F765D7" w:rsidP="00376176">
      <w:pPr>
        <w:snapToGrid w:val="0"/>
        <w:spacing w:line="360" w:lineRule="auto"/>
        <w:ind w:firstLineChars="100" w:firstLine="240"/>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（四）静电场中的导体与电介质</w:t>
      </w:r>
    </w:p>
    <w:p w:rsidR="00F765D7" w:rsidRPr="00655EBC" w:rsidRDefault="00F765D7"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．理解导体静电平衡条件及导体的电学性质，理解导体达到静电平衡状态时电荷及电场强度的分布特征；学生能够结合静电平衡条件求解有导体存在时带电系统电场强度、电势、电荷分布等。</w:t>
      </w:r>
    </w:p>
    <w:p w:rsidR="00F765D7" w:rsidRPr="00655EBC" w:rsidRDefault="00F765D7"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．学生能够理解电介质极化的微观机理和电介质对静电场的影响。</w:t>
      </w:r>
    </w:p>
    <w:p w:rsidR="00F765D7" w:rsidRPr="00655EBC" w:rsidRDefault="00F765D7" w:rsidP="00376176">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3</w:t>
      </w:r>
      <w:r w:rsidRPr="00655EBC">
        <w:rPr>
          <w:rFonts w:ascii="Times New Roman" w:eastAsia="宋体" w:hAnsi="Times New Roman" w:cs="Times New Roman"/>
          <w:sz w:val="24"/>
          <w:szCs w:val="24"/>
        </w:rPr>
        <w:t>．理解电位移矢量的概念，学生能够运用电介质时的高斯定理求解有电介质存在时静电场中的电位移矢量和电场强度。</w:t>
      </w:r>
      <w:r w:rsidRPr="00655EBC">
        <w:rPr>
          <w:rFonts w:ascii="Times New Roman" w:eastAsia="宋体" w:hAnsi="Times New Roman" w:cs="Times New Roman"/>
          <w:sz w:val="24"/>
          <w:szCs w:val="24"/>
        </w:rPr>
        <w:t xml:space="preserve">   </w:t>
      </w:r>
    </w:p>
    <w:p w:rsidR="00F765D7" w:rsidRPr="00655EBC" w:rsidRDefault="00F765D7" w:rsidP="00376176">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4</w:t>
      </w:r>
      <w:r w:rsidRPr="00655EBC">
        <w:rPr>
          <w:rFonts w:ascii="Times New Roman" w:eastAsia="宋体" w:hAnsi="Times New Roman" w:cs="Times New Roman"/>
          <w:sz w:val="24"/>
          <w:szCs w:val="24"/>
        </w:rPr>
        <w:t>．理解电容的定义及其物理意义，学生能够运用典型电容器电容及电容器储能的计算方法。学生能够认识到电介质对电容的影响。</w:t>
      </w:r>
    </w:p>
    <w:p w:rsidR="00F765D7" w:rsidRPr="00655EBC" w:rsidRDefault="00F765D7"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．理解电场能量密度的概念，学生能够运用它作有关电场能量的简单计算。</w:t>
      </w:r>
    </w:p>
    <w:p w:rsidR="00F765D7" w:rsidRPr="00655EBC" w:rsidRDefault="00F765D7" w:rsidP="00376176">
      <w:pPr>
        <w:tabs>
          <w:tab w:val="left" w:pos="900"/>
        </w:tabs>
        <w:snapToGrid w:val="0"/>
        <w:spacing w:line="360" w:lineRule="auto"/>
        <w:ind w:firstLine="420"/>
        <w:rPr>
          <w:rFonts w:ascii="Times New Roman" w:eastAsia="宋体" w:hAnsi="Times New Roman" w:cs="Times New Roman"/>
          <w:sz w:val="24"/>
          <w:szCs w:val="24"/>
        </w:rPr>
      </w:pPr>
      <w:r w:rsidRPr="00655EBC">
        <w:rPr>
          <w:rFonts w:ascii="Times New Roman" w:eastAsia="宋体" w:hAnsi="Times New Roman" w:cs="Times New Roman"/>
          <w:sz w:val="24"/>
          <w:szCs w:val="24"/>
        </w:rPr>
        <w:t>重点：导体达到静电平衡时电荷及电场强度的分布特征、电位移矢量的概念、有介质时的高斯定理、典型电容器的电容计算方法、静电场的能量和能量密度的概念。</w:t>
      </w:r>
    </w:p>
    <w:p w:rsidR="00F765D7" w:rsidRPr="00655EBC" w:rsidRDefault="00F765D7" w:rsidP="00376176">
      <w:pPr>
        <w:snapToGrid w:val="0"/>
        <w:spacing w:line="360" w:lineRule="auto"/>
        <w:ind w:firstLine="420"/>
        <w:rPr>
          <w:rFonts w:ascii="Times New Roman" w:eastAsia="宋体" w:hAnsi="Times New Roman" w:cs="Times New Roman"/>
          <w:sz w:val="24"/>
          <w:szCs w:val="24"/>
        </w:rPr>
      </w:pPr>
      <w:r w:rsidRPr="00655EBC">
        <w:rPr>
          <w:rFonts w:ascii="Times New Roman" w:eastAsia="宋体" w:hAnsi="Times New Roman" w:cs="Times New Roman"/>
          <w:sz w:val="24"/>
          <w:szCs w:val="24"/>
        </w:rPr>
        <w:t>难点：电位移矢量的概念、有介质时的高斯定理、静电场的能量计算。</w:t>
      </w:r>
    </w:p>
    <w:p w:rsidR="00F765D7" w:rsidRPr="00655EBC" w:rsidRDefault="00F765D7" w:rsidP="00376176">
      <w:pPr>
        <w:snapToGrid w:val="0"/>
        <w:spacing w:line="360" w:lineRule="auto"/>
        <w:ind w:firstLineChars="100" w:firstLine="240"/>
        <w:rPr>
          <w:rFonts w:ascii="Times New Roman" w:eastAsia="宋体" w:hAnsi="Times New Roman" w:cs="Times New Roman"/>
          <w:bCs/>
          <w:sz w:val="24"/>
          <w:szCs w:val="24"/>
        </w:rPr>
      </w:pPr>
      <w:r w:rsidRPr="00655EBC">
        <w:rPr>
          <w:rFonts w:ascii="Times New Roman" w:eastAsia="宋体" w:hAnsi="Times New Roman" w:cs="Times New Roman"/>
          <w:bCs/>
          <w:sz w:val="24"/>
          <w:szCs w:val="24"/>
        </w:rPr>
        <w:lastRenderedPageBreak/>
        <w:t>（五）恒定磁场</w:t>
      </w:r>
    </w:p>
    <w:p w:rsidR="00F765D7" w:rsidRPr="00655EBC" w:rsidRDefault="00F765D7"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．理解毕奥</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萨伐尔定律，学生能够运用它计算一些典型几何形状的载流导体（如载流直导线、圆电流等）的磁场，并会结合磁场叠加原理求解组合型电流的磁场。</w:t>
      </w:r>
    </w:p>
    <w:p w:rsidR="00F765D7" w:rsidRPr="00655EBC" w:rsidRDefault="00F765D7"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．理解磁场的高斯定理和安培环路定理，它们表明磁场是无源场和非保守场。学生能够运用安培环路定理求解某些具有对称性载流导体的磁场。</w:t>
      </w:r>
    </w:p>
    <w:p w:rsidR="00F765D7" w:rsidRPr="00655EBC" w:rsidRDefault="00F765D7" w:rsidP="00376176">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3</w:t>
      </w:r>
      <w:r w:rsidRPr="00655EBC">
        <w:rPr>
          <w:rFonts w:ascii="Times New Roman" w:eastAsia="宋体" w:hAnsi="Times New Roman" w:cs="Times New Roman"/>
          <w:sz w:val="24"/>
          <w:szCs w:val="24"/>
        </w:rPr>
        <w:t>．理解磁通量的概念，学生会计算简单非匀强磁场中的磁通量。</w:t>
      </w:r>
    </w:p>
    <w:p w:rsidR="00F765D7" w:rsidRPr="00655EBC" w:rsidRDefault="00F765D7" w:rsidP="00376176">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4</w:t>
      </w:r>
      <w:r w:rsidRPr="00655EBC">
        <w:rPr>
          <w:rFonts w:ascii="Times New Roman" w:eastAsia="宋体" w:hAnsi="Times New Roman" w:cs="Times New Roman"/>
          <w:sz w:val="24"/>
          <w:szCs w:val="24"/>
        </w:rPr>
        <w:t>．理解安培定律，学生会判断安培力的方向，会用安培定律计算几何形状简单的载流导体在磁场中所受的安培力。理解载流平面线圈磁矩的定义，理解载流平面线圈在匀强磁场中所受磁力矩的计算公式，学生会进行相关计算，会判断磁力矩的方向。</w:t>
      </w:r>
    </w:p>
    <w:p w:rsidR="00F765D7" w:rsidRPr="00655EBC" w:rsidRDefault="00F765D7" w:rsidP="00376176">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5</w:t>
      </w:r>
      <w:r w:rsidRPr="00655EBC">
        <w:rPr>
          <w:rFonts w:ascii="Times New Roman" w:eastAsia="宋体" w:hAnsi="Times New Roman" w:cs="Times New Roman"/>
          <w:sz w:val="24"/>
          <w:szCs w:val="24"/>
        </w:rPr>
        <w:t>．掌握洛仑兹力的计算，学生会判断洛仑兹力的方向。学生能理解霍耳效应的机理。</w:t>
      </w:r>
    </w:p>
    <w:p w:rsidR="00F765D7" w:rsidRPr="00655EBC" w:rsidRDefault="00F765D7" w:rsidP="00376176">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6</w:t>
      </w:r>
      <w:r w:rsidRPr="00655EBC">
        <w:rPr>
          <w:rFonts w:ascii="Times New Roman" w:eastAsia="宋体" w:hAnsi="Times New Roman" w:cs="Times New Roman"/>
          <w:sz w:val="24"/>
          <w:szCs w:val="24"/>
        </w:rPr>
        <w:t>．</w:t>
      </w:r>
      <w:r w:rsidRPr="00655EBC">
        <w:rPr>
          <w:rFonts w:ascii="Times New Roman" w:eastAsia="宋体" w:hAnsi="Times New Roman" w:cs="Times New Roman"/>
          <w:bCs/>
          <w:sz w:val="24"/>
          <w:szCs w:val="24"/>
        </w:rPr>
        <w:t>了解磁介质的分类，学生能理解磁介质磁化的</w:t>
      </w:r>
      <w:r w:rsidRPr="00655EBC">
        <w:rPr>
          <w:rFonts w:ascii="Times New Roman" w:eastAsia="宋体" w:hAnsi="Times New Roman" w:cs="Times New Roman"/>
          <w:sz w:val="24"/>
          <w:szCs w:val="24"/>
        </w:rPr>
        <w:t>微观机理，</w:t>
      </w:r>
      <w:r w:rsidRPr="00655EBC">
        <w:rPr>
          <w:rFonts w:ascii="Times New Roman" w:eastAsia="宋体" w:hAnsi="Times New Roman" w:cs="Times New Roman"/>
          <w:bCs/>
          <w:sz w:val="24"/>
          <w:szCs w:val="24"/>
        </w:rPr>
        <w:t>了解磁化强度。</w:t>
      </w:r>
    </w:p>
    <w:p w:rsidR="00F765D7" w:rsidRPr="00655EBC" w:rsidRDefault="00F765D7" w:rsidP="00376176">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7</w:t>
      </w:r>
      <w:r w:rsidRPr="00655EBC">
        <w:rPr>
          <w:rFonts w:ascii="Times New Roman" w:eastAsia="宋体" w:hAnsi="Times New Roman" w:cs="Times New Roman"/>
          <w:sz w:val="24"/>
          <w:szCs w:val="24"/>
        </w:rPr>
        <w:t>．理解</w:t>
      </w:r>
      <w:r w:rsidRPr="00655EBC">
        <w:rPr>
          <w:rFonts w:ascii="Times New Roman" w:eastAsia="宋体" w:hAnsi="Times New Roman" w:cs="Times New Roman"/>
          <w:bCs/>
          <w:sz w:val="24"/>
          <w:szCs w:val="24"/>
        </w:rPr>
        <w:t>磁介质中的安培环路定理，</w:t>
      </w:r>
      <w:r w:rsidRPr="00655EBC">
        <w:rPr>
          <w:rFonts w:ascii="Times New Roman" w:eastAsia="宋体" w:hAnsi="Times New Roman" w:cs="Times New Roman"/>
          <w:sz w:val="24"/>
          <w:szCs w:val="24"/>
        </w:rPr>
        <w:t>学生会运用它求解有磁介质存在时具有一定对称分布的磁场问题。</w:t>
      </w:r>
    </w:p>
    <w:p w:rsidR="00F765D7" w:rsidRPr="00655EBC" w:rsidRDefault="00F765D7"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8</w:t>
      </w:r>
      <w:r w:rsidRPr="00655EBC">
        <w:rPr>
          <w:rFonts w:ascii="Times New Roman" w:eastAsia="宋体" w:hAnsi="Times New Roman" w:cs="Times New Roman"/>
          <w:sz w:val="24"/>
          <w:szCs w:val="24"/>
        </w:rPr>
        <w:t>．学生能够</w:t>
      </w:r>
      <w:r w:rsidRPr="00655EBC">
        <w:rPr>
          <w:rFonts w:ascii="Times New Roman" w:eastAsia="宋体" w:hAnsi="Times New Roman" w:cs="Times New Roman"/>
          <w:bCs/>
          <w:sz w:val="24"/>
          <w:szCs w:val="24"/>
        </w:rPr>
        <w:t>了解铁磁质的基本特性。</w:t>
      </w:r>
      <w:r w:rsidRPr="00655EBC">
        <w:rPr>
          <w:rFonts w:ascii="Times New Roman" w:eastAsia="宋体" w:hAnsi="Times New Roman" w:cs="Times New Roman"/>
          <w:sz w:val="24"/>
          <w:szCs w:val="24"/>
        </w:rPr>
        <w:t xml:space="preserve"> </w:t>
      </w:r>
    </w:p>
    <w:p w:rsidR="00F765D7" w:rsidRPr="00655EBC" w:rsidRDefault="00F765D7" w:rsidP="00376176">
      <w:pPr>
        <w:tabs>
          <w:tab w:val="left" w:pos="900"/>
        </w:tabs>
        <w:snapToGrid w:val="0"/>
        <w:spacing w:line="360" w:lineRule="auto"/>
        <w:ind w:firstLine="420"/>
        <w:rPr>
          <w:rFonts w:ascii="Times New Roman" w:eastAsia="宋体" w:hAnsi="Times New Roman" w:cs="Times New Roman"/>
          <w:sz w:val="24"/>
          <w:szCs w:val="24"/>
        </w:rPr>
      </w:pPr>
      <w:r w:rsidRPr="00655EBC">
        <w:rPr>
          <w:rFonts w:ascii="Times New Roman" w:eastAsia="宋体" w:hAnsi="Times New Roman" w:cs="Times New Roman"/>
          <w:sz w:val="24"/>
          <w:szCs w:val="24"/>
        </w:rPr>
        <w:t>重点：电源电动势的概念、毕奥</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萨伐尔定律结合磁场叠加原理求解组合型电流的磁场、磁通量的概念及计算、磁场高斯定理、安培环路定理及应用、安培力和磁力矩的计算和方向的判断、磁介质中的安培环路定理及应用、磁场强度的概念。</w:t>
      </w:r>
    </w:p>
    <w:p w:rsidR="00F765D7" w:rsidRPr="00655EBC" w:rsidRDefault="00F765D7" w:rsidP="00376176">
      <w:pPr>
        <w:tabs>
          <w:tab w:val="left" w:pos="900"/>
        </w:tabs>
        <w:snapToGrid w:val="0"/>
        <w:spacing w:line="360" w:lineRule="auto"/>
        <w:ind w:firstLine="420"/>
        <w:rPr>
          <w:rFonts w:ascii="Times New Roman" w:eastAsia="宋体" w:hAnsi="Times New Roman" w:cs="Times New Roman"/>
          <w:sz w:val="24"/>
          <w:szCs w:val="24"/>
        </w:rPr>
      </w:pPr>
      <w:r w:rsidRPr="00655EBC">
        <w:rPr>
          <w:rFonts w:ascii="Times New Roman" w:eastAsia="宋体" w:hAnsi="Times New Roman" w:cs="Times New Roman"/>
          <w:sz w:val="24"/>
          <w:szCs w:val="24"/>
        </w:rPr>
        <w:t>难点：利用毕奥</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萨伐尔定律求磁感应强度、有磁介质中的安培环路定理的理解。</w:t>
      </w:r>
    </w:p>
    <w:p w:rsidR="00F765D7" w:rsidRPr="00655EBC" w:rsidRDefault="00F765D7" w:rsidP="00376176">
      <w:pPr>
        <w:snapToGrid w:val="0"/>
        <w:spacing w:line="360" w:lineRule="auto"/>
        <w:ind w:firstLineChars="100" w:firstLine="240"/>
        <w:rPr>
          <w:rFonts w:ascii="Times New Roman" w:eastAsia="宋体" w:hAnsi="Times New Roman" w:cs="Times New Roman"/>
          <w:sz w:val="24"/>
          <w:szCs w:val="24"/>
        </w:rPr>
      </w:pPr>
      <w:r w:rsidRPr="00655EBC">
        <w:rPr>
          <w:rFonts w:ascii="Times New Roman" w:eastAsia="宋体" w:hAnsi="Times New Roman" w:cs="Times New Roman"/>
          <w:bCs/>
          <w:sz w:val="24"/>
          <w:szCs w:val="24"/>
        </w:rPr>
        <w:t>（六）电磁感应</w:t>
      </w:r>
      <w:r w:rsidRPr="00655EBC">
        <w:rPr>
          <w:rFonts w:ascii="Times New Roman" w:eastAsia="宋体" w:hAnsi="Times New Roman" w:cs="Times New Roman"/>
          <w:bCs/>
          <w:sz w:val="24"/>
          <w:szCs w:val="24"/>
        </w:rPr>
        <w:t xml:space="preserve">  </w:t>
      </w:r>
      <w:r w:rsidRPr="00655EBC">
        <w:rPr>
          <w:rFonts w:ascii="Times New Roman" w:eastAsia="宋体" w:hAnsi="Times New Roman" w:cs="Times New Roman"/>
          <w:sz w:val="24"/>
          <w:szCs w:val="24"/>
        </w:rPr>
        <w:t>电磁场</w:t>
      </w:r>
    </w:p>
    <w:p w:rsidR="00F765D7" w:rsidRPr="00655EBC" w:rsidRDefault="00F765D7"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．理解法拉第电磁感应定律及楞次定律。学生会应用法拉第电磁感应定律计算感应电动势，会应用楞次定律准确判断感应电动势的方向。</w:t>
      </w:r>
    </w:p>
    <w:p w:rsidR="00F765D7" w:rsidRPr="00655EBC" w:rsidRDefault="00F765D7"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动生电动势的产生原因，学生能够熟练运用动生电动势的公式计算简单几何形状的导体在匀强磁场或对称分布的非匀强磁场中运动时的动生电动势的方法。学生能够认识到动生电动势中的非静电力是洛仑兹力。</w:t>
      </w:r>
    </w:p>
    <w:p w:rsidR="00F765D7" w:rsidRPr="00655EBC" w:rsidRDefault="00F765D7" w:rsidP="00376176">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3</w:t>
      </w:r>
      <w:r w:rsidRPr="00655EBC">
        <w:rPr>
          <w:rFonts w:ascii="Times New Roman" w:eastAsia="宋体" w:hAnsi="Times New Roman" w:cs="Times New Roman"/>
          <w:sz w:val="24"/>
          <w:szCs w:val="24"/>
        </w:rPr>
        <w:t>．了解感生电动势和感生电场概念，学生能够认识到感生电场与静电场的区别。学生会计算简单的感生电场强度及感生电动势，并会判断感生电场的方向。</w:t>
      </w:r>
    </w:p>
    <w:p w:rsidR="00F765D7" w:rsidRPr="00655EBC" w:rsidRDefault="00F765D7" w:rsidP="00376176">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4</w:t>
      </w:r>
      <w:r w:rsidRPr="00655EBC">
        <w:rPr>
          <w:rFonts w:ascii="Times New Roman" w:eastAsia="宋体" w:hAnsi="Times New Roman" w:cs="Times New Roman"/>
          <w:sz w:val="24"/>
          <w:szCs w:val="24"/>
        </w:rPr>
        <w:t>．理解自感现象，学生能掌握简单回路的自感系数和自感电动势的计算方法。</w:t>
      </w:r>
    </w:p>
    <w:p w:rsidR="00F765D7" w:rsidRPr="00655EBC" w:rsidRDefault="00F765D7" w:rsidP="00376176">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5</w:t>
      </w:r>
      <w:r w:rsidRPr="00655EBC">
        <w:rPr>
          <w:rFonts w:ascii="Times New Roman" w:eastAsia="宋体" w:hAnsi="Times New Roman" w:cs="Times New Roman"/>
          <w:sz w:val="24"/>
          <w:szCs w:val="24"/>
        </w:rPr>
        <w:t>．理解互感现象，学生能够认识到互感系数是回路之间电磁耦合强弱的量度，会计算简单回路的互感系数及互感电动势。</w:t>
      </w:r>
    </w:p>
    <w:p w:rsidR="00F765D7" w:rsidRPr="00655EBC" w:rsidRDefault="00F765D7"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6</w:t>
      </w:r>
      <w:r w:rsidRPr="00655EBC">
        <w:rPr>
          <w:rFonts w:ascii="Times New Roman" w:eastAsia="宋体" w:hAnsi="Times New Roman" w:cs="Times New Roman"/>
          <w:sz w:val="24"/>
          <w:szCs w:val="24"/>
        </w:rPr>
        <w:t>．理解磁场能量及能量密度的概念，学生能够运用一些简单模型的磁场能量的计算方法。</w:t>
      </w:r>
    </w:p>
    <w:p w:rsidR="00F765D7" w:rsidRPr="00655EBC" w:rsidRDefault="00F765D7" w:rsidP="00376176">
      <w:pPr>
        <w:tabs>
          <w:tab w:val="left" w:pos="900"/>
        </w:tabs>
        <w:snapToGrid w:val="0"/>
        <w:spacing w:line="360" w:lineRule="auto"/>
        <w:ind w:firstLine="420"/>
        <w:rPr>
          <w:rFonts w:ascii="Times New Roman" w:eastAsia="宋体" w:hAnsi="Times New Roman" w:cs="Times New Roman"/>
          <w:sz w:val="24"/>
          <w:szCs w:val="24"/>
        </w:rPr>
      </w:pPr>
      <w:r w:rsidRPr="00655EBC">
        <w:rPr>
          <w:rFonts w:ascii="Times New Roman" w:eastAsia="宋体" w:hAnsi="Times New Roman" w:cs="Times New Roman"/>
          <w:sz w:val="24"/>
          <w:szCs w:val="24"/>
        </w:rPr>
        <w:t>重点：电磁感应定律及运用、动生电动势的计算和方向的判断、自感系数和互感系数的计算、磁场的能量和能量密度的计算。</w:t>
      </w:r>
    </w:p>
    <w:p w:rsidR="00F765D7" w:rsidRPr="00655EBC" w:rsidRDefault="00F765D7" w:rsidP="00376176">
      <w:pPr>
        <w:snapToGrid w:val="0"/>
        <w:spacing w:line="360" w:lineRule="auto"/>
        <w:ind w:firstLine="420"/>
        <w:rPr>
          <w:rFonts w:ascii="Times New Roman" w:eastAsia="宋体" w:hAnsi="Times New Roman" w:cs="Times New Roman"/>
          <w:sz w:val="24"/>
          <w:szCs w:val="24"/>
        </w:rPr>
      </w:pPr>
      <w:r w:rsidRPr="00655EBC">
        <w:rPr>
          <w:rFonts w:ascii="Times New Roman" w:eastAsia="宋体" w:hAnsi="Times New Roman" w:cs="Times New Roman"/>
          <w:sz w:val="24"/>
          <w:szCs w:val="24"/>
        </w:rPr>
        <w:t>难点：非匀强磁场中运动时的动生电动势的求解、感生电动势的计算、磁场能量的计算。</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2084"/>
        <w:gridCol w:w="1470"/>
        <w:gridCol w:w="735"/>
        <w:gridCol w:w="735"/>
      </w:tblGrid>
      <w:tr w:rsidR="00F765D7" w:rsidRPr="00655EBC" w:rsidTr="00F765D7">
        <w:tc>
          <w:tcPr>
            <w:tcW w:w="740" w:type="dxa"/>
            <w:shd w:val="clear" w:color="auto" w:fill="FFFFFF"/>
            <w:vAlign w:val="center"/>
          </w:tcPr>
          <w:p w:rsidR="00F765D7" w:rsidRPr="00655EBC" w:rsidRDefault="00F765D7" w:rsidP="00376176">
            <w:pPr>
              <w:snapToGrid w:val="0"/>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shd w:val="clear" w:color="auto" w:fill="FFFFFF"/>
            <w:vAlign w:val="center"/>
          </w:tcPr>
          <w:p w:rsidR="00F765D7" w:rsidRPr="00655EBC" w:rsidRDefault="00F765D7" w:rsidP="00376176">
            <w:pPr>
              <w:snapToGrid w:val="0"/>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2084" w:type="dxa"/>
            <w:shd w:val="clear" w:color="auto" w:fill="FFFFFF"/>
          </w:tcPr>
          <w:p w:rsidR="00F765D7" w:rsidRPr="00655EBC" w:rsidRDefault="00F765D7" w:rsidP="00376176">
            <w:pPr>
              <w:snapToGrid w:val="0"/>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w:t>
            </w:r>
          </w:p>
          <w:p w:rsidR="00F765D7" w:rsidRPr="00655EBC" w:rsidRDefault="00F765D7" w:rsidP="00376176">
            <w:pPr>
              <w:snapToGrid w:val="0"/>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课程目标</w:t>
            </w:r>
          </w:p>
        </w:tc>
        <w:tc>
          <w:tcPr>
            <w:tcW w:w="1470" w:type="dxa"/>
            <w:shd w:val="clear" w:color="auto" w:fill="FFFFFF"/>
            <w:vAlign w:val="center"/>
          </w:tcPr>
          <w:p w:rsidR="00F765D7" w:rsidRPr="00655EBC" w:rsidRDefault="00F765D7" w:rsidP="00376176">
            <w:pPr>
              <w:snapToGrid w:val="0"/>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支撑的毕业要求指标点</w:t>
            </w:r>
          </w:p>
        </w:tc>
        <w:tc>
          <w:tcPr>
            <w:tcW w:w="735" w:type="dxa"/>
            <w:shd w:val="clear" w:color="auto" w:fill="FFFFFF"/>
            <w:vAlign w:val="center"/>
          </w:tcPr>
          <w:p w:rsidR="00F765D7" w:rsidRPr="00655EBC" w:rsidRDefault="00F765D7" w:rsidP="00376176">
            <w:pPr>
              <w:snapToGrid w:val="0"/>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35" w:type="dxa"/>
            <w:shd w:val="clear" w:color="auto" w:fill="FFFFFF"/>
            <w:vAlign w:val="center"/>
          </w:tcPr>
          <w:p w:rsidR="00F765D7" w:rsidRPr="00655EBC" w:rsidRDefault="00F765D7" w:rsidP="00376176">
            <w:pPr>
              <w:snapToGrid w:val="0"/>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实验学时</w:t>
            </w:r>
          </w:p>
        </w:tc>
      </w:tr>
      <w:tr w:rsidR="00F765D7" w:rsidRPr="00655EBC" w:rsidTr="00F765D7">
        <w:tc>
          <w:tcPr>
            <w:tcW w:w="740" w:type="dxa"/>
            <w:vAlign w:val="center"/>
          </w:tcPr>
          <w:p w:rsidR="00F765D7" w:rsidRPr="00655EBC" w:rsidRDefault="00F765D7" w:rsidP="00376176">
            <w:pPr>
              <w:snapToGrid w:val="0"/>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476" w:type="dxa"/>
            <w:vAlign w:val="center"/>
          </w:tcPr>
          <w:p w:rsidR="00F765D7" w:rsidRPr="00655EBC" w:rsidRDefault="00F765D7" w:rsidP="00376176">
            <w:pPr>
              <w:snapToGrid w:val="0"/>
              <w:spacing w:line="276" w:lineRule="auto"/>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气体动理论</w:t>
            </w:r>
          </w:p>
        </w:tc>
        <w:tc>
          <w:tcPr>
            <w:tcW w:w="2084" w:type="dxa"/>
            <w:vAlign w:val="center"/>
          </w:tcPr>
          <w:p w:rsidR="00F765D7" w:rsidRPr="00655EBC" w:rsidRDefault="00F765D7" w:rsidP="00376176">
            <w:pPr>
              <w:snapToGrid w:val="0"/>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p>
        </w:tc>
        <w:tc>
          <w:tcPr>
            <w:tcW w:w="1470" w:type="dxa"/>
            <w:vAlign w:val="center"/>
          </w:tcPr>
          <w:p w:rsidR="00F765D7" w:rsidRPr="00655EBC" w:rsidRDefault="00F765D7" w:rsidP="00376176">
            <w:pPr>
              <w:snapToGrid w:val="0"/>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2-1</w:t>
            </w:r>
          </w:p>
        </w:tc>
        <w:tc>
          <w:tcPr>
            <w:tcW w:w="735" w:type="dxa"/>
            <w:vAlign w:val="center"/>
          </w:tcPr>
          <w:p w:rsidR="00F765D7" w:rsidRPr="00655EBC" w:rsidRDefault="00F765D7" w:rsidP="00376176">
            <w:pPr>
              <w:snapToGrid w:val="0"/>
              <w:spacing w:line="276"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p>
        </w:tc>
        <w:tc>
          <w:tcPr>
            <w:tcW w:w="735" w:type="dxa"/>
            <w:vAlign w:val="center"/>
          </w:tcPr>
          <w:p w:rsidR="00F765D7" w:rsidRPr="00655EBC" w:rsidRDefault="00F765D7" w:rsidP="00376176">
            <w:pPr>
              <w:snapToGrid w:val="0"/>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0</w:t>
            </w:r>
          </w:p>
        </w:tc>
      </w:tr>
      <w:tr w:rsidR="00F765D7" w:rsidRPr="00655EBC" w:rsidTr="00F765D7">
        <w:tc>
          <w:tcPr>
            <w:tcW w:w="740" w:type="dxa"/>
            <w:vAlign w:val="center"/>
          </w:tcPr>
          <w:p w:rsidR="00F765D7" w:rsidRPr="00655EBC" w:rsidRDefault="00F765D7" w:rsidP="00376176">
            <w:pPr>
              <w:snapToGrid w:val="0"/>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476" w:type="dxa"/>
            <w:vAlign w:val="center"/>
          </w:tcPr>
          <w:p w:rsidR="00F765D7" w:rsidRPr="00655EBC" w:rsidRDefault="00F765D7" w:rsidP="00376176">
            <w:pPr>
              <w:snapToGrid w:val="0"/>
              <w:spacing w:line="276" w:lineRule="auto"/>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热力学基础</w:t>
            </w:r>
          </w:p>
        </w:tc>
        <w:tc>
          <w:tcPr>
            <w:tcW w:w="2084" w:type="dxa"/>
            <w:vAlign w:val="center"/>
          </w:tcPr>
          <w:p w:rsidR="00F765D7" w:rsidRPr="00655EBC" w:rsidRDefault="00F765D7" w:rsidP="00376176">
            <w:pPr>
              <w:snapToGrid w:val="0"/>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470" w:type="dxa"/>
            <w:vAlign w:val="center"/>
          </w:tcPr>
          <w:p w:rsidR="00F765D7" w:rsidRPr="00655EBC" w:rsidRDefault="00F765D7" w:rsidP="00376176">
            <w:pPr>
              <w:snapToGrid w:val="0"/>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2-1</w:t>
            </w:r>
          </w:p>
        </w:tc>
        <w:tc>
          <w:tcPr>
            <w:tcW w:w="735" w:type="dxa"/>
            <w:vAlign w:val="center"/>
          </w:tcPr>
          <w:p w:rsidR="00F765D7" w:rsidRPr="00655EBC" w:rsidRDefault="00F765D7" w:rsidP="00376176">
            <w:pPr>
              <w:snapToGrid w:val="0"/>
              <w:spacing w:line="276"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4</w:t>
            </w:r>
          </w:p>
        </w:tc>
        <w:tc>
          <w:tcPr>
            <w:tcW w:w="735" w:type="dxa"/>
            <w:vAlign w:val="center"/>
          </w:tcPr>
          <w:p w:rsidR="00F765D7" w:rsidRPr="00655EBC" w:rsidRDefault="00F765D7" w:rsidP="00376176">
            <w:pPr>
              <w:snapToGrid w:val="0"/>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0</w:t>
            </w:r>
          </w:p>
        </w:tc>
      </w:tr>
      <w:tr w:rsidR="00F765D7" w:rsidRPr="00655EBC" w:rsidTr="00F765D7">
        <w:tc>
          <w:tcPr>
            <w:tcW w:w="740" w:type="dxa"/>
            <w:vAlign w:val="center"/>
          </w:tcPr>
          <w:p w:rsidR="00F765D7" w:rsidRPr="00655EBC" w:rsidRDefault="00F765D7" w:rsidP="00376176">
            <w:pPr>
              <w:snapToGrid w:val="0"/>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476" w:type="dxa"/>
            <w:vAlign w:val="center"/>
          </w:tcPr>
          <w:p w:rsidR="00F765D7" w:rsidRPr="00655EBC" w:rsidRDefault="00F765D7" w:rsidP="00376176">
            <w:pPr>
              <w:snapToGrid w:val="0"/>
              <w:spacing w:line="276" w:lineRule="auto"/>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静电场</w:t>
            </w:r>
          </w:p>
        </w:tc>
        <w:tc>
          <w:tcPr>
            <w:tcW w:w="2084" w:type="dxa"/>
            <w:vAlign w:val="center"/>
          </w:tcPr>
          <w:p w:rsidR="00F765D7" w:rsidRPr="00655EBC" w:rsidRDefault="00F765D7" w:rsidP="00376176">
            <w:pPr>
              <w:snapToGrid w:val="0"/>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470" w:type="dxa"/>
            <w:vAlign w:val="center"/>
          </w:tcPr>
          <w:p w:rsidR="00F765D7" w:rsidRPr="00655EBC" w:rsidRDefault="00F765D7" w:rsidP="00376176">
            <w:pPr>
              <w:snapToGrid w:val="0"/>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2-1</w:t>
            </w:r>
          </w:p>
        </w:tc>
        <w:tc>
          <w:tcPr>
            <w:tcW w:w="735" w:type="dxa"/>
            <w:vAlign w:val="center"/>
          </w:tcPr>
          <w:p w:rsidR="00F765D7" w:rsidRPr="00655EBC" w:rsidRDefault="00F765D7" w:rsidP="00376176">
            <w:pPr>
              <w:snapToGrid w:val="0"/>
              <w:spacing w:line="276"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11</w:t>
            </w:r>
          </w:p>
        </w:tc>
        <w:tc>
          <w:tcPr>
            <w:tcW w:w="735" w:type="dxa"/>
            <w:vAlign w:val="center"/>
          </w:tcPr>
          <w:p w:rsidR="00F765D7" w:rsidRPr="00655EBC" w:rsidRDefault="00F765D7" w:rsidP="00376176">
            <w:pPr>
              <w:snapToGrid w:val="0"/>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0</w:t>
            </w:r>
          </w:p>
        </w:tc>
      </w:tr>
      <w:tr w:rsidR="00F765D7" w:rsidRPr="00655EBC" w:rsidTr="00F765D7">
        <w:tc>
          <w:tcPr>
            <w:tcW w:w="740" w:type="dxa"/>
            <w:vAlign w:val="center"/>
          </w:tcPr>
          <w:p w:rsidR="00F765D7" w:rsidRPr="00655EBC" w:rsidRDefault="00F765D7" w:rsidP="00376176">
            <w:pPr>
              <w:snapToGrid w:val="0"/>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476" w:type="dxa"/>
            <w:vAlign w:val="center"/>
          </w:tcPr>
          <w:p w:rsidR="00F765D7" w:rsidRPr="00655EBC" w:rsidRDefault="00F765D7" w:rsidP="00376176">
            <w:pPr>
              <w:snapToGrid w:val="0"/>
              <w:spacing w:line="276" w:lineRule="auto"/>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静电场中的导体与电介质</w:t>
            </w:r>
          </w:p>
        </w:tc>
        <w:tc>
          <w:tcPr>
            <w:tcW w:w="2084" w:type="dxa"/>
            <w:vAlign w:val="center"/>
          </w:tcPr>
          <w:p w:rsidR="00F765D7" w:rsidRPr="00655EBC" w:rsidRDefault="00F765D7" w:rsidP="00376176">
            <w:pPr>
              <w:snapToGrid w:val="0"/>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470" w:type="dxa"/>
            <w:vAlign w:val="center"/>
          </w:tcPr>
          <w:p w:rsidR="00F765D7" w:rsidRPr="00655EBC" w:rsidRDefault="00F765D7" w:rsidP="00376176">
            <w:pPr>
              <w:snapToGrid w:val="0"/>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1-1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2-1</w:t>
            </w:r>
          </w:p>
        </w:tc>
        <w:tc>
          <w:tcPr>
            <w:tcW w:w="735" w:type="dxa"/>
            <w:vAlign w:val="center"/>
          </w:tcPr>
          <w:p w:rsidR="00F765D7" w:rsidRPr="00655EBC" w:rsidRDefault="00F765D7" w:rsidP="00376176">
            <w:pPr>
              <w:snapToGrid w:val="0"/>
              <w:spacing w:line="276"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5</w:t>
            </w:r>
          </w:p>
        </w:tc>
        <w:tc>
          <w:tcPr>
            <w:tcW w:w="735" w:type="dxa"/>
            <w:vAlign w:val="center"/>
          </w:tcPr>
          <w:p w:rsidR="00F765D7" w:rsidRPr="00655EBC" w:rsidRDefault="00F765D7" w:rsidP="00376176">
            <w:pPr>
              <w:snapToGrid w:val="0"/>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0</w:t>
            </w:r>
          </w:p>
        </w:tc>
      </w:tr>
      <w:tr w:rsidR="00F765D7" w:rsidRPr="00655EBC" w:rsidTr="00F765D7">
        <w:tc>
          <w:tcPr>
            <w:tcW w:w="740" w:type="dxa"/>
            <w:vAlign w:val="center"/>
          </w:tcPr>
          <w:p w:rsidR="00F765D7" w:rsidRPr="00655EBC" w:rsidRDefault="00F765D7" w:rsidP="00376176">
            <w:pPr>
              <w:snapToGrid w:val="0"/>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476" w:type="dxa"/>
            <w:vAlign w:val="center"/>
          </w:tcPr>
          <w:p w:rsidR="00F765D7" w:rsidRPr="00655EBC" w:rsidRDefault="00F765D7" w:rsidP="00376176">
            <w:pPr>
              <w:snapToGrid w:val="0"/>
              <w:spacing w:line="276" w:lineRule="auto"/>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恒定磁场</w:t>
            </w:r>
          </w:p>
        </w:tc>
        <w:tc>
          <w:tcPr>
            <w:tcW w:w="2084" w:type="dxa"/>
            <w:vAlign w:val="center"/>
          </w:tcPr>
          <w:p w:rsidR="00F765D7" w:rsidRPr="00655EBC" w:rsidRDefault="00F765D7" w:rsidP="00376176">
            <w:pPr>
              <w:snapToGrid w:val="0"/>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470" w:type="dxa"/>
            <w:vAlign w:val="center"/>
          </w:tcPr>
          <w:p w:rsidR="00F765D7" w:rsidRPr="00655EBC" w:rsidRDefault="00F765D7" w:rsidP="00376176">
            <w:pPr>
              <w:snapToGrid w:val="0"/>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2-1</w:t>
            </w:r>
          </w:p>
        </w:tc>
        <w:tc>
          <w:tcPr>
            <w:tcW w:w="735" w:type="dxa"/>
            <w:vAlign w:val="center"/>
          </w:tcPr>
          <w:p w:rsidR="00F765D7" w:rsidRPr="00655EBC" w:rsidRDefault="00F765D7" w:rsidP="00376176">
            <w:pPr>
              <w:snapToGrid w:val="0"/>
              <w:spacing w:line="276"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11</w:t>
            </w:r>
          </w:p>
        </w:tc>
        <w:tc>
          <w:tcPr>
            <w:tcW w:w="735" w:type="dxa"/>
            <w:vAlign w:val="center"/>
          </w:tcPr>
          <w:p w:rsidR="00F765D7" w:rsidRPr="00655EBC" w:rsidRDefault="00F765D7" w:rsidP="00376176">
            <w:pPr>
              <w:snapToGrid w:val="0"/>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0</w:t>
            </w:r>
          </w:p>
        </w:tc>
      </w:tr>
      <w:tr w:rsidR="00F765D7" w:rsidRPr="00655EBC" w:rsidTr="00F765D7">
        <w:tc>
          <w:tcPr>
            <w:tcW w:w="740" w:type="dxa"/>
            <w:vAlign w:val="center"/>
          </w:tcPr>
          <w:p w:rsidR="00F765D7" w:rsidRPr="00655EBC" w:rsidRDefault="00F765D7" w:rsidP="00376176">
            <w:pPr>
              <w:snapToGrid w:val="0"/>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3476" w:type="dxa"/>
            <w:vAlign w:val="center"/>
          </w:tcPr>
          <w:p w:rsidR="00F765D7" w:rsidRPr="00655EBC" w:rsidRDefault="00F765D7" w:rsidP="00376176">
            <w:pPr>
              <w:snapToGrid w:val="0"/>
              <w:spacing w:line="276" w:lineRule="auto"/>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电磁感应</w:t>
            </w:r>
            <w:r w:rsidRPr="00655EBC">
              <w:rPr>
                <w:rFonts w:ascii="Times New Roman" w:eastAsia="宋体" w:hAnsi="Times New Roman" w:cs="Times New Roman"/>
                <w:color w:val="000000"/>
                <w:sz w:val="24"/>
                <w:szCs w:val="24"/>
              </w:rPr>
              <w:t xml:space="preserve">  </w:t>
            </w:r>
            <w:r w:rsidRPr="00655EBC">
              <w:rPr>
                <w:rFonts w:ascii="Times New Roman" w:eastAsia="宋体" w:hAnsi="Times New Roman" w:cs="Times New Roman"/>
                <w:color w:val="000000"/>
                <w:sz w:val="24"/>
                <w:szCs w:val="24"/>
              </w:rPr>
              <w:t>电磁场</w:t>
            </w:r>
          </w:p>
        </w:tc>
        <w:tc>
          <w:tcPr>
            <w:tcW w:w="2084" w:type="dxa"/>
            <w:vAlign w:val="center"/>
          </w:tcPr>
          <w:p w:rsidR="00F765D7" w:rsidRPr="00655EBC" w:rsidRDefault="00F765D7" w:rsidP="00376176">
            <w:pPr>
              <w:snapToGrid w:val="0"/>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470" w:type="dxa"/>
            <w:vAlign w:val="center"/>
          </w:tcPr>
          <w:p w:rsidR="00F765D7" w:rsidRPr="00655EBC" w:rsidRDefault="00F765D7" w:rsidP="00376176">
            <w:pPr>
              <w:snapToGrid w:val="0"/>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2-1</w:t>
            </w:r>
          </w:p>
        </w:tc>
        <w:tc>
          <w:tcPr>
            <w:tcW w:w="735" w:type="dxa"/>
            <w:vAlign w:val="center"/>
          </w:tcPr>
          <w:p w:rsidR="00F765D7" w:rsidRPr="00655EBC" w:rsidRDefault="00F765D7" w:rsidP="00376176">
            <w:pPr>
              <w:snapToGrid w:val="0"/>
              <w:spacing w:line="276"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6</w:t>
            </w:r>
          </w:p>
        </w:tc>
        <w:tc>
          <w:tcPr>
            <w:tcW w:w="735" w:type="dxa"/>
            <w:vAlign w:val="center"/>
          </w:tcPr>
          <w:p w:rsidR="00F765D7" w:rsidRPr="00655EBC" w:rsidRDefault="00F765D7" w:rsidP="00376176">
            <w:pPr>
              <w:snapToGrid w:val="0"/>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0</w:t>
            </w:r>
          </w:p>
        </w:tc>
      </w:tr>
      <w:tr w:rsidR="00F765D7" w:rsidRPr="00655EBC" w:rsidTr="00F765D7">
        <w:tc>
          <w:tcPr>
            <w:tcW w:w="7770" w:type="dxa"/>
            <w:gridSpan w:val="4"/>
            <w:vAlign w:val="center"/>
          </w:tcPr>
          <w:p w:rsidR="00F765D7" w:rsidRPr="00655EBC" w:rsidRDefault="00F765D7" w:rsidP="00376176">
            <w:pPr>
              <w:snapToGrid w:val="0"/>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合</w:t>
            </w:r>
            <w:r w:rsidRPr="00655EBC">
              <w:rPr>
                <w:rFonts w:ascii="Times New Roman" w:eastAsia="宋体" w:hAnsi="Times New Roman" w:cs="Times New Roman"/>
                <w:szCs w:val="21"/>
              </w:rPr>
              <w:t xml:space="preserve"> </w:t>
            </w:r>
            <w:r w:rsidRPr="00655EBC">
              <w:rPr>
                <w:rFonts w:ascii="Times New Roman" w:eastAsia="宋体" w:hAnsi="Times New Roman" w:cs="Times New Roman"/>
                <w:szCs w:val="21"/>
              </w:rPr>
              <w:t>计</w:t>
            </w:r>
          </w:p>
        </w:tc>
        <w:tc>
          <w:tcPr>
            <w:tcW w:w="735" w:type="dxa"/>
            <w:vAlign w:val="center"/>
          </w:tcPr>
          <w:p w:rsidR="00F765D7" w:rsidRPr="00655EBC" w:rsidRDefault="00F765D7" w:rsidP="00376176">
            <w:pPr>
              <w:snapToGrid w:val="0"/>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40</w:t>
            </w:r>
          </w:p>
        </w:tc>
        <w:tc>
          <w:tcPr>
            <w:tcW w:w="735" w:type="dxa"/>
            <w:vAlign w:val="center"/>
          </w:tcPr>
          <w:p w:rsidR="00F765D7" w:rsidRPr="00655EBC" w:rsidRDefault="00F765D7" w:rsidP="00376176">
            <w:pPr>
              <w:snapToGrid w:val="0"/>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0</w:t>
            </w:r>
          </w:p>
        </w:tc>
      </w:tr>
    </w:tbl>
    <w:p w:rsidR="00F765D7" w:rsidRPr="00655EBC" w:rsidRDefault="00F765D7" w:rsidP="00376176">
      <w:pPr>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四、课程实施</w:t>
      </w:r>
    </w:p>
    <w:p w:rsidR="00F765D7" w:rsidRPr="00655EBC" w:rsidRDefault="00F765D7" w:rsidP="00376176">
      <w:pPr>
        <w:snapToGrid w:val="0"/>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（一）教学方法与教学手段</w:t>
      </w:r>
    </w:p>
    <w:p w:rsidR="00F765D7" w:rsidRPr="00655EBC" w:rsidRDefault="00F765D7"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采用多媒体教学手段，配合例题的讲解及适当的思考题，保证讲课进度的同时，注意学生的掌握程度和课堂的气氛。</w:t>
      </w:r>
    </w:p>
    <w:p w:rsidR="00F765D7" w:rsidRPr="00655EBC" w:rsidRDefault="00F765D7" w:rsidP="00376176">
      <w:pPr>
        <w:snapToGrid w:val="0"/>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701"/>
        <w:gridCol w:w="6817"/>
      </w:tblGrid>
      <w:tr w:rsidR="00F765D7" w:rsidRPr="00655EBC" w:rsidTr="00F765D7">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F765D7" w:rsidRPr="00655EBC" w:rsidRDefault="00F765D7" w:rsidP="00376176">
            <w:pPr>
              <w:snapToGrid w:val="0"/>
              <w:spacing w:line="276"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rsidR="00F765D7" w:rsidRPr="00655EBC" w:rsidRDefault="00F765D7" w:rsidP="00376176">
            <w:pPr>
              <w:snapToGrid w:val="0"/>
              <w:spacing w:line="276"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F765D7" w:rsidRPr="00655EBC" w:rsidTr="00F765D7">
        <w:trPr>
          <w:trHeight w:val="1956"/>
          <w:jc w:val="center"/>
        </w:trPr>
        <w:tc>
          <w:tcPr>
            <w:tcW w:w="582" w:type="dxa"/>
            <w:tcBorders>
              <w:left w:val="single" w:sz="8" w:space="0" w:color="auto"/>
            </w:tcBorders>
            <w:vAlign w:val="center"/>
          </w:tcPr>
          <w:p w:rsidR="00F765D7" w:rsidRPr="00655EBC" w:rsidRDefault="00F765D7" w:rsidP="00376176">
            <w:pPr>
              <w:snapToGrid w:val="0"/>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701" w:type="dxa"/>
            <w:tcMar>
              <w:left w:w="28" w:type="dxa"/>
              <w:right w:w="28" w:type="dxa"/>
            </w:tcMar>
            <w:vAlign w:val="center"/>
          </w:tcPr>
          <w:p w:rsidR="00F765D7" w:rsidRPr="00655EBC" w:rsidRDefault="00F765D7" w:rsidP="00376176">
            <w:pPr>
              <w:snapToGrid w:val="0"/>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817" w:type="dxa"/>
            <w:tcBorders>
              <w:right w:val="single" w:sz="8" w:space="0" w:color="auto"/>
            </w:tcBorders>
            <w:vAlign w:val="center"/>
          </w:tcPr>
          <w:p w:rsidR="00F765D7" w:rsidRPr="00655EBC" w:rsidRDefault="00F765D7" w:rsidP="00376176">
            <w:pPr>
              <w:numPr>
                <w:ilvl w:val="0"/>
                <w:numId w:val="2"/>
              </w:num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严格按照教学大纲要求编写教学计划，仔细研读教学内容，做好每一次课堂教学的备课工作，写好备课教案。</w:t>
            </w:r>
          </w:p>
          <w:p w:rsidR="00F765D7" w:rsidRPr="00655EBC" w:rsidRDefault="00F765D7" w:rsidP="00376176">
            <w:pPr>
              <w:numPr>
                <w:ilvl w:val="0"/>
                <w:numId w:val="2"/>
              </w:num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结合课程特点，制作课件，运用多媒体教学手段辅助教学。</w:t>
            </w:r>
            <w:r w:rsidRPr="00655EBC">
              <w:rPr>
                <w:rFonts w:ascii="Times New Roman" w:eastAsia="宋体" w:hAnsi="Times New Roman" w:cs="Times New Roman"/>
                <w:szCs w:val="21"/>
              </w:rPr>
              <w:t xml:space="preserve"> </w:t>
            </w:r>
          </w:p>
          <w:p w:rsidR="00F765D7" w:rsidRPr="00655EBC" w:rsidRDefault="00F765D7" w:rsidP="00376176">
            <w:pPr>
              <w:numPr>
                <w:ilvl w:val="0"/>
                <w:numId w:val="2"/>
              </w:num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了解学生基础情况，确定各知识点的教学方法和教学节奏。</w:t>
            </w:r>
          </w:p>
        </w:tc>
      </w:tr>
      <w:tr w:rsidR="00F765D7" w:rsidRPr="00655EBC" w:rsidTr="00F765D7">
        <w:trPr>
          <w:jc w:val="center"/>
        </w:trPr>
        <w:tc>
          <w:tcPr>
            <w:tcW w:w="582" w:type="dxa"/>
            <w:tcBorders>
              <w:left w:val="single" w:sz="8" w:space="0" w:color="auto"/>
            </w:tcBorders>
            <w:vAlign w:val="center"/>
          </w:tcPr>
          <w:p w:rsidR="00F765D7" w:rsidRPr="00655EBC" w:rsidRDefault="00F765D7" w:rsidP="00376176">
            <w:pPr>
              <w:snapToGrid w:val="0"/>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701" w:type="dxa"/>
            <w:tcMar>
              <w:left w:w="28" w:type="dxa"/>
              <w:right w:w="28" w:type="dxa"/>
            </w:tcMar>
            <w:vAlign w:val="center"/>
          </w:tcPr>
          <w:p w:rsidR="00F765D7" w:rsidRPr="00655EBC" w:rsidRDefault="00F765D7" w:rsidP="00376176">
            <w:pPr>
              <w:snapToGrid w:val="0"/>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817" w:type="dxa"/>
            <w:tcBorders>
              <w:right w:val="single" w:sz="8" w:space="0" w:color="auto"/>
            </w:tcBorders>
            <w:vAlign w:val="center"/>
          </w:tcPr>
          <w:p w:rsidR="00F765D7" w:rsidRPr="00655EBC" w:rsidRDefault="00F765D7" w:rsidP="00376176">
            <w:pPr>
              <w:numPr>
                <w:ilvl w:val="0"/>
                <w:numId w:val="3"/>
              </w:num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准备充分，条理清晰，重点突出，难点分散，理论联系实际。</w:t>
            </w:r>
          </w:p>
          <w:p w:rsidR="00F765D7" w:rsidRPr="00655EBC" w:rsidRDefault="00F765D7" w:rsidP="00376176">
            <w:pPr>
              <w:numPr>
                <w:ilvl w:val="0"/>
                <w:numId w:val="3"/>
              </w:num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根据教学内容的不同采用不同的教学方法，注重分析和解决问题能力的培养，让学生学会科学的思维方法。</w:t>
            </w:r>
          </w:p>
          <w:p w:rsidR="00F765D7" w:rsidRPr="00655EBC" w:rsidRDefault="00F765D7" w:rsidP="00376176">
            <w:pPr>
              <w:numPr>
                <w:ilvl w:val="0"/>
                <w:numId w:val="3"/>
              </w:num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运用多媒体教学手段，提高学生学习兴趣，提升课堂教学效率。</w:t>
            </w:r>
          </w:p>
        </w:tc>
      </w:tr>
      <w:tr w:rsidR="00F765D7" w:rsidRPr="00655EBC" w:rsidTr="00F765D7">
        <w:trPr>
          <w:trHeight w:val="3109"/>
          <w:jc w:val="center"/>
        </w:trPr>
        <w:tc>
          <w:tcPr>
            <w:tcW w:w="582" w:type="dxa"/>
            <w:tcBorders>
              <w:left w:val="single" w:sz="8" w:space="0" w:color="auto"/>
            </w:tcBorders>
            <w:vAlign w:val="center"/>
          </w:tcPr>
          <w:p w:rsidR="00F765D7" w:rsidRPr="00655EBC" w:rsidRDefault="00F765D7" w:rsidP="00376176">
            <w:pPr>
              <w:snapToGrid w:val="0"/>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3</w:t>
            </w:r>
          </w:p>
        </w:tc>
        <w:tc>
          <w:tcPr>
            <w:tcW w:w="1701" w:type="dxa"/>
            <w:tcMar>
              <w:left w:w="28" w:type="dxa"/>
              <w:right w:w="28" w:type="dxa"/>
            </w:tcMar>
            <w:vAlign w:val="center"/>
          </w:tcPr>
          <w:p w:rsidR="00F765D7" w:rsidRPr="00655EBC" w:rsidRDefault="00F765D7" w:rsidP="00376176">
            <w:pPr>
              <w:snapToGrid w:val="0"/>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817" w:type="dxa"/>
            <w:tcBorders>
              <w:right w:val="single" w:sz="8" w:space="0" w:color="auto"/>
            </w:tcBorders>
            <w:vAlign w:val="center"/>
          </w:tcPr>
          <w:p w:rsidR="00F765D7" w:rsidRPr="00655EBC" w:rsidRDefault="00F765D7"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学生完成的作业必须达到以下基本要求：</w:t>
            </w:r>
          </w:p>
          <w:p w:rsidR="00F765D7" w:rsidRPr="00655EBC" w:rsidRDefault="00F765D7" w:rsidP="00376176">
            <w:pPr>
              <w:numPr>
                <w:ilvl w:val="0"/>
                <w:numId w:val="4"/>
              </w:num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按时完成布置作业，不缺交，不抄袭；</w:t>
            </w:r>
          </w:p>
          <w:p w:rsidR="00F765D7" w:rsidRPr="00655EBC" w:rsidRDefault="00F765D7" w:rsidP="00376176">
            <w:pPr>
              <w:numPr>
                <w:ilvl w:val="0"/>
                <w:numId w:val="4"/>
              </w:num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书写清晰，解题规范。</w:t>
            </w:r>
          </w:p>
          <w:p w:rsidR="00F765D7" w:rsidRPr="00655EBC" w:rsidRDefault="00F765D7"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教师批改或讲评作业要求如下：</w:t>
            </w:r>
          </w:p>
          <w:p w:rsidR="00F765D7" w:rsidRPr="00655EBC" w:rsidRDefault="00F765D7" w:rsidP="00376176">
            <w:pPr>
              <w:numPr>
                <w:ilvl w:val="0"/>
                <w:numId w:val="5"/>
              </w:num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认真批改学生作业，并按百分制评定成绩；</w:t>
            </w:r>
          </w:p>
          <w:p w:rsidR="00F765D7" w:rsidRPr="00655EBC" w:rsidRDefault="00F765D7" w:rsidP="00376176">
            <w:pPr>
              <w:numPr>
                <w:ilvl w:val="0"/>
                <w:numId w:val="5"/>
              </w:num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做好作业讲评，帮助学生巩固知识；</w:t>
            </w:r>
          </w:p>
          <w:p w:rsidR="00F765D7" w:rsidRPr="00655EBC" w:rsidRDefault="00F765D7" w:rsidP="00376176">
            <w:pPr>
              <w:numPr>
                <w:ilvl w:val="0"/>
                <w:numId w:val="5"/>
              </w:num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学生作业的平均成绩，作为本课程平时成绩的主要组成部分。</w:t>
            </w:r>
          </w:p>
        </w:tc>
      </w:tr>
      <w:tr w:rsidR="00F765D7" w:rsidRPr="00655EBC" w:rsidTr="00F765D7">
        <w:trPr>
          <w:trHeight w:val="1273"/>
          <w:jc w:val="center"/>
        </w:trPr>
        <w:tc>
          <w:tcPr>
            <w:tcW w:w="582" w:type="dxa"/>
            <w:tcBorders>
              <w:left w:val="single" w:sz="8" w:space="0" w:color="auto"/>
            </w:tcBorders>
            <w:vAlign w:val="center"/>
          </w:tcPr>
          <w:p w:rsidR="00F765D7" w:rsidRPr="00655EBC" w:rsidRDefault="00F765D7" w:rsidP="00376176">
            <w:pPr>
              <w:snapToGrid w:val="0"/>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701" w:type="dxa"/>
            <w:tcMar>
              <w:left w:w="28" w:type="dxa"/>
              <w:right w:w="28" w:type="dxa"/>
            </w:tcMar>
            <w:vAlign w:val="center"/>
          </w:tcPr>
          <w:p w:rsidR="00F765D7" w:rsidRPr="00655EBC" w:rsidRDefault="00F765D7" w:rsidP="00376176">
            <w:pPr>
              <w:snapToGrid w:val="0"/>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817" w:type="dxa"/>
            <w:tcBorders>
              <w:right w:val="single" w:sz="8" w:space="0" w:color="auto"/>
            </w:tcBorders>
            <w:vAlign w:val="center"/>
          </w:tcPr>
          <w:p w:rsidR="00F765D7" w:rsidRPr="00655EBC" w:rsidRDefault="00F765D7"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任课教师利用课间休息或课后时间进行课外答疑与辅导工作，帮助学生解决学习中遇到的问题。</w:t>
            </w:r>
          </w:p>
        </w:tc>
      </w:tr>
      <w:tr w:rsidR="00F765D7" w:rsidRPr="00655EBC" w:rsidTr="00F765D7">
        <w:trPr>
          <w:trHeight w:val="1540"/>
          <w:jc w:val="center"/>
        </w:trPr>
        <w:tc>
          <w:tcPr>
            <w:tcW w:w="582" w:type="dxa"/>
            <w:tcBorders>
              <w:left w:val="single" w:sz="8" w:space="0" w:color="auto"/>
            </w:tcBorders>
            <w:vAlign w:val="center"/>
          </w:tcPr>
          <w:p w:rsidR="00F765D7" w:rsidRPr="00655EBC" w:rsidRDefault="00F765D7" w:rsidP="00376176">
            <w:pPr>
              <w:snapToGrid w:val="0"/>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701" w:type="dxa"/>
            <w:tcMar>
              <w:left w:w="28" w:type="dxa"/>
              <w:right w:w="28" w:type="dxa"/>
            </w:tcMar>
            <w:vAlign w:val="center"/>
          </w:tcPr>
          <w:p w:rsidR="00F765D7" w:rsidRPr="00655EBC" w:rsidRDefault="00F765D7" w:rsidP="00376176">
            <w:pPr>
              <w:snapToGrid w:val="0"/>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817" w:type="dxa"/>
            <w:tcBorders>
              <w:right w:val="single" w:sz="8" w:space="0" w:color="auto"/>
            </w:tcBorders>
            <w:vAlign w:val="center"/>
          </w:tcPr>
          <w:p w:rsidR="00F765D7" w:rsidRPr="00655EBC" w:rsidRDefault="00F765D7" w:rsidP="00376176">
            <w:pPr>
              <w:autoSpaceDE w:val="0"/>
              <w:autoSpaceDN w:val="0"/>
              <w:adjustRightInd w:val="0"/>
              <w:snapToGrid w:val="0"/>
              <w:spacing w:line="312" w:lineRule="auto"/>
              <w:jc w:val="left"/>
              <w:rPr>
                <w:rFonts w:ascii="Times New Roman" w:eastAsia="宋体" w:hAnsi="Times New Roman" w:cs="Times New Roman"/>
                <w:kern w:val="0"/>
                <w:szCs w:val="21"/>
              </w:rPr>
            </w:pPr>
            <w:r w:rsidRPr="00655EBC">
              <w:rPr>
                <w:rFonts w:ascii="Times New Roman" w:eastAsia="宋体" w:hAnsi="Times New Roman" w:cs="Times New Roman"/>
                <w:kern w:val="0"/>
                <w:szCs w:val="21"/>
              </w:rPr>
              <w:t>本课程考核的方式：考查。考试试卷采取教考分离，抽卷形式，统一安排监考。总评成绩的评定见课程评分方案。有下列情况之一者，总评成绩为不及格：</w:t>
            </w:r>
          </w:p>
          <w:p w:rsidR="00F765D7" w:rsidRPr="00655EBC" w:rsidRDefault="00F765D7" w:rsidP="00376176">
            <w:pPr>
              <w:numPr>
                <w:ilvl w:val="0"/>
                <w:numId w:val="6"/>
              </w:numPr>
              <w:autoSpaceDE w:val="0"/>
              <w:autoSpaceDN w:val="0"/>
              <w:adjustRightInd w:val="0"/>
              <w:snapToGrid w:val="0"/>
              <w:spacing w:line="312" w:lineRule="auto"/>
              <w:jc w:val="left"/>
              <w:rPr>
                <w:rFonts w:ascii="Times New Roman" w:eastAsia="宋体" w:hAnsi="Times New Roman" w:cs="Times New Roman"/>
                <w:kern w:val="0"/>
                <w:szCs w:val="21"/>
              </w:rPr>
            </w:pPr>
            <w:r w:rsidRPr="00655EBC">
              <w:rPr>
                <w:rFonts w:ascii="Times New Roman" w:eastAsia="宋体" w:hAnsi="Times New Roman" w:cs="Times New Roman"/>
                <w:kern w:val="0"/>
                <w:szCs w:val="21"/>
              </w:rPr>
              <w:t>缺交作业次数达</w:t>
            </w:r>
            <w:r w:rsidRPr="00655EBC">
              <w:rPr>
                <w:rFonts w:ascii="Times New Roman" w:eastAsia="宋体" w:hAnsi="Times New Roman" w:cs="Times New Roman"/>
                <w:kern w:val="0"/>
                <w:szCs w:val="21"/>
              </w:rPr>
              <w:t>1/3</w:t>
            </w:r>
            <w:r w:rsidRPr="00655EBC">
              <w:rPr>
                <w:rFonts w:ascii="Times New Roman" w:eastAsia="宋体" w:hAnsi="Times New Roman" w:cs="Times New Roman"/>
                <w:kern w:val="0"/>
                <w:szCs w:val="21"/>
              </w:rPr>
              <w:t>以上者；</w:t>
            </w:r>
          </w:p>
          <w:p w:rsidR="00F765D7" w:rsidRPr="00655EBC" w:rsidRDefault="00F765D7" w:rsidP="00376176">
            <w:pPr>
              <w:numPr>
                <w:ilvl w:val="0"/>
                <w:numId w:val="6"/>
              </w:numPr>
              <w:autoSpaceDE w:val="0"/>
              <w:autoSpaceDN w:val="0"/>
              <w:adjustRightInd w:val="0"/>
              <w:snapToGrid w:val="0"/>
              <w:spacing w:line="312" w:lineRule="auto"/>
              <w:jc w:val="left"/>
              <w:rPr>
                <w:rFonts w:ascii="Times New Roman" w:eastAsia="宋体" w:hAnsi="Times New Roman" w:cs="Times New Roman"/>
                <w:kern w:val="0"/>
                <w:szCs w:val="21"/>
              </w:rPr>
            </w:pPr>
            <w:r w:rsidRPr="00655EBC">
              <w:rPr>
                <w:rFonts w:ascii="Times New Roman" w:eastAsia="宋体" w:hAnsi="Times New Roman" w:cs="Times New Roman"/>
                <w:kern w:val="0"/>
                <w:szCs w:val="21"/>
              </w:rPr>
              <w:t>缺课次数达本学期总授课学时的</w:t>
            </w:r>
            <w:r w:rsidRPr="00655EBC">
              <w:rPr>
                <w:rFonts w:ascii="Times New Roman" w:eastAsia="宋体" w:hAnsi="Times New Roman" w:cs="Times New Roman"/>
                <w:kern w:val="0"/>
                <w:szCs w:val="21"/>
              </w:rPr>
              <w:t>1/3</w:t>
            </w:r>
            <w:r w:rsidRPr="00655EBC">
              <w:rPr>
                <w:rFonts w:ascii="Times New Roman" w:eastAsia="宋体" w:hAnsi="Times New Roman" w:cs="Times New Roman"/>
                <w:kern w:val="0"/>
                <w:szCs w:val="21"/>
              </w:rPr>
              <w:t>以上者；</w:t>
            </w:r>
          </w:p>
          <w:p w:rsidR="00F765D7" w:rsidRPr="00655EBC" w:rsidRDefault="00F765D7" w:rsidP="00376176">
            <w:pPr>
              <w:numPr>
                <w:ilvl w:val="0"/>
                <w:numId w:val="6"/>
              </w:num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color w:val="000000"/>
                <w:kern w:val="0"/>
                <w:szCs w:val="21"/>
              </w:rPr>
              <w:t>存在课程目标小于</w:t>
            </w:r>
            <w:r w:rsidRPr="00655EBC">
              <w:rPr>
                <w:rFonts w:ascii="Times New Roman" w:eastAsia="宋体" w:hAnsi="Times New Roman" w:cs="Times New Roman"/>
                <w:color w:val="000000"/>
                <w:kern w:val="0"/>
                <w:szCs w:val="21"/>
              </w:rPr>
              <w:t>0.6</w:t>
            </w:r>
            <w:r w:rsidRPr="00655EBC">
              <w:rPr>
                <w:rFonts w:ascii="Times New Roman" w:eastAsia="宋体" w:hAnsi="Times New Roman" w:cs="Times New Roman"/>
                <w:color w:val="000000"/>
                <w:kern w:val="0"/>
                <w:szCs w:val="21"/>
              </w:rPr>
              <w:t>。</w:t>
            </w:r>
          </w:p>
        </w:tc>
      </w:tr>
    </w:tbl>
    <w:p w:rsidR="00F765D7" w:rsidRPr="00655EBC" w:rsidRDefault="00F765D7" w:rsidP="00376176">
      <w:pPr>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五、考核方式</w:t>
      </w:r>
    </w:p>
    <w:p w:rsidR="00F765D7" w:rsidRPr="00655EBC" w:rsidRDefault="00F765D7"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（一）课程考核包括期末考试、平时及作业情况考核，期末考试采用闭卷笔试。</w:t>
      </w:r>
    </w:p>
    <w:p w:rsidR="00F765D7" w:rsidRPr="00655EBC" w:rsidRDefault="00F765D7" w:rsidP="00376176">
      <w:pPr>
        <w:snapToGrid w:val="0"/>
        <w:spacing w:line="276" w:lineRule="auto"/>
        <w:ind w:firstLineChars="200" w:firstLine="480"/>
        <w:rPr>
          <w:rFonts w:ascii="Times New Roman" w:eastAsia="宋体" w:hAnsi="Times New Roman" w:cs="Times New Roman"/>
          <w:bCs/>
          <w:color w:val="000000"/>
          <w:sz w:val="28"/>
          <w:szCs w:val="28"/>
        </w:rPr>
      </w:pPr>
      <w:r w:rsidRPr="00655EBC">
        <w:rPr>
          <w:rFonts w:ascii="Times New Roman" w:eastAsia="宋体" w:hAnsi="Times New Roman" w:cs="Times New Roman"/>
          <w:sz w:val="24"/>
          <w:szCs w:val="24"/>
        </w:rPr>
        <w:t>（二）课程成绩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平时成绩考试成绩</w:t>
      </w:r>
      <w:r w:rsidRPr="00655EBC">
        <w:rPr>
          <w:rFonts w:ascii="Times New Roman" w:eastAsia="宋体" w:hAnsi="Times New Roman" w:cs="Times New Roman"/>
          <w:sz w:val="24"/>
          <w:szCs w:val="24"/>
        </w:rPr>
        <w:t>×40%+</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×60%</w:t>
      </w:r>
      <w:r w:rsidRPr="00655EBC">
        <w:rPr>
          <w:rFonts w:ascii="Times New Roman" w:eastAsia="宋体" w:hAnsi="Times New Roman" w:cs="Times New Roman"/>
          <w:sz w:val="24"/>
          <w:szCs w:val="24"/>
        </w:rPr>
        <w:t>。具体内容和比例如表所示。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132"/>
        <w:gridCol w:w="576"/>
        <w:gridCol w:w="3259"/>
        <w:gridCol w:w="2128"/>
      </w:tblGrid>
      <w:tr w:rsidR="00F765D7" w:rsidRPr="00655EBC" w:rsidTr="00F765D7">
        <w:trPr>
          <w:trHeight w:val="1113"/>
          <w:jc w:val="center"/>
        </w:trPr>
        <w:tc>
          <w:tcPr>
            <w:tcW w:w="1423" w:type="dxa"/>
            <w:tcBorders>
              <w:top w:val="single" w:sz="8" w:space="0" w:color="auto"/>
              <w:left w:val="single" w:sz="8" w:space="0" w:color="auto"/>
            </w:tcBorders>
            <w:tcMar>
              <w:left w:w="28" w:type="dxa"/>
              <w:right w:w="28" w:type="dxa"/>
            </w:tcMar>
            <w:vAlign w:val="center"/>
          </w:tcPr>
          <w:p w:rsidR="00F765D7" w:rsidRPr="00655EBC" w:rsidRDefault="00F765D7" w:rsidP="00376176">
            <w:pPr>
              <w:snapToGrid w:val="0"/>
              <w:spacing w:line="276"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成绩构成</w:t>
            </w:r>
          </w:p>
          <w:p w:rsidR="00F765D7" w:rsidRPr="00655EBC" w:rsidRDefault="00F765D7" w:rsidP="00376176">
            <w:pPr>
              <w:snapToGrid w:val="0"/>
              <w:spacing w:line="276"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（权重）</w:t>
            </w:r>
          </w:p>
        </w:tc>
        <w:tc>
          <w:tcPr>
            <w:tcW w:w="1132" w:type="dxa"/>
            <w:tcBorders>
              <w:top w:val="single" w:sz="8" w:space="0" w:color="auto"/>
            </w:tcBorders>
            <w:tcMar>
              <w:left w:w="28" w:type="dxa"/>
              <w:right w:w="28" w:type="dxa"/>
            </w:tcMar>
            <w:vAlign w:val="center"/>
          </w:tcPr>
          <w:p w:rsidR="00F765D7" w:rsidRPr="00655EBC" w:rsidRDefault="00F765D7" w:rsidP="00376176">
            <w:pPr>
              <w:snapToGrid w:val="0"/>
              <w:spacing w:line="276"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考核评价环节</w:t>
            </w:r>
          </w:p>
        </w:tc>
        <w:tc>
          <w:tcPr>
            <w:tcW w:w="576" w:type="dxa"/>
            <w:tcBorders>
              <w:top w:val="single" w:sz="8" w:space="0" w:color="auto"/>
            </w:tcBorders>
            <w:vAlign w:val="center"/>
          </w:tcPr>
          <w:p w:rsidR="00F765D7" w:rsidRPr="00655EBC" w:rsidRDefault="00F765D7" w:rsidP="00376176">
            <w:pPr>
              <w:snapToGrid w:val="0"/>
              <w:spacing w:line="276"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占比</w:t>
            </w:r>
          </w:p>
        </w:tc>
        <w:tc>
          <w:tcPr>
            <w:tcW w:w="3259" w:type="dxa"/>
            <w:tcBorders>
              <w:top w:val="single" w:sz="8" w:space="0" w:color="auto"/>
            </w:tcBorders>
            <w:vAlign w:val="center"/>
          </w:tcPr>
          <w:p w:rsidR="00F765D7" w:rsidRPr="00655EBC" w:rsidRDefault="00F765D7" w:rsidP="00376176">
            <w:pPr>
              <w:snapToGrid w:val="0"/>
              <w:spacing w:line="276"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考核评价细则</w:t>
            </w:r>
          </w:p>
        </w:tc>
        <w:tc>
          <w:tcPr>
            <w:tcW w:w="2128" w:type="dxa"/>
            <w:tcBorders>
              <w:top w:val="single" w:sz="8" w:space="0" w:color="auto"/>
              <w:right w:val="single" w:sz="8" w:space="0" w:color="auto"/>
            </w:tcBorders>
            <w:vAlign w:val="center"/>
          </w:tcPr>
          <w:p w:rsidR="00F765D7" w:rsidRPr="00655EBC" w:rsidRDefault="00F765D7" w:rsidP="00376176">
            <w:pPr>
              <w:snapToGrid w:val="0"/>
              <w:spacing w:line="276"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对应的课程目标（权重）</w:t>
            </w:r>
          </w:p>
        </w:tc>
      </w:tr>
      <w:tr w:rsidR="00F765D7" w:rsidRPr="00655EBC" w:rsidTr="00F765D7">
        <w:trPr>
          <w:trHeight w:val="731"/>
          <w:jc w:val="center"/>
        </w:trPr>
        <w:tc>
          <w:tcPr>
            <w:tcW w:w="1423" w:type="dxa"/>
            <w:vMerge w:val="restart"/>
            <w:tcBorders>
              <w:left w:val="single" w:sz="8" w:space="0" w:color="auto"/>
            </w:tcBorders>
            <w:tcMar>
              <w:left w:w="28" w:type="dxa"/>
              <w:right w:w="28" w:type="dxa"/>
            </w:tcMar>
            <w:vAlign w:val="center"/>
          </w:tcPr>
          <w:p w:rsidR="00F765D7" w:rsidRPr="00655EBC" w:rsidRDefault="00F765D7" w:rsidP="00376176">
            <w:pPr>
              <w:snapToGrid w:val="0"/>
              <w:spacing w:line="276"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平时成绩</w:t>
            </w:r>
          </w:p>
          <w:p w:rsidR="00F765D7" w:rsidRPr="00655EBC" w:rsidRDefault="00F765D7" w:rsidP="00376176">
            <w:pPr>
              <w:snapToGrid w:val="0"/>
              <w:spacing w:line="276"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40%</w:t>
            </w:r>
            <w:r w:rsidRPr="00655EBC">
              <w:rPr>
                <w:rFonts w:ascii="Times New Roman" w:eastAsia="宋体" w:hAnsi="Times New Roman" w:cs="Times New Roman"/>
                <w:color w:val="000000"/>
                <w:sz w:val="24"/>
                <w:szCs w:val="24"/>
              </w:rPr>
              <w:t>）</w:t>
            </w:r>
          </w:p>
        </w:tc>
        <w:tc>
          <w:tcPr>
            <w:tcW w:w="1132" w:type="dxa"/>
            <w:tcMar>
              <w:left w:w="28" w:type="dxa"/>
              <w:right w:w="28" w:type="dxa"/>
            </w:tcMar>
            <w:vAlign w:val="center"/>
          </w:tcPr>
          <w:p w:rsidR="00F765D7" w:rsidRPr="00655EBC" w:rsidRDefault="00F765D7" w:rsidP="00376176">
            <w:pPr>
              <w:snapToGrid w:val="0"/>
              <w:spacing w:line="276"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平时作业</w:t>
            </w:r>
          </w:p>
        </w:tc>
        <w:tc>
          <w:tcPr>
            <w:tcW w:w="576" w:type="dxa"/>
            <w:tcBorders>
              <w:top w:val="single" w:sz="4" w:space="0" w:color="auto"/>
            </w:tcBorders>
            <w:vAlign w:val="center"/>
          </w:tcPr>
          <w:p w:rsidR="00F765D7" w:rsidRPr="00655EBC" w:rsidRDefault="00F765D7" w:rsidP="00376176">
            <w:pPr>
              <w:snapToGrid w:val="0"/>
              <w:spacing w:line="276"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1</w:t>
            </w:r>
          </w:p>
        </w:tc>
        <w:tc>
          <w:tcPr>
            <w:tcW w:w="3259" w:type="dxa"/>
            <w:tcBorders>
              <w:top w:val="single" w:sz="4" w:space="0" w:color="auto"/>
            </w:tcBorders>
            <w:vAlign w:val="center"/>
          </w:tcPr>
          <w:p w:rsidR="00F765D7" w:rsidRPr="00655EBC" w:rsidRDefault="00F765D7" w:rsidP="00376176">
            <w:pPr>
              <w:snapToGrid w:val="0"/>
              <w:spacing w:line="276" w:lineRule="auto"/>
              <w:rPr>
                <w:rFonts w:ascii="Times New Roman" w:eastAsia="宋体" w:hAnsi="Times New Roman" w:cs="Times New Roman"/>
                <w:color w:val="000000"/>
                <w:sz w:val="24"/>
                <w:szCs w:val="24"/>
              </w:rPr>
            </w:pPr>
            <w:r w:rsidRPr="00655EBC">
              <w:rPr>
                <w:rFonts w:ascii="Times New Roman" w:eastAsia="宋体" w:hAnsi="Times New Roman" w:cs="Times New Roman"/>
                <w:bCs/>
                <w:color w:val="000000"/>
                <w:kern w:val="24"/>
                <w:szCs w:val="21"/>
              </w:rPr>
              <w:t>每章节对应有思考题和习题，考核学生对每节课知识点的复习、理解和掌握度。对每次作业完成情况做记录并按百分制打分，计算全部作业的平均成绩。</w:t>
            </w:r>
          </w:p>
        </w:tc>
        <w:tc>
          <w:tcPr>
            <w:tcW w:w="2128" w:type="dxa"/>
            <w:vMerge w:val="restart"/>
            <w:tcBorders>
              <w:top w:val="single" w:sz="4" w:space="0" w:color="auto"/>
              <w:right w:val="single" w:sz="8" w:space="0" w:color="auto"/>
            </w:tcBorders>
            <w:vAlign w:val="center"/>
          </w:tcPr>
          <w:p w:rsidR="00F765D7" w:rsidRPr="00655EBC" w:rsidRDefault="00F765D7" w:rsidP="00376176">
            <w:pPr>
              <w:snapToGrid w:val="0"/>
              <w:spacing w:line="276"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课程目标</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70%</w:t>
            </w:r>
            <w:r w:rsidRPr="00655EBC">
              <w:rPr>
                <w:rFonts w:ascii="Times New Roman" w:eastAsia="宋体" w:hAnsi="Times New Roman" w:cs="Times New Roman"/>
                <w:color w:val="000000"/>
                <w:sz w:val="24"/>
                <w:szCs w:val="24"/>
              </w:rPr>
              <w:t>）</w:t>
            </w:r>
          </w:p>
          <w:p w:rsidR="00F765D7" w:rsidRPr="00655EBC" w:rsidRDefault="00F765D7" w:rsidP="00376176">
            <w:pPr>
              <w:snapToGrid w:val="0"/>
              <w:spacing w:line="276"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课程目标</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30%</w:t>
            </w:r>
            <w:r w:rsidRPr="00655EBC">
              <w:rPr>
                <w:rFonts w:ascii="Times New Roman" w:eastAsia="宋体" w:hAnsi="Times New Roman" w:cs="Times New Roman"/>
                <w:color w:val="000000"/>
                <w:sz w:val="24"/>
                <w:szCs w:val="24"/>
              </w:rPr>
              <w:t>）</w:t>
            </w:r>
          </w:p>
        </w:tc>
      </w:tr>
      <w:tr w:rsidR="00F765D7" w:rsidRPr="00655EBC" w:rsidTr="00F765D7">
        <w:trPr>
          <w:trHeight w:val="731"/>
          <w:jc w:val="center"/>
        </w:trPr>
        <w:tc>
          <w:tcPr>
            <w:tcW w:w="1423" w:type="dxa"/>
            <w:vMerge/>
            <w:tcBorders>
              <w:left w:val="single" w:sz="8" w:space="0" w:color="auto"/>
            </w:tcBorders>
            <w:tcMar>
              <w:left w:w="28" w:type="dxa"/>
              <w:right w:w="28" w:type="dxa"/>
            </w:tcMar>
            <w:vAlign w:val="center"/>
          </w:tcPr>
          <w:p w:rsidR="00F765D7" w:rsidRPr="00655EBC" w:rsidRDefault="00F765D7" w:rsidP="00376176">
            <w:pPr>
              <w:snapToGrid w:val="0"/>
              <w:spacing w:line="276" w:lineRule="auto"/>
              <w:jc w:val="center"/>
              <w:rPr>
                <w:rFonts w:ascii="Times New Roman" w:eastAsia="宋体" w:hAnsi="Times New Roman" w:cs="Times New Roman"/>
                <w:sz w:val="24"/>
                <w:szCs w:val="24"/>
              </w:rPr>
            </w:pPr>
          </w:p>
        </w:tc>
        <w:tc>
          <w:tcPr>
            <w:tcW w:w="1132" w:type="dxa"/>
            <w:tcMar>
              <w:left w:w="28" w:type="dxa"/>
              <w:right w:w="28" w:type="dxa"/>
            </w:tcMar>
            <w:vAlign w:val="center"/>
          </w:tcPr>
          <w:p w:rsidR="00F765D7" w:rsidRPr="00655EBC" w:rsidRDefault="00F765D7" w:rsidP="00376176">
            <w:pPr>
              <w:snapToGrid w:val="0"/>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出勤情况</w:t>
            </w:r>
          </w:p>
        </w:tc>
        <w:tc>
          <w:tcPr>
            <w:tcW w:w="576" w:type="dxa"/>
            <w:tcBorders>
              <w:top w:val="single" w:sz="4" w:space="0" w:color="auto"/>
            </w:tcBorders>
            <w:vAlign w:val="center"/>
          </w:tcPr>
          <w:p w:rsidR="00F765D7" w:rsidRPr="00655EBC" w:rsidRDefault="00F765D7" w:rsidP="00376176">
            <w:pPr>
              <w:snapToGrid w:val="0"/>
              <w:spacing w:line="276" w:lineRule="auto"/>
              <w:jc w:val="center"/>
              <w:rPr>
                <w:rFonts w:ascii="Times New Roman" w:eastAsia="宋体" w:hAnsi="Times New Roman" w:cs="Times New Roman"/>
                <w:sz w:val="24"/>
                <w:szCs w:val="24"/>
              </w:rPr>
            </w:pPr>
          </w:p>
        </w:tc>
        <w:tc>
          <w:tcPr>
            <w:tcW w:w="3259" w:type="dxa"/>
            <w:tcBorders>
              <w:top w:val="single" w:sz="4" w:space="0" w:color="auto"/>
            </w:tcBorders>
            <w:vAlign w:val="center"/>
          </w:tcPr>
          <w:p w:rsidR="00F765D7" w:rsidRPr="00655EBC" w:rsidRDefault="00F765D7" w:rsidP="00376176">
            <w:pPr>
              <w:snapToGrid w:val="0"/>
              <w:spacing w:line="276" w:lineRule="auto"/>
              <w:rPr>
                <w:rFonts w:ascii="Times New Roman" w:eastAsia="宋体" w:hAnsi="Times New Roman" w:cs="Times New Roman"/>
                <w:sz w:val="24"/>
                <w:szCs w:val="24"/>
              </w:rPr>
            </w:pPr>
            <w:r w:rsidRPr="00655EBC">
              <w:rPr>
                <w:rFonts w:ascii="Times New Roman" w:eastAsia="宋体" w:hAnsi="Times New Roman" w:cs="Times New Roman"/>
                <w:bCs/>
                <w:kern w:val="24"/>
                <w:szCs w:val="21"/>
              </w:rPr>
              <w:t>课堂不定期点名，考核</w:t>
            </w:r>
            <w:r w:rsidRPr="00655EBC">
              <w:rPr>
                <w:rFonts w:ascii="Times New Roman" w:eastAsia="宋体" w:hAnsi="Times New Roman" w:cs="Times New Roman"/>
                <w:szCs w:val="21"/>
              </w:rPr>
              <w:t>能否按时到勤，旷课一次扣</w:t>
            </w:r>
            <w:r w:rsidRPr="00655EBC">
              <w:rPr>
                <w:rFonts w:ascii="Times New Roman" w:eastAsia="宋体" w:hAnsi="Times New Roman" w:cs="Times New Roman"/>
                <w:szCs w:val="21"/>
              </w:rPr>
              <w:t>5</w:t>
            </w:r>
            <w:r w:rsidRPr="00655EBC">
              <w:rPr>
                <w:rFonts w:ascii="Times New Roman" w:eastAsia="宋体" w:hAnsi="Times New Roman" w:cs="Times New Roman"/>
                <w:szCs w:val="21"/>
              </w:rPr>
              <w:t>分，迟到与早退一次扣</w:t>
            </w:r>
            <w:r w:rsidRPr="00655EBC">
              <w:rPr>
                <w:rFonts w:ascii="Times New Roman" w:eastAsia="宋体" w:hAnsi="Times New Roman" w:cs="Times New Roman"/>
                <w:szCs w:val="21"/>
              </w:rPr>
              <w:t>2</w:t>
            </w:r>
            <w:r w:rsidRPr="00655EBC">
              <w:rPr>
                <w:rFonts w:ascii="Times New Roman" w:eastAsia="宋体" w:hAnsi="Times New Roman" w:cs="Times New Roman"/>
                <w:szCs w:val="21"/>
              </w:rPr>
              <w:t>分，在作业的平均成绩中扣除。</w:t>
            </w:r>
          </w:p>
        </w:tc>
        <w:tc>
          <w:tcPr>
            <w:tcW w:w="2128" w:type="dxa"/>
            <w:vMerge/>
            <w:tcBorders>
              <w:top w:val="single" w:sz="4" w:space="0" w:color="auto"/>
              <w:right w:val="single" w:sz="8" w:space="0" w:color="auto"/>
            </w:tcBorders>
            <w:vAlign w:val="center"/>
          </w:tcPr>
          <w:p w:rsidR="00F765D7" w:rsidRPr="00655EBC" w:rsidRDefault="00F765D7" w:rsidP="00376176">
            <w:pPr>
              <w:snapToGrid w:val="0"/>
              <w:spacing w:line="276" w:lineRule="auto"/>
              <w:jc w:val="center"/>
              <w:rPr>
                <w:rFonts w:ascii="Times New Roman" w:eastAsia="宋体" w:hAnsi="Times New Roman" w:cs="Times New Roman"/>
                <w:color w:val="000000"/>
                <w:sz w:val="24"/>
                <w:szCs w:val="24"/>
              </w:rPr>
            </w:pPr>
          </w:p>
        </w:tc>
      </w:tr>
      <w:tr w:rsidR="00F765D7" w:rsidRPr="00655EBC" w:rsidTr="00376176">
        <w:trPr>
          <w:trHeight w:val="1833"/>
          <w:jc w:val="center"/>
        </w:trPr>
        <w:tc>
          <w:tcPr>
            <w:tcW w:w="1423" w:type="dxa"/>
            <w:tcBorders>
              <w:left w:val="single" w:sz="8" w:space="0" w:color="auto"/>
            </w:tcBorders>
            <w:vAlign w:val="center"/>
          </w:tcPr>
          <w:p w:rsidR="00F765D7" w:rsidRPr="00655EBC" w:rsidRDefault="00F765D7" w:rsidP="00376176">
            <w:pPr>
              <w:snapToGrid w:val="0"/>
              <w:spacing w:line="276"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lastRenderedPageBreak/>
              <w:t>结课成绩</w:t>
            </w:r>
          </w:p>
          <w:p w:rsidR="00F765D7" w:rsidRPr="00655EBC" w:rsidRDefault="00F765D7" w:rsidP="00376176">
            <w:pPr>
              <w:snapToGrid w:val="0"/>
              <w:spacing w:line="276"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60%</w:t>
            </w:r>
            <w:r w:rsidRPr="00655EBC">
              <w:rPr>
                <w:rFonts w:ascii="Times New Roman" w:eastAsia="宋体" w:hAnsi="Times New Roman" w:cs="Times New Roman"/>
                <w:color w:val="000000"/>
                <w:sz w:val="24"/>
                <w:szCs w:val="24"/>
              </w:rPr>
              <w:t>）</w:t>
            </w:r>
          </w:p>
        </w:tc>
        <w:tc>
          <w:tcPr>
            <w:tcW w:w="1132" w:type="dxa"/>
            <w:tcMar>
              <w:left w:w="28" w:type="dxa"/>
              <w:right w:w="28" w:type="dxa"/>
            </w:tcMar>
            <w:vAlign w:val="center"/>
          </w:tcPr>
          <w:p w:rsidR="00F765D7" w:rsidRPr="00655EBC" w:rsidRDefault="00F765D7" w:rsidP="00376176">
            <w:pPr>
              <w:snapToGrid w:val="0"/>
              <w:spacing w:line="276"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闭卷考试</w:t>
            </w:r>
          </w:p>
        </w:tc>
        <w:tc>
          <w:tcPr>
            <w:tcW w:w="576" w:type="dxa"/>
            <w:vAlign w:val="center"/>
          </w:tcPr>
          <w:p w:rsidR="00F765D7" w:rsidRPr="00655EBC" w:rsidRDefault="00F765D7" w:rsidP="00376176">
            <w:pPr>
              <w:snapToGrid w:val="0"/>
              <w:spacing w:line="276"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1</w:t>
            </w:r>
          </w:p>
        </w:tc>
        <w:tc>
          <w:tcPr>
            <w:tcW w:w="3259" w:type="dxa"/>
            <w:vAlign w:val="center"/>
          </w:tcPr>
          <w:p w:rsidR="00F765D7" w:rsidRPr="00655EBC" w:rsidRDefault="00F765D7" w:rsidP="00376176">
            <w:pPr>
              <w:snapToGrid w:val="0"/>
              <w:spacing w:line="276" w:lineRule="auto"/>
              <w:jc w:val="left"/>
              <w:rPr>
                <w:rFonts w:ascii="Times New Roman" w:eastAsia="宋体" w:hAnsi="Times New Roman" w:cs="Times New Roman"/>
                <w:color w:val="000000"/>
                <w:sz w:val="24"/>
                <w:szCs w:val="24"/>
              </w:rPr>
            </w:pPr>
            <w:r w:rsidRPr="00655EBC">
              <w:rPr>
                <w:rFonts w:ascii="Times New Roman" w:eastAsia="宋体" w:hAnsi="Times New Roman" w:cs="Times New Roman"/>
                <w:bCs/>
                <w:color w:val="000000"/>
                <w:kern w:val="24"/>
                <w:szCs w:val="21"/>
              </w:rPr>
              <w:t>试卷题型包括填空题、选择题、计算题等。其中考核物理学基础知识及基本技能的内容占</w:t>
            </w:r>
            <w:r w:rsidRPr="00655EBC">
              <w:rPr>
                <w:rFonts w:ascii="Times New Roman" w:eastAsia="宋体" w:hAnsi="Times New Roman" w:cs="Times New Roman"/>
                <w:bCs/>
                <w:color w:val="000000"/>
                <w:kern w:val="24"/>
                <w:szCs w:val="21"/>
              </w:rPr>
              <w:t>70%</w:t>
            </w:r>
            <w:r w:rsidRPr="00655EBC">
              <w:rPr>
                <w:rFonts w:ascii="Times New Roman" w:eastAsia="宋体" w:hAnsi="Times New Roman" w:cs="Times New Roman"/>
                <w:bCs/>
                <w:color w:val="000000"/>
                <w:kern w:val="24"/>
                <w:szCs w:val="21"/>
              </w:rPr>
              <w:t>；考核学生运用知识解决问题的内容占</w:t>
            </w:r>
            <w:r w:rsidRPr="00655EBC">
              <w:rPr>
                <w:rFonts w:ascii="Times New Roman" w:eastAsia="宋体" w:hAnsi="Times New Roman" w:cs="Times New Roman"/>
                <w:bCs/>
                <w:color w:val="000000"/>
                <w:kern w:val="24"/>
                <w:szCs w:val="21"/>
              </w:rPr>
              <w:t>30%</w:t>
            </w:r>
            <w:r w:rsidRPr="00655EBC">
              <w:rPr>
                <w:rFonts w:ascii="Times New Roman" w:eastAsia="宋体" w:hAnsi="Times New Roman" w:cs="Times New Roman"/>
                <w:bCs/>
                <w:color w:val="000000"/>
                <w:kern w:val="24"/>
                <w:szCs w:val="21"/>
              </w:rPr>
              <w:t>。</w:t>
            </w:r>
          </w:p>
        </w:tc>
        <w:tc>
          <w:tcPr>
            <w:tcW w:w="2128" w:type="dxa"/>
            <w:tcBorders>
              <w:right w:val="single" w:sz="8" w:space="0" w:color="auto"/>
            </w:tcBorders>
            <w:vAlign w:val="center"/>
          </w:tcPr>
          <w:p w:rsidR="00F765D7" w:rsidRPr="00655EBC" w:rsidRDefault="00F765D7" w:rsidP="00376176">
            <w:pPr>
              <w:snapToGrid w:val="0"/>
              <w:spacing w:line="276"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课程目标</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70%</w:t>
            </w:r>
            <w:r w:rsidRPr="00655EBC">
              <w:rPr>
                <w:rFonts w:ascii="Times New Roman" w:eastAsia="宋体" w:hAnsi="Times New Roman" w:cs="Times New Roman"/>
                <w:color w:val="000000"/>
                <w:sz w:val="24"/>
                <w:szCs w:val="24"/>
              </w:rPr>
              <w:t>）</w:t>
            </w:r>
          </w:p>
          <w:p w:rsidR="00F765D7" w:rsidRPr="00655EBC" w:rsidRDefault="00F765D7" w:rsidP="00376176">
            <w:pPr>
              <w:snapToGrid w:val="0"/>
              <w:spacing w:line="276"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课程目标</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30%</w:t>
            </w:r>
            <w:r w:rsidRPr="00655EBC">
              <w:rPr>
                <w:rFonts w:ascii="Times New Roman" w:eastAsia="宋体" w:hAnsi="Times New Roman" w:cs="Times New Roman"/>
                <w:color w:val="000000"/>
                <w:sz w:val="24"/>
                <w:szCs w:val="24"/>
              </w:rPr>
              <w:t>）</w:t>
            </w:r>
          </w:p>
        </w:tc>
      </w:tr>
    </w:tbl>
    <w:p w:rsidR="00F765D7" w:rsidRPr="00655EBC" w:rsidRDefault="00F765D7" w:rsidP="00376176">
      <w:pPr>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（三）所有课程目标均需大于等于</w:t>
      </w:r>
      <w:r w:rsidRPr="00655EBC">
        <w:rPr>
          <w:rFonts w:ascii="Times New Roman" w:eastAsia="宋体" w:hAnsi="Times New Roman" w:cs="Times New Roman"/>
          <w:sz w:val="24"/>
        </w:rPr>
        <w:t>0.6</w:t>
      </w:r>
      <w:r w:rsidRPr="00655EBC">
        <w:rPr>
          <w:rFonts w:ascii="Times New Roman" w:eastAsia="宋体" w:hAnsi="Times New Roman" w:cs="Times New Roman"/>
          <w:sz w:val="24"/>
        </w:rPr>
        <w:t>，否则总评成绩不及格，需要补考或重修。每个课程目标达成度计算方法如下：</w:t>
      </w:r>
    </w:p>
    <w:p w:rsidR="00F765D7" w:rsidRPr="00655EBC" w:rsidRDefault="00B05986" w:rsidP="00376176">
      <w:pPr>
        <w:widowControl/>
        <w:snapToGrid w:val="0"/>
        <w:spacing w:line="360" w:lineRule="auto"/>
        <w:jc w:val="center"/>
        <w:textAlignment w:val="baseline"/>
        <w:rPr>
          <w:rFonts w:ascii="Times New Roman" w:eastAsia="宋体" w:hAnsi="Times New Roman" w:cs="Times New Roman"/>
          <w:kern w:val="0"/>
          <w:position w:val="-22"/>
          <w:szCs w:val="21"/>
        </w:rPr>
      </w:pPr>
      <w:r>
        <w:rPr>
          <w:rFonts w:ascii="Times New Roman" w:eastAsia="宋体" w:hAnsi="Times New Roman" w:cs="Times New Roman"/>
          <w:kern w:val="0"/>
          <w:position w:val="-22"/>
          <w:szCs w:val="21"/>
        </w:rPr>
        <w:object w:dxaOrig="1440" w:dyaOrig="1440">
          <v:shape id="_x0000_s1029" type="#_x0000_t75" style="position:absolute;left:0;text-align:left;margin-left:42.7pt;margin-top:7.85pt;width:251.2pt;height:34.55pt;z-index:251664384">
            <v:imagedata r:id="rId33" o:title=""/>
            <w10:wrap type="square"/>
          </v:shape>
          <o:OLEObject Type="Embed" ProgID="Equation.3" ShapeID="_x0000_s1029" DrawAspect="Content" ObjectID="_1639293571" r:id="rId36">
            <o:FieldCodes>\* MERGEFORMAT</o:FieldCodes>
          </o:OLEObject>
        </w:object>
      </w:r>
    </w:p>
    <w:p w:rsidR="00F765D7" w:rsidRPr="00655EBC" w:rsidRDefault="00F765D7" w:rsidP="00376176">
      <w:pPr>
        <w:widowControl/>
        <w:snapToGrid w:val="0"/>
        <w:spacing w:line="360" w:lineRule="auto"/>
        <w:jc w:val="center"/>
        <w:textAlignment w:val="baseline"/>
        <w:rPr>
          <w:rFonts w:ascii="Times New Roman" w:eastAsia="宋体" w:hAnsi="Times New Roman" w:cs="Times New Roman"/>
          <w:kern w:val="0"/>
          <w:position w:val="-22"/>
          <w:szCs w:val="21"/>
        </w:rPr>
      </w:pPr>
    </w:p>
    <w:p w:rsidR="00F765D7" w:rsidRPr="00655EBC" w:rsidRDefault="00F765D7" w:rsidP="00376176">
      <w:pPr>
        <w:snapToGrid w:val="0"/>
        <w:spacing w:line="360" w:lineRule="auto"/>
        <w:rPr>
          <w:rFonts w:ascii="Times New Roman" w:eastAsia="宋体" w:hAnsi="Times New Roman" w:cs="Times New Roman"/>
          <w:sz w:val="24"/>
        </w:rPr>
      </w:pPr>
      <w:r w:rsidRPr="00655EBC">
        <w:rPr>
          <w:rFonts w:ascii="Times New Roman" w:eastAsia="宋体" w:hAnsi="Times New Roman" w:cs="Times New Roman"/>
          <w:sz w:val="24"/>
        </w:rPr>
        <w:t>式中：</w:t>
      </w:r>
      <w:r w:rsidRPr="00655EBC">
        <w:rPr>
          <w:rFonts w:ascii="Times New Roman" w:eastAsia="宋体" w:hAnsi="Times New Roman" w:cs="Times New Roman"/>
          <w:sz w:val="24"/>
        </w:rPr>
        <w:t>Ai=</w:t>
      </w:r>
      <w:r w:rsidRPr="00655EBC">
        <w:rPr>
          <w:rFonts w:ascii="Times New Roman" w:eastAsia="宋体" w:hAnsi="Times New Roman" w:cs="Times New Roman"/>
          <w:sz w:val="24"/>
        </w:rPr>
        <w:t>平时成绩占总评成绩的权重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在平时成绩中的权重，</w:t>
      </w:r>
    </w:p>
    <w:p w:rsidR="00F765D7" w:rsidRPr="00655EBC" w:rsidRDefault="00F765D7" w:rsidP="00376176">
      <w:pPr>
        <w:snapToGrid w:val="0"/>
        <w:spacing w:line="360" w:lineRule="auto"/>
        <w:ind w:firstLineChars="300" w:firstLine="720"/>
        <w:rPr>
          <w:rFonts w:ascii="Times New Roman" w:eastAsia="宋体" w:hAnsi="Times New Roman" w:cs="Times New Roman"/>
          <w:sz w:val="24"/>
        </w:rPr>
      </w:pPr>
      <w:r w:rsidRPr="00655EBC">
        <w:rPr>
          <w:rFonts w:ascii="Times New Roman" w:eastAsia="宋体" w:hAnsi="Times New Roman" w:cs="Times New Roman"/>
          <w:sz w:val="24"/>
        </w:rPr>
        <w:t>Bi=</w:t>
      </w:r>
      <w:r w:rsidRPr="00655EBC">
        <w:rPr>
          <w:rFonts w:ascii="Times New Roman" w:eastAsia="宋体" w:hAnsi="Times New Roman" w:cs="Times New Roman"/>
          <w:sz w:val="24"/>
        </w:rPr>
        <w:t>期末成绩占总评成绩的权重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在期末成绩中的权重。</w:t>
      </w:r>
    </w:p>
    <w:p w:rsidR="00F765D7" w:rsidRPr="00655EBC" w:rsidRDefault="00F765D7" w:rsidP="00376176">
      <w:pPr>
        <w:snapToGrid w:val="0"/>
        <w:spacing w:line="276" w:lineRule="auto"/>
        <w:rPr>
          <w:rFonts w:ascii="Times New Roman" w:eastAsia="宋体" w:hAnsi="Times New Roman" w:cs="Times New Roman"/>
          <w:bCs/>
          <w:sz w:val="28"/>
          <w:szCs w:val="28"/>
        </w:rPr>
      </w:pPr>
      <w:r w:rsidRPr="00655EBC">
        <w:rPr>
          <w:rFonts w:ascii="Times New Roman" w:eastAsia="宋体" w:hAnsi="Times New Roman" w:cs="Times New Roman"/>
          <w:bCs/>
          <w:sz w:val="28"/>
          <w:szCs w:val="28"/>
        </w:rPr>
        <w:t xml:space="preserve">    </w:t>
      </w:r>
      <w:r w:rsidRPr="00655EBC">
        <w:rPr>
          <w:rFonts w:ascii="Times New Roman" w:eastAsia="宋体" w:hAnsi="Times New Roman" w:cs="Times New Roman"/>
          <w:bCs/>
          <w:sz w:val="28"/>
          <w:szCs w:val="28"/>
        </w:rPr>
        <w:t>六、有关说明</w:t>
      </w:r>
    </w:p>
    <w:p w:rsidR="00F765D7" w:rsidRPr="00655EBC" w:rsidRDefault="00F765D7" w:rsidP="00376176">
      <w:pPr>
        <w:snapToGrid w:val="0"/>
        <w:spacing w:line="276" w:lineRule="auto"/>
        <w:ind w:firstLineChars="200" w:firstLine="482"/>
        <w:rPr>
          <w:rFonts w:ascii="Times New Roman" w:eastAsia="宋体" w:hAnsi="Times New Roman" w:cs="Times New Roman"/>
          <w:b/>
          <w:bCs/>
          <w:color w:val="000000"/>
          <w:sz w:val="24"/>
          <w:szCs w:val="24"/>
        </w:rPr>
      </w:pPr>
      <w:r w:rsidRPr="00655EBC">
        <w:rPr>
          <w:rFonts w:ascii="Times New Roman" w:eastAsia="宋体" w:hAnsi="Times New Roman" w:cs="Times New Roman"/>
          <w:b/>
          <w:bCs/>
          <w:color w:val="000000"/>
          <w:sz w:val="24"/>
          <w:szCs w:val="24"/>
        </w:rPr>
        <w:t>（一）持续改进</w:t>
      </w:r>
    </w:p>
    <w:p w:rsidR="00F765D7" w:rsidRPr="00655EBC" w:rsidRDefault="00F765D7" w:rsidP="00376176">
      <w:pPr>
        <w:snapToGrid w:val="0"/>
        <w:spacing w:line="360" w:lineRule="auto"/>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 xml:space="preserve">    </w:t>
      </w:r>
      <w:r w:rsidRPr="00655EBC">
        <w:rPr>
          <w:rFonts w:ascii="Times New Roman" w:eastAsia="宋体" w:hAnsi="Times New Roman" w:cs="Times New Roman"/>
          <w:color w:val="000000"/>
          <w:sz w:val="24"/>
          <w:szCs w:val="24"/>
        </w:rPr>
        <w:t>本课程根据对学生知识基础情况的调查、学生作业及课堂反馈等情况，及时发现教学中存在的问题，并对问题存在原因进行综合分析，制定行之有效的改进措施，并在下一轮课程教学中改进提高，确保相应毕业要求指标点达成。</w:t>
      </w:r>
    </w:p>
    <w:p w:rsidR="00F765D7" w:rsidRPr="00655EBC" w:rsidRDefault="00F765D7" w:rsidP="00376176">
      <w:pPr>
        <w:snapToGrid w:val="0"/>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F765D7" w:rsidRPr="00655EBC" w:rsidRDefault="00F765D7" w:rsidP="00376176">
      <w:pPr>
        <w:numPr>
          <w:ilvl w:val="1"/>
          <w:numId w:val="8"/>
        </w:numPr>
        <w:autoSpaceDE w:val="0"/>
        <w:autoSpaceDN w:val="0"/>
        <w:adjustRightInd w:val="0"/>
        <w:snapToGrid w:val="0"/>
        <w:spacing w:line="360" w:lineRule="auto"/>
        <w:ind w:left="709" w:hanging="283"/>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马文蔚</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物理学</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上、下册</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第六版</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北京：高等教育出版社，</w:t>
      </w:r>
      <w:r w:rsidRPr="00655EBC">
        <w:rPr>
          <w:rFonts w:ascii="Times New Roman" w:eastAsia="宋体" w:hAnsi="Times New Roman" w:cs="Times New Roman"/>
          <w:kern w:val="0"/>
          <w:sz w:val="24"/>
          <w:szCs w:val="21"/>
        </w:rPr>
        <w:t>2014.</w:t>
      </w:r>
    </w:p>
    <w:p w:rsidR="00F765D7" w:rsidRPr="00655EBC" w:rsidRDefault="00F765D7" w:rsidP="00376176">
      <w:pPr>
        <w:numPr>
          <w:ilvl w:val="1"/>
          <w:numId w:val="8"/>
        </w:numPr>
        <w:autoSpaceDE w:val="0"/>
        <w:autoSpaceDN w:val="0"/>
        <w:adjustRightInd w:val="0"/>
        <w:snapToGrid w:val="0"/>
        <w:spacing w:line="360" w:lineRule="auto"/>
        <w:ind w:left="709" w:hanging="283"/>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赵近芳《大学物理学》</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上、下册</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第</w:t>
      </w:r>
      <w:r w:rsidRPr="00655EBC">
        <w:rPr>
          <w:rFonts w:ascii="Times New Roman" w:eastAsia="宋体" w:hAnsi="Times New Roman" w:cs="Times New Roman"/>
          <w:kern w:val="0"/>
          <w:sz w:val="24"/>
          <w:szCs w:val="21"/>
        </w:rPr>
        <w:t>5</w:t>
      </w:r>
      <w:r w:rsidRPr="00655EBC">
        <w:rPr>
          <w:rFonts w:ascii="Times New Roman" w:eastAsia="宋体" w:hAnsi="Times New Roman" w:cs="Times New Roman"/>
          <w:kern w:val="0"/>
          <w:sz w:val="24"/>
          <w:szCs w:val="21"/>
        </w:rPr>
        <w:t>版</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北京：北京邮电大学出版社，</w:t>
      </w:r>
      <w:r w:rsidRPr="00655EBC">
        <w:rPr>
          <w:rFonts w:ascii="Times New Roman" w:eastAsia="宋体" w:hAnsi="Times New Roman" w:cs="Times New Roman"/>
          <w:kern w:val="0"/>
          <w:sz w:val="24"/>
          <w:szCs w:val="21"/>
        </w:rPr>
        <w:t>2017.</w:t>
      </w:r>
    </w:p>
    <w:p w:rsidR="00F765D7" w:rsidRPr="00655EBC" w:rsidRDefault="00F765D7" w:rsidP="00376176">
      <w:pPr>
        <w:numPr>
          <w:ilvl w:val="1"/>
          <w:numId w:val="8"/>
        </w:numPr>
        <w:autoSpaceDE w:val="0"/>
        <w:autoSpaceDN w:val="0"/>
        <w:adjustRightInd w:val="0"/>
        <w:snapToGrid w:val="0"/>
        <w:spacing w:line="360" w:lineRule="auto"/>
        <w:ind w:left="709" w:hanging="283"/>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常州工学院物理教学部</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大学物理辅导与练习</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南京：南京大学出版社，</w:t>
      </w:r>
      <w:r w:rsidRPr="00655EBC">
        <w:rPr>
          <w:rFonts w:ascii="Times New Roman" w:eastAsia="宋体" w:hAnsi="Times New Roman" w:cs="Times New Roman"/>
          <w:kern w:val="0"/>
          <w:sz w:val="24"/>
          <w:szCs w:val="21"/>
        </w:rPr>
        <w:t xml:space="preserve"> 2011.</w:t>
      </w:r>
    </w:p>
    <w:p w:rsidR="00F765D7" w:rsidRPr="00655EBC" w:rsidRDefault="00F765D7" w:rsidP="00376176">
      <w:pPr>
        <w:numPr>
          <w:ilvl w:val="1"/>
          <w:numId w:val="8"/>
        </w:numPr>
        <w:autoSpaceDE w:val="0"/>
        <w:autoSpaceDN w:val="0"/>
        <w:adjustRightInd w:val="0"/>
        <w:snapToGrid w:val="0"/>
        <w:spacing w:line="360" w:lineRule="auto"/>
        <w:ind w:left="709" w:hanging="283"/>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马文蔚</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物理学习题分析与解答</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第六版</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北京：高等教育出版社</w:t>
      </w:r>
      <w:r w:rsidRPr="00655EBC">
        <w:rPr>
          <w:rFonts w:ascii="Times New Roman" w:eastAsia="宋体" w:hAnsi="Times New Roman" w:cs="Times New Roman"/>
          <w:kern w:val="0"/>
          <w:sz w:val="24"/>
          <w:szCs w:val="21"/>
        </w:rPr>
        <w:t>,2015.</w:t>
      </w:r>
    </w:p>
    <w:p w:rsidR="00F765D7" w:rsidRPr="00655EBC" w:rsidRDefault="00F765D7" w:rsidP="00376176">
      <w:pPr>
        <w:numPr>
          <w:ilvl w:val="1"/>
          <w:numId w:val="8"/>
        </w:numPr>
        <w:autoSpaceDE w:val="0"/>
        <w:autoSpaceDN w:val="0"/>
        <w:adjustRightInd w:val="0"/>
        <w:snapToGrid w:val="0"/>
        <w:spacing w:line="360" w:lineRule="auto"/>
        <w:ind w:left="709" w:hanging="283"/>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程守洙</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江之永</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普通物理学</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上、下册</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第六版</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北京：高等教育出版社</w:t>
      </w:r>
      <w:r w:rsidRPr="00655EBC">
        <w:rPr>
          <w:rFonts w:ascii="Times New Roman" w:eastAsia="宋体" w:hAnsi="Times New Roman" w:cs="Times New Roman"/>
          <w:kern w:val="0"/>
          <w:sz w:val="24"/>
          <w:szCs w:val="21"/>
        </w:rPr>
        <w:t xml:space="preserve"> 2006.</w:t>
      </w:r>
    </w:p>
    <w:p w:rsidR="00F765D7" w:rsidRPr="00655EBC" w:rsidRDefault="00F765D7" w:rsidP="00376176">
      <w:pPr>
        <w:numPr>
          <w:ilvl w:val="1"/>
          <w:numId w:val="8"/>
        </w:numPr>
        <w:autoSpaceDE w:val="0"/>
        <w:autoSpaceDN w:val="0"/>
        <w:adjustRightInd w:val="0"/>
        <w:snapToGrid w:val="0"/>
        <w:spacing w:line="360" w:lineRule="auto"/>
        <w:ind w:left="709" w:hanging="283"/>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赵凯华</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罗韵茵</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新概念物理教程</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力学</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北京：高等教育出版社</w:t>
      </w:r>
      <w:r w:rsidRPr="00655EBC">
        <w:rPr>
          <w:rFonts w:ascii="Times New Roman" w:eastAsia="宋体" w:hAnsi="Times New Roman" w:cs="Times New Roman"/>
          <w:kern w:val="0"/>
          <w:sz w:val="24"/>
          <w:szCs w:val="21"/>
        </w:rPr>
        <w:t>,2004.</w:t>
      </w:r>
    </w:p>
    <w:p w:rsidR="00F765D7" w:rsidRPr="00655EBC" w:rsidRDefault="00F765D7" w:rsidP="00376176">
      <w:pPr>
        <w:numPr>
          <w:ilvl w:val="1"/>
          <w:numId w:val="8"/>
        </w:numPr>
        <w:autoSpaceDE w:val="0"/>
        <w:autoSpaceDN w:val="0"/>
        <w:adjustRightInd w:val="0"/>
        <w:snapToGrid w:val="0"/>
        <w:spacing w:line="360" w:lineRule="auto"/>
        <w:ind w:left="709" w:hanging="283"/>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张三慧</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大学基础物理学</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第二版</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北京：清华大学出版社，</w:t>
      </w:r>
      <w:r w:rsidRPr="00655EBC">
        <w:rPr>
          <w:rFonts w:ascii="Times New Roman" w:eastAsia="宋体" w:hAnsi="Times New Roman" w:cs="Times New Roman"/>
          <w:kern w:val="0"/>
          <w:sz w:val="24"/>
          <w:szCs w:val="21"/>
        </w:rPr>
        <w:t>2007.</w:t>
      </w:r>
    </w:p>
    <w:p w:rsidR="00F765D7" w:rsidRPr="00655EBC" w:rsidRDefault="00F765D7" w:rsidP="00376176">
      <w:pPr>
        <w:widowControl/>
        <w:shd w:val="clear" w:color="auto" w:fill="FFFFFF"/>
        <w:snapToGrid w:val="0"/>
        <w:spacing w:line="276" w:lineRule="auto"/>
        <w:ind w:firstLineChars="200" w:firstLine="480"/>
        <w:jc w:val="left"/>
        <w:rPr>
          <w:rFonts w:ascii="Times New Roman" w:eastAsia="宋体" w:hAnsi="Times New Roman" w:cs="Times New Roman"/>
          <w:color w:val="000000"/>
          <w:kern w:val="0"/>
          <w:sz w:val="24"/>
          <w:szCs w:val="24"/>
        </w:rPr>
      </w:pPr>
    </w:p>
    <w:p w:rsidR="00F765D7" w:rsidRPr="00655EBC" w:rsidRDefault="00F765D7" w:rsidP="00376176">
      <w:pPr>
        <w:snapToGrid w:val="0"/>
        <w:spacing w:line="400" w:lineRule="exact"/>
        <w:ind w:firstLineChars="300" w:firstLine="720"/>
        <w:rPr>
          <w:rFonts w:ascii="Times New Roman" w:eastAsia="宋体" w:hAnsi="Times New Roman" w:cs="Times New Roman"/>
          <w:bCs/>
          <w:sz w:val="24"/>
          <w:szCs w:val="24"/>
        </w:rPr>
      </w:pPr>
    </w:p>
    <w:p w:rsidR="00F765D7" w:rsidRPr="00655EBC" w:rsidRDefault="00F765D7" w:rsidP="00376176">
      <w:pPr>
        <w:snapToGrid w:val="0"/>
        <w:spacing w:line="400" w:lineRule="exact"/>
        <w:ind w:firstLineChars="3012" w:firstLine="7229"/>
        <w:rPr>
          <w:rFonts w:ascii="Times New Roman" w:eastAsia="宋体" w:hAnsi="Times New Roman" w:cs="Times New Roman"/>
          <w:sz w:val="24"/>
          <w:szCs w:val="24"/>
        </w:rPr>
      </w:pPr>
      <w:r w:rsidRPr="00655EBC">
        <w:rPr>
          <w:rFonts w:ascii="Times New Roman" w:eastAsia="宋体" w:hAnsi="Times New Roman" w:cs="Times New Roman"/>
          <w:sz w:val="24"/>
          <w:szCs w:val="24"/>
        </w:rPr>
        <w:t>执笔人：茆</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锐</w:t>
      </w:r>
    </w:p>
    <w:p w:rsidR="00F765D7" w:rsidRPr="00655EBC" w:rsidRDefault="00F765D7" w:rsidP="00376176">
      <w:pPr>
        <w:snapToGrid w:val="0"/>
        <w:spacing w:line="400" w:lineRule="exact"/>
        <w:ind w:firstLineChars="3012" w:firstLine="7229"/>
        <w:rPr>
          <w:rFonts w:ascii="Times New Roman" w:eastAsia="宋体" w:hAnsi="Times New Roman" w:cs="Times New Roman"/>
          <w:sz w:val="24"/>
          <w:szCs w:val="24"/>
        </w:rPr>
      </w:pPr>
      <w:r w:rsidRPr="00655EBC">
        <w:rPr>
          <w:rFonts w:ascii="Times New Roman" w:eastAsia="宋体" w:hAnsi="Times New Roman" w:cs="Times New Roman"/>
          <w:sz w:val="24"/>
          <w:szCs w:val="24"/>
        </w:rPr>
        <w:t>审定人：李恒梅</w:t>
      </w:r>
    </w:p>
    <w:p w:rsidR="00F765D7" w:rsidRPr="00655EBC" w:rsidRDefault="00933609" w:rsidP="00376176">
      <w:pPr>
        <w:snapToGrid w:val="0"/>
        <w:spacing w:line="400" w:lineRule="exact"/>
        <w:ind w:firstLineChars="3012" w:firstLine="7229"/>
        <w:rPr>
          <w:rFonts w:ascii="Times New Roman" w:eastAsia="宋体" w:hAnsi="Times New Roman" w:cs="Times New Roman"/>
          <w:bCs/>
          <w:sz w:val="24"/>
          <w:szCs w:val="24"/>
        </w:rPr>
      </w:pPr>
      <w:r w:rsidRPr="00655EBC">
        <w:rPr>
          <w:rFonts w:ascii="Times New Roman" w:eastAsia="宋体" w:hAnsi="Times New Roman" w:cs="Times New Roman"/>
          <w:sz w:val="24"/>
          <w:szCs w:val="24"/>
        </w:rPr>
        <w:t>审批人</w:t>
      </w:r>
      <w:r w:rsidR="00F765D7" w:rsidRPr="00655EBC">
        <w:rPr>
          <w:rFonts w:ascii="Times New Roman" w:eastAsia="宋体" w:hAnsi="Times New Roman" w:cs="Times New Roman"/>
          <w:sz w:val="24"/>
          <w:szCs w:val="24"/>
        </w:rPr>
        <w:t>：</w:t>
      </w:r>
      <w:r w:rsidR="00F765D7" w:rsidRPr="00655EBC">
        <w:rPr>
          <w:rFonts w:ascii="Times New Roman" w:eastAsia="宋体" w:hAnsi="Times New Roman" w:cs="Times New Roman"/>
          <w:bCs/>
          <w:sz w:val="24"/>
          <w:szCs w:val="24"/>
        </w:rPr>
        <w:t>陈荣军</w:t>
      </w:r>
    </w:p>
    <w:p w:rsidR="00F765D7" w:rsidRPr="00655EBC" w:rsidRDefault="00F765D7" w:rsidP="00376176">
      <w:pPr>
        <w:snapToGrid w:val="0"/>
        <w:spacing w:line="400" w:lineRule="exact"/>
        <w:ind w:firstLineChars="2485" w:firstLine="5964"/>
        <w:jc w:val="right"/>
        <w:rPr>
          <w:rFonts w:ascii="Times New Roman" w:eastAsia="宋体" w:hAnsi="Times New Roman" w:cs="Times New Roman"/>
          <w:sz w:val="24"/>
          <w:szCs w:val="24"/>
        </w:rPr>
      </w:pPr>
      <w:r w:rsidRPr="00655EBC">
        <w:rPr>
          <w:rFonts w:ascii="Times New Roman" w:eastAsia="宋体" w:hAnsi="Times New Roman" w:cs="Times New Roman"/>
          <w:bCs/>
          <w:sz w:val="24"/>
          <w:szCs w:val="24"/>
        </w:rPr>
        <w:t>批准时间：</w:t>
      </w:r>
      <w:r w:rsidRPr="00655EBC">
        <w:rPr>
          <w:rFonts w:ascii="Times New Roman" w:eastAsia="宋体" w:hAnsi="Times New Roman" w:cs="Times New Roman"/>
          <w:bCs/>
          <w:sz w:val="24"/>
          <w:szCs w:val="24"/>
        </w:rPr>
        <w:t>2019</w:t>
      </w:r>
      <w:r w:rsidR="00650563" w:rsidRPr="00655EBC">
        <w:rPr>
          <w:rFonts w:ascii="Times New Roman" w:eastAsia="宋体" w:hAnsi="Times New Roman" w:cs="Times New Roman"/>
          <w:bCs/>
          <w:sz w:val="24"/>
          <w:szCs w:val="24"/>
        </w:rPr>
        <w:t>.12</w:t>
      </w:r>
    </w:p>
    <w:p w:rsidR="00F765D7" w:rsidRPr="00655EBC" w:rsidRDefault="00F765D7" w:rsidP="00F765D7">
      <w:pPr>
        <w:autoSpaceDE w:val="0"/>
        <w:autoSpaceDN w:val="0"/>
        <w:adjustRightInd w:val="0"/>
        <w:spacing w:line="360" w:lineRule="auto"/>
        <w:ind w:firstLineChars="2421" w:firstLine="5810"/>
        <w:jc w:val="left"/>
        <w:rPr>
          <w:rFonts w:ascii="Times New Roman" w:eastAsia="宋体" w:hAnsi="Times New Roman" w:cs="Times New Roman"/>
          <w:kern w:val="0"/>
          <w:sz w:val="24"/>
          <w:szCs w:val="21"/>
        </w:rPr>
        <w:sectPr w:rsidR="00F765D7" w:rsidRPr="00655EBC" w:rsidSect="004730B3">
          <w:footerReference w:type="even" r:id="rId37"/>
          <w:pgSz w:w="11906" w:h="16838"/>
          <w:pgMar w:top="1440" w:right="1066" w:bottom="1440" w:left="1800" w:header="851" w:footer="992" w:gutter="0"/>
          <w:cols w:space="720"/>
          <w:docGrid w:type="lines" w:linePitch="312"/>
        </w:sectPr>
      </w:pPr>
    </w:p>
    <w:p w:rsidR="00F765D7" w:rsidRPr="00655EBC" w:rsidRDefault="00F765D7" w:rsidP="00650563">
      <w:pPr>
        <w:pStyle w:val="a3"/>
      </w:pPr>
      <w:bookmarkStart w:id="24" w:name="_Toc28680517"/>
      <w:r w:rsidRPr="00655EBC">
        <w:lastRenderedPageBreak/>
        <w:t>物理实验</w:t>
      </w:r>
      <w:r w:rsidRPr="00655EBC">
        <w:t>B</w:t>
      </w:r>
      <w:r w:rsidRPr="00655EBC">
        <w:t>（上）课程教学大纲</w:t>
      </w:r>
      <w:bookmarkEnd w:id="24"/>
    </w:p>
    <w:p w:rsidR="00F765D7" w:rsidRPr="00655EBC" w:rsidRDefault="00F765D7" w:rsidP="00F765D7">
      <w:pPr>
        <w:spacing w:line="440" w:lineRule="exact"/>
        <w:jc w:val="center"/>
        <w:outlineLvl w:val="0"/>
        <w:rPr>
          <w:rFonts w:ascii="Times New Roman" w:eastAsia="宋体" w:hAnsi="Times New Roman" w:cs="Times New Roman"/>
          <w:sz w:val="24"/>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Cs/>
          <w:sz w:val="30"/>
          <w:szCs w:val="24"/>
        </w:rPr>
        <w:t>Physical experiment B</w:t>
      </w:r>
      <w:r w:rsidRPr="00655EBC">
        <w:rPr>
          <w:rFonts w:ascii="Times New Roman" w:eastAsia="宋体" w:hAnsi="Times New Roman" w:cs="Times New Roman"/>
          <w:bCs/>
          <w:sz w:val="24"/>
          <w:szCs w:val="24"/>
        </w:rPr>
        <w:t>(</w:t>
      </w:r>
      <w:r w:rsidRPr="00655EBC">
        <w:rPr>
          <w:rFonts w:ascii="宋体" w:eastAsia="宋体" w:hAnsi="宋体" w:cs="宋体" w:hint="eastAsia"/>
          <w:bCs/>
          <w:sz w:val="24"/>
          <w:szCs w:val="24"/>
        </w:rPr>
        <w:t>Ⅰ</w:t>
      </w:r>
      <w:r w:rsidRPr="00655EBC">
        <w:rPr>
          <w:rFonts w:ascii="Times New Roman" w:eastAsia="宋体" w:hAnsi="Times New Roman" w:cs="Times New Roman"/>
          <w:bCs/>
          <w:sz w:val="24"/>
          <w:szCs w:val="24"/>
        </w:rPr>
        <w:t>)</w:t>
      </w:r>
      <w:r w:rsidRPr="00655EBC">
        <w:rPr>
          <w:rFonts w:ascii="Times New Roman" w:eastAsia="宋体" w:hAnsi="Times New Roman" w:cs="Times New Roman"/>
          <w:b/>
          <w:bCs/>
          <w:sz w:val="30"/>
          <w:szCs w:val="24"/>
        </w:rPr>
        <w:t>）</w:t>
      </w:r>
    </w:p>
    <w:p w:rsidR="00F765D7" w:rsidRPr="00655EBC" w:rsidRDefault="00F765D7" w:rsidP="00F765D7">
      <w:pPr>
        <w:spacing w:line="360" w:lineRule="auto"/>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F765D7" w:rsidRPr="00655EBC" w:rsidRDefault="00F765D7" w:rsidP="00F765D7">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sz w:val="24"/>
          <w:szCs w:val="24"/>
        </w:rPr>
        <w:t>0802603</w:t>
      </w:r>
    </w:p>
    <w:p w:rsidR="00F765D7" w:rsidRPr="00655EBC" w:rsidRDefault="00F765D7" w:rsidP="00F765D7">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kern w:val="0"/>
          <w:sz w:val="24"/>
          <w:szCs w:val="24"/>
        </w:rPr>
        <w:t xml:space="preserve">1 </w:t>
      </w:r>
    </w:p>
    <w:p w:rsidR="00F765D7" w:rsidRPr="00655EBC" w:rsidRDefault="00F765D7" w:rsidP="00F765D7">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Cs/>
          <w:kern w:val="0"/>
          <w:sz w:val="24"/>
          <w:szCs w:val="24"/>
        </w:rPr>
        <w:t>6</w:t>
      </w:r>
      <w:r w:rsidRPr="00655EBC">
        <w:rPr>
          <w:rFonts w:ascii="Times New Roman" w:eastAsia="宋体" w:hAnsi="Times New Roman" w:cs="Times New Roman"/>
          <w:bCs/>
          <w:kern w:val="0"/>
          <w:sz w:val="24"/>
          <w:szCs w:val="24"/>
        </w:rPr>
        <w:t>周</w:t>
      </w:r>
    </w:p>
    <w:p w:rsidR="00F765D7" w:rsidRPr="00655EBC" w:rsidRDefault="00F765D7" w:rsidP="00F765D7">
      <w:pPr>
        <w:spacing w:line="360" w:lineRule="auto"/>
        <w:ind w:firstLineChars="200" w:firstLine="482"/>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sz w:val="24"/>
          <w:szCs w:val="24"/>
        </w:rPr>
        <w:t>高等数学。</w:t>
      </w:r>
    </w:p>
    <w:p w:rsidR="00F765D7" w:rsidRPr="00655EBC" w:rsidRDefault="00F765D7" w:rsidP="00F765D7">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sz w:val="24"/>
          <w:szCs w:val="24"/>
        </w:rPr>
        <w:t>理工科专业</w:t>
      </w:r>
      <w:r w:rsidRPr="00655EBC">
        <w:rPr>
          <w:rFonts w:ascii="Times New Roman" w:eastAsia="宋体" w:hAnsi="Times New Roman" w:cs="Times New Roman"/>
          <w:kern w:val="0"/>
          <w:sz w:val="24"/>
          <w:szCs w:val="24"/>
        </w:rPr>
        <w:t xml:space="preserve">                          </w:t>
      </w:r>
    </w:p>
    <w:p w:rsidR="00F765D7" w:rsidRPr="00655EBC" w:rsidRDefault="00F765D7" w:rsidP="00F765D7">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教</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材：</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sz w:val="24"/>
          <w:szCs w:val="24"/>
        </w:rPr>
        <w:t>物理实验</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sz w:val="24"/>
          <w:szCs w:val="24"/>
        </w:rPr>
        <w:t>金雪尘、王刚、李恒梅</w:t>
      </w:r>
      <w:r w:rsidRPr="00655EBC">
        <w:rPr>
          <w:rFonts w:ascii="Times New Roman" w:eastAsia="宋体" w:hAnsi="Times New Roman" w:cs="Times New Roman"/>
          <w:kern w:val="0"/>
          <w:sz w:val="24"/>
          <w:szCs w:val="24"/>
        </w:rPr>
        <w:t>，南京大学出版社，</w:t>
      </w:r>
      <w:r w:rsidRPr="00655EBC">
        <w:rPr>
          <w:rFonts w:ascii="Times New Roman" w:eastAsia="宋体" w:hAnsi="Times New Roman" w:cs="Times New Roman"/>
          <w:kern w:val="0"/>
          <w:sz w:val="24"/>
          <w:szCs w:val="24"/>
        </w:rPr>
        <w:t>2017.1</w:t>
      </w:r>
    </w:p>
    <w:p w:rsidR="00F765D7" w:rsidRPr="00655EBC" w:rsidRDefault="00F765D7" w:rsidP="00F765D7">
      <w:pPr>
        <w:spacing w:line="360" w:lineRule="auto"/>
        <w:ind w:firstLineChars="200" w:firstLine="482"/>
        <w:rPr>
          <w:rFonts w:ascii="Times New Roman" w:eastAsia="宋体" w:hAnsi="Times New Roman" w:cs="Times New Roman"/>
          <w:b/>
          <w:bCs/>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kern w:val="0"/>
          <w:sz w:val="24"/>
          <w:szCs w:val="24"/>
        </w:rPr>
        <w:t>理学院</w:t>
      </w:r>
    </w:p>
    <w:p w:rsidR="00F765D7" w:rsidRPr="00655EBC" w:rsidRDefault="00F765D7" w:rsidP="00F765D7">
      <w:pPr>
        <w:spacing w:line="360" w:lineRule="auto"/>
        <w:ind w:firstLineChars="176" w:firstLine="424"/>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sz w:val="24"/>
          <w:szCs w:val="24"/>
        </w:rPr>
        <w:t>本课程是</w:t>
      </w:r>
      <w:r w:rsidRPr="00655EBC">
        <w:rPr>
          <w:rFonts w:ascii="Times New Roman" w:eastAsia="宋体" w:hAnsi="Times New Roman" w:cs="Times New Roman"/>
          <w:color w:val="000000"/>
          <w:spacing w:val="5"/>
          <w:sz w:val="24"/>
          <w:szCs w:val="24"/>
        </w:rPr>
        <w:t>理工科专业的一门必修基础课，</w:t>
      </w:r>
      <w:r w:rsidRPr="00655EBC">
        <w:rPr>
          <w:rFonts w:ascii="Times New Roman" w:eastAsia="宋体" w:hAnsi="Times New Roman" w:cs="Times New Roman"/>
          <w:sz w:val="24"/>
          <w:szCs w:val="24"/>
        </w:rPr>
        <w:t>是学生进入大学后进行系统的实验技能训练和实验方法训练的开端，是</w:t>
      </w:r>
      <w:r w:rsidRPr="00655EBC">
        <w:rPr>
          <w:rFonts w:ascii="Times New Roman" w:eastAsia="宋体" w:hAnsi="Times New Roman" w:cs="Times New Roman"/>
          <w:color w:val="000000"/>
          <w:spacing w:val="5"/>
          <w:sz w:val="24"/>
          <w:szCs w:val="24"/>
        </w:rPr>
        <w:t>培养和提高学生科学实验素养以及分析和解决实际问题能力的实践性课程。</w:t>
      </w:r>
      <w:r w:rsidRPr="00655EBC">
        <w:rPr>
          <w:rFonts w:ascii="Times New Roman" w:eastAsia="宋体" w:hAnsi="Times New Roman" w:cs="Times New Roman"/>
          <w:sz w:val="24"/>
          <w:szCs w:val="24"/>
        </w:rPr>
        <w:t>通过本课程的学习，学生不仅能了解到科学实验的主要过程与基本实验方法，</w:t>
      </w:r>
      <w:r w:rsidRPr="00655EBC">
        <w:rPr>
          <w:rFonts w:ascii="Times New Roman" w:eastAsia="宋体" w:hAnsi="Times New Roman" w:cs="Times New Roman"/>
          <w:color w:val="000000"/>
          <w:spacing w:val="5"/>
          <w:sz w:val="24"/>
          <w:szCs w:val="24"/>
        </w:rPr>
        <w:t>加深对物理原理的</w:t>
      </w:r>
      <w:r w:rsidRPr="00655EBC">
        <w:rPr>
          <w:rFonts w:ascii="Times New Roman" w:eastAsia="宋体" w:hAnsi="Times New Roman" w:cs="Times New Roman"/>
          <w:color w:val="000000"/>
          <w:spacing w:val="-12"/>
          <w:sz w:val="24"/>
          <w:szCs w:val="24"/>
        </w:rPr>
        <w:t>理解</w:t>
      </w:r>
      <w:r w:rsidRPr="00655EBC">
        <w:rPr>
          <w:rFonts w:ascii="Times New Roman" w:eastAsia="宋体" w:hAnsi="Times New Roman" w:cs="Times New Roman"/>
          <w:sz w:val="24"/>
          <w:szCs w:val="24"/>
        </w:rPr>
        <w:t>；还能激发学生的想象力、创造力，培养和提高学生独立开展科学研究工作的素质和能力。</w:t>
      </w:r>
    </w:p>
    <w:p w:rsidR="00F765D7" w:rsidRPr="00655EBC" w:rsidRDefault="00F765D7" w:rsidP="00F765D7">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F765D7" w:rsidRPr="00655EBC" w:rsidRDefault="00F765D7" w:rsidP="00F765D7">
      <w:pPr>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培养学生科学的实验规范，使学生受到系统的实验技能和实验方法的训练并学会常用仪器的操作与使用；学生能够对实验数据进行分析和解释，并通过信息综合得到合理有效的研究结论并能加深对物理原理的理解。</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本课程设计支撑专业人才培养方案中毕业要求，</w:t>
      </w:r>
      <w:r w:rsidRPr="00655EBC">
        <w:rPr>
          <w:rFonts w:ascii="Times New Roman" w:eastAsia="宋体" w:hAnsi="Times New Roman" w:cs="Times New Roman"/>
          <w:color w:val="000000"/>
          <w:sz w:val="24"/>
          <w:szCs w:val="24"/>
        </w:rPr>
        <w:t>对应关系如表所示。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52"/>
        <w:gridCol w:w="1276"/>
        <w:gridCol w:w="1257"/>
      </w:tblGrid>
      <w:tr w:rsidR="00F765D7" w:rsidRPr="00655EBC" w:rsidTr="00F765D7">
        <w:trPr>
          <w:jc w:val="center"/>
        </w:trPr>
        <w:tc>
          <w:tcPr>
            <w:tcW w:w="1668" w:type="dxa"/>
            <w:vMerge w:val="restart"/>
            <w:shd w:val="clear" w:color="auto" w:fill="auto"/>
            <w:vAlign w:val="center"/>
          </w:tcPr>
          <w:p w:rsidR="00F765D7" w:rsidRPr="00655EBC" w:rsidRDefault="00F765D7" w:rsidP="00F765D7">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p>
          <w:p w:rsidR="00F765D7" w:rsidRPr="00655EBC" w:rsidRDefault="00F765D7" w:rsidP="00F765D7">
            <w:pPr>
              <w:spacing w:line="360"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kern w:val="0"/>
                <w:szCs w:val="21"/>
              </w:rPr>
              <w:t>指标点</w:t>
            </w:r>
          </w:p>
        </w:tc>
        <w:tc>
          <w:tcPr>
            <w:tcW w:w="3685" w:type="dxa"/>
            <w:gridSpan w:val="3"/>
            <w:shd w:val="clear" w:color="auto" w:fill="auto"/>
            <w:vAlign w:val="center"/>
          </w:tcPr>
          <w:p w:rsidR="00F765D7" w:rsidRPr="00655EBC" w:rsidRDefault="00F765D7" w:rsidP="00F765D7">
            <w:pPr>
              <w:spacing w:line="360"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kern w:val="0"/>
                <w:szCs w:val="21"/>
              </w:rPr>
              <w:t>课程目标</w:t>
            </w:r>
          </w:p>
        </w:tc>
      </w:tr>
      <w:tr w:rsidR="00F765D7" w:rsidRPr="00655EBC" w:rsidTr="00F765D7">
        <w:trPr>
          <w:trHeight w:val="457"/>
          <w:jc w:val="center"/>
        </w:trPr>
        <w:tc>
          <w:tcPr>
            <w:tcW w:w="1668" w:type="dxa"/>
            <w:vMerge/>
            <w:shd w:val="clear" w:color="auto" w:fill="auto"/>
          </w:tcPr>
          <w:p w:rsidR="00F765D7" w:rsidRPr="00655EBC" w:rsidRDefault="00F765D7" w:rsidP="00F765D7">
            <w:pPr>
              <w:spacing w:line="360" w:lineRule="auto"/>
              <w:rPr>
                <w:rFonts w:ascii="Times New Roman" w:eastAsia="宋体" w:hAnsi="Times New Roman" w:cs="Times New Roman"/>
                <w:color w:val="000000"/>
                <w:sz w:val="24"/>
                <w:szCs w:val="24"/>
              </w:rPr>
            </w:pPr>
          </w:p>
        </w:tc>
        <w:tc>
          <w:tcPr>
            <w:tcW w:w="1152" w:type="dxa"/>
            <w:shd w:val="clear" w:color="auto" w:fill="auto"/>
            <w:vAlign w:val="center"/>
          </w:tcPr>
          <w:p w:rsidR="00F765D7" w:rsidRPr="00655EBC" w:rsidRDefault="00F765D7" w:rsidP="00F765D7">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1276" w:type="dxa"/>
            <w:shd w:val="clear" w:color="auto" w:fill="auto"/>
            <w:vAlign w:val="center"/>
          </w:tcPr>
          <w:p w:rsidR="00F765D7" w:rsidRPr="00655EBC" w:rsidRDefault="00F765D7" w:rsidP="00F765D7">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1257" w:type="dxa"/>
            <w:shd w:val="clear" w:color="auto" w:fill="auto"/>
            <w:vAlign w:val="center"/>
          </w:tcPr>
          <w:p w:rsidR="00F765D7" w:rsidRPr="00655EBC" w:rsidRDefault="00F765D7" w:rsidP="00F765D7">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3</w:t>
            </w:r>
          </w:p>
        </w:tc>
      </w:tr>
      <w:tr w:rsidR="00F765D7" w:rsidRPr="00655EBC" w:rsidTr="00F765D7">
        <w:trPr>
          <w:trHeight w:val="509"/>
          <w:jc w:val="center"/>
        </w:trPr>
        <w:tc>
          <w:tcPr>
            <w:tcW w:w="1668" w:type="dxa"/>
            <w:shd w:val="clear" w:color="auto" w:fill="auto"/>
            <w:vAlign w:val="center"/>
          </w:tcPr>
          <w:p w:rsidR="00F765D7" w:rsidRPr="00655EBC" w:rsidRDefault="00F765D7" w:rsidP="00F765D7">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kern w:val="0"/>
                <w:szCs w:val="21"/>
              </w:rPr>
              <w:t>1-1</w:t>
            </w:r>
          </w:p>
        </w:tc>
        <w:tc>
          <w:tcPr>
            <w:tcW w:w="1152" w:type="dxa"/>
            <w:shd w:val="clear" w:color="auto" w:fill="auto"/>
            <w:vAlign w:val="center"/>
          </w:tcPr>
          <w:p w:rsidR="00F765D7" w:rsidRPr="00655EBC" w:rsidRDefault="00F765D7" w:rsidP="00F765D7">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276" w:type="dxa"/>
            <w:shd w:val="clear" w:color="auto" w:fill="auto"/>
            <w:vAlign w:val="center"/>
          </w:tcPr>
          <w:p w:rsidR="00F765D7" w:rsidRPr="00655EBC" w:rsidRDefault="00F765D7" w:rsidP="00F765D7">
            <w:pPr>
              <w:widowControl/>
              <w:jc w:val="center"/>
              <w:rPr>
                <w:rFonts w:ascii="Times New Roman" w:eastAsia="宋体" w:hAnsi="Times New Roman" w:cs="Times New Roman"/>
                <w:kern w:val="0"/>
                <w:szCs w:val="21"/>
              </w:rPr>
            </w:pPr>
          </w:p>
        </w:tc>
        <w:tc>
          <w:tcPr>
            <w:tcW w:w="1257" w:type="dxa"/>
            <w:shd w:val="clear" w:color="auto" w:fill="auto"/>
            <w:vAlign w:val="center"/>
          </w:tcPr>
          <w:p w:rsidR="00F765D7" w:rsidRPr="00655EBC" w:rsidRDefault="00F765D7" w:rsidP="00F765D7">
            <w:pPr>
              <w:widowControl/>
              <w:jc w:val="center"/>
              <w:rPr>
                <w:rFonts w:ascii="Times New Roman" w:eastAsia="宋体" w:hAnsi="Times New Roman" w:cs="Times New Roman"/>
                <w:kern w:val="0"/>
                <w:szCs w:val="21"/>
              </w:rPr>
            </w:pPr>
          </w:p>
        </w:tc>
      </w:tr>
      <w:tr w:rsidR="00F765D7" w:rsidRPr="00655EBC" w:rsidTr="00F765D7">
        <w:trPr>
          <w:trHeight w:val="509"/>
          <w:jc w:val="center"/>
        </w:trPr>
        <w:tc>
          <w:tcPr>
            <w:tcW w:w="1668" w:type="dxa"/>
            <w:shd w:val="clear" w:color="auto" w:fill="auto"/>
            <w:vAlign w:val="center"/>
          </w:tcPr>
          <w:p w:rsidR="00F765D7" w:rsidRPr="00655EBC" w:rsidRDefault="00F765D7" w:rsidP="00F765D7">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kern w:val="0"/>
                <w:szCs w:val="21"/>
              </w:rPr>
              <w:t>2-1</w:t>
            </w:r>
          </w:p>
        </w:tc>
        <w:tc>
          <w:tcPr>
            <w:tcW w:w="1152" w:type="dxa"/>
            <w:shd w:val="clear" w:color="auto" w:fill="auto"/>
            <w:vAlign w:val="center"/>
          </w:tcPr>
          <w:p w:rsidR="00F765D7" w:rsidRPr="00655EBC" w:rsidRDefault="00F765D7" w:rsidP="00F765D7">
            <w:pPr>
              <w:jc w:val="center"/>
              <w:rPr>
                <w:rFonts w:ascii="Times New Roman" w:eastAsia="宋体" w:hAnsi="Times New Roman" w:cs="Times New Roman"/>
                <w:szCs w:val="24"/>
              </w:rPr>
            </w:pPr>
            <w:r w:rsidRPr="00655EBC">
              <w:rPr>
                <w:rFonts w:ascii="Times New Roman" w:eastAsia="宋体" w:hAnsi="Times New Roman" w:cs="Times New Roman"/>
                <w:kern w:val="0"/>
                <w:szCs w:val="21"/>
              </w:rPr>
              <w:t>√</w:t>
            </w:r>
          </w:p>
        </w:tc>
        <w:tc>
          <w:tcPr>
            <w:tcW w:w="1276" w:type="dxa"/>
            <w:shd w:val="clear" w:color="auto" w:fill="auto"/>
            <w:vAlign w:val="center"/>
          </w:tcPr>
          <w:p w:rsidR="00F765D7" w:rsidRPr="00655EBC" w:rsidRDefault="00F765D7" w:rsidP="00F765D7">
            <w:pPr>
              <w:widowControl/>
              <w:jc w:val="center"/>
              <w:rPr>
                <w:rFonts w:ascii="Times New Roman" w:eastAsia="宋体" w:hAnsi="Times New Roman" w:cs="Times New Roman"/>
                <w:kern w:val="0"/>
                <w:szCs w:val="21"/>
              </w:rPr>
            </w:pPr>
          </w:p>
        </w:tc>
        <w:tc>
          <w:tcPr>
            <w:tcW w:w="1257" w:type="dxa"/>
            <w:shd w:val="clear" w:color="auto" w:fill="auto"/>
            <w:vAlign w:val="center"/>
          </w:tcPr>
          <w:p w:rsidR="00F765D7" w:rsidRPr="00655EBC" w:rsidRDefault="00F765D7" w:rsidP="00F765D7">
            <w:pPr>
              <w:widowControl/>
              <w:jc w:val="center"/>
              <w:rPr>
                <w:rFonts w:ascii="Times New Roman" w:eastAsia="宋体" w:hAnsi="Times New Roman" w:cs="Times New Roman"/>
                <w:kern w:val="0"/>
                <w:szCs w:val="21"/>
              </w:rPr>
            </w:pPr>
          </w:p>
        </w:tc>
      </w:tr>
      <w:tr w:rsidR="00F765D7" w:rsidRPr="00655EBC" w:rsidTr="00F765D7">
        <w:trPr>
          <w:trHeight w:val="509"/>
          <w:jc w:val="center"/>
        </w:trPr>
        <w:tc>
          <w:tcPr>
            <w:tcW w:w="1668" w:type="dxa"/>
            <w:shd w:val="clear" w:color="auto" w:fill="auto"/>
            <w:vAlign w:val="center"/>
          </w:tcPr>
          <w:p w:rsidR="00F765D7" w:rsidRPr="00655EBC" w:rsidRDefault="00F765D7" w:rsidP="00F765D7">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kern w:val="0"/>
                <w:szCs w:val="21"/>
              </w:rPr>
              <w:t>4-1</w:t>
            </w:r>
          </w:p>
        </w:tc>
        <w:tc>
          <w:tcPr>
            <w:tcW w:w="1152" w:type="dxa"/>
            <w:shd w:val="clear" w:color="auto" w:fill="auto"/>
            <w:vAlign w:val="center"/>
          </w:tcPr>
          <w:p w:rsidR="00F765D7" w:rsidRPr="00655EBC" w:rsidRDefault="00F765D7" w:rsidP="00F765D7">
            <w:pPr>
              <w:jc w:val="center"/>
              <w:rPr>
                <w:rFonts w:ascii="Times New Roman" w:eastAsia="宋体" w:hAnsi="Times New Roman" w:cs="Times New Roman"/>
                <w:szCs w:val="24"/>
              </w:rPr>
            </w:pPr>
            <w:r w:rsidRPr="00655EBC">
              <w:rPr>
                <w:rFonts w:ascii="Times New Roman" w:eastAsia="宋体" w:hAnsi="Times New Roman" w:cs="Times New Roman"/>
                <w:kern w:val="0"/>
                <w:szCs w:val="21"/>
              </w:rPr>
              <w:t>√</w:t>
            </w:r>
          </w:p>
        </w:tc>
        <w:tc>
          <w:tcPr>
            <w:tcW w:w="1276" w:type="dxa"/>
            <w:shd w:val="clear" w:color="auto" w:fill="auto"/>
            <w:vAlign w:val="center"/>
          </w:tcPr>
          <w:p w:rsidR="00F765D7" w:rsidRPr="00655EBC" w:rsidRDefault="00F765D7" w:rsidP="00F765D7">
            <w:pPr>
              <w:widowControl/>
              <w:jc w:val="center"/>
              <w:rPr>
                <w:rFonts w:ascii="Times New Roman" w:eastAsia="宋体" w:hAnsi="Times New Roman" w:cs="Times New Roman"/>
                <w:kern w:val="0"/>
                <w:szCs w:val="21"/>
              </w:rPr>
            </w:pPr>
          </w:p>
        </w:tc>
        <w:tc>
          <w:tcPr>
            <w:tcW w:w="1257" w:type="dxa"/>
            <w:shd w:val="clear" w:color="auto" w:fill="auto"/>
            <w:vAlign w:val="center"/>
          </w:tcPr>
          <w:p w:rsidR="00F765D7" w:rsidRPr="00655EBC" w:rsidRDefault="00F765D7" w:rsidP="00F765D7">
            <w:pPr>
              <w:widowControl/>
              <w:jc w:val="center"/>
              <w:rPr>
                <w:rFonts w:ascii="Times New Roman" w:eastAsia="宋体" w:hAnsi="Times New Roman" w:cs="Times New Roman"/>
                <w:kern w:val="0"/>
                <w:szCs w:val="21"/>
              </w:rPr>
            </w:pPr>
          </w:p>
        </w:tc>
      </w:tr>
      <w:tr w:rsidR="00F765D7" w:rsidRPr="00655EBC" w:rsidTr="00F765D7">
        <w:trPr>
          <w:trHeight w:val="509"/>
          <w:jc w:val="center"/>
        </w:trPr>
        <w:tc>
          <w:tcPr>
            <w:tcW w:w="1668" w:type="dxa"/>
            <w:shd w:val="clear" w:color="auto" w:fill="auto"/>
            <w:vAlign w:val="center"/>
          </w:tcPr>
          <w:p w:rsidR="00F765D7" w:rsidRPr="00655EBC" w:rsidRDefault="00F765D7" w:rsidP="00F765D7">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kern w:val="0"/>
                <w:szCs w:val="21"/>
              </w:rPr>
              <w:t>6-1</w:t>
            </w:r>
          </w:p>
        </w:tc>
        <w:tc>
          <w:tcPr>
            <w:tcW w:w="1152" w:type="dxa"/>
            <w:shd w:val="clear" w:color="auto" w:fill="auto"/>
            <w:vAlign w:val="center"/>
          </w:tcPr>
          <w:p w:rsidR="00F765D7" w:rsidRPr="00655EBC" w:rsidRDefault="00F765D7" w:rsidP="00F765D7">
            <w:pPr>
              <w:jc w:val="center"/>
              <w:rPr>
                <w:rFonts w:ascii="Times New Roman" w:eastAsia="宋体" w:hAnsi="Times New Roman" w:cs="Times New Roman"/>
                <w:szCs w:val="24"/>
              </w:rPr>
            </w:pPr>
            <w:r w:rsidRPr="00655EBC">
              <w:rPr>
                <w:rFonts w:ascii="Times New Roman" w:eastAsia="宋体" w:hAnsi="Times New Roman" w:cs="Times New Roman"/>
                <w:kern w:val="0"/>
                <w:szCs w:val="21"/>
              </w:rPr>
              <w:t>√</w:t>
            </w:r>
          </w:p>
        </w:tc>
        <w:tc>
          <w:tcPr>
            <w:tcW w:w="1276" w:type="dxa"/>
            <w:shd w:val="clear" w:color="auto" w:fill="auto"/>
            <w:vAlign w:val="center"/>
          </w:tcPr>
          <w:p w:rsidR="00F765D7" w:rsidRPr="00655EBC" w:rsidRDefault="00F765D7" w:rsidP="00F765D7">
            <w:pPr>
              <w:widowControl/>
              <w:jc w:val="center"/>
              <w:rPr>
                <w:rFonts w:ascii="Times New Roman" w:eastAsia="宋体" w:hAnsi="Times New Roman" w:cs="Times New Roman"/>
                <w:kern w:val="0"/>
                <w:szCs w:val="21"/>
              </w:rPr>
            </w:pPr>
          </w:p>
        </w:tc>
        <w:tc>
          <w:tcPr>
            <w:tcW w:w="1257" w:type="dxa"/>
            <w:shd w:val="clear" w:color="auto" w:fill="auto"/>
            <w:vAlign w:val="center"/>
          </w:tcPr>
          <w:p w:rsidR="00F765D7" w:rsidRPr="00655EBC" w:rsidRDefault="00F765D7" w:rsidP="00F765D7">
            <w:pPr>
              <w:widowControl/>
              <w:jc w:val="center"/>
              <w:rPr>
                <w:rFonts w:ascii="Times New Roman" w:eastAsia="宋体" w:hAnsi="Times New Roman" w:cs="Times New Roman"/>
                <w:kern w:val="0"/>
                <w:szCs w:val="21"/>
              </w:rPr>
            </w:pPr>
          </w:p>
        </w:tc>
      </w:tr>
    </w:tbl>
    <w:p w:rsidR="00F765D7" w:rsidRPr="00655EBC" w:rsidRDefault="00F765D7" w:rsidP="00F765D7">
      <w:pPr>
        <w:spacing w:line="360" w:lineRule="auto"/>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三、课程内容与要求</w:t>
      </w:r>
    </w:p>
    <w:p w:rsidR="00F765D7" w:rsidRPr="00655EBC" w:rsidRDefault="00F765D7" w:rsidP="00F765D7">
      <w:pPr>
        <w:spacing w:line="360" w:lineRule="auto"/>
        <w:rPr>
          <w:rFonts w:ascii="Times New Roman" w:eastAsia="宋体" w:hAnsi="Times New Roman" w:cs="Times New Roman"/>
          <w:sz w:val="24"/>
          <w:szCs w:val="24"/>
        </w:rPr>
      </w:pPr>
      <w:r w:rsidRPr="00655EBC">
        <w:rPr>
          <w:rFonts w:ascii="Times New Roman" w:eastAsia="宋体" w:hAnsi="Times New Roman" w:cs="Times New Roman"/>
          <w:bCs/>
          <w:sz w:val="24"/>
          <w:szCs w:val="24"/>
        </w:rPr>
        <w:lastRenderedPageBreak/>
        <w:t>（一）</w:t>
      </w:r>
      <w:r w:rsidRPr="00655EBC">
        <w:rPr>
          <w:rFonts w:ascii="Times New Roman" w:eastAsia="宋体" w:hAnsi="Times New Roman" w:cs="Times New Roman"/>
          <w:sz w:val="24"/>
          <w:szCs w:val="24"/>
        </w:rPr>
        <w:t>绪论</w:t>
      </w:r>
    </w:p>
    <w:p w:rsidR="00F765D7" w:rsidRPr="00655EBC" w:rsidRDefault="00F765D7" w:rsidP="00F765D7">
      <w:pPr>
        <w:spacing w:line="360" w:lineRule="auto"/>
        <w:ind w:leftChars="135" w:left="283" w:firstLineChars="177" w:firstLine="425"/>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理解物理实验课的意义和任务；了解物理实验课的学习特点；了解实验规则及实验报告的书写要求。</w:t>
      </w:r>
    </w:p>
    <w:p w:rsidR="00F765D7" w:rsidRPr="00655EBC" w:rsidRDefault="00F765D7" w:rsidP="00F765D7">
      <w:pPr>
        <w:spacing w:line="360" w:lineRule="auto"/>
        <w:ind w:leftChars="135" w:left="283" w:firstLineChars="176" w:firstLine="422"/>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理解实验误差的概念及理论；掌握不确定度的计算；掌握有效数字运算法则；掌握数据处理的方法。</w:t>
      </w:r>
    </w:p>
    <w:p w:rsidR="00F765D7" w:rsidRPr="00655EBC" w:rsidRDefault="00F765D7" w:rsidP="00F765D7">
      <w:pPr>
        <w:spacing w:line="360" w:lineRule="auto"/>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（二）实验一</w:t>
      </w:r>
      <w:r w:rsidRPr="00655EBC">
        <w:rPr>
          <w:rFonts w:ascii="Times New Roman" w:eastAsia="宋体" w:hAnsi="Times New Roman" w:cs="Times New Roman"/>
          <w:bCs/>
          <w:sz w:val="24"/>
          <w:szCs w:val="24"/>
        </w:rPr>
        <w:t xml:space="preserve"> </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物体密度的测定</w:t>
      </w:r>
    </w:p>
    <w:p w:rsidR="00F765D7" w:rsidRPr="00655EBC" w:rsidRDefault="00F765D7" w:rsidP="00F765D7">
      <w:pPr>
        <w:spacing w:line="360" w:lineRule="auto"/>
        <w:ind w:firstLine="567"/>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训练内容和要求</w:t>
      </w:r>
      <w:r w:rsidRPr="00655EBC">
        <w:rPr>
          <w:rFonts w:ascii="Times New Roman" w:eastAsia="宋体" w:hAnsi="Times New Roman" w:cs="Times New Roman"/>
          <w:bCs/>
          <w:sz w:val="24"/>
          <w:szCs w:val="24"/>
        </w:rPr>
        <w:t>]</w:t>
      </w:r>
    </w:p>
    <w:p w:rsidR="00F765D7" w:rsidRPr="00655EBC" w:rsidRDefault="00F765D7" w:rsidP="00F765D7">
      <w:pPr>
        <w:spacing w:line="360" w:lineRule="auto"/>
        <w:ind w:left="700"/>
        <w:rPr>
          <w:rFonts w:ascii="Times New Roman" w:eastAsia="宋体" w:hAnsi="Times New Roman" w:cs="Times New Roman"/>
          <w:bCs/>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会使用游标卡尺、螺旋测微器、电子天平。</w:t>
      </w:r>
    </w:p>
    <w:p w:rsidR="00F765D7" w:rsidRPr="00655EBC" w:rsidRDefault="00F765D7" w:rsidP="00F765D7">
      <w:pPr>
        <w:spacing w:line="360" w:lineRule="auto"/>
        <w:ind w:left="700"/>
        <w:rPr>
          <w:rFonts w:ascii="Times New Roman" w:eastAsia="宋体" w:hAnsi="Times New Roman" w:cs="Times New Roman"/>
          <w:bCs/>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掌握有效数字的运算方法、会正确记录实验数据。</w:t>
      </w:r>
    </w:p>
    <w:p w:rsidR="00F765D7" w:rsidRPr="00655EBC" w:rsidRDefault="00F765D7" w:rsidP="00F765D7">
      <w:pPr>
        <w:spacing w:line="360" w:lineRule="auto"/>
        <w:ind w:left="700"/>
        <w:rPr>
          <w:rFonts w:ascii="Times New Roman" w:eastAsia="宋体" w:hAnsi="Times New Roman" w:cs="Times New Roman"/>
          <w:bCs/>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w:t>
      </w:r>
      <w:r w:rsidRPr="00655EBC">
        <w:rPr>
          <w:rFonts w:ascii="Times New Roman" w:eastAsia="宋体" w:hAnsi="Times New Roman" w:cs="Times New Roman"/>
          <w:bCs/>
          <w:sz w:val="24"/>
          <w:szCs w:val="24"/>
        </w:rPr>
        <w:t>不确定度的计算方法，会用不确定度表示实验测量结果。</w:t>
      </w:r>
    </w:p>
    <w:p w:rsidR="00F765D7" w:rsidRPr="00655EBC" w:rsidRDefault="00F765D7" w:rsidP="00F765D7">
      <w:pPr>
        <w:spacing w:line="360" w:lineRule="auto"/>
        <w:ind w:firstLineChars="236" w:firstLine="566"/>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主要仪器设备</w:t>
      </w:r>
      <w:r w:rsidRPr="00655EBC">
        <w:rPr>
          <w:rFonts w:ascii="Times New Roman" w:eastAsia="宋体" w:hAnsi="Times New Roman" w:cs="Times New Roman"/>
          <w:bCs/>
          <w:sz w:val="24"/>
          <w:szCs w:val="24"/>
        </w:rPr>
        <w:t>]</w:t>
      </w:r>
    </w:p>
    <w:p w:rsidR="00F765D7" w:rsidRPr="00655EBC" w:rsidRDefault="00F765D7" w:rsidP="00F765D7">
      <w:pPr>
        <w:spacing w:line="360" w:lineRule="auto"/>
        <w:ind w:firstLineChars="300" w:firstLine="720"/>
        <w:rPr>
          <w:rFonts w:ascii="Times New Roman" w:eastAsia="宋体" w:hAnsi="Times New Roman" w:cs="Times New Roman"/>
          <w:bCs/>
          <w:sz w:val="24"/>
          <w:szCs w:val="24"/>
        </w:rPr>
      </w:pPr>
      <w:r w:rsidRPr="00655EBC">
        <w:rPr>
          <w:rFonts w:ascii="Times New Roman" w:eastAsia="宋体" w:hAnsi="Times New Roman" w:cs="Times New Roman"/>
          <w:sz w:val="24"/>
          <w:szCs w:val="24"/>
        </w:rPr>
        <w:t>游标卡尺、螺旋测微器、电子天平、圆柱体。</w:t>
      </w:r>
    </w:p>
    <w:p w:rsidR="00F765D7" w:rsidRPr="00655EBC" w:rsidRDefault="00F765D7" w:rsidP="00F765D7">
      <w:pPr>
        <w:spacing w:line="360" w:lineRule="auto"/>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（三）实验二</w:t>
      </w:r>
      <w:r w:rsidRPr="00655EBC">
        <w:rPr>
          <w:rFonts w:ascii="Times New Roman" w:eastAsia="宋体" w:hAnsi="Times New Roman" w:cs="Times New Roman"/>
          <w:bCs/>
          <w:sz w:val="24"/>
          <w:szCs w:val="24"/>
        </w:rPr>
        <w:t xml:space="preserve">  </w:t>
      </w:r>
      <w:r w:rsidRPr="00655EBC">
        <w:rPr>
          <w:rFonts w:ascii="Times New Roman" w:eastAsia="宋体" w:hAnsi="Times New Roman" w:cs="Times New Roman"/>
          <w:sz w:val="24"/>
          <w:szCs w:val="24"/>
        </w:rPr>
        <w:t>刚体转动惯量的实验研究</w:t>
      </w:r>
    </w:p>
    <w:p w:rsidR="00F765D7" w:rsidRPr="00655EBC" w:rsidRDefault="00F765D7" w:rsidP="00F765D7">
      <w:pPr>
        <w:spacing w:line="360" w:lineRule="auto"/>
        <w:ind w:firstLineChars="236" w:firstLine="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训练内容和要求</w:t>
      </w:r>
      <w:r w:rsidRPr="00655EBC">
        <w:rPr>
          <w:rFonts w:ascii="Times New Roman" w:eastAsia="宋体" w:hAnsi="Times New Roman" w:cs="Times New Roman"/>
          <w:sz w:val="24"/>
          <w:szCs w:val="24"/>
        </w:rPr>
        <w:t>]</w:t>
      </w:r>
    </w:p>
    <w:p w:rsidR="00F765D7" w:rsidRPr="00655EBC" w:rsidRDefault="00F765D7" w:rsidP="00F765D7">
      <w:pPr>
        <w:spacing w:line="360" w:lineRule="auto"/>
        <w:ind w:leftChars="-66" w:left="-139" w:firstLineChars="300" w:firstLine="720"/>
        <w:rPr>
          <w:rFonts w:ascii="Times New Roman" w:eastAsia="宋体" w:hAnsi="Times New Roman" w:cs="Times New Roman"/>
          <w:sz w:val="24"/>
          <w:szCs w:val="24"/>
          <w:lang w:val="x-none" w:eastAsia="x-none"/>
        </w:rPr>
      </w:pPr>
      <w:r w:rsidRPr="00655EBC">
        <w:rPr>
          <w:rFonts w:ascii="Times New Roman" w:eastAsia="宋体" w:hAnsi="Times New Roman" w:cs="Times New Roman"/>
          <w:sz w:val="24"/>
          <w:szCs w:val="24"/>
          <w:lang w:val="x-none" w:eastAsia="x-none"/>
        </w:rPr>
        <w:t>1.</w:t>
      </w:r>
      <w:r w:rsidRPr="00655EBC">
        <w:rPr>
          <w:rFonts w:ascii="Times New Roman" w:eastAsia="宋体" w:hAnsi="Times New Roman" w:cs="Times New Roman"/>
          <w:sz w:val="24"/>
          <w:szCs w:val="24"/>
          <w:lang w:val="x-none" w:eastAsia="x-none"/>
        </w:rPr>
        <w:t>了解转动惯量的物理意义。</w:t>
      </w:r>
    </w:p>
    <w:p w:rsidR="00F765D7" w:rsidRPr="00655EBC" w:rsidRDefault="00F765D7" w:rsidP="00F765D7">
      <w:pPr>
        <w:spacing w:line="360" w:lineRule="auto"/>
        <w:ind w:leftChars="271" w:left="711" w:hanging="142"/>
        <w:rPr>
          <w:rFonts w:ascii="Times New Roman" w:eastAsia="宋体" w:hAnsi="Times New Roman" w:cs="Times New Roman"/>
          <w:sz w:val="24"/>
          <w:szCs w:val="24"/>
          <w:lang w:val="x-none" w:eastAsia="x-none"/>
        </w:rPr>
      </w:pPr>
      <w:r w:rsidRPr="00655EBC">
        <w:rPr>
          <w:rFonts w:ascii="Times New Roman" w:eastAsia="宋体" w:hAnsi="Times New Roman" w:cs="Times New Roman"/>
          <w:sz w:val="24"/>
          <w:szCs w:val="24"/>
          <w:lang w:val="x-none" w:eastAsia="x-none"/>
        </w:rPr>
        <w:t>2.</w:t>
      </w:r>
      <w:r w:rsidRPr="00655EBC">
        <w:rPr>
          <w:rFonts w:ascii="Times New Roman" w:eastAsia="宋体" w:hAnsi="Times New Roman" w:cs="Times New Roman"/>
          <w:sz w:val="24"/>
          <w:szCs w:val="24"/>
          <w:lang w:val="x-none" w:eastAsia="x-none"/>
        </w:rPr>
        <w:t>会用三线摆测定刚体的转动惯量。</w:t>
      </w:r>
    </w:p>
    <w:p w:rsidR="00F765D7" w:rsidRPr="00655EBC" w:rsidRDefault="00F765D7" w:rsidP="00F765D7">
      <w:pPr>
        <w:spacing w:line="360" w:lineRule="auto"/>
        <w:ind w:left="1" w:firstLineChars="235" w:firstLine="564"/>
        <w:rPr>
          <w:rFonts w:ascii="Times New Roman" w:eastAsia="宋体" w:hAnsi="Times New Roman" w:cs="Times New Roman"/>
          <w:sz w:val="24"/>
          <w:szCs w:val="24"/>
          <w:lang w:val="x-none" w:eastAsia="x-none"/>
        </w:rPr>
      </w:pPr>
      <w:r w:rsidRPr="00655EBC">
        <w:rPr>
          <w:rFonts w:ascii="Times New Roman" w:eastAsia="宋体" w:hAnsi="Times New Roman" w:cs="Times New Roman"/>
          <w:sz w:val="24"/>
          <w:szCs w:val="24"/>
          <w:lang w:val="x-none" w:eastAsia="x-none"/>
        </w:rPr>
        <w:t>3.</w:t>
      </w:r>
      <w:r w:rsidRPr="00655EBC">
        <w:rPr>
          <w:rFonts w:ascii="Times New Roman" w:eastAsia="宋体" w:hAnsi="Times New Roman" w:cs="Times New Roman"/>
          <w:sz w:val="24"/>
          <w:szCs w:val="24"/>
          <w:lang w:val="x-none" w:eastAsia="x-none"/>
        </w:rPr>
        <w:t>会测量圆盘、圆环的转动惯量，会计算实验值、理论值和相对误差。</w:t>
      </w:r>
    </w:p>
    <w:p w:rsidR="00F765D7" w:rsidRPr="00655EBC" w:rsidRDefault="00F765D7" w:rsidP="00F765D7">
      <w:pPr>
        <w:spacing w:line="360" w:lineRule="auto"/>
        <w:ind w:firstLineChars="236" w:firstLine="566"/>
        <w:rPr>
          <w:rFonts w:ascii="Times New Roman" w:eastAsia="宋体" w:hAnsi="Times New Roman" w:cs="Times New Roman"/>
          <w:bCs/>
          <w:sz w:val="24"/>
          <w:szCs w:val="24"/>
          <w:lang w:val="x-none" w:eastAsia="x-none"/>
        </w:rPr>
      </w:pPr>
      <w:r w:rsidRPr="00655EBC">
        <w:rPr>
          <w:rFonts w:ascii="Times New Roman" w:eastAsia="宋体" w:hAnsi="Times New Roman" w:cs="Times New Roman"/>
          <w:sz w:val="24"/>
          <w:szCs w:val="24"/>
          <w:lang w:val="x-none" w:eastAsia="x-none"/>
        </w:rPr>
        <w:t>4.</w:t>
      </w:r>
      <w:r w:rsidRPr="00655EBC">
        <w:rPr>
          <w:rFonts w:ascii="Times New Roman" w:eastAsia="宋体" w:hAnsi="Times New Roman" w:cs="Times New Roman"/>
          <w:sz w:val="24"/>
          <w:szCs w:val="24"/>
          <w:lang w:val="x-none" w:eastAsia="x-none"/>
        </w:rPr>
        <w:t>会分析刚体转动惯量的大小与刚体的总质量、质量分布的关系。</w:t>
      </w:r>
    </w:p>
    <w:p w:rsidR="00F765D7" w:rsidRPr="00655EBC" w:rsidRDefault="00F765D7" w:rsidP="00F765D7">
      <w:pPr>
        <w:spacing w:line="360" w:lineRule="auto"/>
        <w:ind w:firstLine="567"/>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主要仪器设备</w:t>
      </w:r>
      <w:r w:rsidRPr="00655EBC">
        <w:rPr>
          <w:rFonts w:ascii="Times New Roman" w:eastAsia="宋体" w:hAnsi="Times New Roman" w:cs="Times New Roman"/>
          <w:bCs/>
          <w:sz w:val="24"/>
          <w:szCs w:val="24"/>
        </w:rPr>
        <w:t>]</w:t>
      </w:r>
    </w:p>
    <w:p w:rsidR="00F765D7" w:rsidRPr="00655EBC" w:rsidRDefault="00F765D7" w:rsidP="00F765D7">
      <w:pPr>
        <w:spacing w:line="360" w:lineRule="auto"/>
        <w:ind w:firstLineChars="295" w:firstLine="708"/>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三线摆、电子计数计时器、直尺、游标卡尺、天平。</w:t>
      </w:r>
    </w:p>
    <w:p w:rsidR="00F765D7" w:rsidRPr="00655EBC" w:rsidRDefault="00F765D7" w:rsidP="00F765D7">
      <w:pPr>
        <w:spacing w:line="360" w:lineRule="auto"/>
        <w:rPr>
          <w:rFonts w:ascii="Times New Roman" w:eastAsia="宋体" w:hAnsi="Times New Roman" w:cs="Times New Roman"/>
          <w:sz w:val="24"/>
          <w:szCs w:val="24"/>
        </w:rPr>
      </w:pPr>
      <w:r w:rsidRPr="00655EBC">
        <w:rPr>
          <w:rFonts w:ascii="Times New Roman" w:eastAsia="宋体" w:hAnsi="Times New Roman" w:cs="Times New Roman"/>
          <w:bCs/>
          <w:sz w:val="24"/>
          <w:szCs w:val="24"/>
        </w:rPr>
        <w:t>（四）实验三</w:t>
      </w:r>
      <w:r w:rsidRPr="00655EBC">
        <w:rPr>
          <w:rFonts w:ascii="Times New Roman" w:eastAsia="宋体" w:hAnsi="Times New Roman" w:cs="Times New Roman"/>
          <w:bCs/>
          <w:sz w:val="24"/>
          <w:szCs w:val="24"/>
        </w:rPr>
        <w:t xml:space="preserve">  </w:t>
      </w:r>
      <w:r w:rsidRPr="00655EBC">
        <w:rPr>
          <w:rFonts w:ascii="Times New Roman" w:eastAsia="宋体" w:hAnsi="Times New Roman" w:cs="Times New Roman"/>
          <w:sz w:val="24"/>
          <w:szCs w:val="24"/>
        </w:rPr>
        <w:t>迈克尔逊干涉仪的调整和使用</w:t>
      </w:r>
    </w:p>
    <w:p w:rsidR="00F765D7" w:rsidRPr="00655EBC" w:rsidRDefault="00F765D7" w:rsidP="00F765D7">
      <w:pPr>
        <w:spacing w:line="360" w:lineRule="auto"/>
        <w:ind w:left="-85" w:firstLine="511"/>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训练内容和要求</w:t>
      </w:r>
      <w:r w:rsidRPr="00655EBC">
        <w:rPr>
          <w:rFonts w:ascii="Times New Roman" w:eastAsia="宋体" w:hAnsi="Times New Roman" w:cs="Times New Roman"/>
          <w:bCs/>
          <w:sz w:val="24"/>
          <w:szCs w:val="24"/>
        </w:rPr>
        <w:t>]</w:t>
      </w:r>
    </w:p>
    <w:p w:rsidR="00F765D7" w:rsidRPr="00655EBC" w:rsidRDefault="00F765D7" w:rsidP="00F765D7">
      <w:pPr>
        <w:spacing w:line="360" w:lineRule="auto"/>
        <w:ind w:leftChars="269" w:left="565"/>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会用实验考察等倾干涉、等厚干涉的形成条件、干涉条纹特点。</w:t>
      </w:r>
    </w:p>
    <w:p w:rsidR="00F765D7" w:rsidRPr="00655EBC" w:rsidRDefault="00F765D7" w:rsidP="00F765D7">
      <w:pPr>
        <w:spacing w:line="360" w:lineRule="auto"/>
        <w:ind w:leftChars="269" w:left="565"/>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了解迈克尔逊干涉仪的结构、原理及调节方法。</w:t>
      </w:r>
    </w:p>
    <w:p w:rsidR="00F765D7" w:rsidRPr="00655EBC" w:rsidRDefault="00F765D7" w:rsidP="00F765D7">
      <w:pPr>
        <w:spacing w:line="360" w:lineRule="auto"/>
        <w:ind w:firstLineChars="236" w:firstLine="566"/>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掌握测单色激光的波长的方法。</w:t>
      </w:r>
    </w:p>
    <w:p w:rsidR="00F765D7" w:rsidRPr="00655EBC" w:rsidRDefault="00F765D7" w:rsidP="00F765D7">
      <w:pPr>
        <w:spacing w:line="360" w:lineRule="auto"/>
        <w:ind w:leftChars="269" w:left="565"/>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会用逐差法处理实验数据。</w:t>
      </w:r>
    </w:p>
    <w:p w:rsidR="00F765D7" w:rsidRPr="00655EBC" w:rsidRDefault="00F765D7" w:rsidP="00F765D7">
      <w:pPr>
        <w:spacing w:line="360" w:lineRule="auto"/>
        <w:ind w:left="-85" w:firstLine="511"/>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主要仪器设备</w:t>
      </w:r>
      <w:r w:rsidRPr="00655EBC">
        <w:rPr>
          <w:rFonts w:ascii="Times New Roman" w:eastAsia="宋体" w:hAnsi="Times New Roman" w:cs="Times New Roman"/>
          <w:bCs/>
          <w:sz w:val="24"/>
          <w:szCs w:val="24"/>
        </w:rPr>
        <w:t>]</w:t>
      </w:r>
    </w:p>
    <w:p w:rsidR="00F765D7" w:rsidRPr="00655EBC" w:rsidRDefault="00F765D7" w:rsidP="00F765D7">
      <w:pPr>
        <w:spacing w:line="360" w:lineRule="auto"/>
        <w:ind w:left="-85" w:firstLineChars="271" w:firstLine="650"/>
        <w:rPr>
          <w:rFonts w:ascii="Times New Roman" w:eastAsia="宋体" w:hAnsi="Times New Roman" w:cs="Times New Roman"/>
          <w:sz w:val="24"/>
          <w:szCs w:val="24"/>
        </w:rPr>
      </w:pPr>
      <w:r w:rsidRPr="00655EBC">
        <w:rPr>
          <w:rFonts w:ascii="Times New Roman" w:eastAsia="宋体" w:hAnsi="Times New Roman" w:cs="Times New Roman"/>
          <w:sz w:val="24"/>
          <w:szCs w:val="24"/>
        </w:rPr>
        <w:t>迈克尔逊干涉仪、氦氖激光光源。</w:t>
      </w:r>
    </w:p>
    <w:p w:rsidR="00F765D7" w:rsidRPr="00655EBC" w:rsidRDefault="00F765D7" w:rsidP="00F765D7">
      <w:pPr>
        <w:spacing w:line="360" w:lineRule="auto"/>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（五）实验四</w:t>
      </w:r>
      <w:r w:rsidRPr="00655EBC">
        <w:rPr>
          <w:rFonts w:ascii="Times New Roman" w:eastAsia="宋体" w:hAnsi="Times New Roman" w:cs="Times New Roman"/>
          <w:bCs/>
          <w:sz w:val="24"/>
          <w:szCs w:val="24"/>
        </w:rPr>
        <w:t xml:space="preserve">  </w:t>
      </w:r>
      <w:r w:rsidRPr="00655EBC">
        <w:rPr>
          <w:rFonts w:ascii="Times New Roman" w:eastAsia="宋体" w:hAnsi="Times New Roman" w:cs="Times New Roman"/>
          <w:sz w:val="24"/>
          <w:szCs w:val="24"/>
        </w:rPr>
        <w:t>示波器的使用</w:t>
      </w:r>
    </w:p>
    <w:p w:rsidR="00F765D7" w:rsidRPr="00655EBC" w:rsidRDefault="00F765D7" w:rsidP="00F765D7">
      <w:pPr>
        <w:spacing w:line="360" w:lineRule="auto"/>
        <w:ind w:firstLine="426"/>
        <w:rPr>
          <w:rFonts w:ascii="Times New Roman" w:eastAsia="宋体" w:hAnsi="Times New Roman" w:cs="Times New Roman"/>
          <w:bCs/>
          <w:sz w:val="24"/>
          <w:szCs w:val="24"/>
        </w:rPr>
      </w:pPr>
      <w:r w:rsidRPr="00655EBC">
        <w:rPr>
          <w:rFonts w:ascii="Times New Roman" w:eastAsia="宋体" w:hAnsi="Times New Roman" w:cs="Times New Roman"/>
          <w:bCs/>
          <w:sz w:val="24"/>
          <w:szCs w:val="24"/>
        </w:rPr>
        <w:lastRenderedPageBreak/>
        <w:t>[</w:t>
      </w:r>
      <w:r w:rsidRPr="00655EBC">
        <w:rPr>
          <w:rFonts w:ascii="Times New Roman" w:eastAsia="宋体" w:hAnsi="Times New Roman" w:cs="Times New Roman"/>
          <w:bCs/>
          <w:sz w:val="24"/>
          <w:szCs w:val="24"/>
        </w:rPr>
        <w:t>训练内容和要求</w:t>
      </w:r>
      <w:r w:rsidRPr="00655EBC">
        <w:rPr>
          <w:rFonts w:ascii="Times New Roman" w:eastAsia="宋体" w:hAnsi="Times New Roman" w:cs="Times New Roman"/>
          <w:bCs/>
          <w:sz w:val="24"/>
          <w:szCs w:val="24"/>
        </w:rPr>
        <w:t>]</w:t>
      </w:r>
    </w:p>
    <w:p w:rsidR="00F765D7" w:rsidRPr="00655EBC" w:rsidRDefault="00F765D7" w:rsidP="00F765D7">
      <w:pPr>
        <w:tabs>
          <w:tab w:val="num" w:pos="480"/>
        </w:tabs>
        <w:spacing w:line="360" w:lineRule="auto"/>
        <w:ind w:left="480" w:firstLine="87"/>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初步了解示波器的结构、工作原理，掌握它的基本操作方法。</w:t>
      </w:r>
    </w:p>
    <w:p w:rsidR="00F765D7" w:rsidRPr="00655EBC" w:rsidRDefault="00F765D7" w:rsidP="00F765D7">
      <w:pPr>
        <w:tabs>
          <w:tab w:val="num" w:pos="480"/>
        </w:tabs>
        <w:spacing w:line="360" w:lineRule="auto"/>
        <w:ind w:left="480" w:firstLine="87"/>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会用示波器观察各种电信号（正弦波、三角波、方波）。</w:t>
      </w:r>
      <w:r w:rsidRPr="00655EBC">
        <w:rPr>
          <w:rFonts w:ascii="Times New Roman" w:eastAsia="宋体" w:hAnsi="Times New Roman" w:cs="Times New Roman"/>
          <w:bCs/>
          <w:sz w:val="24"/>
          <w:szCs w:val="24"/>
        </w:rPr>
        <w:t xml:space="preserve"> </w:t>
      </w:r>
    </w:p>
    <w:p w:rsidR="00F765D7" w:rsidRPr="00655EBC" w:rsidRDefault="00F765D7" w:rsidP="00F765D7">
      <w:pPr>
        <w:tabs>
          <w:tab w:val="num" w:pos="480"/>
        </w:tabs>
        <w:spacing w:line="360" w:lineRule="auto"/>
        <w:ind w:left="480" w:firstLine="87"/>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bCs/>
          <w:sz w:val="24"/>
          <w:szCs w:val="24"/>
        </w:rPr>
        <w:t>掌握用波形</w:t>
      </w:r>
      <w:r w:rsidRPr="00655EBC">
        <w:rPr>
          <w:rFonts w:ascii="Times New Roman" w:eastAsia="宋体" w:hAnsi="Times New Roman" w:cs="Times New Roman"/>
          <w:sz w:val="24"/>
          <w:szCs w:val="24"/>
        </w:rPr>
        <w:t>测量正弦波周期、频率的方法。</w:t>
      </w:r>
    </w:p>
    <w:p w:rsidR="00F765D7" w:rsidRPr="00655EBC" w:rsidRDefault="00F765D7" w:rsidP="00F765D7">
      <w:pPr>
        <w:tabs>
          <w:tab w:val="num" w:pos="480"/>
        </w:tabs>
        <w:spacing w:line="360" w:lineRule="auto"/>
        <w:ind w:left="480" w:firstLine="87"/>
        <w:rPr>
          <w:rFonts w:ascii="Times New Roman" w:eastAsia="宋体" w:hAnsi="Times New Roman" w:cs="Times New Roman"/>
          <w:bCs/>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掌握用李萨如图形测量正弦波频率的方法。</w:t>
      </w:r>
    </w:p>
    <w:p w:rsidR="00F765D7" w:rsidRPr="00655EBC" w:rsidRDefault="00F765D7" w:rsidP="00F765D7">
      <w:pPr>
        <w:spacing w:line="360" w:lineRule="auto"/>
        <w:ind w:firstLine="426"/>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主要仪器设备</w:t>
      </w:r>
      <w:r w:rsidRPr="00655EBC">
        <w:rPr>
          <w:rFonts w:ascii="Times New Roman" w:eastAsia="宋体" w:hAnsi="Times New Roman" w:cs="Times New Roman"/>
          <w:bCs/>
          <w:sz w:val="24"/>
          <w:szCs w:val="24"/>
        </w:rPr>
        <w:t>]</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双踪示波器、信号发生器。</w:t>
      </w:r>
    </w:p>
    <w:p w:rsidR="00F765D7" w:rsidRPr="00655EBC" w:rsidRDefault="00F765D7" w:rsidP="00F765D7">
      <w:pPr>
        <w:spacing w:line="360" w:lineRule="auto"/>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（六）实验五</w:t>
      </w:r>
      <w:r w:rsidRPr="00655EBC">
        <w:rPr>
          <w:rFonts w:ascii="Times New Roman" w:eastAsia="宋体" w:hAnsi="Times New Roman" w:cs="Times New Roman"/>
          <w:bCs/>
          <w:sz w:val="24"/>
          <w:szCs w:val="24"/>
        </w:rPr>
        <w:t xml:space="preserve"> </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电桥法测电阻</w:t>
      </w:r>
    </w:p>
    <w:p w:rsidR="00F765D7" w:rsidRPr="00655EBC" w:rsidRDefault="00F765D7" w:rsidP="00F765D7">
      <w:pPr>
        <w:spacing w:line="360" w:lineRule="auto"/>
        <w:ind w:firstLine="426"/>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训练内容和要求</w:t>
      </w:r>
      <w:r w:rsidRPr="00655EBC">
        <w:rPr>
          <w:rFonts w:ascii="Times New Roman" w:eastAsia="宋体" w:hAnsi="Times New Roman" w:cs="Times New Roman"/>
          <w:bCs/>
          <w:sz w:val="24"/>
          <w:szCs w:val="24"/>
        </w:rPr>
        <w:t>]</w:t>
      </w:r>
    </w:p>
    <w:p w:rsidR="00F765D7" w:rsidRPr="00655EBC" w:rsidRDefault="00F765D7" w:rsidP="00F765D7">
      <w:pPr>
        <w:spacing w:line="360" w:lineRule="auto"/>
        <w:ind w:leftChars="-63" w:left="-132" w:firstLineChars="291" w:firstLine="698"/>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掌握用自搭电桥测量给定电阻的阻值。</w:t>
      </w:r>
    </w:p>
    <w:p w:rsidR="00F765D7" w:rsidRPr="00655EBC" w:rsidRDefault="00F765D7" w:rsidP="00F765D7">
      <w:pPr>
        <w:spacing w:line="360" w:lineRule="auto"/>
        <w:ind w:leftChars="269" w:left="565"/>
        <w:rPr>
          <w:rFonts w:ascii="Times New Roman" w:eastAsia="宋体" w:hAnsi="Times New Roman" w:cs="Times New Roman"/>
          <w:bCs/>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掌握用箱式惠斯通电桥测量给定电阻阻值。</w:t>
      </w:r>
    </w:p>
    <w:p w:rsidR="00F765D7" w:rsidRPr="00655EBC" w:rsidRDefault="00F765D7" w:rsidP="00F765D7">
      <w:pPr>
        <w:spacing w:line="360" w:lineRule="auto"/>
        <w:ind w:leftChars="269" w:left="565"/>
        <w:rPr>
          <w:rFonts w:ascii="Times New Roman" w:eastAsia="宋体" w:hAnsi="Times New Roman" w:cs="Times New Roman"/>
          <w:bCs/>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会计算相对误差。</w:t>
      </w:r>
    </w:p>
    <w:p w:rsidR="00F765D7" w:rsidRPr="00655EBC" w:rsidRDefault="00F765D7" w:rsidP="00F765D7">
      <w:pPr>
        <w:spacing w:line="360" w:lineRule="auto"/>
        <w:ind w:firstLine="426"/>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 xml:space="preserve"> [</w:t>
      </w:r>
      <w:r w:rsidRPr="00655EBC">
        <w:rPr>
          <w:rFonts w:ascii="Times New Roman" w:eastAsia="宋体" w:hAnsi="Times New Roman" w:cs="Times New Roman"/>
          <w:bCs/>
          <w:sz w:val="24"/>
          <w:szCs w:val="24"/>
        </w:rPr>
        <w:t>主要仪器设备</w:t>
      </w:r>
      <w:r w:rsidRPr="00655EBC">
        <w:rPr>
          <w:rFonts w:ascii="Times New Roman" w:eastAsia="宋体" w:hAnsi="Times New Roman" w:cs="Times New Roman"/>
          <w:bCs/>
          <w:sz w:val="24"/>
          <w:szCs w:val="24"/>
        </w:rPr>
        <w:t>]</w:t>
      </w:r>
    </w:p>
    <w:p w:rsidR="00F765D7" w:rsidRPr="00655EBC" w:rsidRDefault="00F765D7" w:rsidP="00F765D7">
      <w:pPr>
        <w:spacing w:line="360" w:lineRule="auto"/>
        <w:ind w:firstLineChars="300" w:firstLine="720"/>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电源、检流计、电阻箱、</w:t>
      </w:r>
      <w:r w:rsidRPr="00655EBC">
        <w:rPr>
          <w:rFonts w:ascii="Times New Roman" w:eastAsia="宋体" w:hAnsi="Times New Roman" w:cs="Times New Roman"/>
          <w:sz w:val="24"/>
          <w:szCs w:val="24"/>
        </w:rPr>
        <w:t>待测电阻、箱式惠斯通电桥。</w:t>
      </w:r>
    </w:p>
    <w:p w:rsidR="00F765D7" w:rsidRPr="00655EBC" w:rsidRDefault="00F765D7" w:rsidP="00F765D7">
      <w:pPr>
        <w:spacing w:line="360" w:lineRule="auto"/>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（七）实验六</w:t>
      </w:r>
      <w:r w:rsidRPr="00655EBC">
        <w:rPr>
          <w:rFonts w:ascii="Times New Roman" w:eastAsia="宋体" w:hAnsi="Times New Roman" w:cs="Times New Roman"/>
          <w:bCs/>
          <w:sz w:val="24"/>
          <w:szCs w:val="24"/>
        </w:rPr>
        <w:t xml:space="preserve">  </w:t>
      </w:r>
      <w:r w:rsidRPr="00655EBC">
        <w:rPr>
          <w:rFonts w:ascii="Times New Roman" w:eastAsia="宋体" w:hAnsi="Times New Roman" w:cs="Times New Roman"/>
          <w:sz w:val="24"/>
          <w:szCs w:val="24"/>
        </w:rPr>
        <w:t>分光计的调整、棱镜折射率的测定</w:t>
      </w:r>
    </w:p>
    <w:p w:rsidR="00F765D7" w:rsidRPr="00655EBC" w:rsidRDefault="00F765D7" w:rsidP="00F765D7">
      <w:pPr>
        <w:spacing w:line="360" w:lineRule="auto"/>
        <w:ind w:firstLineChars="177" w:firstLine="425"/>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训练内容和要求</w:t>
      </w:r>
      <w:r w:rsidRPr="00655EBC">
        <w:rPr>
          <w:rFonts w:ascii="Times New Roman" w:eastAsia="宋体" w:hAnsi="Times New Roman" w:cs="Times New Roman"/>
          <w:bCs/>
          <w:sz w:val="24"/>
          <w:szCs w:val="24"/>
        </w:rPr>
        <w:t>]</w:t>
      </w:r>
    </w:p>
    <w:p w:rsidR="00F765D7" w:rsidRPr="00655EBC" w:rsidRDefault="00F765D7" w:rsidP="00F765D7">
      <w:pPr>
        <w:spacing w:line="360" w:lineRule="auto"/>
        <w:ind w:leftChars="-40" w:left="-84" w:firstLineChars="271" w:firstLine="65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了解分光计的主要结构和原理，调整</w:t>
      </w:r>
      <w:r w:rsidRPr="00655EBC">
        <w:rPr>
          <w:rFonts w:ascii="Times New Roman" w:eastAsia="宋体" w:hAnsi="Times New Roman" w:cs="Times New Roman"/>
          <w:sz w:val="24"/>
          <w:szCs w:val="24"/>
        </w:rPr>
        <w:t>JJY</w:t>
      </w:r>
      <w:r w:rsidRPr="00655EBC">
        <w:rPr>
          <w:rFonts w:ascii="Times New Roman" w:eastAsia="宋体" w:hAnsi="Times New Roman" w:cs="Times New Roman"/>
          <w:sz w:val="24"/>
          <w:szCs w:val="24"/>
        </w:rPr>
        <w:t>型分光计：包括望远镜、载物平台及平行光管。学习分光计的调节和使用。</w:t>
      </w:r>
      <w:r w:rsidRPr="00655EBC">
        <w:rPr>
          <w:rFonts w:ascii="Times New Roman" w:eastAsia="宋体" w:hAnsi="Times New Roman" w:cs="Times New Roman"/>
          <w:sz w:val="24"/>
          <w:szCs w:val="24"/>
        </w:rPr>
        <w:t xml:space="preserve"> </w:t>
      </w:r>
    </w:p>
    <w:p w:rsidR="00F765D7" w:rsidRPr="00655EBC" w:rsidRDefault="00F765D7" w:rsidP="00F765D7">
      <w:pPr>
        <w:spacing w:line="360" w:lineRule="auto"/>
        <w:ind w:leftChars="-40" w:left="-84" w:firstLineChars="271" w:firstLine="65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会用反射法测量玻璃三棱镜的顶角。</w:t>
      </w:r>
      <w:r w:rsidRPr="00655EBC">
        <w:rPr>
          <w:rFonts w:ascii="Times New Roman" w:eastAsia="宋体" w:hAnsi="Times New Roman" w:cs="Times New Roman"/>
          <w:sz w:val="24"/>
          <w:szCs w:val="24"/>
        </w:rPr>
        <w:t xml:space="preserve"> </w:t>
      </w:r>
    </w:p>
    <w:p w:rsidR="00F765D7" w:rsidRPr="00655EBC" w:rsidRDefault="00F765D7" w:rsidP="00F765D7">
      <w:pPr>
        <w:spacing w:line="360" w:lineRule="auto"/>
        <w:ind w:leftChars="-40" w:left="-84" w:firstLineChars="271" w:firstLine="65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会测量汞光谱中三条主要光线的最小偏向角，会计算三棱镜对这三条主要光线的折射率。</w:t>
      </w:r>
    </w:p>
    <w:p w:rsidR="00F765D7" w:rsidRPr="00655EBC" w:rsidRDefault="00F765D7" w:rsidP="00F765D7">
      <w:pPr>
        <w:spacing w:line="360" w:lineRule="auto"/>
        <w:ind w:leftChars="-40" w:left="-84" w:firstLineChars="211" w:firstLine="506"/>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主要仪器设备</w:t>
      </w:r>
      <w:r w:rsidRPr="00655EBC">
        <w:rPr>
          <w:rFonts w:ascii="Times New Roman" w:eastAsia="宋体" w:hAnsi="Times New Roman" w:cs="Times New Roman"/>
          <w:bCs/>
          <w:sz w:val="24"/>
          <w:szCs w:val="24"/>
        </w:rPr>
        <w:t>]</w:t>
      </w:r>
    </w:p>
    <w:p w:rsidR="00F765D7" w:rsidRPr="00655EBC" w:rsidRDefault="00F765D7" w:rsidP="00F765D7">
      <w:pPr>
        <w:spacing w:line="360" w:lineRule="auto"/>
        <w:rPr>
          <w:rFonts w:ascii="Times New Roman" w:eastAsia="宋体" w:hAnsi="Times New Roman" w:cs="Times New Roman"/>
          <w:bCs/>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分光计、三棱镜、汞灯光源。</w:t>
      </w:r>
    </w:p>
    <w:p w:rsidR="00F765D7" w:rsidRPr="00655EBC" w:rsidRDefault="00F765D7" w:rsidP="00F765D7">
      <w:pPr>
        <w:tabs>
          <w:tab w:val="left" w:pos="2025"/>
        </w:tabs>
        <w:spacing w:line="360" w:lineRule="auto"/>
        <w:rPr>
          <w:rFonts w:ascii="Times New Roman" w:eastAsia="宋体" w:hAnsi="Times New Roman" w:cs="Times New Roman"/>
          <w:sz w:val="24"/>
          <w:szCs w:val="24"/>
        </w:rPr>
      </w:pPr>
      <w:r w:rsidRPr="00655EBC">
        <w:rPr>
          <w:rFonts w:ascii="Times New Roman" w:eastAsia="宋体" w:hAnsi="Times New Roman" w:cs="Times New Roman"/>
          <w:bCs/>
          <w:sz w:val="24"/>
          <w:szCs w:val="24"/>
        </w:rPr>
        <w:t>（八）</w:t>
      </w:r>
      <w:r w:rsidRPr="00655EBC">
        <w:rPr>
          <w:rFonts w:ascii="Times New Roman" w:eastAsia="宋体" w:hAnsi="Times New Roman" w:cs="Times New Roman"/>
          <w:sz w:val="24"/>
          <w:szCs w:val="24"/>
        </w:rPr>
        <w:t>实验七</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整流、滤波电路</w:t>
      </w:r>
    </w:p>
    <w:p w:rsidR="00F765D7" w:rsidRPr="00655EBC" w:rsidRDefault="00F765D7" w:rsidP="00F765D7">
      <w:pPr>
        <w:spacing w:line="360" w:lineRule="auto"/>
        <w:ind w:firstLineChars="177" w:firstLine="425"/>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训练内容和要求</w:t>
      </w:r>
      <w:r w:rsidRPr="00655EBC">
        <w:rPr>
          <w:rFonts w:ascii="Times New Roman" w:eastAsia="宋体" w:hAnsi="Times New Roman" w:cs="Times New Roman"/>
          <w:bCs/>
          <w:sz w:val="24"/>
          <w:szCs w:val="24"/>
        </w:rPr>
        <w:t>]</w:t>
      </w:r>
    </w:p>
    <w:p w:rsidR="00F765D7" w:rsidRPr="00655EBC" w:rsidRDefault="00F765D7" w:rsidP="00F765D7">
      <w:pPr>
        <w:spacing w:line="360" w:lineRule="auto"/>
        <w:ind w:leftChars="-40" w:left="-84" w:firstLineChars="271" w:firstLine="65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了解数字存储示波器的主要组成部分及工作原理。</w:t>
      </w:r>
    </w:p>
    <w:p w:rsidR="00F765D7" w:rsidRPr="00655EBC" w:rsidRDefault="00F765D7" w:rsidP="00F765D7">
      <w:pPr>
        <w:tabs>
          <w:tab w:val="num" w:pos="480"/>
        </w:tabs>
        <w:spacing w:line="360" w:lineRule="auto"/>
        <w:ind w:leftChars="202" w:left="424" w:firstLineChars="59" w:firstLine="142"/>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了解仪器控制面板上各旋钮及按键的功能，掌握数字存储示波器的基本操作方法。</w:t>
      </w:r>
    </w:p>
    <w:p w:rsidR="00F765D7" w:rsidRPr="00655EBC" w:rsidRDefault="00F765D7" w:rsidP="00F765D7">
      <w:pPr>
        <w:tabs>
          <w:tab w:val="num" w:pos="480"/>
        </w:tabs>
        <w:spacing w:line="360" w:lineRule="auto"/>
        <w:ind w:firstLineChars="236" w:firstLine="566"/>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掌握多种用数字存储示波器测量电信号的幅度、周期和频率的方法。</w:t>
      </w:r>
      <w:r w:rsidRPr="00655EBC">
        <w:rPr>
          <w:rFonts w:ascii="Times New Roman" w:eastAsia="宋体" w:hAnsi="Times New Roman" w:cs="Times New Roman"/>
          <w:bCs/>
          <w:sz w:val="24"/>
          <w:szCs w:val="24"/>
        </w:rPr>
        <w:t xml:space="preserve"> </w:t>
      </w:r>
    </w:p>
    <w:p w:rsidR="00F765D7" w:rsidRPr="00655EBC" w:rsidRDefault="00F765D7" w:rsidP="00F765D7">
      <w:pPr>
        <w:tabs>
          <w:tab w:val="num" w:pos="480"/>
        </w:tabs>
        <w:spacing w:line="360" w:lineRule="auto"/>
        <w:ind w:firstLineChars="236" w:firstLine="566"/>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4.</w:t>
      </w:r>
      <w:r w:rsidRPr="00655EBC">
        <w:rPr>
          <w:rFonts w:ascii="Times New Roman" w:eastAsia="宋体" w:hAnsi="Times New Roman" w:cs="Times New Roman"/>
          <w:bCs/>
          <w:sz w:val="24"/>
          <w:szCs w:val="24"/>
        </w:rPr>
        <w:t>会用光标法</w:t>
      </w:r>
      <w:r w:rsidRPr="00655EBC">
        <w:rPr>
          <w:rFonts w:ascii="Times New Roman" w:eastAsia="宋体" w:hAnsi="Times New Roman" w:cs="Times New Roman"/>
          <w:sz w:val="24"/>
          <w:szCs w:val="24"/>
        </w:rPr>
        <w:t>测量整流、滤波电路输出电压的峰值、周期，计算出频率、输出电压的平均值。</w:t>
      </w:r>
    </w:p>
    <w:p w:rsidR="00F765D7" w:rsidRPr="00655EBC" w:rsidRDefault="00F765D7" w:rsidP="00F765D7">
      <w:pPr>
        <w:spacing w:line="360" w:lineRule="auto"/>
        <w:ind w:firstLine="426"/>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主要仪器设备</w:t>
      </w:r>
      <w:r w:rsidRPr="00655EBC">
        <w:rPr>
          <w:rFonts w:ascii="Times New Roman" w:eastAsia="宋体" w:hAnsi="Times New Roman" w:cs="Times New Roman"/>
          <w:bCs/>
          <w:sz w:val="24"/>
          <w:szCs w:val="24"/>
        </w:rPr>
        <w:t>]</w:t>
      </w:r>
    </w:p>
    <w:p w:rsidR="00F765D7" w:rsidRPr="00655EBC" w:rsidRDefault="00F765D7" w:rsidP="00F765D7">
      <w:pPr>
        <w:spacing w:line="360" w:lineRule="auto"/>
        <w:ind w:firstLineChars="236" w:firstLine="566"/>
        <w:rPr>
          <w:rFonts w:ascii="Times New Roman" w:eastAsia="宋体" w:hAnsi="Times New Roman" w:cs="Times New Roman"/>
          <w:bCs/>
          <w:sz w:val="24"/>
          <w:szCs w:val="24"/>
        </w:rPr>
      </w:pPr>
      <w:r w:rsidRPr="00655EBC">
        <w:rPr>
          <w:rFonts w:ascii="Times New Roman" w:eastAsia="宋体" w:hAnsi="Times New Roman" w:cs="Times New Roman"/>
          <w:sz w:val="24"/>
          <w:szCs w:val="24"/>
        </w:rPr>
        <w:t>DS1602</w:t>
      </w:r>
      <w:r w:rsidRPr="00655EBC">
        <w:rPr>
          <w:rFonts w:ascii="Times New Roman" w:eastAsia="宋体" w:hAnsi="Times New Roman" w:cs="Times New Roman"/>
          <w:sz w:val="24"/>
          <w:szCs w:val="24"/>
        </w:rPr>
        <w:t>数字存储示波器、信号发生器、实验元件电路板组合箱。</w:t>
      </w:r>
    </w:p>
    <w:p w:rsidR="00F765D7" w:rsidRPr="00655EBC" w:rsidRDefault="00F765D7" w:rsidP="00F765D7">
      <w:pPr>
        <w:spacing w:line="360" w:lineRule="auto"/>
        <w:rPr>
          <w:rFonts w:ascii="Times New Roman" w:eastAsia="宋体" w:hAnsi="Times New Roman" w:cs="Times New Roman"/>
          <w:sz w:val="24"/>
          <w:szCs w:val="24"/>
        </w:rPr>
      </w:pPr>
      <w:r w:rsidRPr="00655EBC">
        <w:rPr>
          <w:rFonts w:ascii="Times New Roman" w:eastAsia="宋体" w:hAnsi="Times New Roman" w:cs="Times New Roman"/>
          <w:bCs/>
          <w:sz w:val="24"/>
          <w:szCs w:val="24"/>
        </w:rPr>
        <w:t>（九）实验八</w:t>
      </w:r>
      <w:r w:rsidRPr="00655EBC">
        <w:rPr>
          <w:rFonts w:ascii="Times New Roman" w:eastAsia="宋体" w:hAnsi="Times New Roman" w:cs="Times New Roman"/>
          <w:bCs/>
          <w:sz w:val="24"/>
          <w:szCs w:val="24"/>
        </w:rPr>
        <w:t xml:space="preserve">  </w:t>
      </w:r>
      <w:r w:rsidRPr="00655EBC">
        <w:rPr>
          <w:rFonts w:ascii="Times New Roman" w:eastAsia="宋体" w:hAnsi="Times New Roman" w:cs="Times New Roman"/>
          <w:sz w:val="24"/>
          <w:szCs w:val="24"/>
        </w:rPr>
        <w:t>液体表面张力系数的测定</w:t>
      </w:r>
    </w:p>
    <w:p w:rsidR="00F765D7" w:rsidRPr="00655EBC" w:rsidRDefault="00F765D7" w:rsidP="00F765D7">
      <w:pPr>
        <w:spacing w:line="360" w:lineRule="auto"/>
        <w:ind w:leftChars="-85" w:left="-178" w:firstLine="604"/>
        <w:rPr>
          <w:rFonts w:ascii="Times New Roman" w:eastAsia="宋体" w:hAnsi="Times New Roman" w:cs="Times New Roman"/>
          <w:sz w:val="24"/>
          <w:szCs w:val="24"/>
        </w:rPr>
      </w:pP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训练内容和要求</w:t>
      </w:r>
      <w:r w:rsidRPr="00655EBC">
        <w:rPr>
          <w:rFonts w:ascii="Times New Roman" w:eastAsia="宋体" w:hAnsi="Times New Roman" w:cs="Times New Roman"/>
          <w:bCs/>
          <w:sz w:val="24"/>
          <w:szCs w:val="24"/>
        </w:rPr>
        <w:t>]</w:t>
      </w:r>
    </w:p>
    <w:p w:rsidR="00F765D7" w:rsidRPr="00655EBC" w:rsidRDefault="00F765D7" w:rsidP="00F765D7">
      <w:pPr>
        <w:tabs>
          <w:tab w:val="num" w:pos="360"/>
        </w:tabs>
        <w:spacing w:line="360" w:lineRule="auto"/>
        <w:ind w:leftChars="270" w:left="567"/>
        <w:rPr>
          <w:rFonts w:ascii="Times New Roman" w:eastAsia="宋体" w:hAnsi="Times New Roman" w:cs="Times New Roman"/>
          <w:sz w:val="24"/>
          <w:szCs w:val="24"/>
          <w:lang w:val="x-none" w:eastAsia="x-none"/>
        </w:rPr>
      </w:pPr>
      <w:r w:rsidRPr="00655EBC">
        <w:rPr>
          <w:rFonts w:ascii="Times New Roman" w:eastAsia="宋体" w:hAnsi="Times New Roman" w:cs="Times New Roman"/>
          <w:sz w:val="24"/>
          <w:szCs w:val="24"/>
          <w:lang w:val="x-none" w:eastAsia="x-none"/>
        </w:rPr>
        <w:t>1.</w:t>
      </w:r>
      <w:r w:rsidRPr="00655EBC">
        <w:rPr>
          <w:rFonts w:ascii="Times New Roman" w:eastAsia="宋体" w:hAnsi="Times New Roman" w:cs="Times New Roman"/>
          <w:sz w:val="24"/>
          <w:szCs w:val="24"/>
          <w:lang w:val="x-none" w:eastAsia="x-none"/>
        </w:rPr>
        <w:t>会用拉脱法测定室温下液体的表面张力系数。</w:t>
      </w:r>
    </w:p>
    <w:p w:rsidR="00F765D7" w:rsidRPr="00655EBC" w:rsidRDefault="00F765D7" w:rsidP="00F765D7">
      <w:pPr>
        <w:tabs>
          <w:tab w:val="num" w:pos="360"/>
        </w:tabs>
        <w:spacing w:line="360" w:lineRule="auto"/>
        <w:ind w:leftChars="270" w:left="567"/>
        <w:rPr>
          <w:rFonts w:ascii="Times New Roman" w:eastAsia="宋体" w:hAnsi="Times New Roman" w:cs="Times New Roman"/>
          <w:sz w:val="24"/>
          <w:szCs w:val="24"/>
          <w:lang w:val="x-none" w:eastAsia="x-none"/>
        </w:rPr>
      </w:pPr>
      <w:r w:rsidRPr="00655EBC">
        <w:rPr>
          <w:rFonts w:ascii="Times New Roman" w:eastAsia="宋体" w:hAnsi="Times New Roman" w:cs="Times New Roman"/>
          <w:sz w:val="24"/>
          <w:szCs w:val="24"/>
          <w:lang w:val="x-none"/>
        </w:rPr>
        <w:t>2</w:t>
      </w:r>
      <w:r w:rsidRPr="00655EBC">
        <w:rPr>
          <w:rFonts w:ascii="Times New Roman" w:eastAsia="宋体" w:hAnsi="Times New Roman" w:cs="Times New Roman"/>
          <w:sz w:val="24"/>
          <w:szCs w:val="24"/>
          <w:lang w:val="x-none" w:eastAsia="x-none"/>
        </w:rPr>
        <w:t>.</w:t>
      </w:r>
      <w:r w:rsidRPr="00655EBC">
        <w:rPr>
          <w:rFonts w:ascii="Times New Roman" w:eastAsia="宋体" w:hAnsi="Times New Roman" w:cs="Times New Roman"/>
          <w:sz w:val="24"/>
          <w:szCs w:val="24"/>
          <w:lang w:val="x-none" w:eastAsia="x-none"/>
        </w:rPr>
        <w:t>掌握用硅压阻力敏传感器测量的原理和方法。</w:t>
      </w:r>
    </w:p>
    <w:p w:rsidR="00F765D7" w:rsidRPr="00655EBC" w:rsidRDefault="00F765D7" w:rsidP="00F765D7">
      <w:pPr>
        <w:spacing w:line="360" w:lineRule="auto"/>
        <w:ind w:leftChars="270" w:left="567"/>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会用逐差法或</w:t>
      </w:r>
      <w:r w:rsidRPr="00655EBC">
        <w:rPr>
          <w:rFonts w:ascii="Times New Roman" w:eastAsia="宋体" w:hAnsi="Times New Roman" w:cs="Times New Roman"/>
          <w:color w:val="000000"/>
          <w:sz w:val="24"/>
          <w:szCs w:val="24"/>
        </w:rPr>
        <w:t>最小二乘法</w:t>
      </w:r>
      <w:r w:rsidRPr="00655EBC">
        <w:rPr>
          <w:rFonts w:ascii="Times New Roman" w:eastAsia="宋体" w:hAnsi="Times New Roman" w:cs="Times New Roman"/>
          <w:sz w:val="24"/>
          <w:szCs w:val="24"/>
        </w:rPr>
        <w:t>处理实验数据。</w:t>
      </w:r>
    </w:p>
    <w:p w:rsidR="00F765D7" w:rsidRPr="00655EBC" w:rsidRDefault="00F765D7" w:rsidP="00F765D7">
      <w:pPr>
        <w:spacing w:line="360" w:lineRule="auto"/>
        <w:ind w:firstLineChars="177" w:firstLine="425"/>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主要仪器设备</w:t>
      </w:r>
      <w:r w:rsidRPr="00655EBC">
        <w:rPr>
          <w:rFonts w:ascii="Times New Roman" w:eastAsia="宋体" w:hAnsi="Times New Roman" w:cs="Times New Roman"/>
          <w:sz w:val="24"/>
          <w:szCs w:val="24"/>
        </w:rPr>
        <w:t xml:space="preserve">] </w:t>
      </w:r>
    </w:p>
    <w:p w:rsidR="00F765D7" w:rsidRPr="00655EBC" w:rsidRDefault="00F765D7" w:rsidP="00F765D7">
      <w:pPr>
        <w:widowControl/>
        <w:spacing w:line="360" w:lineRule="auto"/>
        <w:ind w:firstLineChars="236" w:firstLine="566"/>
        <w:jc w:val="left"/>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kern w:val="0"/>
          <w:sz w:val="24"/>
          <w:szCs w:val="24"/>
        </w:rPr>
        <w:t>FD-NST-I</w:t>
      </w:r>
      <w:r w:rsidRPr="00655EBC">
        <w:rPr>
          <w:rFonts w:ascii="Times New Roman" w:eastAsia="宋体" w:hAnsi="Times New Roman" w:cs="Times New Roman"/>
          <w:color w:val="000000"/>
          <w:kern w:val="0"/>
          <w:sz w:val="24"/>
          <w:szCs w:val="24"/>
        </w:rPr>
        <w:t>型液体表面张力系数测定仪、片码、铝合金吊环、吊盘、玻璃器皿、镊子。</w:t>
      </w:r>
    </w:p>
    <w:p w:rsidR="00F765D7" w:rsidRPr="00655EBC" w:rsidRDefault="00F765D7" w:rsidP="00F765D7">
      <w:pPr>
        <w:spacing w:line="360" w:lineRule="auto"/>
        <w:ind w:left="480"/>
        <w:rPr>
          <w:rFonts w:ascii="Times New Roman" w:eastAsia="宋体" w:hAnsi="Times New Roman" w:cs="Times New Roman"/>
          <w:sz w:val="24"/>
          <w:szCs w:val="24"/>
        </w:rPr>
      </w:pPr>
      <w:r w:rsidRPr="00655EBC">
        <w:rPr>
          <w:rFonts w:ascii="Times New Roman" w:eastAsia="宋体" w:hAnsi="Times New Roman" w:cs="Times New Roman"/>
          <w:sz w:val="24"/>
          <w:szCs w:val="24"/>
        </w:rPr>
        <w:t>教学内容与课程目标的对应关系及学时分配。</w:t>
      </w:r>
    </w:p>
    <w:p w:rsidR="00F765D7" w:rsidRPr="00655EBC" w:rsidRDefault="00F765D7" w:rsidP="00F765D7">
      <w:pPr>
        <w:spacing w:line="360" w:lineRule="auto"/>
        <w:ind w:left="480"/>
        <w:rPr>
          <w:rFonts w:ascii="Times New Roman" w:eastAsia="宋体" w:hAnsi="Times New Roman" w:cs="Times New Roman"/>
          <w:sz w:val="24"/>
          <w:szCs w:val="24"/>
        </w:rPr>
      </w:pPr>
      <w:r w:rsidRPr="00655EBC">
        <w:rPr>
          <w:rFonts w:ascii="Times New Roman" w:eastAsia="宋体" w:hAnsi="Times New Roman" w:cs="Times New Roman"/>
          <w:szCs w:val="21"/>
        </w:rPr>
        <w:t>（说明：本学期实验项目会根据实际情况在上面八个实验中选择</w:t>
      </w:r>
      <w:r w:rsidRPr="00655EBC">
        <w:rPr>
          <w:rFonts w:ascii="Times New Roman" w:eastAsia="宋体" w:hAnsi="Times New Roman" w:cs="Times New Roman"/>
          <w:szCs w:val="21"/>
        </w:rPr>
        <w:t>5</w:t>
      </w:r>
      <w:r w:rsidRPr="00655EBC">
        <w:rPr>
          <w:rFonts w:ascii="Times New Roman" w:eastAsia="宋体" w:hAnsi="Times New Roman" w:cs="Times New Roman"/>
          <w:szCs w:val="21"/>
        </w:rPr>
        <w:t>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3343"/>
        <w:gridCol w:w="817"/>
        <w:gridCol w:w="738"/>
        <w:gridCol w:w="1134"/>
        <w:gridCol w:w="1417"/>
      </w:tblGrid>
      <w:tr w:rsidR="00F765D7" w:rsidRPr="00655EBC" w:rsidTr="00F765D7">
        <w:trPr>
          <w:jc w:val="center"/>
        </w:trPr>
        <w:tc>
          <w:tcPr>
            <w:tcW w:w="775" w:type="dxa"/>
            <w:tcBorders>
              <w:top w:val="single" w:sz="8" w:space="0" w:color="auto"/>
              <w:lef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序号</w:t>
            </w:r>
          </w:p>
        </w:tc>
        <w:tc>
          <w:tcPr>
            <w:tcW w:w="3343" w:type="dxa"/>
            <w:tcBorders>
              <w:top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教学内容</w:t>
            </w:r>
          </w:p>
        </w:tc>
        <w:tc>
          <w:tcPr>
            <w:tcW w:w="817" w:type="dxa"/>
            <w:tcBorders>
              <w:top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738" w:type="dxa"/>
            <w:tcBorders>
              <w:top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课内实践</w:t>
            </w:r>
          </w:p>
        </w:tc>
        <w:tc>
          <w:tcPr>
            <w:tcW w:w="1134" w:type="dxa"/>
            <w:tcBorders>
              <w:top w:val="single" w:sz="8" w:space="0" w:color="auto"/>
              <w:righ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支撑的课程目标</w:t>
            </w:r>
          </w:p>
        </w:tc>
        <w:tc>
          <w:tcPr>
            <w:tcW w:w="1417" w:type="dxa"/>
            <w:tcBorders>
              <w:top w:val="single" w:sz="8" w:space="0" w:color="auto"/>
              <w:right w:val="single" w:sz="8" w:space="0" w:color="auto"/>
            </w:tcBorders>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支撑的毕业要求指标点</w:t>
            </w:r>
          </w:p>
        </w:tc>
      </w:tr>
      <w:tr w:rsidR="00F765D7" w:rsidRPr="00655EBC" w:rsidTr="00F765D7">
        <w:trPr>
          <w:jc w:val="center"/>
        </w:trPr>
        <w:tc>
          <w:tcPr>
            <w:tcW w:w="775" w:type="dxa"/>
            <w:tcBorders>
              <w:lef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343" w:type="dxa"/>
            <w:vAlign w:val="center"/>
          </w:tcPr>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绪论</w:t>
            </w:r>
          </w:p>
        </w:tc>
        <w:tc>
          <w:tcPr>
            <w:tcW w:w="817" w:type="dxa"/>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38" w:type="dxa"/>
            <w:vAlign w:val="center"/>
          </w:tcPr>
          <w:p w:rsidR="00F765D7" w:rsidRPr="00655EBC" w:rsidRDefault="00F765D7" w:rsidP="00F765D7">
            <w:pPr>
              <w:spacing w:line="276" w:lineRule="auto"/>
              <w:jc w:val="center"/>
              <w:rPr>
                <w:rFonts w:ascii="Times New Roman" w:eastAsia="宋体" w:hAnsi="Times New Roman" w:cs="Times New Roman"/>
                <w:szCs w:val="21"/>
              </w:rPr>
            </w:pPr>
          </w:p>
        </w:tc>
        <w:tc>
          <w:tcPr>
            <w:tcW w:w="1134" w:type="dxa"/>
            <w:tcBorders>
              <w:righ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p>
        </w:tc>
        <w:tc>
          <w:tcPr>
            <w:tcW w:w="1417" w:type="dxa"/>
            <w:tcBorders>
              <w:right w:val="single" w:sz="8" w:space="0" w:color="auto"/>
            </w:tcBorders>
          </w:tcPr>
          <w:p w:rsidR="00F765D7" w:rsidRPr="00655EBC" w:rsidRDefault="00F765D7" w:rsidP="00F765D7">
            <w:pPr>
              <w:spacing w:line="276" w:lineRule="auto"/>
              <w:jc w:val="center"/>
              <w:rPr>
                <w:rFonts w:ascii="Times New Roman" w:eastAsia="宋体" w:hAnsi="Times New Roman" w:cs="Times New Roman"/>
                <w:szCs w:val="21"/>
              </w:rPr>
            </w:pPr>
          </w:p>
        </w:tc>
      </w:tr>
      <w:tr w:rsidR="00F765D7" w:rsidRPr="00655EBC" w:rsidTr="00F765D7">
        <w:trPr>
          <w:jc w:val="center"/>
        </w:trPr>
        <w:tc>
          <w:tcPr>
            <w:tcW w:w="775" w:type="dxa"/>
            <w:tcBorders>
              <w:lef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343" w:type="dxa"/>
            <w:vAlign w:val="center"/>
          </w:tcPr>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物体密度的测定</w:t>
            </w:r>
          </w:p>
        </w:tc>
        <w:tc>
          <w:tcPr>
            <w:tcW w:w="817" w:type="dxa"/>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738" w:type="dxa"/>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134" w:type="dxa"/>
            <w:tcBorders>
              <w:righ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p>
        </w:tc>
        <w:tc>
          <w:tcPr>
            <w:tcW w:w="1417" w:type="dxa"/>
            <w:tcBorders>
              <w:right w:val="single" w:sz="8" w:space="0" w:color="auto"/>
            </w:tcBorders>
          </w:tcPr>
          <w:p w:rsidR="00F765D7" w:rsidRPr="00655EBC" w:rsidRDefault="00F765D7" w:rsidP="00F765D7">
            <w:pPr>
              <w:spacing w:line="276" w:lineRule="auto"/>
              <w:jc w:val="center"/>
              <w:rPr>
                <w:rFonts w:ascii="Times New Roman" w:eastAsia="宋体" w:hAnsi="Times New Roman" w:cs="Times New Roman"/>
                <w:szCs w:val="21"/>
              </w:rPr>
            </w:pPr>
          </w:p>
        </w:tc>
      </w:tr>
      <w:tr w:rsidR="00F765D7" w:rsidRPr="00655EBC" w:rsidTr="00F765D7">
        <w:trPr>
          <w:jc w:val="center"/>
        </w:trPr>
        <w:tc>
          <w:tcPr>
            <w:tcW w:w="775" w:type="dxa"/>
            <w:tcBorders>
              <w:lef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343" w:type="dxa"/>
            <w:vAlign w:val="center"/>
          </w:tcPr>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刚体转动惯量的实验研究</w:t>
            </w:r>
          </w:p>
        </w:tc>
        <w:tc>
          <w:tcPr>
            <w:tcW w:w="817" w:type="dxa"/>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738" w:type="dxa"/>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134" w:type="dxa"/>
            <w:tcBorders>
              <w:righ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p>
        </w:tc>
        <w:tc>
          <w:tcPr>
            <w:tcW w:w="1417" w:type="dxa"/>
            <w:tcBorders>
              <w:right w:val="single" w:sz="8" w:space="0" w:color="auto"/>
            </w:tcBorders>
          </w:tcPr>
          <w:p w:rsidR="00F765D7" w:rsidRPr="00655EBC" w:rsidRDefault="00F765D7" w:rsidP="00F765D7">
            <w:pPr>
              <w:spacing w:line="276" w:lineRule="auto"/>
              <w:jc w:val="center"/>
              <w:rPr>
                <w:rFonts w:ascii="Times New Roman" w:eastAsia="宋体" w:hAnsi="Times New Roman" w:cs="Times New Roman"/>
                <w:szCs w:val="21"/>
              </w:rPr>
            </w:pPr>
          </w:p>
        </w:tc>
      </w:tr>
      <w:tr w:rsidR="00F765D7" w:rsidRPr="00655EBC" w:rsidTr="00F765D7">
        <w:trPr>
          <w:jc w:val="center"/>
        </w:trPr>
        <w:tc>
          <w:tcPr>
            <w:tcW w:w="775" w:type="dxa"/>
            <w:tcBorders>
              <w:lef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343" w:type="dxa"/>
            <w:vAlign w:val="center"/>
          </w:tcPr>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迈克尔逊干涉仪的调整和使用</w:t>
            </w:r>
          </w:p>
        </w:tc>
        <w:tc>
          <w:tcPr>
            <w:tcW w:w="817" w:type="dxa"/>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738" w:type="dxa"/>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134" w:type="dxa"/>
            <w:tcBorders>
              <w:righ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p>
        </w:tc>
        <w:tc>
          <w:tcPr>
            <w:tcW w:w="1417" w:type="dxa"/>
            <w:tcBorders>
              <w:right w:val="single" w:sz="8" w:space="0" w:color="auto"/>
            </w:tcBorders>
          </w:tcPr>
          <w:p w:rsidR="00F765D7" w:rsidRPr="00655EBC" w:rsidRDefault="00F765D7" w:rsidP="00F765D7">
            <w:pPr>
              <w:spacing w:line="276" w:lineRule="auto"/>
              <w:jc w:val="center"/>
              <w:rPr>
                <w:rFonts w:ascii="Times New Roman" w:eastAsia="宋体" w:hAnsi="Times New Roman" w:cs="Times New Roman"/>
                <w:szCs w:val="21"/>
              </w:rPr>
            </w:pPr>
          </w:p>
        </w:tc>
      </w:tr>
      <w:tr w:rsidR="00F765D7" w:rsidRPr="00655EBC" w:rsidTr="00F765D7">
        <w:trPr>
          <w:jc w:val="center"/>
        </w:trPr>
        <w:tc>
          <w:tcPr>
            <w:tcW w:w="775" w:type="dxa"/>
            <w:tcBorders>
              <w:lef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343" w:type="dxa"/>
            <w:vAlign w:val="center"/>
          </w:tcPr>
          <w:p w:rsidR="00F765D7" w:rsidRPr="00655EBC" w:rsidRDefault="00F765D7" w:rsidP="00F765D7">
            <w:pPr>
              <w:spacing w:line="276" w:lineRule="auto"/>
              <w:jc w:val="left"/>
              <w:rPr>
                <w:rFonts w:ascii="Times New Roman" w:eastAsia="宋体" w:hAnsi="Times New Roman" w:cs="Times New Roman"/>
                <w:szCs w:val="21"/>
              </w:rPr>
            </w:pPr>
            <w:r w:rsidRPr="00655EBC">
              <w:rPr>
                <w:rFonts w:ascii="Times New Roman" w:eastAsia="宋体" w:hAnsi="Times New Roman" w:cs="Times New Roman"/>
                <w:szCs w:val="21"/>
              </w:rPr>
              <w:t>示波器的使用</w:t>
            </w:r>
          </w:p>
        </w:tc>
        <w:tc>
          <w:tcPr>
            <w:tcW w:w="817" w:type="dxa"/>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738" w:type="dxa"/>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134" w:type="dxa"/>
            <w:tcBorders>
              <w:righ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p>
        </w:tc>
        <w:tc>
          <w:tcPr>
            <w:tcW w:w="1417" w:type="dxa"/>
            <w:tcBorders>
              <w:right w:val="single" w:sz="8" w:space="0" w:color="auto"/>
            </w:tcBorders>
          </w:tcPr>
          <w:p w:rsidR="00F765D7" w:rsidRPr="00655EBC" w:rsidRDefault="00F765D7" w:rsidP="00F765D7">
            <w:pPr>
              <w:spacing w:line="276" w:lineRule="auto"/>
              <w:jc w:val="center"/>
              <w:rPr>
                <w:rFonts w:ascii="Times New Roman" w:eastAsia="宋体" w:hAnsi="Times New Roman" w:cs="Times New Roman"/>
                <w:szCs w:val="21"/>
              </w:rPr>
            </w:pPr>
          </w:p>
        </w:tc>
      </w:tr>
      <w:tr w:rsidR="00F765D7" w:rsidRPr="00655EBC" w:rsidTr="00F765D7">
        <w:trPr>
          <w:jc w:val="center"/>
        </w:trPr>
        <w:tc>
          <w:tcPr>
            <w:tcW w:w="775" w:type="dxa"/>
            <w:tcBorders>
              <w:lef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3343" w:type="dxa"/>
            <w:vAlign w:val="center"/>
          </w:tcPr>
          <w:p w:rsidR="00F765D7" w:rsidRPr="00655EBC" w:rsidRDefault="00F765D7" w:rsidP="00F765D7">
            <w:pPr>
              <w:spacing w:line="276" w:lineRule="auto"/>
              <w:jc w:val="left"/>
              <w:rPr>
                <w:rFonts w:ascii="Times New Roman" w:eastAsia="宋体" w:hAnsi="Times New Roman" w:cs="Times New Roman"/>
                <w:szCs w:val="21"/>
              </w:rPr>
            </w:pPr>
            <w:r w:rsidRPr="00655EBC">
              <w:rPr>
                <w:rFonts w:ascii="Times New Roman" w:eastAsia="宋体" w:hAnsi="Times New Roman" w:cs="Times New Roman"/>
                <w:szCs w:val="21"/>
              </w:rPr>
              <w:t>电桥法测电阻</w:t>
            </w:r>
          </w:p>
        </w:tc>
        <w:tc>
          <w:tcPr>
            <w:tcW w:w="817" w:type="dxa"/>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738" w:type="dxa"/>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134" w:type="dxa"/>
            <w:tcBorders>
              <w:righ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p>
        </w:tc>
        <w:tc>
          <w:tcPr>
            <w:tcW w:w="1417" w:type="dxa"/>
            <w:tcBorders>
              <w:right w:val="single" w:sz="8" w:space="0" w:color="auto"/>
            </w:tcBorders>
          </w:tcPr>
          <w:p w:rsidR="00F765D7" w:rsidRPr="00655EBC" w:rsidRDefault="00F765D7" w:rsidP="00F765D7">
            <w:pPr>
              <w:spacing w:line="276" w:lineRule="auto"/>
              <w:jc w:val="center"/>
              <w:rPr>
                <w:rFonts w:ascii="Times New Roman" w:eastAsia="宋体" w:hAnsi="Times New Roman" w:cs="Times New Roman"/>
                <w:szCs w:val="21"/>
              </w:rPr>
            </w:pPr>
          </w:p>
        </w:tc>
      </w:tr>
      <w:tr w:rsidR="00F765D7" w:rsidRPr="00655EBC" w:rsidTr="00F765D7">
        <w:trPr>
          <w:cantSplit/>
          <w:jc w:val="center"/>
        </w:trPr>
        <w:tc>
          <w:tcPr>
            <w:tcW w:w="4118" w:type="dxa"/>
            <w:gridSpan w:val="2"/>
            <w:tcBorders>
              <w:left w:val="single" w:sz="8" w:space="0" w:color="auto"/>
              <w:bottom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合</w:t>
            </w:r>
            <w:r w:rsidRPr="00655EBC">
              <w:rPr>
                <w:rFonts w:ascii="Times New Roman" w:eastAsia="宋体" w:hAnsi="Times New Roman" w:cs="Times New Roman"/>
                <w:szCs w:val="21"/>
              </w:rPr>
              <w:t xml:space="preserve">    </w:t>
            </w:r>
            <w:r w:rsidRPr="00655EBC">
              <w:rPr>
                <w:rFonts w:ascii="Times New Roman" w:eastAsia="宋体" w:hAnsi="Times New Roman" w:cs="Times New Roman"/>
                <w:szCs w:val="21"/>
              </w:rPr>
              <w:t>计</w:t>
            </w:r>
          </w:p>
        </w:tc>
        <w:tc>
          <w:tcPr>
            <w:tcW w:w="817" w:type="dxa"/>
            <w:tcBorders>
              <w:bottom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8</w:t>
            </w:r>
          </w:p>
        </w:tc>
        <w:tc>
          <w:tcPr>
            <w:tcW w:w="738" w:type="dxa"/>
            <w:tcBorders>
              <w:bottom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10</w:t>
            </w:r>
          </w:p>
        </w:tc>
        <w:tc>
          <w:tcPr>
            <w:tcW w:w="1134" w:type="dxa"/>
            <w:tcBorders>
              <w:bottom w:val="single" w:sz="8" w:space="0" w:color="auto"/>
              <w:righ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color w:val="FF0000"/>
                <w:szCs w:val="21"/>
              </w:rPr>
            </w:pPr>
          </w:p>
        </w:tc>
        <w:tc>
          <w:tcPr>
            <w:tcW w:w="1417" w:type="dxa"/>
            <w:tcBorders>
              <w:bottom w:val="single" w:sz="8" w:space="0" w:color="auto"/>
              <w:right w:val="single" w:sz="8" w:space="0" w:color="auto"/>
            </w:tcBorders>
          </w:tcPr>
          <w:p w:rsidR="00F765D7" w:rsidRPr="00655EBC" w:rsidRDefault="00F765D7" w:rsidP="00F765D7">
            <w:pPr>
              <w:spacing w:line="276" w:lineRule="auto"/>
              <w:jc w:val="center"/>
              <w:rPr>
                <w:rFonts w:ascii="Times New Roman" w:eastAsia="宋体" w:hAnsi="Times New Roman" w:cs="Times New Roman"/>
                <w:szCs w:val="21"/>
              </w:rPr>
            </w:pPr>
          </w:p>
        </w:tc>
      </w:tr>
    </w:tbl>
    <w:p w:rsidR="00F765D7" w:rsidRPr="00655EBC" w:rsidRDefault="00F765D7" w:rsidP="00F765D7">
      <w:pPr>
        <w:spacing w:line="360" w:lineRule="auto"/>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四、课程实施</w:t>
      </w:r>
    </w:p>
    <w:p w:rsidR="00F765D7" w:rsidRPr="00655EBC" w:rsidRDefault="00F765D7" w:rsidP="00F765D7">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（一）教学方法与教学手段</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根据每个实验的特点和学生的基础、能力状况进行教学设计，合理地利用多媒体教学手段，保障课堂教学形象、高效。</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采用自主学习、合作学习等多种教学方法，培养学生实践能力与团队精神。</w:t>
      </w:r>
    </w:p>
    <w:p w:rsidR="00F765D7" w:rsidRPr="00655EBC" w:rsidRDefault="00F765D7" w:rsidP="00F765D7">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严格考勤与课堂纪律要求，加强过程指导与监督，督促学生完成实验每阶段工作。</w:t>
      </w:r>
    </w:p>
    <w:p w:rsidR="00F765D7" w:rsidRPr="00655EBC" w:rsidRDefault="00F765D7" w:rsidP="00F765D7">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842"/>
        <w:gridCol w:w="6050"/>
      </w:tblGrid>
      <w:tr w:rsidR="00F765D7" w:rsidRPr="00655EBC" w:rsidTr="00F765D7">
        <w:trPr>
          <w:jc w:val="center"/>
        </w:trPr>
        <w:tc>
          <w:tcPr>
            <w:tcW w:w="8331" w:type="dxa"/>
            <w:gridSpan w:val="3"/>
            <w:tcBorders>
              <w:top w:val="single" w:sz="8" w:space="0" w:color="auto"/>
              <w:left w:val="single" w:sz="8" w:space="0" w:color="auto"/>
              <w:right w:val="single" w:sz="8" w:space="0" w:color="auto"/>
            </w:tcBorders>
            <w:tcMar>
              <w:left w:w="28" w:type="dxa"/>
              <w:right w:w="28" w:type="dxa"/>
            </w:tcMar>
            <w:vAlign w:val="center"/>
          </w:tcPr>
          <w:p w:rsidR="00F765D7" w:rsidRPr="00655EBC" w:rsidRDefault="00F765D7" w:rsidP="00F765D7">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b/>
                <w:bCs/>
                <w:sz w:val="24"/>
                <w:szCs w:val="24"/>
              </w:rPr>
              <w:lastRenderedPageBreak/>
              <w:t>主要教学环节的质量标准</w:t>
            </w:r>
          </w:p>
        </w:tc>
      </w:tr>
      <w:tr w:rsidR="00F765D7" w:rsidRPr="00655EBC" w:rsidTr="00F765D7">
        <w:trPr>
          <w:jc w:val="center"/>
        </w:trPr>
        <w:tc>
          <w:tcPr>
            <w:tcW w:w="439" w:type="dxa"/>
            <w:tcBorders>
              <w:lef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w:t>
            </w:r>
          </w:p>
        </w:tc>
        <w:tc>
          <w:tcPr>
            <w:tcW w:w="1842" w:type="dxa"/>
            <w:tcMar>
              <w:left w:w="28" w:type="dxa"/>
              <w:right w:w="28" w:type="dxa"/>
            </w:tcMar>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050" w:type="dxa"/>
            <w:tcBorders>
              <w:right w:val="single" w:sz="8" w:space="0" w:color="auto"/>
            </w:tcBorders>
            <w:vAlign w:val="center"/>
          </w:tcPr>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1.</w:t>
            </w:r>
            <w:r w:rsidRPr="00655EBC">
              <w:rPr>
                <w:rFonts w:ascii="Times New Roman" w:eastAsia="宋体" w:hAnsi="Times New Roman" w:cs="Times New Roman"/>
                <w:szCs w:val="21"/>
              </w:rPr>
              <w:t>按照教学大纲制定授课计划，认真备课，写好教案，熟悉每一个实验的要求和实验仪器的操作，根据每一个实验特点确定教学方法；</w:t>
            </w:r>
          </w:p>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2.</w:t>
            </w:r>
            <w:r w:rsidRPr="00655EBC">
              <w:rPr>
                <w:rFonts w:ascii="Times New Roman" w:eastAsia="宋体" w:hAnsi="Times New Roman" w:cs="Times New Roman"/>
                <w:szCs w:val="21"/>
              </w:rPr>
              <w:t>制作课件，运用多媒体教学手段辅助教学。</w:t>
            </w:r>
            <w:r w:rsidRPr="00655EBC">
              <w:rPr>
                <w:rFonts w:ascii="Times New Roman" w:eastAsia="宋体" w:hAnsi="Times New Roman" w:cs="Times New Roman"/>
                <w:szCs w:val="21"/>
              </w:rPr>
              <w:t xml:space="preserve"> </w:t>
            </w:r>
          </w:p>
        </w:tc>
      </w:tr>
      <w:tr w:rsidR="00F765D7" w:rsidRPr="00655EBC" w:rsidTr="00F765D7">
        <w:trPr>
          <w:jc w:val="center"/>
        </w:trPr>
        <w:tc>
          <w:tcPr>
            <w:tcW w:w="439" w:type="dxa"/>
            <w:tcBorders>
              <w:lef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c>
          <w:tcPr>
            <w:tcW w:w="1842" w:type="dxa"/>
            <w:tcMar>
              <w:left w:w="28" w:type="dxa"/>
              <w:right w:w="28" w:type="dxa"/>
            </w:tcMar>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050" w:type="dxa"/>
            <w:tcBorders>
              <w:right w:val="single" w:sz="8" w:space="0" w:color="auto"/>
            </w:tcBorders>
            <w:vAlign w:val="center"/>
          </w:tcPr>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1.</w:t>
            </w:r>
            <w:r w:rsidRPr="00655EBC">
              <w:rPr>
                <w:rFonts w:ascii="Times New Roman" w:eastAsia="宋体" w:hAnsi="Times New Roman" w:cs="Times New Roman"/>
                <w:szCs w:val="21"/>
              </w:rPr>
              <w:t>理论讲解条理清晰，简明扼要；实验操作强调关键环节及注意事项；数据记录与处理强调规范性；</w:t>
            </w:r>
          </w:p>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采用多媒体展示与示范操作相结合教学方式开展教学，帮助学生理解实验原理，了解仪器的操作要领及实验的各项要求。</w:t>
            </w:r>
          </w:p>
        </w:tc>
      </w:tr>
      <w:tr w:rsidR="00F765D7" w:rsidRPr="00655EBC" w:rsidTr="00F765D7">
        <w:trPr>
          <w:jc w:val="center"/>
        </w:trPr>
        <w:tc>
          <w:tcPr>
            <w:tcW w:w="439" w:type="dxa"/>
            <w:tcBorders>
              <w:lef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3</w:t>
            </w:r>
          </w:p>
        </w:tc>
        <w:tc>
          <w:tcPr>
            <w:tcW w:w="1842" w:type="dxa"/>
            <w:tcMar>
              <w:left w:w="28" w:type="dxa"/>
              <w:right w:w="28" w:type="dxa"/>
            </w:tcMar>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实验与实验考核</w:t>
            </w:r>
          </w:p>
        </w:tc>
        <w:tc>
          <w:tcPr>
            <w:tcW w:w="6050" w:type="dxa"/>
            <w:tcBorders>
              <w:right w:val="single" w:sz="8" w:space="0" w:color="auto"/>
            </w:tcBorders>
            <w:vAlign w:val="center"/>
          </w:tcPr>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1.</w:t>
            </w:r>
            <w:r w:rsidRPr="00655EBC">
              <w:rPr>
                <w:rFonts w:ascii="Times New Roman" w:eastAsia="宋体" w:hAnsi="Times New Roman" w:cs="Times New Roman"/>
                <w:szCs w:val="21"/>
              </w:rPr>
              <w:t>按要求参加实验，完成实验，不缺席，不故意损坏实验设备；</w:t>
            </w:r>
          </w:p>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2.</w:t>
            </w:r>
            <w:r w:rsidRPr="00655EBC">
              <w:rPr>
                <w:rFonts w:ascii="Times New Roman" w:eastAsia="宋体" w:hAnsi="Times New Roman" w:cs="Times New Roman"/>
                <w:szCs w:val="21"/>
              </w:rPr>
              <w:t>实验前上交符合要求的实验预习报告，预习不符合要求者延迟参加实验，实验后完成预习报告中的数据处理与思考题，形成实验报告，必须书写清晰，制图、编表按规定和规范处理；</w:t>
            </w:r>
          </w:p>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3.</w:t>
            </w:r>
            <w:r w:rsidRPr="00655EBC">
              <w:rPr>
                <w:rFonts w:ascii="Times New Roman" w:eastAsia="宋体" w:hAnsi="Times New Roman" w:cs="Times New Roman"/>
                <w:szCs w:val="21"/>
              </w:rPr>
              <w:t>实验步骤正确，结果合理，实验原始数据经指导教师验收签字后认可，不得涂改。</w:t>
            </w:r>
          </w:p>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教师批改实验报告要求如下：</w:t>
            </w:r>
          </w:p>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1.</w:t>
            </w:r>
            <w:r w:rsidRPr="00655EBC">
              <w:rPr>
                <w:rFonts w:ascii="Times New Roman" w:eastAsia="宋体" w:hAnsi="Times New Roman" w:cs="Times New Roman"/>
                <w:szCs w:val="21"/>
              </w:rPr>
              <w:t>学生的报告要全批全改，按百分制对实验报告评定成绩，实验报告中出现的普遍性问题及时讲评；</w:t>
            </w:r>
          </w:p>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3.</w:t>
            </w:r>
            <w:r w:rsidRPr="00655EBC">
              <w:rPr>
                <w:rFonts w:ascii="Times New Roman" w:eastAsia="宋体" w:hAnsi="Times New Roman" w:cs="Times New Roman"/>
                <w:szCs w:val="21"/>
              </w:rPr>
              <w:t>期末评出每个学生实验的平均实验成绩，作为本课程总评成绩。</w:t>
            </w:r>
          </w:p>
        </w:tc>
      </w:tr>
      <w:tr w:rsidR="00F765D7" w:rsidRPr="00655EBC" w:rsidTr="00F765D7">
        <w:trPr>
          <w:jc w:val="center"/>
        </w:trPr>
        <w:tc>
          <w:tcPr>
            <w:tcW w:w="439" w:type="dxa"/>
            <w:tcBorders>
              <w:lef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4</w:t>
            </w:r>
          </w:p>
        </w:tc>
        <w:tc>
          <w:tcPr>
            <w:tcW w:w="1842" w:type="dxa"/>
            <w:tcMar>
              <w:left w:w="28" w:type="dxa"/>
              <w:right w:w="28" w:type="dxa"/>
            </w:tcMar>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050" w:type="dxa"/>
            <w:tcBorders>
              <w:right w:val="single" w:sz="8" w:space="0" w:color="auto"/>
            </w:tcBorders>
            <w:vAlign w:val="center"/>
          </w:tcPr>
          <w:p w:rsidR="00F765D7" w:rsidRPr="00655EBC" w:rsidRDefault="00F765D7" w:rsidP="00F765D7">
            <w:pPr>
              <w:autoSpaceDE w:val="0"/>
              <w:autoSpaceDN w:val="0"/>
              <w:adjustRightInd w:val="0"/>
              <w:snapToGrid w:val="0"/>
              <w:spacing w:line="276" w:lineRule="auto"/>
              <w:jc w:val="left"/>
              <w:rPr>
                <w:rFonts w:ascii="Times New Roman" w:eastAsia="宋体" w:hAnsi="Times New Roman" w:cs="Times New Roman"/>
                <w:kern w:val="0"/>
                <w:szCs w:val="21"/>
              </w:rPr>
            </w:pPr>
            <w:r w:rsidRPr="00655EBC">
              <w:rPr>
                <w:rFonts w:ascii="Times New Roman" w:eastAsia="宋体" w:hAnsi="Times New Roman" w:cs="Times New Roman"/>
                <w:kern w:val="0"/>
                <w:szCs w:val="21"/>
              </w:rPr>
              <w:t>总评成绩的评定见课程评分方案。有下列情况之一者，总评成绩为不及格：</w:t>
            </w:r>
          </w:p>
          <w:p w:rsidR="00F765D7" w:rsidRPr="00655EBC" w:rsidRDefault="00F765D7" w:rsidP="00F765D7">
            <w:pPr>
              <w:autoSpaceDE w:val="0"/>
              <w:autoSpaceDN w:val="0"/>
              <w:adjustRightInd w:val="0"/>
              <w:snapToGrid w:val="0"/>
              <w:spacing w:line="276" w:lineRule="auto"/>
              <w:jc w:val="left"/>
              <w:rPr>
                <w:rFonts w:ascii="Times New Roman" w:eastAsia="宋体" w:hAnsi="Times New Roman" w:cs="Times New Roman"/>
                <w:kern w:val="0"/>
                <w:szCs w:val="21"/>
              </w:rPr>
            </w:pPr>
            <w:r w:rsidRPr="00655EBC">
              <w:rPr>
                <w:rFonts w:ascii="Times New Roman" w:eastAsia="宋体" w:hAnsi="Times New Roman" w:cs="Times New Roman"/>
                <w:kern w:val="0"/>
                <w:szCs w:val="21"/>
              </w:rPr>
              <w:t>1.</w:t>
            </w:r>
            <w:r w:rsidRPr="00655EBC">
              <w:rPr>
                <w:rFonts w:ascii="Times New Roman" w:eastAsia="宋体" w:hAnsi="Times New Roman" w:cs="Times New Roman"/>
                <w:kern w:val="0"/>
                <w:szCs w:val="21"/>
              </w:rPr>
              <w:t>缺交实验报告次数达</w:t>
            </w:r>
            <w:r w:rsidRPr="00655EBC">
              <w:rPr>
                <w:rFonts w:ascii="Times New Roman" w:eastAsia="宋体" w:hAnsi="Times New Roman" w:cs="Times New Roman"/>
                <w:kern w:val="0"/>
                <w:szCs w:val="21"/>
              </w:rPr>
              <w:t>1/3</w:t>
            </w:r>
            <w:r w:rsidRPr="00655EBC">
              <w:rPr>
                <w:rFonts w:ascii="Times New Roman" w:eastAsia="宋体" w:hAnsi="Times New Roman" w:cs="Times New Roman"/>
                <w:kern w:val="0"/>
                <w:szCs w:val="21"/>
              </w:rPr>
              <w:t>以上者；</w:t>
            </w:r>
          </w:p>
          <w:p w:rsidR="00F765D7" w:rsidRPr="00655EBC" w:rsidRDefault="00F765D7" w:rsidP="00F765D7">
            <w:pPr>
              <w:autoSpaceDE w:val="0"/>
              <w:autoSpaceDN w:val="0"/>
              <w:adjustRightInd w:val="0"/>
              <w:snapToGrid w:val="0"/>
              <w:spacing w:line="276" w:lineRule="auto"/>
              <w:jc w:val="left"/>
              <w:rPr>
                <w:rFonts w:ascii="Times New Roman" w:eastAsia="宋体" w:hAnsi="Times New Roman" w:cs="Times New Roman"/>
                <w:kern w:val="0"/>
                <w:szCs w:val="21"/>
              </w:rPr>
            </w:pPr>
            <w:r w:rsidRPr="00655EBC">
              <w:rPr>
                <w:rFonts w:ascii="Times New Roman" w:eastAsia="宋体" w:hAnsi="Times New Roman" w:cs="Times New Roman"/>
                <w:kern w:val="0"/>
                <w:szCs w:val="21"/>
              </w:rPr>
              <w:t>2.</w:t>
            </w:r>
            <w:r w:rsidRPr="00655EBC">
              <w:rPr>
                <w:rFonts w:ascii="Times New Roman" w:eastAsia="宋体" w:hAnsi="Times New Roman" w:cs="Times New Roman"/>
                <w:kern w:val="0"/>
                <w:szCs w:val="21"/>
              </w:rPr>
              <w:t>缺课次数达本学期总授课学时的</w:t>
            </w:r>
            <w:r w:rsidRPr="00655EBC">
              <w:rPr>
                <w:rFonts w:ascii="Times New Roman" w:eastAsia="宋体" w:hAnsi="Times New Roman" w:cs="Times New Roman"/>
                <w:kern w:val="0"/>
                <w:szCs w:val="21"/>
              </w:rPr>
              <w:t>1/3</w:t>
            </w:r>
            <w:r w:rsidRPr="00655EBC">
              <w:rPr>
                <w:rFonts w:ascii="Times New Roman" w:eastAsia="宋体" w:hAnsi="Times New Roman" w:cs="Times New Roman"/>
                <w:kern w:val="0"/>
                <w:szCs w:val="21"/>
              </w:rPr>
              <w:t>以上者；</w:t>
            </w:r>
          </w:p>
          <w:p w:rsidR="00F765D7" w:rsidRPr="00655EBC" w:rsidRDefault="00F765D7" w:rsidP="00F765D7">
            <w:pPr>
              <w:autoSpaceDE w:val="0"/>
              <w:autoSpaceDN w:val="0"/>
              <w:adjustRightInd w:val="0"/>
              <w:snapToGrid w:val="0"/>
              <w:spacing w:line="276" w:lineRule="auto"/>
              <w:jc w:val="left"/>
              <w:rPr>
                <w:rFonts w:ascii="Times New Roman" w:eastAsia="宋体" w:hAnsi="Times New Roman" w:cs="Times New Roman"/>
                <w:szCs w:val="21"/>
              </w:rPr>
            </w:pPr>
            <w:r w:rsidRPr="00655EBC">
              <w:rPr>
                <w:rFonts w:ascii="Times New Roman" w:eastAsia="宋体" w:hAnsi="Times New Roman" w:cs="Times New Roman"/>
                <w:kern w:val="0"/>
                <w:szCs w:val="21"/>
              </w:rPr>
              <w:t>3.</w:t>
            </w:r>
            <w:r w:rsidRPr="00655EBC">
              <w:rPr>
                <w:rFonts w:ascii="Times New Roman" w:eastAsia="宋体" w:hAnsi="Times New Roman" w:cs="Times New Roman"/>
                <w:kern w:val="0"/>
                <w:szCs w:val="21"/>
              </w:rPr>
              <w:t>存在课程目标小于</w:t>
            </w:r>
            <w:r w:rsidRPr="00655EBC">
              <w:rPr>
                <w:rFonts w:ascii="Times New Roman" w:eastAsia="宋体" w:hAnsi="Times New Roman" w:cs="Times New Roman"/>
                <w:kern w:val="0"/>
                <w:szCs w:val="21"/>
              </w:rPr>
              <w:t>0.6</w:t>
            </w:r>
            <w:r w:rsidRPr="00655EBC">
              <w:rPr>
                <w:rFonts w:ascii="Times New Roman" w:eastAsia="宋体" w:hAnsi="Times New Roman" w:cs="Times New Roman"/>
                <w:kern w:val="0"/>
                <w:szCs w:val="21"/>
              </w:rPr>
              <w:t>。</w:t>
            </w:r>
          </w:p>
        </w:tc>
      </w:tr>
      <w:tr w:rsidR="00F765D7" w:rsidRPr="00655EBC" w:rsidTr="00F765D7">
        <w:trPr>
          <w:jc w:val="center"/>
        </w:trPr>
        <w:tc>
          <w:tcPr>
            <w:tcW w:w="439" w:type="dxa"/>
            <w:tcBorders>
              <w:lef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5</w:t>
            </w:r>
          </w:p>
        </w:tc>
        <w:tc>
          <w:tcPr>
            <w:tcW w:w="1842" w:type="dxa"/>
            <w:tcMar>
              <w:left w:w="28" w:type="dxa"/>
              <w:right w:w="28" w:type="dxa"/>
            </w:tcMar>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第二课堂活动</w:t>
            </w:r>
          </w:p>
        </w:tc>
        <w:tc>
          <w:tcPr>
            <w:tcW w:w="6050" w:type="dxa"/>
            <w:tcBorders>
              <w:right w:val="single" w:sz="8" w:space="0" w:color="auto"/>
            </w:tcBorders>
            <w:vAlign w:val="center"/>
          </w:tcPr>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为了培养学生综合运用所学知识解决实际问题的能力和创新精神，物理实验中心积极组织学生参加创新活动，并指定学术水平较高、实践经验丰富的专业教师担任指导教师。建议如下：</w:t>
            </w:r>
          </w:p>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1.</w:t>
            </w:r>
            <w:r w:rsidRPr="00655EBC">
              <w:rPr>
                <w:rFonts w:ascii="Times New Roman" w:eastAsia="宋体" w:hAnsi="Times New Roman" w:cs="Times New Roman"/>
                <w:szCs w:val="21"/>
              </w:rPr>
              <w:t>选拔优秀学生参加竞赛活动；</w:t>
            </w:r>
          </w:p>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2.</w:t>
            </w:r>
            <w:r w:rsidRPr="00655EBC">
              <w:rPr>
                <w:rFonts w:ascii="Times New Roman" w:eastAsia="宋体" w:hAnsi="Times New Roman" w:cs="Times New Roman"/>
                <w:szCs w:val="21"/>
              </w:rPr>
              <w:t>制订出工作计划，建立激励机制，切实抓好赛前准备工作。</w:t>
            </w:r>
          </w:p>
          <w:p w:rsidR="00F765D7" w:rsidRPr="00655EBC" w:rsidRDefault="00F765D7" w:rsidP="00F765D7">
            <w:pPr>
              <w:spacing w:line="276" w:lineRule="auto"/>
              <w:rPr>
                <w:rFonts w:ascii="Times New Roman" w:eastAsia="宋体" w:hAnsi="Times New Roman" w:cs="Times New Roman"/>
                <w:szCs w:val="21"/>
              </w:rPr>
            </w:pPr>
          </w:p>
        </w:tc>
      </w:tr>
    </w:tbl>
    <w:p w:rsidR="00F765D7" w:rsidRPr="00655EBC" w:rsidRDefault="00F765D7" w:rsidP="00F765D7">
      <w:pPr>
        <w:spacing w:line="360" w:lineRule="auto"/>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五、课程考核</w:t>
      </w:r>
    </w:p>
    <w:p w:rsidR="00F765D7" w:rsidRPr="00655EBC" w:rsidRDefault="00F765D7" w:rsidP="00F765D7">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（一）本学期实验平时成绩组成为：预习占</w:t>
      </w:r>
      <w:r w:rsidRPr="00655EBC">
        <w:rPr>
          <w:rFonts w:ascii="Times New Roman" w:eastAsia="宋体" w:hAnsi="Times New Roman" w:cs="Times New Roman"/>
          <w:color w:val="000000"/>
          <w:sz w:val="24"/>
          <w:szCs w:val="24"/>
        </w:rPr>
        <w:t>20%</w:t>
      </w:r>
      <w:r w:rsidRPr="00655EBC">
        <w:rPr>
          <w:rFonts w:ascii="Times New Roman" w:eastAsia="宋体" w:hAnsi="Times New Roman" w:cs="Times New Roman"/>
          <w:color w:val="000000"/>
          <w:sz w:val="24"/>
          <w:szCs w:val="24"/>
        </w:rPr>
        <w:t>，操作占</w:t>
      </w:r>
      <w:r w:rsidRPr="00655EBC">
        <w:rPr>
          <w:rFonts w:ascii="Times New Roman" w:eastAsia="宋体" w:hAnsi="Times New Roman" w:cs="Times New Roman"/>
          <w:color w:val="000000"/>
          <w:sz w:val="24"/>
          <w:szCs w:val="24"/>
        </w:rPr>
        <w:t>40%</w:t>
      </w:r>
      <w:r w:rsidRPr="00655EBC">
        <w:rPr>
          <w:rFonts w:ascii="Times New Roman" w:eastAsia="宋体" w:hAnsi="Times New Roman" w:cs="Times New Roman"/>
          <w:color w:val="000000"/>
          <w:sz w:val="24"/>
          <w:szCs w:val="24"/>
        </w:rPr>
        <w:t>，实验报告占</w:t>
      </w:r>
      <w:r w:rsidRPr="00655EBC">
        <w:rPr>
          <w:rFonts w:ascii="Times New Roman" w:eastAsia="宋体" w:hAnsi="Times New Roman" w:cs="Times New Roman"/>
          <w:color w:val="000000"/>
          <w:sz w:val="24"/>
          <w:szCs w:val="24"/>
        </w:rPr>
        <w:t>40%</w:t>
      </w:r>
      <w:r w:rsidRPr="00655EBC">
        <w:rPr>
          <w:rFonts w:ascii="Times New Roman" w:eastAsia="宋体" w:hAnsi="Times New Roman" w:cs="Times New Roman"/>
          <w:color w:val="000000"/>
          <w:sz w:val="24"/>
          <w:szCs w:val="24"/>
        </w:rPr>
        <w:t>。</w:t>
      </w:r>
    </w:p>
    <w:p w:rsidR="00F765D7" w:rsidRPr="00655EBC" w:rsidRDefault="00F765D7" w:rsidP="00F765D7">
      <w:pPr>
        <w:spacing w:line="360" w:lineRule="auto"/>
        <w:ind w:firstLineChars="200" w:firstLine="480"/>
        <w:rPr>
          <w:rFonts w:ascii="Times New Roman" w:eastAsia="宋体" w:hAnsi="Times New Roman" w:cs="Times New Roman"/>
          <w:bCs/>
          <w:color w:val="000000"/>
          <w:sz w:val="28"/>
          <w:szCs w:val="28"/>
        </w:rPr>
      </w:pPr>
      <w:r w:rsidRPr="00655EBC">
        <w:rPr>
          <w:rFonts w:ascii="Times New Roman" w:eastAsia="宋体" w:hAnsi="Times New Roman" w:cs="Times New Roman"/>
          <w:color w:val="000000"/>
          <w:sz w:val="24"/>
          <w:szCs w:val="24"/>
        </w:rPr>
        <w:t>（二）课程总评成绩</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平时成绩</w:t>
      </w:r>
      <w:r w:rsidRPr="00655EBC">
        <w:rPr>
          <w:rFonts w:ascii="Times New Roman" w:eastAsia="宋体" w:hAnsi="Times New Roman" w:cs="Times New Roman"/>
          <w:color w:val="000000"/>
          <w:sz w:val="24"/>
          <w:szCs w:val="24"/>
        </w:rPr>
        <w:t>×100%</w:t>
      </w:r>
      <w:r w:rsidRPr="00655EBC">
        <w:rPr>
          <w:rFonts w:ascii="Times New Roman" w:eastAsia="宋体" w:hAnsi="Times New Roman" w:cs="Times New Roman"/>
          <w:color w:val="000000"/>
          <w:sz w:val="24"/>
          <w:szCs w:val="24"/>
        </w:rPr>
        <w:t>。具体考核评价细则与对应的课程目标如下：</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132"/>
        <w:gridCol w:w="576"/>
        <w:gridCol w:w="3259"/>
        <w:gridCol w:w="2128"/>
      </w:tblGrid>
      <w:tr w:rsidR="00F765D7" w:rsidRPr="00655EBC" w:rsidTr="00F765D7">
        <w:trPr>
          <w:trHeight w:val="1113"/>
          <w:jc w:val="center"/>
        </w:trPr>
        <w:tc>
          <w:tcPr>
            <w:tcW w:w="1423" w:type="dxa"/>
            <w:tcBorders>
              <w:top w:val="single" w:sz="8" w:space="0" w:color="auto"/>
              <w:left w:val="single" w:sz="8" w:space="0" w:color="auto"/>
            </w:tcBorders>
            <w:tcMar>
              <w:left w:w="28" w:type="dxa"/>
              <w:right w:w="28" w:type="dxa"/>
            </w:tcMar>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成绩构成</w:t>
            </w:r>
          </w:p>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（权重）</w:t>
            </w:r>
          </w:p>
        </w:tc>
        <w:tc>
          <w:tcPr>
            <w:tcW w:w="1132" w:type="dxa"/>
            <w:tcBorders>
              <w:top w:val="single" w:sz="8" w:space="0" w:color="auto"/>
            </w:tcBorders>
            <w:tcMar>
              <w:left w:w="28" w:type="dxa"/>
              <w:right w:w="28" w:type="dxa"/>
            </w:tcMar>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考核评价环节</w:t>
            </w:r>
          </w:p>
        </w:tc>
        <w:tc>
          <w:tcPr>
            <w:tcW w:w="576" w:type="dxa"/>
            <w:tcBorders>
              <w:top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占比</w:t>
            </w:r>
          </w:p>
        </w:tc>
        <w:tc>
          <w:tcPr>
            <w:tcW w:w="3259" w:type="dxa"/>
            <w:tcBorders>
              <w:top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考核评价细则</w:t>
            </w:r>
          </w:p>
        </w:tc>
        <w:tc>
          <w:tcPr>
            <w:tcW w:w="2128" w:type="dxa"/>
            <w:tcBorders>
              <w:top w:val="single" w:sz="8" w:space="0" w:color="auto"/>
              <w:righ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对应的课程目标（权重）</w:t>
            </w:r>
          </w:p>
        </w:tc>
      </w:tr>
      <w:tr w:rsidR="00F765D7" w:rsidRPr="00655EBC" w:rsidTr="00F765D7">
        <w:trPr>
          <w:trHeight w:val="382"/>
          <w:jc w:val="center"/>
        </w:trPr>
        <w:tc>
          <w:tcPr>
            <w:tcW w:w="1423" w:type="dxa"/>
            <w:vMerge w:val="restart"/>
            <w:tcBorders>
              <w:lef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实践成绩</w:t>
            </w:r>
          </w:p>
          <w:p w:rsidR="00F765D7" w:rsidRPr="00655EBC" w:rsidRDefault="00F765D7" w:rsidP="00F765D7">
            <w:pPr>
              <w:spacing w:line="276"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100%</w:t>
            </w:r>
            <w:r w:rsidRPr="00655EBC">
              <w:rPr>
                <w:rFonts w:ascii="Times New Roman" w:eastAsia="宋体" w:hAnsi="Times New Roman" w:cs="Times New Roman"/>
                <w:color w:val="000000"/>
                <w:szCs w:val="21"/>
              </w:rPr>
              <w:t>）</w:t>
            </w:r>
          </w:p>
        </w:tc>
        <w:tc>
          <w:tcPr>
            <w:tcW w:w="1132" w:type="dxa"/>
            <w:tcMar>
              <w:left w:w="28" w:type="dxa"/>
              <w:right w:w="28" w:type="dxa"/>
            </w:tcMar>
            <w:vAlign w:val="center"/>
          </w:tcPr>
          <w:p w:rsidR="00F765D7" w:rsidRPr="00655EBC" w:rsidRDefault="00F765D7" w:rsidP="00F765D7">
            <w:pPr>
              <w:spacing w:line="276"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出勤情况</w:t>
            </w:r>
          </w:p>
          <w:p w:rsidR="00F765D7" w:rsidRPr="00655EBC" w:rsidRDefault="00F765D7" w:rsidP="00F765D7">
            <w:pPr>
              <w:spacing w:line="276"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预习情况</w:t>
            </w:r>
          </w:p>
        </w:tc>
        <w:tc>
          <w:tcPr>
            <w:tcW w:w="576" w:type="dxa"/>
            <w:vAlign w:val="center"/>
          </w:tcPr>
          <w:p w:rsidR="00F765D7" w:rsidRPr="00655EBC" w:rsidRDefault="00F765D7" w:rsidP="00F765D7">
            <w:pPr>
              <w:spacing w:line="276"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0.2</w:t>
            </w:r>
          </w:p>
        </w:tc>
        <w:tc>
          <w:tcPr>
            <w:tcW w:w="3259" w:type="dxa"/>
            <w:vAlign w:val="center"/>
          </w:tcPr>
          <w:p w:rsidR="00F765D7" w:rsidRPr="00655EBC" w:rsidRDefault="00F765D7" w:rsidP="00F765D7">
            <w:pPr>
              <w:spacing w:line="276" w:lineRule="auto"/>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能按时到勤，遵守实验规定（占</w:t>
            </w:r>
            <w:r w:rsidRPr="00655EBC">
              <w:rPr>
                <w:rFonts w:ascii="Times New Roman" w:eastAsia="宋体" w:hAnsi="Times New Roman" w:cs="Times New Roman"/>
                <w:color w:val="000000"/>
                <w:szCs w:val="21"/>
              </w:rPr>
              <w:t>10%</w:t>
            </w:r>
            <w:r w:rsidRPr="00655EBC">
              <w:rPr>
                <w:rFonts w:ascii="Times New Roman" w:eastAsia="宋体" w:hAnsi="Times New Roman" w:cs="Times New Roman"/>
                <w:color w:val="000000"/>
                <w:szCs w:val="21"/>
              </w:rPr>
              <w:t>）；能够预习，并理解实验原理及目的（占</w:t>
            </w:r>
            <w:r w:rsidRPr="00655EBC">
              <w:rPr>
                <w:rFonts w:ascii="Times New Roman" w:eastAsia="宋体" w:hAnsi="Times New Roman" w:cs="Times New Roman"/>
                <w:color w:val="000000"/>
                <w:szCs w:val="21"/>
              </w:rPr>
              <w:t>90%</w:t>
            </w:r>
            <w:r w:rsidRPr="00655EBC">
              <w:rPr>
                <w:rFonts w:ascii="Times New Roman" w:eastAsia="宋体" w:hAnsi="Times New Roman" w:cs="Times New Roman"/>
                <w:color w:val="000000"/>
                <w:szCs w:val="21"/>
              </w:rPr>
              <w:t>）。</w:t>
            </w:r>
          </w:p>
        </w:tc>
        <w:tc>
          <w:tcPr>
            <w:tcW w:w="2128" w:type="dxa"/>
            <w:vMerge w:val="restart"/>
            <w:tcBorders>
              <w:righ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课程目标</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100%</w:t>
            </w:r>
            <w:r w:rsidRPr="00655EBC">
              <w:rPr>
                <w:rFonts w:ascii="Times New Roman" w:eastAsia="宋体" w:hAnsi="Times New Roman" w:cs="Times New Roman"/>
                <w:color w:val="000000"/>
                <w:sz w:val="24"/>
                <w:szCs w:val="24"/>
              </w:rPr>
              <w:t>）</w:t>
            </w:r>
          </w:p>
          <w:p w:rsidR="00F765D7" w:rsidRPr="00655EBC" w:rsidRDefault="00F765D7" w:rsidP="00F765D7">
            <w:pPr>
              <w:spacing w:line="276" w:lineRule="auto"/>
              <w:rPr>
                <w:rFonts w:ascii="Times New Roman" w:eastAsia="宋体" w:hAnsi="Times New Roman" w:cs="Times New Roman"/>
                <w:color w:val="000000"/>
                <w:sz w:val="24"/>
                <w:szCs w:val="24"/>
              </w:rPr>
            </w:pPr>
          </w:p>
        </w:tc>
      </w:tr>
      <w:tr w:rsidR="00F765D7" w:rsidRPr="00655EBC" w:rsidTr="00F765D7">
        <w:trPr>
          <w:trHeight w:val="202"/>
          <w:jc w:val="center"/>
        </w:trPr>
        <w:tc>
          <w:tcPr>
            <w:tcW w:w="1423" w:type="dxa"/>
            <w:vMerge/>
            <w:tcBorders>
              <w:lef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p>
        </w:tc>
        <w:tc>
          <w:tcPr>
            <w:tcW w:w="1132" w:type="dxa"/>
            <w:tcMar>
              <w:left w:w="28" w:type="dxa"/>
              <w:right w:w="28" w:type="dxa"/>
            </w:tcMar>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操作过程</w:t>
            </w:r>
          </w:p>
        </w:tc>
        <w:tc>
          <w:tcPr>
            <w:tcW w:w="576" w:type="dxa"/>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0.4</w:t>
            </w:r>
          </w:p>
        </w:tc>
        <w:tc>
          <w:tcPr>
            <w:tcW w:w="3259" w:type="dxa"/>
            <w:vAlign w:val="center"/>
          </w:tcPr>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按照预设方案操作实验设备、仪表，正确完成实验（占</w:t>
            </w:r>
            <w:r w:rsidRPr="00655EBC">
              <w:rPr>
                <w:rFonts w:ascii="Times New Roman" w:eastAsia="宋体" w:hAnsi="Times New Roman" w:cs="Times New Roman"/>
                <w:szCs w:val="21"/>
              </w:rPr>
              <w:t>40%</w:t>
            </w:r>
            <w:r w:rsidRPr="00655EBC">
              <w:rPr>
                <w:rFonts w:ascii="Times New Roman" w:eastAsia="宋体" w:hAnsi="Times New Roman" w:cs="Times New Roman"/>
                <w:szCs w:val="21"/>
              </w:rPr>
              <w:t>）；实验结果的准确性（占</w:t>
            </w:r>
            <w:r w:rsidRPr="00655EBC">
              <w:rPr>
                <w:rFonts w:ascii="Times New Roman" w:eastAsia="宋体" w:hAnsi="Times New Roman" w:cs="Times New Roman"/>
                <w:szCs w:val="21"/>
              </w:rPr>
              <w:t>40%</w:t>
            </w:r>
            <w:r w:rsidRPr="00655EBC">
              <w:rPr>
                <w:rFonts w:ascii="Times New Roman" w:eastAsia="宋体" w:hAnsi="Times New Roman" w:cs="Times New Roman"/>
                <w:szCs w:val="21"/>
              </w:rPr>
              <w:t>）；利用所学知识分析解决问题的能力（占</w:t>
            </w:r>
            <w:r w:rsidRPr="00655EBC">
              <w:rPr>
                <w:rFonts w:ascii="Times New Roman" w:eastAsia="宋体" w:hAnsi="Times New Roman" w:cs="Times New Roman"/>
                <w:szCs w:val="21"/>
              </w:rPr>
              <w:t>20%</w:t>
            </w:r>
            <w:r w:rsidRPr="00655EBC">
              <w:rPr>
                <w:rFonts w:ascii="Times New Roman" w:eastAsia="宋体" w:hAnsi="Times New Roman" w:cs="Times New Roman"/>
                <w:szCs w:val="21"/>
              </w:rPr>
              <w:t>）。</w:t>
            </w:r>
          </w:p>
        </w:tc>
        <w:tc>
          <w:tcPr>
            <w:tcW w:w="2128" w:type="dxa"/>
            <w:vMerge/>
            <w:tcBorders>
              <w:righ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 w:val="24"/>
                <w:szCs w:val="24"/>
              </w:rPr>
            </w:pPr>
          </w:p>
        </w:tc>
      </w:tr>
      <w:tr w:rsidR="00F765D7" w:rsidRPr="00655EBC" w:rsidTr="00F765D7">
        <w:trPr>
          <w:trHeight w:val="150"/>
          <w:jc w:val="center"/>
        </w:trPr>
        <w:tc>
          <w:tcPr>
            <w:tcW w:w="1423" w:type="dxa"/>
            <w:vMerge/>
            <w:tcBorders>
              <w:lef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Cs w:val="21"/>
              </w:rPr>
            </w:pPr>
          </w:p>
        </w:tc>
        <w:tc>
          <w:tcPr>
            <w:tcW w:w="1132" w:type="dxa"/>
            <w:tcMar>
              <w:left w:w="28" w:type="dxa"/>
              <w:right w:w="28" w:type="dxa"/>
            </w:tcMar>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实验报告</w:t>
            </w:r>
          </w:p>
        </w:tc>
        <w:tc>
          <w:tcPr>
            <w:tcW w:w="576" w:type="dxa"/>
            <w:vAlign w:val="center"/>
          </w:tcPr>
          <w:p w:rsidR="00F765D7" w:rsidRPr="00655EBC" w:rsidRDefault="00F765D7" w:rsidP="00F765D7">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0.4</w:t>
            </w:r>
          </w:p>
        </w:tc>
        <w:tc>
          <w:tcPr>
            <w:tcW w:w="3259" w:type="dxa"/>
            <w:vAlign w:val="center"/>
          </w:tcPr>
          <w:p w:rsidR="00F765D7" w:rsidRPr="00655EBC" w:rsidRDefault="00F765D7" w:rsidP="00F765D7">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主要考察学生对实验结果进行分析和对实验数据进行处理的能力。要求报告字迹工整、格式规范（占</w:t>
            </w:r>
            <w:r w:rsidRPr="00655EBC">
              <w:rPr>
                <w:rFonts w:ascii="Times New Roman" w:eastAsia="宋体" w:hAnsi="Times New Roman" w:cs="Times New Roman"/>
                <w:szCs w:val="21"/>
              </w:rPr>
              <w:t>40%</w:t>
            </w:r>
            <w:r w:rsidRPr="00655EBC">
              <w:rPr>
                <w:rFonts w:ascii="Times New Roman" w:eastAsia="宋体" w:hAnsi="Times New Roman" w:cs="Times New Roman"/>
                <w:szCs w:val="21"/>
              </w:rPr>
              <w:t>）；数据处理（占</w:t>
            </w:r>
            <w:r w:rsidRPr="00655EBC">
              <w:rPr>
                <w:rFonts w:ascii="Times New Roman" w:eastAsia="宋体" w:hAnsi="Times New Roman" w:cs="Times New Roman"/>
                <w:szCs w:val="21"/>
              </w:rPr>
              <w:t>40%</w:t>
            </w:r>
            <w:r w:rsidRPr="00655EBC">
              <w:rPr>
                <w:rFonts w:ascii="Times New Roman" w:eastAsia="宋体" w:hAnsi="Times New Roman" w:cs="Times New Roman"/>
                <w:szCs w:val="21"/>
              </w:rPr>
              <w:t>）；并按要求完成实验小结（占</w:t>
            </w:r>
            <w:r w:rsidRPr="00655EBC">
              <w:rPr>
                <w:rFonts w:ascii="Times New Roman" w:eastAsia="宋体" w:hAnsi="Times New Roman" w:cs="Times New Roman"/>
                <w:szCs w:val="21"/>
              </w:rPr>
              <w:t>20%</w:t>
            </w:r>
            <w:r w:rsidRPr="00655EBC">
              <w:rPr>
                <w:rFonts w:ascii="Times New Roman" w:eastAsia="宋体" w:hAnsi="Times New Roman" w:cs="Times New Roman"/>
                <w:szCs w:val="21"/>
              </w:rPr>
              <w:t>）。</w:t>
            </w:r>
          </w:p>
        </w:tc>
        <w:tc>
          <w:tcPr>
            <w:tcW w:w="2128" w:type="dxa"/>
            <w:vMerge/>
            <w:tcBorders>
              <w:right w:val="single" w:sz="8" w:space="0" w:color="auto"/>
            </w:tcBorders>
            <w:vAlign w:val="center"/>
          </w:tcPr>
          <w:p w:rsidR="00F765D7" w:rsidRPr="00655EBC" w:rsidRDefault="00F765D7" w:rsidP="00F765D7">
            <w:pPr>
              <w:spacing w:line="276" w:lineRule="auto"/>
              <w:jc w:val="center"/>
              <w:rPr>
                <w:rFonts w:ascii="Times New Roman" w:eastAsia="宋体" w:hAnsi="Times New Roman" w:cs="Times New Roman"/>
                <w:sz w:val="24"/>
                <w:szCs w:val="24"/>
              </w:rPr>
            </w:pPr>
          </w:p>
        </w:tc>
      </w:tr>
    </w:tbl>
    <w:p w:rsidR="00F765D7" w:rsidRPr="00655EBC" w:rsidRDefault="00F765D7" w:rsidP="00F765D7">
      <w:pPr>
        <w:spacing w:line="276"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（三）课程目标达成度计算方法如下：</w:t>
      </w:r>
    </w:p>
    <w:p w:rsidR="00F765D7" w:rsidRPr="00655EBC" w:rsidRDefault="00F765D7" w:rsidP="00F765D7">
      <w:pPr>
        <w:spacing w:line="276" w:lineRule="auto"/>
        <w:ind w:firstLineChars="200" w:firstLine="480"/>
        <w:rPr>
          <w:rFonts w:ascii="Times New Roman" w:eastAsia="宋体" w:hAnsi="Times New Roman" w:cs="Times New Roman"/>
          <w:color w:val="000000"/>
          <w:sz w:val="24"/>
          <w:szCs w:val="24"/>
        </w:rPr>
      </w:pPr>
    </w:p>
    <w:p w:rsidR="00F765D7" w:rsidRPr="00655EBC" w:rsidRDefault="00B05986" w:rsidP="00F765D7">
      <w:pPr>
        <w:widowControl/>
        <w:spacing w:beforeLines="50" w:before="156" w:afterLines="50" w:after="156"/>
        <w:jc w:val="center"/>
        <w:textAlignment w:val="baseline"/>
        <w:rPr>
          <w:rFonts w:ascii="Times New Roman" w:eastAsia="宋体" w:hAnsi="Times New Roman" w:cs="Times New Roman"/>
          <w:color w:val="000000"/>
          <w:kern w:val="0"/>
          <w:position w:val="-22"/>
          <w:szCs w:val="21"/>
        </w:rPr>
      </w:pPr>
      <w:bookmarkStart w:id="25" w:name="OLE_LINK134"/>
      <w:r>
        <w:rPr>
          <w:rFonts w:ascii="Times New Roman" w:eastAsia="宋体" w:hAnsi="Times New Roman" w:cs="Times New Roman"/>
          <w:color w:val="000000"/>
          <w:kern w:val="0"/>
          <w:position w:val="-22"/>
          <w:szCs w:val="21"/>
        </w:rPr>
        <w:pict>
          <v:shape id="_x0000_i1036" type="#_x0000_t75" style="width:327pt;height:36pt">
            <v:imagedata r:id="rId38" o:title=""/>
          </v:shape>
        </w:pict>
      </w:r>
    </w:p>
    <w:bookmarkEnd w:id="25"/>
    <w:p w:rsidR="00F765D7" w:rsidRPr="00655EBC" w:rsidRDefault="00F765D7" w:rsidP="00F765D7">
      <w:pPr>
        <w:spacing w:line="276" w:lineRule="auto"/>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式中：</w:t>
      </w:r>
      <w:r w:rsidRPr="00655EBC">
        <w:rPr>
          <w:rFonts w:ascii="Times New Roman" w:eastAsia="宋体" w:hAnsi="Times New Roman" w:cs="Times New Roman"/>
          <w:color w:val="000000"/>
          <w:sz w:val="24"/>
          <w:szCs w:val="24"/>
        </w:rPr>
        <w:t>Ai=</w:t>
      </w:r>
      <w:r w:rsidRPr="00655EBC">
        <w:rPr>
          <w:rFonts w:ascii="Times New Roman" w:eastAsia="宋体" w:hAnsi="Times New Roman" w:cs="Times New Roman"/>
          <w:color w:val="000000"/>
          <w:sz w:val="24"/>
          <w:szCs w:val="24"/>
        </w:rPr>
        <w:t>平时成绩占总评成绩的权重</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课程目标</w:t>
      </w:r>
      <w:r w:rsidRPr="00655EBC">
        <w:rPr>
          <w:rFonts w:ascii="Times New Roman" w:eastAsia="宋体" w:hAnsi="Times New Roman" w:cs="Times New Roman"/>
          <w:color w:val="000000"/>
          <w:sz w:val="24"/>
          <w:szCs w:val="24"/>
        </w:rPr>
        <w:t>i</w:t>
      </w:r>
      <w:r w:rsidRPr="00655EBC">
        <w:rPr>
          <w:rFonts w:ascii="Times New Roman" w:eastAsia="宋体" w:hAnsi="Times New Roman" w:cs="Times New Roman"/>
          <w:color w:val="000000"/>
          <w:sz w:val="24"/>
          <w:szCs w:val="24"/>
        </w:rPr>
        <w:t>在平时成绩中的权重，</w:t>
      </w:r>
    </w:p>
    <w:p w:rsidR="00F765D7" w:rsidRPr="00655EBC" w:rsidRDefault="00F765D7" w:rsidP="00F765D7">
      <w:pPr>
        <w:spacing w:line="276" w:lineRule="auto"/>
        <w:ind w:firstLineChars="300" w:firstLine="72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Bi=</w:t>
      </w:r>
      <w:r w:rsidRPr="00655EBC">
        <w:rPr>
          <w:rFonts w:ascii="Times New Roman" w:eastAsia="宋体" w:hAnsi="Times New Roman" w:cs="Times New Roman"/>
          <w:color w:val="000000"/>
          <w:sz w:val="24"/>
          <w:szCs w:val="24"/>
        </w:rPr>
        <w:t>实验成绩占总评成绩的权重</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课程目标</w:t>
      </w:r>
      <w:r w:rsidRPr="00655EBC">
        <w:rPr>
          <w:rFonts w:ascii="Times New Roman" w:eastAsia="宋体" w:hAnsi="Times New Roman" w:cs="Times New Roman"/>
          <w:color w:val="000000"/>
          <w:sz w:val="24"/>
          <w:szCs w:val="24"/>
        </w:rPr>
        <w:t>i</w:t>
      </w:r>
      <w:r w:rsidRPr="00655EBC">
        <w:rPr>
          <w:rFonts w:ascii="Times New Roman" w:eastAsia="宋体" w:hAnsi="Times New Roman" w:cs="Times New Roman"/>
          <w:color w:val="000000"/>
          <w:sz w:val="24"/>
          <w:szCs w:val="24"/>
        </w:rPr>
        <w:t>在实验成绩中的权重，</w:t>
      </w:r>
    </w:p>
    <w:p w:rsidR="00F765D7" w:rsidRPr="00655EBC" w:rsidRDefault="00F765D7" w:rsidP="00F765D7">
      <w:pPr>
        <w:spacing w:line="276" w:lineRule="auto"/>
        <w:ind w:firstLineChars="300" w:firstLine="72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Ci=</w:t>
      </w:r>
      <w:r w:rsidRPr="00655EBC">
        <w:rPr>
          <w:rFonts w:ascii="Times New Roman" w:eastAsia="宋体" w:hAnsi="Times New Roman" w:cs="Times New Roman"/>
          <w:color w:val="000000"/>
          <w:sz w:val="24"/>
          <w:szCs w:val="24"/>
        </w:rPr>
        <w:t>结课成绩占总评成绩的权重</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课程目标</w:t>
      </w:r>
      <w:r w:rsidRPr="00655EBC">
        <w:rPr>
          <w:rFonts w:ascii="Times New Roman" w:eastAsia="宋体" w:hAnsi="Times New Roman" w:cs="Times New Roman"/>
          <w:color w:val="000000"/>
          <w:sz w:val="24"/>
          <w:szCs w:val="24"/>
        </w:rPr>
        <w:t>i</w:t>
      </w:r>
      <w:r w:rsidRPr="00655EBC">
        <w:rPr>
          <w:rFonts w:ascii="Times New Roman" w:eastAsia="宋体" w:hAnsi="Times New Roman" w:cs="Times New Roman"/>
          <w:color w:val="000000"/>
          <w:sz w:val="24"/>
          <w:szCs w:val="24"/>
        </w:rPr>
        <w:t>在结课成绩中的权重。</w:t>
      </w:r>
    </w:p>
    <w:p w:rsidR="00F765D7" w:rsidRPr="00655EBC" w:rsidRDefault="00F765D7" w:rsidP="00F765D7">
      <w:pPr>
        <w:spacing w:line="360" w:lineRule="auto"/>
        <w:rPr>
          <w:rFonts w:ascii="Times New Roman" w:eastAsia="宋体" w:hAnsi="Times New Roman" w:cs="Times New Roman"/>
          <w:b/>
          <w:sz w:val="28"/>
          <w:szCs w:val="28"/>
        </w:rPr>
      </w:pPr>
      <w:r w:rsidRPr="00655EBC">
        <w:rPr>
          <w:rFonts w:ascii="Times New Roman" w:eastAsia="宋体" w:hAnsi="Times New Roman" w:cs="Times New Roman"/>
          <w:b/>
          <w:sz w:val="28"/>
          <w:szCs w:val="28"/>
        </w:rPr>
        <w:t>六、有关说明</w:t>
      </w:r>
    </w:p>
    <w:p w:rsidR="00F765D7" w:rsidRPr="00655EBC" w:rsidRDefault="00F765D7" w:rsidP="00F765D7">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F765D7" w:rsidRPr="00655EBC" w:rsidRDefault="00F765D7" w:rsidP="00F765D7">
      <w:pPr>
        <w:spacing w:line="360" w:lineRule="auto"/>
        <w:ind w:firstLineChars="200" w:firstLine="480"/>
        <w:rPr>
          <w:rFonts w:ascii="Times New Roman" w:eastAsia="宋体" w:hAnsi="Times New Roman" w:cs="Times New Roman"/>
          <w:color w:val="000000"/>
          <w:sz w:val="24"/>
        </w:rPr>
      </w:pPr>
      <w:r w:rsidRPr="00655EBC">
        <w:rPr>
          <w:rFonts w:ascii="Times New Roman" w:eastAsia="宋体" w:hAnsi="Times New Roman" w:cs="Times New Roman"/>
          <w:color w:val="000000"/>
          <w:sz w:val="24"/>
        </w:rPr>
        <w:t>教师根据对学生在实验各个环节的表现与学习成果过程的分析与总结，及时发现教学中存在的问题，找出解决问题的方法，并在下一轮教学中整改完善，确保相应毕业要求指标点的达成。</w:t>
      </w:r>
    </w:p>
    <w:p w:rsidR="00F765D7" w:rsidRPr="00655EBC" w:rsidRDefault="00F765D7" w:rsidP="00F765D7">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F765D7" w:rsidRPr="00655EBC" w:rsidRDefault="00F765D7" w:rsidP="00F765D7">
      <w:pPr>
        <w:tabs>
          <w:tab w:val="left" w:pos="900"/>
        </w:tabs>
        <w:spacing w:line="360" w:lineRule="auto"/>
        <w:ind w:firstLineChars="170" w:firstLine="408"/>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．李寿松</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物理实验</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北京：高等教育出版社</w:t>
      </w:r>
      <w:r w:rsidRPr="00655EBC">
        <w:rPr>
          <w:rFonts w:ascii="Times New Roman" w:eastAsia="宋体" w:hAnsi="Times New Roman" w:cs="Times New Roman"/>
          <w:sz w:val="24"/>
          <w:szCs w:val="24"/>
        </w:rPr>
        <w:t>,2014.</w:t>
      </w:r>
    </w:p>
    <w:p w:rsidR="00F765D7" w:rsidRPr="00655EBC" w:rsidRDefault="00F765D7" w:rsidP="00F765D7">
      <w:pPr>
        <w:tabs>
          <w:tab w:val="left" w:pos="900"/>
        </w:tabs>
        <w:spacing w:line="360" w:lineRule="auto"/>
        <w:ind w:firstLineChars="170" w:firstLine="408"/>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．丁慎训</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张连芳</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物理实验教程（第二版）</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北京：清华大学出版社</w:t>
      </w:r>
      <w:r w:rsidRPr="00655EBC">
        <w:rPr>
          <w:rFonts w:ascii="Times New Roman" w:eastAsia="宋体" w:hAnsi="Times New Roman" w:cs="Times New Roman"/>
          <w:sz w:val="24"/>
          <w:szCs w:val="24"/>
        </w:rPr>
        <w:t>,2010.</w:t>
      </w:r>
    </w:p>
    <w:p w:rsidR="00F765D7" w:rsidRPr="00655EBC" w:rsidRDefault="00F765D7" w:rsidP="00F765D7">
      <w:pPr>
        <w:tabs>
          <w:tab w:val="left" w:pos="900"/>
        </w:tabs>
        <w:spacing w:line="360" w:lineRule="auto"/>
        <w:ind w:firstLineChars="170" w:firstLine="408"/>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．张兆奎</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缪连元</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张立</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大学物理实验（第三版）</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北京：高等教育出版社</w:t>
      </w:r>
      <w:r w:rsidRPr="00655EBC">
        <w:rPr>
          <w:rFonts w:ascii="Times New Roman" w:eastAsia="宋体" w:hAnsi="Times New Roman" w:cs="Times New Roman"/>
          <w:sz w:val="24"/>
          <w:szCs w:val="24"/>
        </w:rPr>
        <w:t>,2008.</w:t>
      </w:r>
    </w:p>
    <w:p w:rsidR="00F765D7" w:rsidRPr="00655EBC" w:rsidRDefault="00F765D7" w:rsidP="00F765D7">
      <w:pPr>
        <w:tabs>
          <w:tab w:val="left" w:pos="900"/>
        </w:tabs>
        <w:spacing w:line="360" w:lineRule="auto"/>
        <w:ind w:firstLineChars="170" w:firstLine="408"/>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4</w:t>
      </w:r>
      <w:r w:rsidRPr="00655EBC">
        <w:rPr>
          <w:rFonts w:ascii="Times New Roman" w:eastAsia="宋体" w:hAnsi="Times New Roman" w:cs="Times New Roman"/>
          <w:sz w:val="24"/>
          <w:szCs w:val="24"/>
        </w:rPr>
        <w:t>．王植恒</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大学物理实验</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北京：高等教育出版社</w:t>
      </w:r>
      <w:r w:rsidRPr="00655EBC">
        <w:rPr>
          <w:rFonts w:ascii="Times New Roman" w:eastAsia="宋体" w:hAnsi="Times New Roman" w:cs="Times New Roman"/>
          <w:sz w:val="24"/>
          <w:szCs w:val="24"/>
        </w:rPr>
        <w:t>,2008.</w:t>
      </w:r>
    </w:p>
    <w:p w:rsidR="00F765D7" w:rsidRPr="00655EBC" w:rsidRDefault="00F765D7" w:rsidP="00F765D7">
      <w:pPr>
        <w:tabs>
          <w:tab w:val="left" w:pos="900"/>
        </w:tabs>
        <w:spacing w:line="360" w:lineRule="auto"/>
        <w:ind w:firstLineChars="170" w:firstLine="408"/>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．李平</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大学物理实验</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北京：高等教育出版社</w:t>
      </w:r>
      <w:r w:rsidRPr="00655EBC">
        <w:rPr>
          <w:rFonts w:ascii="Times New Roman" w:eastAsia="宋体" w:hAnsi="Times New Roman" w:cs="Times New Roman"/>
          <w:sz w:val="24"/>
          <w:szCs w:val="24"/>
        </w:rPr>
        <w:t xml:space="preserve"> ,2006.</w:t>
      </w:r>
    </w:p>
    <w:p w:rsidR="00F765D7" w:rsidRPr="00655EBC" w:rsidRDefault="00F765D7" w:rsidP="00F765D7">
      <w:pPr>
        <w:tabs>
          <w:tab w:val="left" w:pos="900"/>
        </w:tabs>
        <w:spacing w:line="360" w:lineRule="auto"/>
        <w:ind w:firstLineChars="170" w:firstLine="408"/>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．沈元华</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陆申龙</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基础物理实验</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北京：高等教育出版社</w:t>
      </w:r>
      <w:r w:rsidRPr="00655EBC">
        <w:rPr>
          <w:rFonts w:ascii="Times New Roman" w:eastAsia="宋体" w:hAnsi="Times New Roman" w:cs="Times New Roman"/>
          <w:sz w:val="24"/>
          <w:szCs w:val="24"/>
        </w:rPr>
        <w:t>,2003.</w:t>
      </w:r>
    </w:p>
    <w:p w:rsidR="00F765D7" w:rsidRPr="00655EBC" w:rsidRDefault="00F765D7" w:rsidP="00F765D7">
      <w:pPr>
        <w:spacing w:line="440" w:lineRule="exact"/>
        <w:ind w:firstLineChars="200" w:firstLine="422"/>
        <w:rPr>
          <w:rFonts w:ascii="Times New Roman" w:eastAsia="宋体" w:hAnsi="Times New Roman" w:cs="Times New Roman"/>
          <w:b/>
          <w:szCs w:val="21"/>
        </w:rPr>
      </w:pPr>
    </w:p>
    <w:p w:rsidR="00650563" w:rsidRPr="00655EBC" w:rsidRDefault="00650563" w:rsidP="00F765D7">
      <w:pPr>
        <w:spacing w:line="440" w:lineRule="exact"/>
        <w:ind w:firstLineChars="200" w:firstLine="422"/>
        <w:rPr>
          <w:rFonts w:ascii="Times New Roman" w:eastAsia="宋体" w:hAnsi="Times New Roman" w:cs="Times New Roman"/>
          <w:b/>
          <w:szCs w:val="21"/>
        </w:rPr>
      </w:pPr>
    </w:p>
    <w:p w:rsidR="00F765D7" w:rsidRPr="00655EBC" w:rsidRDefault="00F765D7" w:rsidP="00650563">
      <w:pPr>
        <w:autoSpaceDE w:val="0"/>
        <w:autoSpaceDN w:val="0"/>
        <w:adjustRightInd w:val="0"/>
        <w:spacing w:line="360" w:lineRule="auto"/>
        <w:ind w:firstLineChars="2717" w:firstLine="6521"/>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执笔人：王</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刚</w:t>
      </w:r>
    </w:p>
    <w:p w:rsidR="00F765D7" w:rsidRPr="00655EBC" w:rsidRDefault="00F765D7" w:rsidP="00650563">
      <w:pPr>
        <w:autoSpaceDE w:val="0"/>
        <w:autoSpaceDN w:val="0"/>
        <w:adjustRightInd w:val="0"/>
        <w:spacing w:line="360" w:lineRule="auto"/>
        <w:ind w:firstLineChars="2717" w:firstLine="6521"/>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审定人：李恒梅</w:t>
      </w:r>
    </w:p>
    <w:p w:rsidR="00F765D7" w:rsidRPr="00655EBC" w:rsidRDefault="00F765D7" w:rsidP="00650563">
      <w:pPr>
        <w:spacing w:line="312" w:lineRule="auto"/>
        <w:ind w:firstLineChars="2717" w:firstLine="6521"/>
        <w:rPr>
          <w:rFonts w:ascii="Times New Roman" w:eastAsia="宋体" w:hAnsi="Times New Roman" w:cs="Times New Roman"/>
          <w:sz w:val="24"/>
          <w:szCs w:val="24"/>
        </w:rPr>
      </w:pPr>
      <w:r w:rsidRPr="00655EBC">
        <w:rPr>
          <w:rFonts w:ascii="Times New Roman" w:eastAsia="宋体" w:hAnsi="Times New Roman" w:cs="Times New Roman"/>
          <w:kern w:val="0"/>
          <w:sz w:val="24"/>
          <w:szCs w:val="21"/>
        </w:rPr>
        <w:t>审批人：陈荣军</w:t>
      </w:r>
    </w:p>
    <w:p w:rsidR="00F765D7" w:rsidRPr="00655EBC" w:rsidRDefault="00F765D7" w:rsidP="00650563">
      <w:pPr>
        <w:spacing w:line="400" w:lineRule="exact"/>
        <w:ind w:firstLineChars="200" w:firstLine="480"/>
        <w:jc w:val="righ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00650563"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 xml:space="preserve"> </w:t>
      </w:r>
      <w:r w:rsidR="00650563" w:rsidRPr="00655EBC">
        <w:rPr>
          <w:rFonts w:ascii="Times New Roman" w:eastAsia="宋体" w:hAnsi="Times New Roman" w:cs="Times New Roman"/>
          <w:sz w:val="24"/>
          <w:szCs w:val="24"/>
        </w:rPr>
        <w:t>批准时间：</w:t>
      </w:r>
      <w:r w:rsidRPr="00655EBC">
        <w:rPr>
          <w:rFonts w:ascii="Times New Roman" w:eastAsia="宋体" w:hAnsi="Times New Roman" w:cs="Times New Roman"/>
          <w:sz w:val="24"/>
          <w:szCs w:val="24"/>
        </w:rPr>
        <w:t>2019</w:t>
      </w:r>
      <w:r w:rsidR="00650563" w:rsidRPr="00655EBC">
        <w:rPr>
          <w:rFonts w:ascii="Times New Roman" w:eastAsia="宋体" w:hAnsi="Times New Roman" w:cs="Times New Roman"/>
          <w:sz w:val="24"/>
          <w:szCs w:val="24"/>
        </w:rPr>
        <w:t>.06</w:t>
      </w:r>
    </w:p>
    <w:p w:rsidR="00650563" w:rsidRPr="00655EBC" w:rsidRDefault="00650563" w:rsidP="00650563">
      <w:pPr>
        <w:autoSpaceDE w:val="0"/>
        <w:autoSpaceDN w:val="0"/>
        <w:adjustRightInd w:val="0"/>
        <w:spacing w:line="360" w:lineRule="auto"/>
        <w:jc w:val="left"/>
        <w:rPr>
          <w:rFonts w:ascii="Times New Roman" w:eastAsia="宋体" w:hAnsi="Times New Roman" w:cs="Times New Roman"/>
          <w:kern w:val="0"/>
          <w:sz w:val="24"/>
          <w:szCs w:val="21"/>
        </w:rPr>
        <w:sectPr w:rsidR="00650563" w:rsidRPr="00655EBC" w:rsidSect="00F765D7">
          <w:pgSz w:w="11906" w:h="16838"/>
          <w:pgMar w:top="1440" w:right="1800" w:bottom="1440" w:left="1800" w:header="851" w:footer="992" w:gutter="0"/>
          <w:cols w:space="425"/>
          <w:docGrid w:type="lines" w:linePitch="312"/>
        </w:sectPr>
      </w:pPr>
    </w:p>
    <w:p w:rsidR="00650563" w:rsidRPr="00655EBC" w:rsidRDefault="00650563" w:rsidP="00650563">
      <w:pPr>
        <w:pStyle w:val="a3"/>
      </w:pPr>
      <w:bookmarkStart w:id="26" w:name="_Toc28680518"/>
      <w:r w:rsidRPr="00655EBC">
        <w:lastRenderedPageBreak/>
        <w:t>物理实验</w:t>
      </w:r>
      <w:r w:rsidRPr="00655EBC">
        <w:t>B</w:t>
      </w:r>
      <w:r w:rsidRPr="00655EBC">
        <w:t>（下）课程教学大纲</w:t>
      </w:r>
      <w:bookmarkEnd w:id="26"/>
    </w:p>
    <w:p w:rsidR="00650563" w:rsidRPr="00655EBC" w:rsidRDefault="00650563" w:rsidP="00650563">
      <w:pPr>
        <w:spacing w:line="440" w:lineRule="exact"/>
        <w:jc w:val="center"/>
        <w:outlineLvl w:val="0"/>
        <w:rPr>
          <w:rFonts w:ascii="Times New Roman" w:eastAsia="宋体" w:hAnsi="Times New Roman" w:cs="Times New Roman"/>
          <w:sz w:val="24"/>
          <w:szCs w:val="24"/>
        </w:rPr>
      </w:pPr>
      <w:r w:rsidRPr="00655EBC">
        <w:rPr>
          <w:rFonts w:ascii="Times New Roman" w:eastAsia="宋体" w:hAnsi="Times New Roman" w:cs="Times New Roman"/>
          <w:b/>
          <w:bCs/>
          <w:sz w:val="30"/>
          <w:szCs w:val="24"/>
        </w:rPr>
        <w:t>（</w:t>
      </w:r>
      <w:r w:rsidRPr="00655EBC">
        <w:rPr>
          <w:rFonts w:ascii="Times New Roman" w:eastAsia="黑体" w:hAnsi="Times New Roman" w:cs="Times New Roman"/>
          <w:bCs/>
          <w:sz w:val="30"/>
          <w:szCs w:val="24"/>
        </w:rPr>
        <w:t>Physical experiment B</w:t>
      </w:r>
      <w:r w:rsidRPr="00655EBC">
        <w:rPr>
          <w:rFonts w:ascii="Times New Roman" w:eastAsia="宋体" w:hAnsi="Times New Roman" w:cs="Times New Roman"/>
          <w:bCs/>
          <w:sz w:val="24"/>
          <w:szCs w:val="24"/>
        </w:rPr>
        <w:t>(</w:t>
      </w:r>
      <w:r w:rsidRPr="00655EBC">
        <w:rPr>
          <w:rFonts w:ascii="宋体" w:eastAsia="宋体" w:hAnsi="宋体" w:cs="宋体" w:hint="eastAsia"/>
          <w:bCs/>
          <w:sz w:val="24"/>
          <w:szCs w:val="24"/>
        </w:rPr>
        <w:t>Ⅱ</w:t>
      </w:r>
      <w:r w:rsidRPr="00655EBC">
        <w:rPr>
          <w:rFonts w:ascii="Times New Roman" w:eastAsia="宋体" w:hAnsi="Times New Roman" w:cs="Times New Roman"/>
          <w:bCs/>
          <w:sz w:val="24"/>
          <w:szCs w:val="24"/>
        </w:rPr>
        <w:t>)</w:t>
      </w:r>
      <w:r w:rsidRPr="00655EBC">
        <w:rPr>
          <w:rFonts w:ascii="Times New Roman" w:eastAsia="宋体" w:hAnsi="Times New Roman" w:cs="Times New Roman"/>
          <w:b/>
          <w:bCs/>
          <w:sz w:val="30"/>
          <w:szCs w:val="24"/>
        </w:rPr>
        <w:t>）</w:t>
      </w:r>
    </w:p>
    <w:p w:rsidR="00650563" w:rsidRPr="00655EBC" w:rsidRDefault="00650563" w:rsidP="00650563">
      <w:pPr>
        <w:spacing w:line="360" w:lineRule="auto"/>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650563" w:rsidRPr="00655EBC" w:rsidRDefault="00650563" w:rsidP="00650563">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sz w:val="24"/>
          <w:szCs w:val="24"/>
        </w:rPr>
        <w:t>0802604</w:t>
      </w:r>
    </w:p>
    <w:p w:rsidR="00650563" w:rsidRPr="00655EBC" w:rsidRDefault="00650563" w:rsidP="00650563">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kern w:val="0"/>
          <w:sz w:val="24"/>
          <w:szCs w:val="24"/>
        </w:rPr>
        <w:t xml:space="preserve">1 </w:t>
      </w:r>
    </w:p>
    <w:p w:rsidR="00650563" w:rsidRPr="00655EBC" w:rsidRDefault="00650563" w:rsidP="00650563">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Cs/>
          <w:kern w:val="0"/>
          <w:sz w:val="24"/>
          <w:szCs w:val="24"/>
        </w:rPr>
        <w:t>6</w:t>
      </w:r>
      <w:r w:rsidRPr="00655EBC">
        <w:rPr>
          <w:rFonts w:ascii="Times New Roman" w:eastAsia="宋体" w:hAnsi="Times New Roman" w:cs="Times New Roman"/>
          <w:bCs/>
          <w:kern w:val="0"/>
          <w:sz w:val="24"/>
          <w:szCs w:val="24"/>
        </w:rPr>
        <w:t>周</w:t>
      </w:r>
    </w:p>
    <w:p w:rsidR="00650563" w:rsidRPr="00655EBC" w:rsidRDefault="00650563" w:rsidP="00650563">
      <w:pPr>
        <w:spacing w:line="360" w:lineRule="auto"/>
        <w:ind w:firstLineChars="200" w:firstLine="482"/>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sz w:val="24"/>
          <w:szCs w:val="24"/>
        </w:rPr>
        <w:t>高等数学。</w:t>
      </w:r>
    </w:p>
    <w:p w:rsidR="00650563" w:rsidRPr="00655EBC" w:rsidRDefault="00650563" w:rsidP="00650563">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sz w:val="24"/>
          <w:szCs w:val="24"/>
        </w:rPr>
        <w:t>理工科专业</w:t>
      </w:r>
      <w:r w:rsidRPr="00655EBC">
        <w:rPr>
          <w:rFonts w:ascii="Times New Roman" w:eastAsia="宋体" w:hAnsi="Times New Roman" w:cs="Times New Roman"/>
          <w:kern w:val="0"/>
          <w:sz w:val="24"/>
          <w:szCs w:val="24"/>
        </w:rPr>
        <w:t xml:space="preserve">                          </w:t>
      </w:r>
    </w:p>
    <w:p w:rsidR="00650563" w:rsidRPr="00655EBC" w:rsidRDefault="00650563" w:rsidP="00650563">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教</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材：</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sz w:val="24"/>
          <w:szCs w:val="24"/>
        </w:rPr>
        <w:t>物理实验</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sz w:val="24"/>
          <w:szCs w:val="24"/>
        </w:rPr>
        <w:t>金雪尘、王刚、李恒梅</w:t>
      </w:r>
      <w:r w:rsidRPr="00655EBC">
        <w:rPr>
          <w:rFonts w:ascii="Times New Roman" w:eastAsia="宋体" w:hAnsi="Times New Roman" w:cs="Times New Roman"/>
          <w:kern w:val="0"/>
          <w:sz w:val="24"/>
          <w:szCs w:val="24"/>
        </w:rPr>
        <w:t>，南京大学出版社，</w:t>
      </w:r>
      <w:r w:rsidRPr="00655EBC">
        <w:rPr>
          <w:rFonts w:ascii="Times New Roman" w:eastAsia="宋体" w:hAnsi="Times New Roman" w:cs="Times New Roman"/>
          <w:kern w:val="0"/>
          <w:sz w:val="24"/>
          <w:szCs w:val="24"/>
        </w:rPr>
        <w:t>2017.1</w:t>
      </w:r>
    </w:p>
    <w:p w:rsidR="00650563" w:rsidRPr="00655EBC" w:rsidRDefault="00650563" w:rsidP="00650563">
      <w:pPr>
        <w:spacing w:line="360" w:lineRule="auto"/>
        <w:ind w:firstLineChars="200" w:firstLine="482"/>
        <w:rPr>
          <w:rFonts w:ascii="Times New Roman" w:eastAsia="宋体" w:hAnsi="Times New Roman" w:cs="Times New Roman"/>
          <w:b/>
          <w:bCs/>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kern w:val="0"/>
          <w:sz w:val="24"/>
          <w:szCs w:val="24"/>
        </w:rPr>
        <w:t>理学院</w:t>
      </w:r>
    </w:p>
    <w:p w:rsidR="00650563" w:rsidRPr="00655EBC" w:rsidRDefault="00650563" w:rsidP="00650563">
      <w:pPr>
        <w:spacing w:line="360" w:lineRule="auto"/>
        <w:ind w:firstLineChars="176" w:firstLine="424"/>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sz w:val="24"/>
          <w:szCs w:val="24"/>
        </w:rPr>
        <w:t>本课程是</w:t>
      </w:r>
      <w:r w:rsidRPr="00655EBC">
        <w:rPr>
          <w:rFonts w:ascii="Times New Roman" w:eastAsia="宋体" w:hAnsi="Times New Roman" w:cs="Times New Roman"/>
          <w:color w:val="000000"/>
          <w:spacing w:val="5"/>
          <w:sz w:val="24"/>
          <w:szCs w:val="24"/>
        </w:rPr>
        <w:t>理工科专业的一门必修基础课，</w:t>
      </w:r>
      <w:r w:rsidRPr="00655EBC">
        <w:rPr>
          <w:rFonts w:ascii="Times New Roman" w:eastAsia="宋体" w:hAnsi="Times New Roman" w:cs="Times New Roman"/>
          <w:sz w:val="24"/>
          <w:szCs w:val="24"/>
        </w:rPr>
        <w:t>是学生进入大学后进行系统的实验技能训练和实验方法训练的开端，是</w:t>
      </w:r>
      <w:r w:rsidRPr="00655EBC">
        <w:rPr>
          <w:rFonts w:ascii="Times New Roman" w:eastAsia="宋体" w:hAnsi="Times New Roman" w:cs="Times New Roman"/>
          <w:color w:val="000000"/>
          <w:spacing w:val="5"/>
          <w:sz w:val="24"/>
          <w:szCs w:val="24"/>
        </w:rPr>
        <w:t>培养和提高学生科学实验素养以及分析和解决实际问题能力的实践性课程。</w:t>
      </w:r>
      <w:r w:rsidRPr="00655EBC">
        <w:rPr>
          <w:rFonts w:ascii="Times New Roman" w:eastAsia="宋体" w:hAnsi="Times New Roman" w:cs="Times New Roman"/>
          <w:sz w:val="24"/>
          <w:szCs w:val="24"/>
        </w:rPr>
        <w:t>通过本课程的学习，学生不仅能了解到科学实验的主要过程与基本实验方法，</w:t>
      </w:r>
      <w:r w:rsidRPr="00655EBC">
        <w:rPr>
          <w:rFonts w:ascii="Times New Roman" w:eastAsia="宋体" w:hAnsi="Times New Roman" w:cs="Times New Roman"/>
          <w:color w:val="000000"/>
          <w:spacing w:val="5"/>
          <w:sz w:val="24"/>
          <w:szCs w:val="24"/>
        </w:rPr>
        <w:t>加深对物理原理的</w:t>
      </w:r>
      <w:r w:rsidRPr="00655EBC">
        <w:rPr>
          <w:rFonts w:ascii="Times New Roman" w:eastAsia="宋体" w:hAnsi="Times New Roman" w:cs="Times New Roman"/>
          <w:color w:val="000000"/>
          <w:spacing w:val="-12"/>
          <w:sz w:val="24"/>
          <w:szCs w:val="24"/>
        </w:rPr>
        <w:t>理解</w:t>
      </w:r>
      <w:r w:rsidRPr="00655EBC">
        <w:rPr>
          <w:rFonts w:ascii="Times New Roman" w:eastAsia="宋体" w:hAnsi="Times New Roman" w:cs="Times New Roman"/>
          <w:sz w:val="24"/>
          <w:szCs w:val="24"/>
        </w:rPr>
        <w:t>；还能激发学生的想象力、创造力，培养和提高学生独立开展科学研究工作的素质和能力。</w:t>
      </w:r>
    </w:p>
    <w:p w:rsidR="00650563" w:rsidRPr="00655EBC" w:rsidRDefault="00650563" w:rsidP="00650563">
      <w:pPr>
        <w:spacing w:line="360" w:lineRule="auto"/>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650563" w:rsidRPr="00655EBC" w:rsidRDefault="00650563" w:rsidP="00650563">
      <w:pPr>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培养学生科学的实验规范，使学生受到系统的实验技能和实验方法的训练并学会常用仪器的操作与使用；学生能够对实验数据进行分析和解释，并通过信息综合得到合理有效的研究结论并能加深对物理原理的理解。</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本课程设计支撑专业人才培养方案中毕业要求，</w:t>
      </w:r>
      <w:r w:rsidRPr="00655EBC">
        <w:rPr>
          <w:rFonts w:ascii="Times New Roman" w:eastAsia="宋体" w:hAnsi="Times New Roman" w:cs="Times New Roman"/>
          <w:color w:val="000000"/>
          <w:sz w:val="24"/>
          <w:szCs w:val="24"/>
        </w:rPr>
        <w:t>对应关系如表所示。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52"/>
        <w:gridCol w:w="1276"/>
        <w:gridCol w:w="1257"/>
      </w:tblGrid>
      <w:tr w:rsidR="00650563" w:rsidRPr="00655EBC" w:rsidTr="00650563">
        <w:trPr>
          <w:jc w:val="center"/>
        </w:trPr>
        <w:tc>
          <w:tcPr>
            <w:tcW w:w="1668" w:type="dxa"/>
            <w:vMerge w:val="restart"/>
            <w:shd w:val="clear" w:color="auto" w:fill="auto"/>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p>
          <w:p w:rsidR="00650563" w:rsidRPr="00655EBC" w:rsidRDefault="00650563" w:rsidP="00650563">
            <w:pPr>
              <w:spacing w:line="360"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kern w:val="0"/>
                <w:szCs w:val="21"/>
              </w:rPr>
              <w:t>指标点</w:t>
            </w:r>
          </w:p>
        </w:tc>
        <w:tc>
          <w:tcPr>
            <w:tcW w:w="3685" w:type="dxa"/>
            <w:gridSpan w:val="3"/>
            <w:shd w:val="clear" w:color="auto" w:fill="auto"/>
            <w:vAlign w:val="center"/>
          </w:tcPr>
          <w:p w:rsidR="00650563" w:rsidRPr="00655EBC" w:rsidRDefault="00650563" w:rsidP="00650563">
            <w:pPr>
              <w:spacing w:line="360"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kern w:val="0"/>
                <w:szCs w:val="21"/>
              </w:rPr>
              <w:t>课程目标</w:t>
            </w:r>
          </w:p>
        </w:tc>
      </w:tr>
      <w:tr w:rsidR="00650563" w:rsidRPr="00655EBC" w:rsidTr="00650563">
        <w:trPr>
          <w:trHeight w:val="457"/>
          <w:jc w:val="center"/>
        </w:trPr>
        <w:tc>
          <w:tcPr>
            <w:tcW w:w="1668" w:type="dxa"/>
            <w:vMerge/>
            <w:shd w:val="clear" w:color="auto" w:fill="auto"/>
          </w:tcPr>
          <w:p w:rsidR="00650563" w:rsidRPr="00655EBC" w:rsidRDefault="00650563" w:rsidP="00650563">
            <w:pPr>
              <w:spacing w:line="360" w:lineRule="auto"/>
              <w:rPr>
                <w:rFonts w:ascii="Times New Roman" w:eastAsia="宋体" w:hAnsi="Times New Roman" w:cs="Times New Roman"/>
                <w:color w:val="000000"/>
                <w:sz w:val="24"/>
                <w:szCs w:val="24"/>
              </w:rPr>
            </w:pPr>
          </w:p>
        </w:tc>
        <w:tc>
          <w:tcPr>
            <w:tcW w:w="1152" w:type="dxa"/>
            <w:shd w:val="clear" w:color="auto" w:fill="auto"/>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1276" w:type="dxa"/>
            <w:shd w:val="clear" w:color="auto" w:fill="auto"/>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1257" w:type="dxa"/>
            <w:shd w:val="clear" w:color="auto" w:fill="auto"/>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3</w:t>
            </w:r>
          </w:p>
        </w:tc>
      </w:tr>
      <w:tr w:rsidR="00650563" w:rsidRPr="00655EBC" w:rsidTr="00650563">
        <w:trPr>
          <w:trHeight w:val="509"/>
          <w:jc w:val="center"/>
        </w:trPr>
        <w:tc>
          <w:tcPr>
            <w:tcW w:w="1668" w:type="dxa"/>
            <w:shd w:val="clear" w:color="auto" w:fill="auto"/>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kern w:val="0"/>
                <w:szCs w:val="21"/>
              </w:rPr>
              <w:t>1-1</w:t>
            </w:r>
          </w:p>
        </w:tc>
        <w:tc>
          <w:tcPr>
            <w:tcW w:w="1152" w:type="dxa"/>
            <w:shd w:val="clear" w:color="auto" w:fill="auto"/>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276" w:type="dxa"/>
            <w:shd w:val="clear" w:color="auto" w:fill="auto"/>
            <w:vAlign w:val="center"/>
          </w:tcPr>
          <w:p w:rsidR="00650563" w:rsidRPr="00655EBC" w:rsidRDefault="00650563" w:rsidP="00650563">
            <w:pPr>
              <w:widowControl/>
              <w:jc w:val="center"/>
              <w:rPr>
                <w:rFonts w:ascii="Times New Roman" w:eastAsia="宋体" w:hAnsi="Times New Roman" w:cs="Times New Roman"/>
                <w:kern w:val="0"/>
                <w:szCs w:val="21"/>
              </w:rPr>
            </w:pPr>
          </w:p>
        </w:tc>
        <w:tc>
          <w:tcPr>
            <w:tcW w:w="1257" w:type="dxa"/>
            <w:shd w:val="clear" w:color="auto" w:fill="auto"/>
            <w:vAlign w:val="center"/>
          </w:tcPr>
          <w:p w:rsidR="00650563" w:rsidRPr="00655EBC" w:rsidRDefault="00650563" w:rsidP="00650563">
            <w:pPr>
              <w:widowControl/>
              <w:jc w:val="center"/>
              <w:rPr>
                <w:rFonts w:ascii="Times New Roman" w:eastAsia="宋体" w:hAnsi="Times New Roman" w:cs="Times New Roman"/>
                <w:kern w:val="0"/>
                <w:szCs w:val="21"/>
              </w:rPr>
            </w:pPr>
          </w:p>
        </w:tc>
      </w:tr>
      <w:tr w:rsidR="00650563" w:rsidRPr="00655EBC" w:rsidTr="00650563">
        <w:trPr>
          <w:trHeight w:val="509"/>
          <w:jc w:val="center"/>
        </w:trPr>
        <w:tc>
          <w:tcPr>
            <w:tcW w:w="1668" w:type="dxa"/>
            <w:shd w:val="clear" w:color="auto" w:fill="auto"/>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kern w:val="0"/>
                <w:szCs w:val="21"/>
              </w:rPr>
              <w:t>2-1</w:t>
            </w:r>
          </w:p>
        </w:tc>
        <w:tc>
          <w:tcPr>
            <w:tcW w:w="1152" w:type="dxa"/>
            <w:shd w:val="clear" w:color="auto" w:fill="auto"/>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kern w:val="0"/>
                <w:szCs w:val="21"/>
              </w:rPr>
              <w:t>√</w:t>
            </w:r>
          </w:p>
        </w:tc>
        <w:tc>
          <w:tcPr>
            <w:tcW w:w="1276" w:type="dxa"/>
            <w:shd w:val="clear" w:color="auto" w:fill="auto"/>
            <w:vAlign w:val="center"/>
          </w:tcPr>
          <w:p w:rsidR="00650563" w:rsidRPr="00655EBC" w:rsidRDefault="00650563" w:rsidP="00650563">
            <w:pPr>
              <w:widowControl/>
              <w:jc w:val="center"/>
              <w:rPr>
                <w:rFonts w:ascii="Times New Roman" w:eastAsia="宋体" w:hAnsi="Times New Roman" w:cs="Times New Roman"/>
                <w:kern w:val="0"/>
                <w:szCs w:val="21"/>
              </w:rPr>
            </w:pPr>
          </w:p>
        </w:tc>
        <w:tc>
          <w:tcPr>
            <w:tcW w:w="1257" w:type="dxa"/>
            <w:shd w:val="clear" w:color="auto" w:fill="auto"/>
            <w:vAlign w:val="center"/>
          </w:tcPr>
          <w:p w:rsidR="00650563" w:rsidRPr="00655EBC" w:rsidRDefault="00650563" w:rsidP="00650563">
            <w:pPr>
              <w:widowControl/>
              <w:jc w:val="center"/>
              <w:rPr>
                <w:rFonts w:ascii="Times New Roman" w:eastAsia="宋体" w:hAnsi="Times New Roman" w:cs="Times New Roman"/>
                <w:kern w:val="0"/>
                <w:szCs w:val="21"/>
              </w:rPr>
            </w:pPr>
          </w:p>
        </w:tc>
      </w:tr>
      <w:tr w:rsidR="00650563" w:rsidRPr="00655EBC" w:rsidTr="00650563">
        <w:trPr>
          <w:trHeight w:val="509"/>
          <w:jc w:val="center"/>
        </w:trPr>
        <w:tc>
          <w:tcPr>
            <w:tcW w:w="1668" w:type="dxa"/>
            <w:shd w:val="clear" w:color="auto" w:fill="auto"/>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kern w:val="0"/>
                <w:szCs w:val="21"/>
              </w:rPr>
              <w:t>4-1</w:t>
            </w:r>
          </w:p>
        </w:tc>
        <w:tc>
          <w:tcPr>
            <w:tcW w:w="1152" w:type="dxa"/>
            <w:shd w:val="clear" w:color="auto" w:fill="auto"/>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kern w:val="0"/>
                <w:szCs w:val="21"/>
              </w:rPr>
              <w:t>√</w:t>
            </w:r>
          </w:p>
        </w:tc>
        <w:tc>
          <w:tcPr>
            <w:tcW w:w="1276" w:type="dxa"/>
            <w:shd w:val="clear" w:color="auto" w:fill="auto"/>
            <w:vAlign w:val="center"/>
          </w:tcPr>
          <w:p w:rsidR="00650563" w:rsidRPr="00655EBC" w:rsidRDefault="00650563" w:rsidP="00650563">
            <w:pPr>
              <w:widowControl/>
              <w:jc w:val="center"/>
              <w:rPr>
                <w:rFonts w:ascii="Times New Roman" w:eastAsia="宋体" w:hAnsi="Times New Roman" w:cs="Times New Roman"/>
                <w:kern w:val="0"/>
                <w:szCs w:val="21"/>
              </w:rPr>
            </w:pPr>
          </w:p>
        </w:tc>
        <w:tc>
          <w:tcPr>
            <w:tcW w:w="1257" w:type="dxa"/>
            <w:shd w:val="clear" w:color="auto" w:fill="auto"/>
            <w:vAlign w:val="center"/>
          </w:tcPr>
          <w:p w:rsidR="00650563" w:rsidRPr="00655EBC" w:rsidRDefault="00650563" w:rsidP="00650563">
            <w:pPr>
              <w:widowControl/>
              <w:jc w:val="center"/>
              <w:rPr>
                <w:rFonts w:ascii="Times New Roman" w:eastAsia="宋体" w:hAnsi="Times New Roman" w:cs="Times New Roman"/>
                <w:kern w:val="0"/>
                <w:szCs w:val="21"/>
              </w:rPr>
            </w:pPr>
          </w:p>
        </w:tc>
      </w:tr>
      <w:tr w:rsidR="00650563" w:rsidRPr="00655EBC" w:rsidTr="00650563">
        <w:trPr>
          <w:trHeight w:val="509"/>
          <w:jc w:val="center"/>
        </w:trPr>
        <w:tc>
          <w:tcPr>
            <w:tcW w:w="1668" w:type="dxa"/>
            <w:shd w:val="clear" w:color="auto" w:fill="auto"/>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kern w:val="0"/>
                <w:szCs w:val="21"/>
              </w:rPr>
              <w:t>6-1</w:t>
            </w:r>
          </w:p>
        </w:tc>
        <w:tc>
          <w:tcPr>
            <w:tcW w:w="1152" w:type="dxa"/>
            <w:shd w:val="clear" w:color="auto" w:fill="auto"/>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kern w:val="0"/>
                <w:szCs w:val="21"/>
              </w:rPr>
              <w:t>√</w:t>
            </w:r>
          </w:p>
        </w:tc>
        <w:tc>
          <w:tcPr>
            <w:tcW w:w="1276" w:type="dxa"/>
            <w:shd w:val="clear" w:color="auto" w:fill="auto"/>
            <w:vAlign w:val="center"/>
          </w:tcPr>
          <w:p w:rsidR="00650563" w:rsidRPr="00655EBC" w:rsidRDefault="00650563" w:rsidP="00650563">
            <w:pPr>
              <w:widowControl/>
              <w:jc w:val="center"/>
              <w:rPr>
                <w:rFonts w:ascii="Times New Roman" w:eastAsia="宋体" w:hAnsi="Times New Roman" w:cs="Times New Roman"/>
                <w:kern w:val="0"/>
                <w:szCs w:val="21"/>
              </w:rPr>
            </w:pPr>
          </w:p>
        </w:tc>
        <w:tc>
          <w:tcPr>
            <w:tcW w:w="1257" w:type="dxa"/>
            <w:shd w:val="clear" w:color="auto" w:fill="auto"/>
            <w:vAlign w:val="center"/>
          </w:tcPr>
          <w:p w:rsidR="00650563" w:rsidRPr="00655EBC" w:rsidRDefault="00650563" w:rsidP="00650563">
            <w:pPr>
              <w:widowControl/>
              <w:jc w:val="center"/>
              <w:rPr>
                <w:rFonts w:ascii="Times New Roman" w:eastAsia="宋体" w:hAnsi="Times New Roman" w:cs="Times New Roman"/>
                <w:kern w:val="0"/>
                <w:szCs w:val="21"/>
              </w:rPr>
            </w:pPr>
          </w:p>
        </w:tc>
      </w:tr>
    </w:tbl>
    <w:p w:rsidR="00650563" w:rsidRPr="00655EBC" w:rsidRDefault="00650563" w:rsidP="00650563">
      <w:pPr>
        <w:spacing w:line="360" w:lineRule="auto"/>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三、课程内容与要求</w:t>
      </w:r>
    </w:p>
    <w:p w:rsidR="00650563" w:rsidRPr="00655EBC" w:rsidRDefault="00650563" w:rsidP="00650563">
      <w:pPr>
        <w:spacing w:line="360" w:lineRule="auto"/>
        <w:rPr>
          <w:rFonts w:ascii="Times New Roman" w:eastAsia="宋体" w:hAnsi="Times New Roman" w:cs="Times New Roman"/>
          <w:sz w:val="24"/>
          <w:szCs w:val="24"/>
        </w:rPr>
      </w:pPr>
      <w:r w:rsidRPr="00655EBC">
        <w:rPr>
          <w:rFonts w:ascii="Times New Roman" w:eastAsia="宋体" w:hAnsi="Times New Roman" w:cs="Times New Roman"/>
          <w:bCs/>
          <w:sz w:val="24"/>
          <w:szCs w:val="24"/>
        </w:rPr>
        <w:lastRenderedPageBreak/>
        <w:t>（一）实验一</w:t>
      </w:r>
      <w:r w:rsidRPr="00655EBC">
        <w:rPr>
          <w:rFonts w:ascii="Times New Roman" w:eastAsia="宋体" w:hAnsi="Times New Roman" w:cs="Times New Roman"/>
          <w:bCs/>
          <w:sz w:val="24"/>
          <w:szCs w:val="24"/>
        </w:rPr>
        <w:t xml:space="preserve"> </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拉伸法测金属丝的杨氏模量</w:t>
      </w:r>
    </w:p>
    <w:p w:rsidR="00650563" w:rsidRPr="00655EBC" w:rsidRDefault="00650563" w:rsidP="00650563">
      <w:pPr>
        <w:spacing w:line="360" w:lineRule="auto"/>
        <w:ind w:firstLine="567"/>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训练内容和要求</w:t>
      </w:r>
      <w:r w:rsidRPr="00655EBC">
        <w:rPr>
          <w:rFonts w:ascii="Times New Roman" w:eastAsia="宋体" w:hAnsi="Times New Roman" w:cs="Times New Roman"/>
          <w:bCs/>
          <w:sz w:val="24"/>
          <w:szCs w:val="24"/>
        </w:rPr>
        <w:t>]</w:t>
      </w:r>
    </w:p>
    <w:p w:rsidR="00650563" w:rsidRPr="00655EBC" w:rsidRDefault="00650563" w:rsidP="00650563">
      <w:pPr>
        <w:spacing w:line="360" w:lineRule="auto"/>
        <w:ind w:left="70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会用拉伸法测量金属丝的杨氏弹性模量。</w:t>
      </w:r>
    </w:p>
    <w:p w:rsidR="00650563" w:rsidRPr="00655EBC" w:rsidRDefault="00650563" w:rsidP="00650563">
      <w:pPr>
        <w:spacing w:line="360" w:lineRule="auto"/>
        <w:ind w:left="70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掌握光杠杆法测量微小长度变化的原理。</w:t>
      </w:r>
    </w:p>
    <w:p w:rsidR="00650563" w:rsidRPr="00655EBC" w:rsidRDefault="00650563" w:rsidP="00650563">
      <w:pPr>
        <w:spacing w:line="360" w:lineRule="auto"/>
        <w:ind w:left="700"/>
        <w:rPr>
          <w:rFonts w:ascii="Times New Roman" w:eastAsia="宋体" w:hAnsi="Times New Roman" w:cs="Times New Roman"/>
          <w:bCs/>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会用逐差法处理实验数据。</w:t>
      </w:r>
    </w:p>
    <w:p w:rsidR="00650563" w:rsidRPr="00655EBC" w:rsidRDefault="00650563" w:rsidP="00650563">
      <w:pPr>
        <w:spacing w:line="360" w:lineRule="auto"/>
        <w:ind w:firstLineChars="236" w:firstLine="566"/>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主要仪器设备</w:t>
      </w:r>
      <w:r w:rsidRPr="00655EBC">
        <w:rPr>
          <w:rFonts w:ascii="Times New Roman" w:eastAsia="宋体" w:hAnsi="Times New Roman" w:cs="Times New Roman"/>
          <w:bCs/>
          <w:sz w:val="24"/>
          <w:szCs w:val="24"/>
        </w:rPr>
        <w:t>]</w:t>
      </w:r>
    </w:p>
    <w:p w:rsidR="00650563" w:rsidRPr="00655EBC" w:rsidRDefault="00650563" w:rsidP="00650563">
      <w:pPr>
        <w:spacing w:line="360" w:lineRule="auto"/>
        <w:ind w:left="420" w:firstLineChars="100" w:firstLine="240"/>
        <w:rPr>
          <w:rFonts w:ascii="Times New Roman" w:eastAsia="宋体" w:hAnsi="Times New Roman" w:cs="Times New Roman"/>
          <w:bCs/>
          <w:sz w:val="24"/>
          <w:szCs w:val="24"/>
        </w:rPr>
      </w:pPr>
      <w:r w:rsidRPr="00655EBC">
        <w:rPr>
          <w:rFonts w:ascii="Times New Roman" w:eastAsia="宋体" w:hAnsi="Times New Roman" w:cs="Times New Roman"/>
          <w:sz w:val="24"/>
          <w:szCs w:val="24"/>
        </w:rPr>
        <w:t>杨氏模量测定仪、光杠杆、尺读望远镜、螺旋测微器、米尺。</w:t>
      </w:r>
    </w:p>
    <w:p w:rsidR="00650563" w:rsidRPr="00655EBC" w:rsidRDefault="00650563" w:rsidP="00650563">
      <w:pPr>
        <w:spacing w:line="360" w:lineRule="auto"/>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（二）实验二</w:t>
      </w:r>
      <w:r w:rsidRPr="00655EBC">
        <w:rPr>
          <w:rFonts w:ascii="Times New Roman" w:eastAsia="宋体" w:hAnsi="Times New Roman" w:cs="Times New Roman"/>
          <w:bCs/>
          <w:sz w:val="24"/>
          <w:szCs w:val="24"/>
        </w:rPr>
        <w:t xml:space="preserve"> </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声速测定</w:t>
      </w:r>
    </w:p>
    <w:p w:rsidR="00650563" w:rsidRPr="00655EBC" w:rsidRDefault="00650563" w:rsidP="00650563">
      <w:pPr>
        <w:spacing w:line="360" w:lineRule="auto"/>
        <w:ind w:firstLine="567"/>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训练内容和要求</w:t>
      </w:r>
      <w:r w:rsidRPr="00655EBC">
        <w:rPr>
          <w:rFonts w:ascii="Times New Roman" w:eastAsia="宋体" w:hAnsi="Times New Roman" w:cs="Times New Roman"/>
          <w:bCs/>
          <w:sz w:val="24"/>
          <w:szCs w:val="24"/>
        </w:rPr>
        <w:t>]</w:t>
      </w:r>
    </w:p>
    <w:p w:rsidR="00650563" w:rsidRPr="00655EBC" w:rsidRDefault="00650563" w:rsidP="00650563">
      <w:pPr>
        <w:spacing w:line="360" w:lineRule="auto"/>
        <w:ind w:left="70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．会用驻波干涉法、相位比较法测量声速。</w:t>
      </w:r>
    </w:p>
    <w:p w:rsidR="00650563" w:rsidRPr="00655EBC" w:rsidRDefault="00650563" w:rsidP="00650563">
      <w:pPr>
        <w:spacing w:line="360" w:lineRule="auto"/>
        <w:ind w:left="70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．理解共振、波的干涉、振动合成等知识。</w:t>
      </w:r>
    </w:p>
    <w:p w:rsidR="00650563" w:rsidRPr="00655EBC" w:rsidRDefault="00650563" w:rsidP="00650563">
      <w:pPr>
        <w:spacing w:line="360" w:lineRule="auto"/>
        <w:ind w:left="70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．进一步掌握示波器、低频信号发生器的使用。</w:t>
      </w:r>
    </w:p>
    <w:p w:rsidR="00650563" w:rsidRPr="00655EBC" w:rsidRDefault="00650563" w:rsidP="00650563">
      <w:pPr>
        <w:spacing w:line="360" w:lineRule="auto"/>
        <w:ind w:left="700"/>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主要仪器设备</w:t>
      </w:r>
      <w:r w:rsidRPr="00655EBC">
        <w:rPr>
          <w:rFonts w:ascii="Times New Roman" w:eastAsia="宋体" w:hAnsi="Times New Roman" w:cs="Times New Roman"/>
          <w:bCs/>
          <w:sz w:val="24"/>
          <w:szCs w:val="24"/>
        </w:rPr>
        <w:t>]</w:t>
      </w:r>
    </w:p>
    <w:p w:rsidR="00650563" w:rsidRPr="00655EBC" w:rsidRDefault="00650563" w:rsidP="00650563">
      <w:pPr>
        <w:spacing w:line="360" w:lineRule="auto"/>
        <w:ind w:firstLineChars="300" w:firstLine="720"/>
        <w:rPr>
          <w:rFonts w:ascii="Times New Roman" w:eastAsia="宋体" w:hAnsi="Times New Roman" w:cs="Times New Roman"/>
          <w:sz w:val="24"/>
          <w:szCs w:val="24"/>
        </w:rPr>
      </w:pPr>
      <w:r w:rsidRPr="00655EBC">
        <w:rPr>
          <w:rFonts w:ascii="Times New Roman" w:eastAsia="宋体" w:hAnsi="Times New Roman" w:cs="Times New Roman"/>
          <w:sz w:val="24"/>
          <w:szCs w:val="24"/>
        </w:rPr>
        <w:t>声速测定仪、示波器、低频信号发生器两台。</w:t>
      </w:r>
    </w:p>
    <w:p w:rsidR="00650563" w:rsidRPr="00655EBC" w:rsidRDefault="00650563" w:rsidP="00650563">
      <w:pPr>
        <w:spacing w:line="360" w:lineRule="auto"/>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（三）实验三</w:t>
      </w:r>
      <w:r w:rsidRPr="00655EBC">
        <w:rPr>
          <w:rFonts w:ascii="Times New Roman" w:eastAsia="宋体" w:hAnsi="Times New Roman" w:cs="Times New Roman"/>
          <w:bCs/>
          <w:sz w:val="24"/>
          <w:szCs w:val="24"/>
        </w:rPr>
        <w:t xml:space="preserve">  </w:t>
      </w:r>
      <w:r w:rsidRPr="00655EBC">
        <w:rPr>
          <w:rFonts w:ascii="Times New Roman" w:eastAsia="宋体" w:hAnsi="Times New Roman" w:cs="Times New Roman"/>
          <w:sz w:val="24"/>
          <w:szCs w:val="24"/>
        </w:rPr>
        <w:t>非线性电阻伏安特性的研究</w:t>
      </w:r>
    </w:p>
    <w:p w:rsidR="00650563" w:rsidRPr="00655EBC" w:rsidRDefault="00650563" w:rsidP="00650563">
      <w:pPr>
        <w:spacing w:line="360" w:lineRule="auto"/>
        <w:ind w:firstLineChars="236" w:firstLine="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训练内容和要求</w:t>
      </w:r>
      <w:r w:rsidRPr="00655EBC">
        <w:rPr>
          <w:rFonts w:ascii="Times New Roman" w:eastAsia="宋体" w:hAnsi="Times New Roman" w:cs="Times New Roman"/>
          <w:sz w:val="24"/>
          <w:szCs w:val="24"/>
        </w:rPr>
        <w:t>]</w:t>
      </w:r>
    </w:p>
    <w:p w:rsidR="00650563" w:rsidRPr="00655EBC" w:rsidRDefault="00650563" w:rsidP="00650563">
      <w:pPr>
        <w:spacing w:line="360" w:lineRule="auto"/>
        <w:ind w:leftChars="336" w:left="706" w:firstLine="2"/>
        <w:rPr>
          <w:rFonts w:ascii="Times New Roman" w:eastAsia="宋体" w:hAnsi="Times New Roman" w:cs="Times New Roman"/>
          <w:sz w:val="24"/>
          <w:szCs w:val="24"/>
          <w:lang w:val="x-none" w:eastAsia="x-none"/>
        </w:rPr>
      </w:pPr>
      <w:r w:rsidRPr="00655EBC">
        <w:rPr>
          <w:rFonts w:ascii="Times New Roman" w:eastAsia="宋体" w:hAnsi="Times New Roman" w:cs="Times New Roman"/>
          <w:sz w:val="24"/>
          <w:szCs w:val="24"/>
          <w:lang w:val="x-none" w:eastAsia="x-none"/>
        </w:rPr>
        <w:t>1.</w:t>
      </w:r>
      <w:r w:rsidRPr="00655EBC">
        <w:rPr>
          <w:rFonts w:ascii="Times New Roman" w:eastAsia="宋体" w:hAnsi="Times New Roman" w:cs="Times New Roman"/>
          <w:sz w:val="24"/>
          <w:szCs w:val="24"/>
          <w:lang w:val="x-none"/>
        </w:rPr>
        <w:t>掌握测量伏安特性的基本方法，会用作图法表示测量结果；</w:t>
      </w:r>
    </w:p>
    <w:p w:rsidR="00650563" w:rsidRPr="00655EBC" w:rsidRDefault="00650563" w:rsidP="00650563">
      <w:pPr>
        <w:spacing w:line="360" w:lineRule="auto"/>
        <w:ind w:leftChars="336" w:left="706" w:firstLine="2"/>
        <w:rPr>
          <w:rFonts w:ascii="Times New Roman" w:eastAsia="宋体" w:hAnsi="Times New Roman" w:cs="Times New Roman"/>
          <w:sz w:val="24"/>
          <w:szCs w:val="24"/>
          <w:lang w:val="x-none" w:eastAsia="x-none"/>
        </w:rPr>
      </w:pPr>
      <w:r w:rsidRPr="00655EBC">
        <w:rPr>
          <w:rFonts w:ascii="Times New Roman" w:eastAsia="宋体" w:hAnsi="Times New Roman" w:cs="Times New Roman"/>
          <w:sz w:val="24"/>
          <w:szCs w:val="24"/>
          <w:lang w:val="x-none" w:eastAsia="x-none"/>
        </w:rPr>
        <w:t>2.</w:t>
      </w:r>
      <w:r w:rsidRPr="00655EBC">
        <w:rPr>
          <w:rFonts w:ascii="Times New Roman" w:eastAsia="宋体" w:hAnsi="Times New Roman" w:cs="Times New Roman"/>
          <w:sz w:val="24"/>
          <w:szCs w:val="24"/>
          <w:lang w:val="x-none"/>
        </w:rPr>
        <w:t>了解在测量中由于电表接入而引起的系统误差；</w:t>
      </w:r>
    </w:p>
    <w:p w:rsidR="00650563" w:rsidRPr="00655EBC" w:rsidRDefault="00650563" w:rsidP="00650563">
      <w:pPr>
        <w:spacing w:line="360" w:lineRule="auto"/>
        <w:ind w:left="709"/>
        <w:rPr>
          <w:rFonts w:ascii="Times New Roman" w:eastAsia="宋体" w:hAnsi="Times New Roman" w:cs="Times New Roman"/>
          <w:sz w:val="24"/>
          <w:szCs w:val="24"/>
          <w:lang w:val="x-none" w:eastAsia="x-none"/>
        </w:rPr>
      </w:pPr>
      <w:r w:rsidRPr="00655EBC">
        <w:rPr>
          <w:rFonts w:ascii="Times New Roman" w:eastAsia="宋体" w:hAnsi="Times New Roman" w:cs="Times New Roman"/>
          <w:sz w:val="24"/>
          <w:szCs w:val="24"/>
          <w:lang w:val="x-none" w:eastAsia="x-none"/>
        </w:rPr>
        <w:t>3.</w:t>
      </w:r>
      <w:r w:rsidRPr="00655EBC">
        <w:rPr>
          <w:rFonts w:ascii="Times New Roman" w:eastAsia="宋体" w:hAnsi="Times New Roman" w:cs="Times New Roman"/>
          <w:sz w:val="24"/>
          <w:szCs w:val="24"/>
          <w:lang w:val="x-none"/>
        </w:rPr>
        <w:t>能设计测量非线性电阻伏安特性的电路</w:t>
      </w:r>
      <w:r w:rsidRPr="00655EBC">
        <w:rPr>
          <w:rFonts w:ascii="Times New Roman" w:eastAsia="宋体" w:hAnsi="Times New Roman" w:cs="Times New Roman"/>
          <w:sz w:val="24"/>
          <w:szCs w:val="24"/>
          <w:lang w:val="x-none" w:eastAsia="x-none"/>
        </w:rPr>
        <w:t>。</w:t>
      </w:r>
    </w:p>
    <w:p w:rsidR="00650563" w:rsidRPr="00655EBC" w:rsidRDefault="00650563" w:rsidP="00650563">
      <w:pPr>
        <w:spacing w:line="360" w:lineRule="auto"/>
        <w:ind w:firstLine="567"/>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主要仪器设备</w:t>
      </w:r>
      <w:r w:rsidRPr="00655EBC">
        <w:rPr>
          <w:rFonts w:ascii="Times New Roman" w:eastAsia="宋体" w:hAnsi="Times New Roman" w:cs="Times New Roman"/>
          <w:bCs/>
          <w:sz w:val="24"/>
          <w:szCs w:val="24"/>
        </w:rPr>
        <w:t>]</w:t>
      </w:r>
    </w:p>
    <w:p w:rsidR="00650563" w:rsidRPr="00655EBC" w:rsidRDefault="00650563" w:rsidP="00650563">
      <w:pPr>
        <w:spacing w:line="360" w:lineRule="auto"/>
        <w:ind w:leftChars="342" w:left="730" w:hangingChars="5" w:hanging="12"/>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直流稳压电源、电压表、电流表（毫安表、微安表）、二极管、滑动变阻器。</w:t>
      </w:r>
    </w:p>
    <w:p w:rsidR="00650563" w:rsidRPr="00655EBC" w:rsidRDefault="00650563" w:rsidP="00650563">
      <w:pPr>
        <w:spacing w:line="360" w:lineRule="auto"/>
        <w:rPr>
          <w:rFonts w:ascii="Times New Roman" w:eastAsia="宋体" w:hAnsi="Times New Roman" w:cs="Times New Roman"/>
          <w:sz w:val="24"/>
          <w:szCs w:val="24"/>
        </w:rPr>
      </w:pPr>
      <w:r w:rsidRPr="00655EBC">
        <w:rPr>
          <w:rFonts w:ascii="Times New Roman" w:eastAsia="宋体" w:hAnsi="Times New Roman" w:cs="Times New Roman"/>
          <w:bCs/>
          <w:sz w:val="24"/>
          <w:szCs w:val="24"/>
        </w:rPr>
        <w:t>（四）实验四</w:t>
      </w:r>
      <w:r w:rsidRPr="00655EBC">
        <w:rPr>
          <w:rFonts w:ascii="Times New Roman" w:eastAsia="宋体" w:hAnsi="Times New Roman" w:cs="Times New Roman"/>
          <w:bCs/>
          <w:sz w:val="24"/>
          <w:szCs w:val="24"/>
        </w:rPr>
        <w:t xml:space="preserve">  </w:t>
      </w:r>
      <w:r w:rsidRPr="00655EBC">
        <w:rPr>
          <w:rFonts w:ascii="Times New Roman" w:eastAsia="宋体" w:hAnsi="Times New Roman" w:cs="Times New Roman"/>
          <w:sz w:val="24"/>
          <w:szCs w:val="24"/>
        </w:rPr>
        <w:t>光的干涉</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牛顿环、劈尖的实验研究</w:t>
      </w:r>
    </w:p>
    <w:p w:rsidR="00650563" w:rsidRPr="00655EBC" w:rsidRDefault="00650563" w:rsidP="00650563">
      <w:pPr>
        <w:spacing w:line="360" w:lineRule="auto"/>
        <w:ind w:left="-85" w:firstLine="511"/>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训练内容和要求</w:t>
      </w:r>
      <w:r w:rsidRPr="00655EBC">
        <w:rPr>
          <w:rFonts w:ascii="Times New Roman" w:eastAsia="宋体" w:hAnsi="Times New Roman" w:cs="Times New Roman"/>
          <w:bCs/>
          <w:sz w:val="24"/>
          <w:szCs w:val="24"/>
        </w:rPr>
        <w:t>]</w:t>
      </w:r>
    </w:p>
    <w:p w:rsidR="00650563" w:rsidRPr="00655EBC" w:rsidRDefault="00650563" w:rsidP="00650563">
      <w:pPr>
        <w:spacing w:line="360" w:lineRule="auto"/>
        <w:ind w:firstLineChars="270" w:firstLine="648"/>
        <w:rPr>
          <w:rFonts w:ascii="Times New Roman" w:eastAsia="宋体" w:hAnsi="Times New Roman" w:cs="Times New Roman"/>
          <w:sz w:val="24"/>
          <w:szCs w:val="24"/>
          <w:lang w:val="zh-CN" w:eastAsia="x-none"/>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lang w:val="zh-CN"/>
        </w:rPr>
        <w:t>会</w:t>
      </w:r>
      <w:r w:rsidRPr="00655EBC">
        <w:rPr>
          <w:rFonts w:ascii="Times New Roman" w:eastAsia="宋体" w:hAnsi="Times New Roman" w:cs="Times New Roman"/>
          <w:sz w:val="24"/>
          <w:szCs w:val="24"/>
          <w:lang w:val="zh-CN" w:eastAsia="x-none"/>
        </w:rPr>
        <w:t>使用读数显微镜观察牛顿环、劈尖产生的干涉条纹</w:t>
      </w:r>
      <w:r w:rsidRPr="00655EBC">
        <w:rPr>
          <w:rFonts w:ascii="Times New Roman" w:eastAsia="宋体" w:hAnsi="Times New Roman" w:cs="Times New Roman"/>
          <w:sz w:val="24"/>
          <w:szCs w:val="24"/>
          <w:lang w:val="zh-CN"/>
        </w:rPr>
        <w:t>。</w:t>
      </w:r>
    </w:p>
    <w:p w:rsidR="00650563" w:rsidRPr="00655EBC" w:rsidRDefault="00650563" w:rsidP="00650563">
      <w:pPr>
        <w:spacing w:line="360" w:lineRule="auto"/>
        <w:ind w:firstLineChars="270" w:firstLine="648"/>
        <w:rPr>
          <w:rFonts w:ascii="Times New Roman" w:eastAsia="宋体" w:hAnsi="Times New Roman" w:cs="Times New Roman"/>
          <w:b/>
          <w:bCs/>
          <w:sz w:val="24"/>
          <w:szCs w:val="24"/>
          <w:lang w:val="zh-CN" w:eastAsia="x-none"/>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能</w:t>
      </w:r>
      <w:r w:rsidRPr="00655EBC">
        <w:rPr>
          <w:rFonts w:ascii="Times New Roman" w:eastAsia="宋体" w:hAnsi="Times New Roman" w:cs="Times New Roman"/>
          <w:sz w:val="24"/>
          <w:szCs w:val="24"/>
          <w:lang w:val="zh-CN" w:eastAsia="x-none"/>
        </w:rPr>
        <w:t>用等厚干涉原理测量平凸透镜曲率半径和薄纸厚度</w:t>
      </w:r>
      <w:r w:rsidRPr="00655EBC">
        <w:rPr>
          <w:rFonts w:ascii="Times New Roman" w:eastAsia="宋体" w:hAnsi="Times New Roman" w:cs="Times New Roman"/>
          <w:sz w:val="24"/>
          <w:szCs w:val="24"/>
          <w:lang w:val="zh-CN"/>
        </w:rPr>
        <w:t>。</w:t>
      </w:r>
    </w:p>
    <w:p w:rsidR="00650563" w:rsidRPr="00655EBC" w:rsidRDefault="00650563" w:rsidP="00650563">
      <w:pPr>
        <w:spacing w:line="360" w:lineRule="auto"/>
        <w:ind w:firstLineChars="270" w:firstLine="648"/>
        <w:rPr>
          <w:rFonts w:ascii="Times New Roman" w:eastAsia="宋体" w:hAnsi="Times New Roman" w:cs="Times New Roman"/>
          <w:sz w:val="24"/>
          <w:szCs w:val="24"/>
          <w:lang w:val="zh-CN" w:eastAsia="x-none"/>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lang w:val="zh-CN"/>
        </w:rPr>
        <w:t xml:space="preserve"> </w:t>
      </w:r>
      <w:r w:rsidRPr="00655EBC">
        <w:rPr>
          <w:rFonts w:ascii="Times New Roman" w:eastAsia="宋体" w:hAnsi="Times New Roman" w:cs="Times New Roman"/>
          <w:sz w:val="24"/>
          <w:szCs w:val="24"/>
          <w:lang w:val="zh-CN"/>
        </w:rPr>
        <w:t>会</w:t>
      </w:r>
      <w:r w:rsidRPr="00655EBC">
        <w:rPr>
          <w:rFonts w:ascii="Times New Roman" w:eastAsia="宋体" w:hAnsi="Times New Roman" w:cs="Times New Roman"/>
          <w:sz w:val="24"/>
          <w:szCs w:val="24"/>
          <w:lang w:val="zh-CN" w:eastAsia="x-none"/>
        </w:rPr>
        <w:t>用逐差法处理实验数据。</w:t>
      </w:r>
    </w:p>
    <w:p w:rsidR="00650563" w:rsidRPr="00655EBC" w:rsidRDefault="00650563" w:rsidP="00650563">
      <w:pPr>
        <w:spacing w:line="360" w:lineRule="auto"/>
        <w:ind w:left="-85" w:firstLine="511"/>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 xml:space="preserve"> [</w:t>
      </w:r>
      <w:r w:rsidRPr="00655EBC">
        <w:rPr>
          <w:rFonts w:ascii="Times New Roman" w:eastAsia="宋体" w:hAnsi="Times New Roman" w:cs="Times New Roman"/>
          <w:bCs/>
          <w:sz w:val="24"/>
          <w:szCs w:val="24"/>
        </w:rPr>
        <w:t>主要仪器设备</w:t>
      </w:r>
      <w:r w:rsidRPr="00655EBC">
        <w:rPr>
          <w:rFonts w:ascii="Times New Roman" w:eastAsia="宋体" w:hAnsi="Times New Roman" w:cs="Times New Roman"/>
          <w:bCs/>
          <w:sz w:val="24"/>
          <w:szCs w:val="24"/>
        </w:rPr>
        <w:t>]</w:t>
      </w:r>
    </w:p>
    <w:p w:rsidR="00650563" w:rsidRPr="00655EBC" w:rsidRDefault="00650563" w:rsidP="00650563">
      <w:pPr>
        <w:spacing w:line="360" w:lineRule="auto"/>
        <w:ind w:left="-85" w:firstLineChars="271" w:firstLine="650"/>
        <w:rPr>
          <w:rFonts w:ascii="Times New Roman" w:eastAsia="宋体" w:hAnsi="Times New Roman" w:cs="Times New Roman"/>
          <w:sz w:val="24"/>
          <w:szCs w:val="24"/>
        </w:rPr>
      </w:pPr>
      <w:r w:rsidRPr="00655EBC">
        <w:rPr>
          <w:rFonts w:ascii="Times New Roman" w:eastAsia="宋体" w:hAnsi="Times New Roman" w:cs="Times New Roman"/>
          <w:sz w:val="24"/>
          <w:szCs w:val="24"/>
        </w:rPr>
        <w:t>牛顿环、劈尖、读数显微镜。</w:t>
      </w:r>
    </w:p>
    <w:p w:rsidR="00650563" w:rsidRPr="00655EBC" w:rsidRDefault="00650563" w:rsidP="00650563">
      <w:pPr>
        <w:spacing w:line="360" w:lineRule="auto"/>
        <w:rPr>
          <w:rFonts w:ascii="Times New Roman" w:eastAsia="宋体" w:hAnsi="Times New Roman" w:cs="Times New Roman"/>
          <w:bCs/>
          <w:sz w:val="24"/>
          <w:szCs w:val="24"/>
        </w:rPr>
      </w:pPr>
      <w:r w:rsidRPr="00655EBC">
        <w:rPr>
          <w:rFonts w:ascii="Times New Roman" w:eastAsia="宋体" w:hAnsi="Times New Roman" w:cs="Times New Roman"/>
          <w:bCs/>
          <w:sz w:val="24"/>
          <w:szCs w:val="24"/>
        </w:rPr>
        <w:lastRenderedPageBreak/>
        <w:t>（五）实验五</w:t>
      </w:r>
      <w:r w:rsidRPr="00655EBC">
        <w:rPr>
          <w:rFonts w:ascii="Times New Roman" w:eastAsia="宋体" w:hAnsi="Times New Roman" w:cs="Times New Roman"/>
          <w:bCs/>
          <w:sz w:val="24"/>
          <w:szCs w:val="24"/>
        </w:rPr>
        <w:t xml:space="preserve">  </w:t>
      </w:r>
      <w:r w:rsidRPr="00655EBC">
        <w:rPr>
          <w:rFonts w:ascii="Times New Roman" w:eastAsia="宋体" w:hAnsi="Times New Roman" w:cs="Times New Roman"/>
          <w:sz w:val="24"/>
          <w:szCs w:val="24"/>
        </w:rPr>
        <w:t>光栅光谱和光栅常数的测定</w:t>
      </w:r>
    </w:p>
    <w:p w:rsidR="00650563" w:rsidRPr="00655EBC" w:rsidRDefault="00650563" w:rsidP="00650563">
      <w:pPr>
        <w:spacing w:line="360" w:lineRule="auto"/>
        <w:ind w:firstLine="426"/>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训练内容和要求</w:t>
      </w:r>
      <w:r w:rsidRPr="00655EBC">
        <w:rPr>
          <w:rFonts w:ascii="Times New Roman" w:eastAsia="宋体" w:hAnsi="Times New Roman" w:cs="Times New Roman"/>
          <w:bCs/>
          <w:sz w:val="24"/>
          <w:szCs w:val="24"/>
        </w:rPr>
        <w:t>]</w:t>
      </w:r>
    </w:p>
    <w:p w:rsidR="00650563" w:rsidRPr="00655EBC" w:rsidRDefault="00650563" w:rsidP="00650563">
      <w:pPr>
        <w:spacing w:line="360" w:lineRule="auto"/>
        <w:ind w:leftChars="269" w:left="565"/>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会用透射光栅测定光波波长及光栅常数。</w:t>
      </w:r>
    </w:p>
    <w:p w:rsidR="00650563" w:rsidRPr="00655EBC" w:rsidRDefault="00650563" w:rsidP="00650563">
      <w:pPr>
        <w:spacing w:line="360" w:lineRule="auto"/>
        <w:ind w:firstLineChars="236" w:firstLine="566"/>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理解光栅衍射公式及其成立条件。</w:t>
      </w:r>
    </w:p>
    <w:p w:rsidR="00650563" w:rsidRPr="00655EBC" w:rsidRDefault="00650563" w:rsidP="00650563">
      <w:pPr>
        <w:spacing w:line="360" w:lineRule="auto"/>
        <w:ind w:firstLine="426"/>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主要仪器设备</w:t>
      </w:r>
      <w:r w:rsidRPr="00655EBC">
        <w:rPr>
          <w:rFonts w:ascii="Times New Roman" w:eastAsia="宋体" w:hAnsi="Times New Roman" w:cs="Times New Roman"/>
          <w:bCs/>
          <w:sz w:val="24"/>
          <w:szCs w:val="24"/>
        </w:rPr>
        <w:t>]</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JJY</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型分光计及附件、平面透射光栅、汞灯光源。</w:t>
      </w:r>
    </w:p>
    <w:p w:rsidR="00650563" w:rsidRPr="00655EBC" w:rsidRDefault="00650563" w:rsidP="00650563">
      <w:pPr>
        <w:spacing w:line="360" w:lineRule="auto"/>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（六）实验六</w:t>
      </w:r>
      <w:r w:rsidRPr="00655EBC">
        <w:rPr>
          <w:rFonts w:ascii="Times New Roman" w:eastAsia="宋体" w:hAnsi="Times New Roman" w:cs="Times New Roman"/>
          <w:bCs/>
          <w:sz w:val="24"/>
          <w:szCs w:val="24"/>
        </w:rPr>
        <w:t xml:space="preserve"> </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用霍尔元件测螺线管的磁场</w:t>
      </w:r>
    </w:p>
    <w:p w:rsidR="00650563" w:rsidRPr="00655EBC" w:rsidRDefault="00650563" w:rsidP="00650563">
      <w:pPr>
        <w:spacing w:line="360" w:lineRule="auto"/>
        <w:ind w:firstLine="42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训练内容和要求</w:t>
      </w:r>
      <w:r w:rsidRPr="00655EBC">
        <w:rPr>
          <w:rFonts w:ascii="Times New Roman" w:eastAsia="宋体" w:hAnsi="Times New Roman" w:cs="Times New Roman"/>
          <w:sz w:val="24"/>
          <w:szCs w:val="24"/>
        </w:rPr>
        <w:t>]</w:t>
      </w:r>
    </w:p>
    <w:p w:rsidR="00650563" w:rsidRPr="00655EBC" w:rsidRDefault="00650563" w:rsidP="00650563">
      <w:pPr>
        <w:spacing w:line="360" w:lineRule="auto"/>
        <w:ind w:firstLineChars="236" w:firstLine="566"/>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了解产生霍尔效应的机制。</w:t>
      </w:r>
    </w:p>
    <w:p w:rsidR="00650563" w:rsidRPr="00655EBC" w:rsidRDefault="00650563" w:rsidP="00650563">
      <w:pPr>
        <w:spacing w:line="360" w:lineRule="auto"/>
        <w:ind w:firstLineChars="236" w:firstLine="566"/>
        <w:rPr>
          <w:rFonts w:ascii="Times New Roman" w:eastAsia="宋体" w:hAnsi="Times New Roman" w:cs="Times New Roman"/>
          <w:sz w:val="24"/>
          <w:szCs w:val="24"/>
          <w:lang w:val="x-none" w:eastAsia="x-none"/>
        </w:rPr>
      </w:pPr>
      <w:r w:rsidRPr="00655EBC">
        <w:rPr>
          <w:rFonts w:ascii="Times New Roman" w:eastAsia="宋体" w:hAnsi="Times New Roman" w:cs="Times New Roman"/>
          <w:sz w:val="24"/>
          <w:szCs w:val="24"/>
          <w:lang w:val="x-none" w:eastAsia="x-none"/>
        </w:rPr>
        <w:t>2.</w:t>
      </w:r>
      <w:r w:rsidRPr="00655EBC">
        <w:rPr>
          <w:rFonts w:ascii="Times New Roman" w:eastAsia="宋体" w:hAnsi="Times New Roman" w:cs="Times New Roman"/>
          <w:sz w:val="24"/>
          <w:szCs w:val="24"/>
          <w:lang w:val="x-none" w:eastAsia="x-none"/>
        </w:rPr>
        <w:t>会用霍尔元件测量通电螺线管轴线上的磁场。</w:t>
      </w:r>
    </w:p>
    <w:p w:rsidR="00650563" w:rsidRPr="00655EBC" w:rsidRDefault="00650563" w:rsidP="00650563">
      <w:pPr>
        <w:spacing w:line="360" w:lineRule="auto"/>
        <w:ind w:firstLineChars="236" w:firstLine="566"/>
        <w:rPr>
          <w:rFonts w:ascii="Times New Roman" w:eastAsia="宋体" w:hAnsi="Times New Roman" w:cs="Times New Roman"/>
          <w:bCs/>
          <w:sz w:val="24"/>
          <w:szCs w:val="24"/>
          <w:lang w:val="x-none" w:eastAsia="x-none"/>
        </w:rPr>
      </w:pPr>
      <w:r w:rsidRPr="00655EBC">
        <w:rPr>
          <w:rFonts w:ascii="Times New Roman" w:eastAsia="宋体" w:hAnsi="Times New Roman" w:cs="Times New Roman"/>
          <w:sz w:val="24"/>
          <w:szCs w:val="24"/>
          <w:lang w:val="x-none" w:eastAsia="x-none"/>
        </w:rPr>
        <w:t>3.</w:t>
      </w:r>
      <w:r w:rsidRPr="00655EBC">
        <w:rPr>
          <w:rFonts w:ascii="Times New Roman" w:eastAsia="宋体" w:hAnsi="Times New Roman" w:cs="Times New Roman"/>
          <w:sz w:val="24"/>
          <w:szCs w:val="24"/>
          <w:lang w:val="x-none"/>
        </w:rPr>
        <w:t>会</w:t>
      </w:r>
      <w:r w:rsidRPr="00655EBC">
        <w:rPr>
          <w:rFonts w:ascii="Times New Roman" w:eastAsia="宋体" w:hAnsi="Times New Roman" w:cs="Times New Roman"/>
          <w:sz w:val="24"/>
          <w:szCs w:val="24"/>
          <w:lang w:val="x-none" w:eastAsia="x-none"/>
        </w:rPr>
        <w:t>用作图法处理数据。</w:t>
      </w:r>
    </w:p>
    <w:p w:rsidR="00650563" w:rsidRPr="00655EBC" w:rsidRDefault="00650563" w:rsidP="00650563">
      <w:pPr>
        <w:spacing w:line="360" w:lineRule="auto"/>
        <w:ind w:left="-85" w:firstLine="511"/>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主要仪器设备</w:t>
      </w:r>
      <w:r w:rsidRPr="00655EBC">
        <w:rPr>
          <w:rFonts w:ascii="Times New Roman" w:eastAsia="宋体" w:hAnsi="Times New Roman" w:cs="Times New Roman"/>
          <w:bCs/>
          <w:sz w:val="24"/>
          <w:szCs w:val="24"/>
        </w:rPr>
        <w:t>]</w:t>
      </w:r>
    </w:p>
    <w:p w:rsidR="00650563" w:rsidRPr="00655EBC" w:rsidRDefault="00650563" w:rsidP="00650563">
      <w:pPr>
        <w:spacing w:line="360" w:lineRule="auto"/>
        <w:ind w:firstLineChars="295" w:firstLine="708"/>
        <w:rPr>
          <w:rFonts w:ascii="Times New Roman" w:eastAsia="宋体" w:hAnsi="Times New Roman" w:cs="Times New Roman"/>
          <w:sz w:val="24"/>
          <w:szCs w:val="24"/>
        </w:rPr>
      </w:pPr>
      <w:r w:rsidRPr="00655EBC">
        <w:rPr>
          <w:rFonts w:ascii="Times New Roman" w:eastAsia="宋体" w:hAnsi="Times New Roman" w:cs="Times New Roman"/>
          <w:sz w:val="24"/>
          <w:szCs w:val="24"/>
        </w:rPr>
        <w:t>霍尔元件测螺线管磁场实验仪。</w:t>
      </w:r>
    </w:p>
    <w:p w:rsidR="00650563" w:rsidRPr="00655EBC" w:rsidRDefault="00650563" w:rsidP="00650563">
      <w:pPr>
        <w:tabs>
          <w:tab w:val="left" w:pos="2025"/>
        </w:tabs>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（七）实验七</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交变磁场的测量</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亥姆霍兹线圈的使用</w:t>
      </w:r>
    </w:p>
    <w:p w:rsidR="00650563" w:rsidRPr="00655EBC" w:rsidRDefault="00650563" w:rsidP="00650563">
      <w:pPr>
        <w:spacing w:line="360" w:lineRule="auto"/>
        <w:ind w:left="-85" w:firstLine="511"/>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训练内容和要求</w:t>
      </w:r>
      <w:r w:rsidRPr="00655EBC">
        <w:rPr>
          <w:rFonts w:ascii="Times New Roman" w:eastAsia="宋体" w:hAnsi="Times New Roman" w:cs="Times New Roman"/>
          <w:bCs/>
          <w:sz w:val="24"/>
          <w:szCs w:val="24"/>
        </w:rPr>
        <w:t>]</w:t>
      </w:r>
    </w:p>
    <w:p w:rsidR="00650563" w:rsidRPr="00655EBC" w:rsidRDefault="00650563" w:rsidP="00650563">
      <w:pPr>
        <w:spacing w:line="360" w:lineRule="auto"/>
        <w:ind w:leftChars="202" w:left="424" w:firstLineChars="58" w:firstLine="139"/>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掌握电磁感应法测量交变磁场的原理和方法。</w:t>
      </w:r>
    </w:p>
    <w:p w:rsidR="00650563" w:rsidRPr="00655EBC" w:rsidRDefault="00650563" w:rsidP="00650563">
      <w:pPr>
        <w:spacing w:line="360" w:lineRule="auto"/>
        <w:ind w:left="567"/>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会测量单线圈轴线上的磁场分布。</w:t>
      </w:r>
    </w:p>
    <w:p w:rsidR="00650563" w:rsidRPr="00655EBC" w:rsidRDefault="00650563" w:rsidP="00650563">
      <w:pPr>
        <w:spacing w:line="360" w:lineRule="auto"/>
        <w:ind w:leftChars="270" w:left="567"/>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会测量亥姆霍兹线圈内部的磁场分布。</w:t>
      </w:r>
    </w:p>
    <w:p w:rsidR="00650563" w:rsidRPr="00655EBC" w:rsidRDefault="00650563" w:rsidP="00650563">
      <w:pPr>
        <w:spacing w:line="360" w:lineRule="auto"/>
        <w:ind w:left="567"/>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掌握磁场叠加原理。</w:t>
      </w:r>
    </w:p>
    <w:p w:rsidR="00650563" w:rsidRPr="00655EBC" w:rsidRDefault="00650563" w:rsidP="00650563">
      <w:pPr>
        <w:tabs>
          <w:tab w:val="num" w:pos="180"/>
        </w:tabs>
        <w:spacing w:line="360" w:lineRule="auto"/>
        <w:ind w:left="-85" w:firstLine="511"/>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主要仪器设备</w:t>
      </w:r>
      <w:r w:rsidRPr="00655EBC">
        <w:rPr>
          <w:rFonts w:ascii="Times New Roman" w:eastAsia="宋体" w:hAnsi="Times New Roman" w:cs="Times New Roman"/>
          <w:bCs/>
          <w:sz w:val="24"/>
          <w:szCs w:val="24"/>
        </w:rPr>
        <w:t>]</w:t>
      </w:r>
    </w:p>
    <w:p w:rsidR="00650563" w:rsidRPr="00655EBC" w:rsidRDefault="00650563" w:rsidP="00650563">
      <w:pPr>
        <w:tabs>
          <w:tab w:val="left" w:pos="2025"/>
        </w:tabs>
        <w:spacing w:line="360" w:lineRule="auto"/>
        <w:ind w:left="-85" w:firstLineChars="271" w:firstLine="650"/>
        <w:rPr>
          <w:rFonts w:ascii="Times New Roman" w:eastAsia="宋体" w:hAnsi="Times New Roman" w:cs="Times New Roman"/>
          <w:sz w:val="24"/>
          <w:szCs w:val="24"/>
        </w:rPr>
      </w:pPr>
      <w:r w:rsidRPr="00655EBC">
        <w:rPr>
          <w:rFonts w:ascii="Times New Roman" w:eastAsia="宋体" w:hAnsi="Times New Roman" w:cs="Times New Roman"/>
          <w:sz w:val="24"/>
          <w:szCs w:val="24"/>
        </w:rPr>
        <w:t>FB201-</w:t>
      </w:r>
      <w:r w:rsidRPr="00655EBC">
        <w:rPr>
          <w:rFonts w:ascii="宋体" w:eastAsia="宋体" w:hAnsi="宋体" w:cs="宋体" w:hint="eastAsia"/>
          <w:sz w:val="24"/>
          <w:szCs w:val="24"/>
        </w:rPr>
        <w:t>Ⅰ</w:t>
      </w:r>
      <w:r w:rsidRPr="00655EBC">
        <w:rPr>
          <w:rFonts w:ascii="Times New Roman" w:eastAsia="宋体" w:hAnsi="Times New Roman" w:cs="Times New Roman"/>
          <w:sz w:val="24"/>
          <w:szCs w:val="24"/>
        </w:rPr>
        <w:t>交变磁场测定仪、</w:t>
      </w:r>
      <w:r w:rsidRPr="00655EBC">
        <w:rPr>
          <w:rFonts w:ascii="Times New Roman" w:eastAsia="宋体" w:hAnsi="Times New Roman" w:cs="Times New Roman"/>
          <w:sz w:val="24"/>
          <w:szCs w:val="24"/>
        </w:rPr>
        <w:t xml:space="preserve"> FB201-</w:t>
      </w:r>
      <w:r w:rsidRPr="00655EBC">
        <w:rPr>
          <w:rFonts w:ascii="宋体" w:eastAsia="宋体" w:hAnsi="宋体" w:cs="宋体" w:hint="eastAsia"/>
          <w:sz w:val="24"/>
          <w:szCs w:val="24"/>
        </w:rPr>
        <w:t>Ⅱ</w:t>
      </w:r>
      <w:r w:rsidRPr="00655EBC">
        <w:rPr>
          <w:rFonts w:ascii="Times New Roman" w:eastAsia="宋体" w:hAnsi="Times New Roman" w:cs="Times New Roman"/>
          <w:sz w:val="24"/>
          <w:szCs w:val="24"/>
        </w:rPr>
        <w:t>交变磁场测定仪。</w:t>
      </w:r>
    </w:p>
    <w:p w:rsidR="00650563" w:rsidRPr="00655EBC" w:rsidRDefault="00650563" w:rsidP="00650563">
      <w:pPr>
        <w:spacing w:line="360" w:lineRule="auto"/>
        <w:rPr>
          <w:rFonts w:ascii="Times New Roman" w:eastAsia="宋体" w:hAnsi="Times New Roman" w:cs="Times New Roman"/>
          <w:bCs/>
          <w:sz w:val="24"/>
          <w:szCs w:val="24"/>
        </w:rPr>
      </w:pPr>
      <w:r w:rsidRPr="00655EBC">
        <w:rPr>
          <w:rFonts w:ascii="Times New Roman" w:eastAsia="宋体" w:hAnsi="Times New Roman" w:cs="Times New Roman"/>
          <w:sz w:val="24"/>
          <w:szCs w:val="24"/>
        </w:rPr>
        <w:t>（八）</w:t>
      </w:r>
      <w:r w:rsidRPr="00655EBC">
        <w:rPr>
          <w:rFonts w:ascii="Times New Roman" w:eastAsia="宋体" w:hAnsi="Times New Roman" w:cs="Times New Roman"/>
          <w:bCs/>
          <w:sz w:val="24"/>
          <w:szCs w:val="24"/>
        </w:rPr>
        <w:t>实验八</w:t>
      </w:r>
      <w:r w:rsidRPr="00655EBC">
        <w:rPr>
          <w:rFonts w:ascii="Times New Roman" w:eastAsia="宋体" w:hAnsi="Times New Roman" w:cs="Times New Roman"/>
          <w:bCs/>
          <w:sz w:val="24"/>
          <w:szCs w:val="24"/>
        </w:rPr>
        <w:t xml:space="preserve"> </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电表的改装与校正</w:t>
      </w:r>
    </w:p>
    <w:p w:rsidR="00650563" w:rsidRPr="00655EBC" w:rsidRDefault="00650563" w:rsidP="00650563">
      <w:pPr>
        <w:spacing w:line="360" w:lineRule="auto"/>
        <w:ind w:firstLine="42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训练内容和要求</w:t>
      </w:r>
      <w:r w:rsidRPr="00655EBC">
        <w:rPr>
          <w:rFonts w:ascii="Times New Roman" w:eastAsia="宋体" w:hAnsi="Times New Roman" w:cs="Times New Roman"/>
          <w:sz w:val="24"/>
          <w:szCs w:val="24"/>
        </w:rPr>
        <w:t>]</w:t>
      </w:r>
    </w:p>
    <w:p w:rsidR="00650563" w:rsidRPr="00655EBC" w:rsidRDefault="00650563" w:rsidP="00650563">
      <w:pPr>
        <w:spacing w:line="360" w:lineRule="auto"/>
        <w:ind w:firstLineChars="270" w:firstLine="648"/>
        <w:rPr>
          <w:rFonts w:ascii="Times New Roman" w:eastAsia="宋体" w:hAnsi="Times New Roman" w:cs="Times New Roman"/>
          <w:sz w:val="24"/>
          <w:szCs w:val="24"/>
          <w:lang w:val="x-none" w:eastAsia="x-none"/>
        </w:rPr>
      </w:pPr>
      <w:r w:rsidRPr="00655EBC">
        <w:rPr>
          <w:rFonts w:ascii="Times New Roman" w:eastAsia="宋体" w:hAnsi="Times New Roman" w:cs="Times New Roman"/>
          <w:sz w:val="24"/>
          <w:szCs w:val="24"/>
          <w:lang w:val="x-none" w:eastAsia="x-none"/>
        </w:rPr>
        <w:t>1.</w:t>
      </w:r>
      <w:r w:rsidRPr="00655EBC">
        <w:rPr>
          <w:rFonts w:ascii="Times New Roman" w:eastAsia="宋体" w:hAnsi="Times New Roman" w:cs="Times New Roman"/>
          <w:sz w:val="24"/>
          <w:szCs w:val="24"/>
          <w:lang w:val="x-none"/>
        </w:rPr>
        <w:t>掌握将微安表改装成较大量程的电流表、电压表的原理和方法。</w:t>
      </w:r>
      <w:r w:rsidRPr="00655EBC">
        <w:rPr>
          <w:rFonts w:ascii="Times New Roman" w:eastAsia="宋体" w:hAnsi="Times New Roman" w:cs="Times New Roman"/>
          <w:sz w:val="24"/>
          <w:szCs w:val="24"/>
          <w:lang w:val="x-none" w:eastAsia="x-none"/>
        </w:rPr>
        <w:t xml:space="preserve"> </w:t>
      </w:r>
    </w:p>
    <w:p w:rsidR="00650563" w:rsidRPr="00655EBC" w:rsidRDefault="00650563" w:rsidP="00650563">
      <w:pPr>
        <w:spacing w:line="360" w:lineRule="auto"/>
        <w:ind w:firstLineChars="270" w:firstLine="648"/>
        <w:rPr>
          <w:rFonts w:ascii="Times New Roman" w:eastAsia="宋体" w:hAnsi="Times New Roman" w:cs="Times New Roman"/>
          <w:sz w:val="24"/>
          <w:szCs w:val="24"/>
          <w:lang w:val="x-none"/>
        </w:rPr>
      </w:pPr>
      <w:r w:rsidRPr="00655EBC">
        <w:rPr>
          <w:rFonts w:ascii="Times New Roman" w:eastAsia="宋体" w:hAnsi="Times New Roman" w:cs="Times New Roman"/>
          <w:sz w:val="24"/>
          <w:szCs w:val="24"/>
          <w:lang w:val="x-none" w:eastAsia="x-none"/>
        </w:rPr>
        <w:t>2.</w:t>
      </w:r>
      <w:r w:rsidRPr="00655EBC">
        <w:rPr>
          <w:rFonts w:ascii="Times New Roman" w:eastAsia="宋体" w:hAnsi="Times New Roman" w:cs="Times New Roman"/>
          <w:sz w:val="24"/>
          <w:szCs w:val="24"/>
          <w:lang w:val="x-none"/>
        </w:rPr>
        <w:t>掌握对电表进行校正的方法。</w:t>
      </w:r>
    </w:p>
    <w:p w:rsidR="00650563" w:rsidRPr="00655EBC" w:rsidRDefault="00650563" w:rsidP="00650563">
      <w:pPr>
        <w:spacing w:line="360" w:lineRule="auto"/>
        <w:ind w:firstLineChars="270" w:firstLine="648"/>
        <w:rPr>
          <w:rFonts w:ascii="Times New Roman" w:eastAsia="宋体" w:hAnsi="Times New Roman" w:cs="Times New Roman"/>
          <w:bCs/>
          <w:sz w:val="24"/>
          <w:szCs w:val="24"/>
          <w:lang w:val="x-none" w:eastAsia="x-none"/>
        </w:rPr>
      </w:pPr>
      <w:r w:rsidRPr="00655EBC">
        <w:rPr>
          <w:rFonts w:ascii="Times New Roman" w:eastAsia="宋体" w:hAnsi="Times New Roman" w:cs="Times New Roman"/>
          <w:sz w:val="24"/>
          <w:szCs w:val="24"/>
          <w:lang w:val="x-none" w:eastAsia="x-none"/>
        </w:rPr>
        <w:t>3.</w:t>
      </w:r>
      <w:r w:rsidRPr="00655EBC">
        <w:rPr>
          <w:rFonts w:ascii="Times New Roman" w:eastAsia="宋体" w:hAnsi="Times New Roman" w:cs="Times New Roman"/>
          <w:sz w:val="24"/>
          <w:szCs w:val="24"/>
          <w:lang w:val="x-none"/>
        </w:rPr>
        <w:t>了解电表准确度等级的含义</w:t>
      </w:r>
      <w:r w:rsidRPr="00655EBC">
        <w:rPr>
          <w:rFonts w:ascii="Times New Roman" w:eastAsia="宋体" w:hAnsi="Times New Roman" w:cs="Times New Roman"/>
          <w:sz w:val="24"/>
          <w:szCs w:val="24"/>
          <w:lang w:val="x-none" w:eastAsia="x-none"/>
        </w:rPr>
        <w:t>。</w:t>
      </w:r>
    </w:p>
    <w:p w:rsidR="00650563" w:rsidRPr="00655EBC" w:rsidRDefault="00650563" w:rsidP="00650563">
      <w:pPr>
        <w:spacing w:line="360" w:lineRule="auto"/>
        <w:ind w:left="-85" w:firstLine="511"/>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主要仪器设备</w:t>
      </w:r>
      <w:r w:rsidRPr="00655EBC">
        <w:rPr>
          <w:rFonts w:ascii="Times New Roman" w:eastAsia="宋体" w:hAnsi="Times New Roman" w:cs="Times New Roman"/>
          <w:bCs/>
          <w:sz w:val="24"/>
          <w:szCs w:val="24"/>
        </w:rPr>
        <w:t>]</w:t>
      </w:r>
    </w:p>
    <w:p w:rsidR="00650563" w:rsidRPr="00655EBC" w:rsidRDefault="00650563" w:rsidP="00650563">
      <w:pPr>
        <w:spacing w:line="360" w:lineRule="auto"/>
        <w:ind w:leftChars="228" w:left="479" w:firstLineChars="35" w:firstLine="84"/>
        <w:rPr>
          <w:rFonts w:ascii="Times New Roman" w:eastAsia="宋体" w:hAnsi="Times New Roman" w:cs="Times New Roman"/>
          <w:sz w:val="24"/>
          <w:szCs w:val="24"/>
        </w:rPr>
      </w:pPr>
      <w:r w:rsidRPr="00655EBC">
        <w:rPr>
          <w:rFonts w:ascii="Times New Roman" w:eastAsia="宋体" w:hAnsi="Times New Roman" w:cs="Times New Roman"/>
          <w:sz w:val="24"/>
          <w:szCs w:val="24"/>
        </w:rPr>
        <w:t>微安表（</w:t>
      </w:r>
      <w:r w:rsidRPr="00655EBC">
        <w:rPr>
          <w:rFonts w:ascii="Times New Roman" w:eastAsia="宋体" w:hAnsi="Times New Roman" w:cs="Times New Roman"/>
          <w:sz w:val="24"/>
          <w:szCs w:val="24"/>
        </w:rPr>
        <w:t>0~50μA</w:t>
      </w:r>
      <w:r w:rsidRPr="00655EBC">
        <w:rPr>
          <w:rFonts w:ascii="Times New Roman" w:eastAsia="宋体" w:hAnsi="Times New Roman" w:cs="Times New Roman"/>
          <w:sz w:val="24"/>
          <w:szCs w:val="24"/>
        </w:rPr>
        <w:t>）、滑线变阻器、直流稳压电源、电压表（</w:t>
      </w:r>
      <w:r w:rsidRPr="00655EBC">
        <w:rPr>
          <w:rFonts w:ascii="Times New Roman" w:eastAsia="宋体" w:hAnsi="Times New Roman" w:cs="Times New Roman"/>
          <w:sz w:val="24"/>
          <w:szCs w:val="24"/>
        </w:rPr>
        <w:t>0~2V</w:t>
      </w:r>
      <w:r w:rsidRPr="00655EBC">
        <w:rPr>
          <w:rFonts w:ascii="Times New Roman" w:eastAsia="宋体" w:hAnsi="Times New Roman" w:cs="Times New Roman"/>
          <w:sz w:val="24"/>
          <w:szCs w:val="24"/>
        </w:rPr>
        <w:t>）和电流表（</w:t>
      </w:r>
      <w:r w:rsidRPr="00655EBC">
        <w:rPr>
          <w:rFonts w:ascii="Times New Roman" w:eastAsia="宋体" w:hAnsi="Times New Roman" w:cs="Times New Roman"/>
          <w:sz w:val="24"/>
          <w:szCs w:val="24"/>
        </w:rPr>
        <w:t>0~50mA</w:t>
      </w:r>
      <w:r w:rsidRPr="00655EBC">
        <w:rPr>
          <w:rFonts w:ascii="Times New Roman" w:eastAsia="宋体" w:hAnsi="Times New Roman" w:cs="Times New Roman"/>
          <w:sz w:val="24"/>
          <w:szCs w:val="24"/>
        </w:rPr>
        <w:t>）。</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教学内容与课程目标的对应关系及学时分配。</w:t>
      </w:r>
    </w:p>
    <w:p w:rsidR="00650563" w:rsidRPr="00655EBC" w:rsidRDefault="00650563" w:rsidP="00650563">
      <w:pPr>
        <w:spacing w:line="360" w:lineRule="auto"/>
        <w:ind w:firstLineChars="200" w:firstLine="420"/>
        <w:rPr>
          <w:rFonts w:ascii="Times New Roman" w:eastAsia="宋体" w:hAnsi="Times New Roman" w:cs="Times New Roman"/>
          <w:szCs w:val="21"/>
        </w:rPr>
      </w:pPr>
      <w:r w:rsidRPr="00655EBC">
        <w:rPr>
          <w:rFonts w:ascii="Times New Roman" w:eastAsia="宋体" w:hAnsi="Times New Roman" w:cs="Times New Roman"/>
          <w:szCs w:val="21"/>
        </w:rPr>
        <w:t>（说明：本学期实验项目会根据实际情况在上面八个实验中选择</w:t>
      </w:r>
      <w:r w:rsidRPr="00655EBC">
        <w:rPr>
          <w:rFonts w:ascii="Times New Roman" w:eastAsia="宋体" w:hAnsi="Times New Roman" w:cs="Times New Roman"/>
          <w:szCs w:val="21"/>
        </w:rPr>
        <w:t>5</w:t>
      </w:r>
      <w:r w:rsidRPr="00655EBC">
        <w:rPr>
          <w:rFonts w:ascii="Times New Roman" w:eastAsia="宋体" w:hAnsi="Times New Roman" w:cs="Times New Roman"/>
          <w:szCs w:val="21"/>
        </w:rPr>
        <w:t>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3343"/>
        <w:gridCol w:w="752"/>
        <w:gridCol w:w="709"/>
        <w:gridCol w:w="1063"/>
        <w:gridCol w:w="1323"/>
      </w:tblGrid>
      <w:tr w:rsidR="00650563" w:rsidRPr="00655EBC" w:rsidTr="00650563">
        <w:trPr>
          <w:jc w:val="center"/>
        </w:trPr>
        <w:tc>
          <w:tcPr>
            <w:tcW w:w="775" w:type="dxa"/>
            <w:tcBorders>
              <w:top w:val="single" w:sz="8" w:space="0" w:color="auto"/>
              <w:lef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序号</w:t>
            </w:r>
          </w:p>
        </w:tc>
        <w:tc>
          <w:tcPr>
            <w:tcW w:w="3343" w:type="dxa"/>
            <w:tcBorders>
              <w:top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教学内容</w:t>
            </w:r>
          </w:p>
        </w:tc>
        <w:tc>
          <w:tcPr>
            <w:tcW w:w="752" w:type="dxa"/>
            <w:tcBorders>
              <w:top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709" w:type="dxa"/>
            <w:tcBorders>
              <w:top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课内实践</w:t>
            </w:r>
          </w:p>
        </w:tc>
        <w:tc>
          <w:tcPr>
            <w:tcW w:w="1063" w:type="dxa"/>
            <w:tcBorders>
              <w:top w:val="single" w:sz="8" w:space="0" w:color="auto"/>
              <w:righ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支撑的课程目标</w:t>
            </w:r>
          </w:p>
        </w:tc>
        <w:tc>
          <w:tcPr>
            <w:tcW w:w="1323" w:type="dxa"/>
            <w:tcBorders>
              <w:top w:val="single" w:sz="8" w:space="0" w:color="auto"/>
              <w:right w:val="single" w:sz="8" w:space="0" w:color="auto"/>
            </w:tcBorders>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支撑的毕业要求指标点</w:t>
            </w:r>
          </w:p>
        </w:tc>
      </w:tr>
      <w:tr w:rsidR="00650563" w:rsidRPr="00655EBC" w:rsidTr="00650563">
        <w:trPr>
          <w:jc w:val="center"/>
        </w:trPr>
        <w:tc>
          <w:tcPr>
            <w:tcW w:w="775" w:type="dxa"/>
            <w:tcBorders>
              <w:lef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343" w:type="dxa"/>
            <w:vAlign w:val="center"/>
          </w:tcPr>
          <w:p w:rsidR="00650563" w:rsidRPr="00655EBC" w:rsidRDefault="00650563" w:rsidP="00650563">
            <w:pPr>
              <w:spacing w:line="276" w:lineRule="auto"/>
              <w:jc w:val="left"/>
              <w:rPr>
                <w:rFonts w:ascii="Times New Roman" w:eastAsia="宋体" w:hAnsi="Times New Roman" w:cs="Times New Roman"/>
                <w:szCs w:val="21"/>
              </w:rPr>
            </w:pPr>
            <w:r w:rsidRPr="00655EBC">
              <w:rPr>
                <w:rFonts w:ascii="Times New Roman" w:eastAsia="宋体" w:hAnsi="Times New Roman" w:cs="Times New Roman"/>
                <w:szCs w:val="21"/>
              </w:rPr>
              <w:t>拉伸法测金属丝的杨氏模量</w:t>
            </w:r>
          </w:p>
        </w:tc>
        <w:tc>
          <w:tcPr>
            <w:tcW w:w="752" w:type="dxa"/>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709" w:type="dxa"/>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063" w:type="dxa"/>
            <w:tcBorders>
              <w:righ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p>
        </w:tc>
        <w:tc>
          <w:tcPr>
            <w:tcW w:w="1323" w:type="dxa"/>
            <w:tcBorders>
              <w:right w:val="single" w:sz="8" w:space="0" w:color="auto"/>
            </w:tcBorders>
          </w:tcPr>
          <w:p w:rsidR="00650563" w:rsidRPr="00655EBC" w:rsidRDefault="00650563" w:rsidP="00650563">
            <w:pPr>
              <w:spacing w:line="276" w:lineRule="auto"/>
              <w:jc w:val="center"/>
              <w:rPr>
                <w:rFonts w:ascii="Times New Roman" w:eastAsia="宋体" w:hAnsi="Times New Roman" w:cs="Times New Roman"/>
                <w:szCs w:val="21"/>
              </w:rPr>
            </w:pPr>
          </w:p>
        </w:tc>
      </w:tr>
      <w:tr w:rsidR="00650563" w:rsidRPr="00655EBC" w:rsidTr="00650563">
        <w:trPr>
          <w:jc w:val="center"/>
        </w:trPr>
        <w:tc>
          <w:tcPr>
            <w:tcW w:w="775" w:type="dxa"/>
            <w:tcBorders>
              <w:lef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343" w:type="dxa"/>
            <w:vAlign w:val="center"/>
          </w:tcPr>
          <w:p w:rsidR="00650563" w:rsidRPr="00655EBC" w:rsidRDefault="00650563" w:rsidP="00650563">
            <w:pPr>
              <w:spacing w:line="276" w:lineRule="auto"/>
              <w:jc w:val="left"/>
              <w:rPr>
                <w:rFonts w:ascii="Times New Roman" w:eastAsia="宋体" w:hAnsi="Times New Roman" w:cs="Times New Roman"/>
                <w:szCs w:val="21"/>
              </w:rPr>
            </w:pPr>
            <w:r w:rsidRPr="00655EBC">
              <w:rPr>
                <w:rFonts w:ascii="Times New Roman" w:eastAsia="宋体" w:hAnsi="Times New Roman" w:cs="Times New Roman"/>
                <w:szCs w:val="21"/>
              </w:rPr>
              <w:t>声速测定</w:t>
            </w:r>
          </w:p>
        </w:tc>
        <w:tc>
          <w:tcPr>
            <w:tcW w:w="752" w:type="dxa"/>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709" w:type="dxa"/>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063" w:type="dxa"/>
            <w:tcBorders>
              <w:righ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p>
        </w:tc>
        <w:tc>
          <w:tcPr>
            <w:tcW w:w="1323" w:type="dxa"/>
            <w:tcBorders>
              <w:right w:val="single" w:sz="8" w:space="0" w:color="auto"/>
            </w:tcBorders>
          </w:tcPr>
          <w:p w:rsidR="00650563" w:rsidRPr="00655EBC" w:rsidRDefault="00650563" w:rsidP="00650563">
            <w:pPr>
              <w:spacing w:line="276" w:lineRule="auto"/>
              <w:jc w:val="center"/>
              <w:rPr>
                <w:rFonts w:ascii="Times New Roman" w:eastAsia="宋体" w:hAnsi="Times New Roman" w:cs="Times New Roman"/>
                <w:szCs w:val="21"/>
              </w:rPr>
            </w:pPr>
          </w:p>
        </w:tc>
      </w:tr>
      <w:tr w:rsidR="00650563" w:rsidRPr="00655EBC" w:rsidTr="00650563">
        <w:trPr>
          <w:jc w:val="center"/>
        </w:trPr>
        <w:tc>
          <w:tcPr>
            <w:tcW w:w="775" w:type="dxa"/>
            <w:tcBorders>
              <w:lef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343" w:type="dxa"/>
            <w:vAlign w:val="center"/>
          </w:tcPr>
          <w:p w:rsidR="00650563" w:rsidRPr="00655EBC" w:rsidRDefault="00650563" w:rsidP="00650563">
            <w:pPr>
              <w:spacing w:line="276" w:lineRule="auto"/>
              <w:jc w:val="left"/>
              <w:rPr>
                <w:rFonts w:ascii="Times New Roman" w:eastAsia="宋体" w:hAnsi="Times New Roman" w:cs="Times New Roman"/>
                <w:szCs w:val="21"/>
              </w:rPr>
            </w:pPr>
            <w:r w:rsidRPr="00655EBC">
              <w:rPr>
                <w:rFonts w:ascii="Times New Roman" w:eastAsia="宋体" w:hAnsi="Times New Roman" w:cs="Times New Roman"/>
                <w:szCs w:val="21"/>
              </w:rPr>
              <w:t>非线性电阻伏安特性的研究</w:t>
            </w:r>
          </w:p>
        </w:tc>
        <w:tc>
          <w:tcPr>
            <w:tcW w:w="752" w:type="dxa"/>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709" w:type="dxa"/>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063" w:type="dxa"/>
            <w:tcBorders>
              <w:righ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p>
        </w:tc>
        <w:tc>
          <w:tcPr>
            <w:tcW w:w="1323" w:type="dxa"/>
            <w:tcBorders>
              <w:right w:val="single" w:sz="8" w:space="0" w:color="auto"/>
            </w:tcBorders>
          </w:tcPr>
          <w:p w:rsidR="00650563" w:rsidRPr="00655EBC" w:rsidRDefault="00650563" w:rsidP="00650563">
            <w:pPr>
              <w:spacing w:line="276" w:lineRule="auto"/>
              <w:jc w:val="center"/>
              <w:rPr>
                <w:rFonts w:ascii="Times New Roman" w:eastAsia="宋体" w:hAnsi="Times New Roman" w:cs="Times New Roman"/>
                <w:szCs w:val="21"/>
              </w:rPr>
            </w:pPr>
          </w:p>
        </w:tc>
      </w:tr>
      <w:tr w:rsidR="00650563" w:rsidRPr="00655EBC" w:rsidTr="00650563">
        <w:trPr>
          <w:jc w:val="center"/>
        </w:trPr>
        <w:tc>
          <w:tcPr>
            <w:tcW w:w="775" w:type="dxa"/>
            <w:tcBorders>
              <w:lef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343" w:type="dxa"/>
            <w:vAlign w:val="center"/>
          </w:tcPr>
          <w:p w:rsidR="00650563" w:rsidRPr="00655EBC" w:rsidRDefault="00650563" w:rsidP="00650563">
            <w:pPr>
              <w:spacing w:line="276" w:lineRule="auto"/>
              <w:jc w:val="left"/>
              <w:rPr>
                <w:rFonts w:ascii="Times New Roman" w:eastAsia="宋体" w:hAnsi="Times New Roman" w:cs="Times New Roman"/>
                <w:szCs w:val="21"/>
              </w:rPr>
            </w:pPr>
            <w:r w:rsidRPr="00655EBC">
              <w:rPr>
                <w:rFonts w:ascii="Times New Roman" w:eastAsia="宋体" w:hAnsi="Times New Roman" w:cs="Times New Roman"/>
                <w:szCs w:val="21"/>
              </w:rPr>
              <w:t>光的干涉</w:t>
            </w:r>
            <w:r w:rsidRPr="00655EBC">
              <w:rPr>
                <w:rFonts w:ascii="Times New Roman" w:eastAsia="宋体" w:hAnsi="Times New Roman" w:cs="Times New Roman"/>
                <w:szCs w:val="21"/>
              </w:rPr>
              <w:t>—</w:t>
            </w:r>
            <w:r w:rsidRPr="00655EBC">
              <w:rPr>
                <w:rFonts w:ascii="Times New Roman" w:eastAsia="宋体" w:hAnsi="Times New Roman" w:cs="Times New Roman"/>
                <w:szCs w:val="21"/>
              </w:rPr>
              <w:t>牛顿环、劈尖的实验研究</w:t>
            </w:r>
          </w:p>
        </w:tc>
        <w:tc>
          <w:tcPr>
            <w:tcW w:w="752" w:type="dxa"/>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709" w:type="dxa"/>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063" w:type="dxa"/>
            <w:tcBorders>
              <w:righ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p>
        </w:tc>
        <w:tc>
          <w:tcPr>
            <w:tcW w:w="1323" w:type="dxa"/>
            <w:tcBorders>
              <w:right w:val="single" w:sz="8" w:space="0" w:color="auto"/>
            </w:tcBorders>
          </w:tcPr>
          <w:p w:rsidR="00650563" w:rsidRPr="00655EBC" w:rsidRDefault="00650563" w:rsidP="00650563">
            <w:pPr>
              <w:spacing w:line="276" w:lineRule="auto"/>
              <w:jc w:val="center"/>
              <w:rPr>
                <w:rFonts w:ascii="Times New Roman" w:eastAsia="宋体" w:hAnsi="Times New Roman" w:cs="Times New Roman"/>
                <w:szCs w:val="21"/>
              </w:rPr>
            </w:pPr>
          </w:p>
        </w:tc>
      </w:tr>
      <w:tr w:rsidR="00650563" w:rsidRPr="00655EBC" w:rsidTr="00650563">
        <w:trPr>
          <w:jc w:val="center"/>
        </w:trPr>
        <w:tc>
          <w:tcPr>
            <w:tcW w:w="775" w:type="dxa"/>
            <w:tcBorders>
              <w:lef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343" w:type="dxa"/>
            <w:vAlign w:val="center"/>
          </w:tcPr>
          <w:p w:rsidR="00650563" w:rsidRPr="00655EBC" w:rsidRDefault="00650563" w:rsidP="00650563">
            <w:pPr>
              <w:spacing w:line="276" w:lineRule="auto"/>
              <w:jc w:val="left"/>
              <w:rPr>
                <w:rFonts w:ascii="Times New Roman" w:eastAsia="宋体" w:hAnsi="Times New Roman" w:cs="Times New Roman"/>
                <w:szCs w:val="21"/>
              </w:rPr>
            </w:pPr>
            <w:r w:rsidRPr="00655EBC">
              <w:rPr>
                <w:rFonts w:ascii="Times New Roman" w:eastAsia="宋体" w:hAnsi="Times New Roman" w:cs="Times New Roman"/>
                <w:szCs w:val="21"/>
              </w:rPr>
              <w:t>光栅光谱和光栅常数的测定</w:t>
            </w:r>
          </w:p>
        </w:tc>
        <w:tc>
          <w:tcPr>
            <w:tcW w:w="752" w:type="dxa"/>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709" w:type="dxa"/>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063" w:type="dxa"/>
            <w:tcBorders>
              <w:righ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p>
        </w:tc>
        <w:tc>
          <w:tcPr>
            <w:tcW w:w="1323" w:type="dxa"/>
            <w:tcBorders>
              <w:right w:val="single" w:sz="8" w:space="0" w:color="auto"/>
            </w:tcBorders>
          </w:tcPr>
          <w:p w:rsidR="00650563" w:rsidRPr="00655EBC" w:rsidRDefault="00650563" w:rsidP="00650563">
            <w:pPr>
              <w:spacing w:line="276" w:lineRule="auto"/>
              <w:jc w:val="center"/>
              <w:rPr>
                <w:rFonts w:ascii="Times New Roman" w:eastAsia="宋体" w:hAnsi="Times New Roman" w:cs="Times New Roman"/>
                <w:szCs w:val="21"/>
              </w:rPr>
            </w:pPr>
          </w:p>
        </w:tc>
      </w:tr>
      <w:tr w:rsidR="00650563" w:rsidRPr="00655EBC" w:rsidTr="00650563">
        <w:trPr>
          <w:jc w:val="center"/>
        </w:trPr>
        <w:tc>
          <w:tcPr>
            <w:tcW w:w="775" w:type="dxa"/>
            <w:tcBorders>
              <w:lef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3343" w:type="dxa"/>
            <w:vAlign w:val="center"/>
          </w:tcPr>
          <w:p w:rsidR="00650563" w:rsidRPr="00655EBC" w:rsidRDefault="00650563" w:rsidP="00650563">
            <w:pPr>
              <w:spacing w:line="276" w:lineRule="auto"/>
              <w:jc w:val="left"/>
              <w:rPr>
                <w:rFonts w:ascii="Times New Roman" w:eastAsia="宋体" w:hAnsi="Times New Roman" w:cs="Times New Roman"/>
                <w:szCs w:val="21"/>
              </w:rPr>
            </w:pPr>
            <w:r w:rsidRPr="00655EBC">
              <w:rPr>
                <w:rFonts w:ascii="Times New Roman" w:eastAsia="宋体" w:hAnsi="Times New Roman" w:cs="Times New Roman"/>
                <w:szCs w:val="21"/>
              </w:rPr>
              <w:t>实验操作考核</w:t>
            </w:r>
          </w:p>
        </w:tc>
        <w:tc>
          <w:tcPr>
            <w:tcW w:w="752" w:type="dxa"/>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0</w:t>
            </w:r>
          </w:p>
        </w:tc>
        <w:tc>
          <w:tcPr>
            <w:tcW w:w="709" w:type="dxa"/>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063" w:type="dxa"/>
            <w:tcBorders>
              <w:righ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p>
        </w:tc>
        <w:tc>
          <w:tcPr>
            <w:tcW w:w="1323" w:type="dxa"/>
            <w:tcBorders>
              <w:right w:val="single" w:sz="8" w:space="0" w:color="auto"/>
            </w:tcBorders>
          </w:tcPr>
          <w:p w:rsidR="00650563" w:rsidRPr="00655EBC" w:rsidRDefault="00650563" w:rsidP="00650563">
            <w:pPr>
              <w:spacing w:line="276" w:lineRule="auto"/>
              <w:jc w:val="center"/>
              <w:rPr>
                <w:rFonts w:ascii="Times New Roman" w:eastAsia="宋体" w:hAnsi="Times New Roman" w:cs="Times New Roman"/>
                <w:szCs w:val="21"/>
              </w:rPr>
            </w:pPr>
          </w:p>
        </w:tc>
      </w:tr>
      <w:tr w:rsidR="00650563" w:rsidRPr="00655EBC" w:rsidTr="00650563">
        <w:trPr>
          <w:cantSplit/>
          <w:jc w:val="center"/>
        </w:trPr>
        <w:tc>
          <w:tcPr>
            <w:tcW w:w="4118" w:type="dxa"/>
            <w:gridSpan w:val="2"/>
            <w:tcBorders>
              <w:left w:val="single" w:sz="8" w:space="0" w:color="auto"/>
              <w:bottom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合</w:t>
            </w:r>
            <w:r w:rsidRPr="00655EBC">
              <w:rPr>
                <w:rFonts w:ascii="Times New Roman" w:eastAsia="宋体" w:hAnsi="Times New Roman" w:cs="Times New Roman"/>
                <w:szCs w:val="21"/>
              </w:rPr>
              <w:t xml:space="preserve">    </w:t>
            </w:r>
            <w:r w:rsidRPr="00655EBC">
              <w:rPr>
                <w:rFonts w:ascii="Times New Roman" w:eastAsia="宋体" w:hAnsi="Times New Roman" w:cs="Times New Roman"/>
                <w:szCs w:val="21"/>
              </w:rPr>
              <w:t>计</w:t>
            </w:r>
          </w:p>
        </w:tc>
        <w:tc>
          <w:tcPr>
            <w:tcW w:w="752" w:type="dxa"/>
            <w:tcBorders>
              <w:bottom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709" w:type="dxa"/>
            <w:tcBorders>
              <w:bottom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13</w:t>
            </w:r>
          </w:p>
        </w:tc>
        <w:tc>
          <w:tcPr>
            <w:tcW w:w="1063" w:type="dxa"/>
            <w:tcBorders>
              <w:bottom w:val="single" w:sz="8" w:space="0" w:color="auto"/>
              <w:righ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p>
        </w:tc>
        <w:tc>
          <w:tcPr>
            <w:tcW w:w="1323" w:type="dxa"/>
            <w:tcBorders>
              <w:bottom w:val="single" w:sz="8" w:space="0" w:color="auto"/>
              <w:right w:val="single" w:sz="8" w:space="0" w:color="auto"/>
            </w:tcBorders>
          </w:tcPr>
          <w:p w:rsidR="00650563" w:rsidRPr="00655EBC" w:rsidRDefault="00650563" w:rsidP="00650563">
            <w:pPr>
              <w:spacing w:line="276" w:lineRule="auto"/>
              <w:jc w:val="center"/>
              <w:rPr>
                <w:rFonts w:ascii="Times New Roman" w:eastAsia="宋体" w:hAnsi="Times New Roman" w:cs="Times New Roman"/>
                <w:szCs w:val="21"/>
              </w:rPr>
            </w:pPr>
          </w:p>
        </w:tc>
      </w:tr>
    </w:tbl>
    <w:p w:rsidR="00650563" w:rsidRPr="00655EBC" w:rsidRDefault="00650563" w:rsidP="00650563">
      <w:pPr>
        <w:spacing w:line="360" w:lineRule="auto"/>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四、课程实施</w:t>
      </w:r>
    </w:p>
    <w:p w:rsidR="00650563" w:rsidRPr="00655EBC" w:rsidRDefault="00650563" w:rsidP="0065056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（一）教学方法与教学手段</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根据每个实验的特点和学生的基础、能力状况进行教学设计，合理地利用多媒体教学手段，保障课堂教学形象、高效。</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采用自主学习、合作学习等多种教学方法，培养学生实践能力与团队精神。</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严格考勤与课堂纪律要求，加强过程指导与监督，督促学生完成实验每阶段工作。</w:t>
      </w:r>
    </w:p>
    <w:p w:rsidR="00650563" w:rsidRPr="00655EBC" w:rsidRDefault="00650563" w:rsidP="0065056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842"/>
        <w:gridCol w:w="6050"/>
      </w:tblGrid>
      <w:tr w:rsidR="00650563" w:rsidRPr="00655EBC" w:rsidTr="00650563">
        <w:trPr>
          <w:jc w:val="center"/>
        </w:trPr>
        <w:tc>
          <w:tcPr>
            <w:tcW w:w="8331" w:type="dxa"/>
            <w:gridSpan w:val="3"/>
            <w:tcBorders>
              <w:top w:val="single" w:sz="8" w:space="0" w:color="auto"/>
              <w:left w:val="single" w:sz="8" w:space="0" w:color="auto"/>
              <w:right w:val="single" w:sz="8" w:space="0" w:color="auto"/>
            </w:tcBorders>
            <w:tcMar>
              <w:left w:w="28" w:type="dxa"/>
              <w:right w:w="28" w:type="dxa"/>
            </w:tcMar>
            <w:vAlign w:val="center"/>
          </w:tcPr>
          <w:p w:rsidR="00650563" w:rsidRPr="00655EBC" w:rsidRDefault="00650563" w:rsidP="00650563">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b/>
                <w:bCs/>
                <w:sz w:val="24"/>
                <w:szCs w:val="24"/>
              </w:rPr>
              <w:t>主要教学环节的质量标准</w:t>
            </w:r>
          </w:p>
        </w:tc>
      </w:tr>
      <w:tr w:rsidR="00650563" w:rsidRPr="00655EBC" w:rsidTr="00650563">
        <w:trPr>
          <w:jc w:val="center"/>
        </w:trPr>
        <w:tc>
          <w:tcPr>
            <w:tcW w:w="439" w:type="dxa"/>
            <w:tcBorders>
              <w:lef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w:t>
            </w:r>
          </w:p>
        </w:tc>
        <w:tc>
          <w:tcPr>
            <w:tcW w:w="1842" w:type="dxa"/>
            <w:tcMar>
              <w:left w:w="28" w:type="dxa"/>
              <w:right w:w="28" w:type="dxa"/>
            </w:tcMar>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050" w:type="dxa"/>
            <w:tcBorders>
              <w:right w:val="single" w:sz="8" w:space="0" w:color="auto"/>
            </w:tcBorders>
            <w:vAlign w:val="center"/>
          </w:tcPr>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1.</w:t>
            </w:r>
            <w:r w:rsidRPr="00655EBC">
              <w:rPr>
                <w:rFonts w:ascii="Times New Roman" w:eastAsia="宋体" w:hAnsi="Times New Roman" w:cs="Times New Roman"/>
                <w:szCs w:val="21"/>
              </w:rPr>
              <w:t>按照教学大纲制定授课计划，认真备课，写好教案，熟悉每一个实验的要求和实验仪器的操作，根据每一个实验特点确定教学方法；</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2.</w:t>
            </w:r>
            <w:r w:rsidRPr="00655EBC">
              <w:rPr>
                <w:rFonts w:ascii="Times New Roman" w:eastAsia="宋体" w:hAnsi="Times New Roman" w:cs="Times New Roman"/>
                <w:szCs w:val="21"/>
              </w:rPr>
              <w:t>制作课件，运用多媒体教学手段辅助教学。</w:t>
            </w:r>
            <w:r w:rsidRPr="00655EBC">
              <w:rPr>
                <w:rFonts w:ascii="Times New Roman" w:eastAsia="宋体" w:hAnsi="Times New Roman" w:cs="Times New Roman"/>
                <w:szCs w:val="21"/>
              </w:rPr>
              <w:t xml:space="preserve"> </w:t>
            </w:r>
          </w:p>
        </w:tc>
      </w:tr>
      <w:tr w:rsidR="00650563" w:rsidRPr="00655EBC" w:rsidTr="00650563">
        <w:trPr>
          <w:jc w:val="center"/>
        </w:trPr>
        <w:tc>
          <w:tcPr>
            <w:tcW w:w="439" w:type="dxa"/>
            <w:tcBorders>
              <w:lef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c>
          <w:tcPr>
            <w:tcW w:w="1842" w:type="dxa"/>
            <w:tcMar>
              <w:left w:w="28" w:type="dxa"/>
              <w:right w:w="28" w:type="dxa"/>
            </w:tcMar>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050" w:type="dxa"/>
            <w:tcBorders>
              <w:right w:val="single" w:sz="8" w:space="0" w:color="auto"/>
            </w:tcBorders>
            <w:vAlign w:val="center"/>
          </w:tcPr>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1.</w:t>
            </w:r>
            <w:r w:rsidRPr="00655EBC">
              <w:rPr>
                <w:rFonts w:ascii="Times New Roman" w:eastAsia="宋体" w:hAnsi="Times New Roman" w:cs="Times New Roman"/>
                <w:szCs w:val="21"/>
              </w:rPr>
              <w:t>理论讲解条理清晰，简明扼要；实验操作强调关键环节及注意事项；数据记录与处理强调规范性；</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采用多媒体展示与示范操作相结合教学方式开展教学，帮助学生理解实验原理，了解仪器的操作要领及实验的各项要求。</w:t>
            </w:r>
          </w:p>
        </w:tc>
      </w:tr>
      <w:tr w:rsidR="00650563" w:rsidRPr="00655EBC" w:rsidTr="00650563">
        <w:trPr>
          <w:jc w:val="center"/>
        </w:trPr>
        <w:tc>
          <w:tcPr>
            <w:tcW w:w="439" w:type="dxa"/>
            <w:tcBorders>
              <w:lef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3</w:t>
            </w:r>
          </w:p>
        </w:tc>
        <w:tc>
          <w:tcPr>
            <w:tcW w:w="1842" w:type="dxa"/>
            <w:tcMar>
              <w:left w:w="28" w:type="dxa"/>
              <w:right w:w="28" w:type="dxa"/>
            </w:tcMar>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实验与实验考核</w:t>
            </w:r>
          </w:p>
        </w:tc>
        <w:tc>
          <w:tcPr>
            <w:tcW w:w="6050" w:type="dxa"/>
            <w:tcBorders>
              <w:right w:val="single" w:sz="8" w:space="0" w:color="auto"/>
            </w:tcBorders>
            <w:vAlign w:val="center"/>
          </w:tcPr>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1.</w:t>
            </w:r>
            <w:r w:rsidRPr="00655EBC">
              <w:rPr>
                <w:rFonts w:ascii="Times New Roman" w:eastAsia="宋体" w:hAnsi="Times New Roman" w:cs="Times New Roman"/>
                <w:szCs w:val="21"/>
              </w:rPr>
              <w:t>按要求参加实验，完成实验，不缺席，不故意损坏实验设备；</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2.</w:t>
            </w:r>
            <w:r w:rsidRPr="00655EBC">
              <w:rPr>
                <w:rFonts w:ascii="Times New Roman" w:eastAsia="宋体" w:hAnsi="Times New Roman" w:cs="Times New Roman"/>
                <w:szCs w:val="21"/>
              </w:rPr>
              <w:t>实验前上交符合要求的实验预习报告，预习不符合要求者延迟参加实验，实验后完成预习报告中的数据处理与思考题，形成实验报告，必须书写清晰，制图、编表按规定和规范处理；</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3.</w:t>
            </w:r>
            <w:r w:rsidRPr="00655EBC">
              <w:rPr>
                <w:rFonts w:ascii="Times New Roman" w:eastAsia="宋体" w:hAnsi="Times New Roman" w:cs="Times New Roman"/>
                <w:szCs w:val="21"/>
              </w:rPr>
              <w:t>实验步骤正确，结果合理，实验原始数据经指导教师验收签字</w:t>
            </w:r>
            <w:r w:rsidRPr="00655EBC">
              <w:rPr>
                <w:rFonts w:ascii="Times New Roman" w:eastAsia="宋体" w:hAnsi="Times New Roman" w:cs="Times New Roman"/>
                <w:szCs w:val="21"/>
              </w:rPr>
              <w:lastRenderedPageBreak/>
              <w:t>后认可，不得涂改。</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教师批改实验报告要求如下：</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1.</w:t>
            </w:r>
            <w:r w:rsidRPr="00655EBC">
              <w:rPr>
                <w:rFonts w:ascii="Times New Roman" w:eastAsia="宋体" w:hAnsi="Times New Roman" w:cs="Times New Roman"/>
                <w:szCs w:val="21"/>
              </w:rPr>
              <w:t>学生的报告要全批全改，按百分制对实验报告评定成绩，实验报告中出现的普遍性问题及时讲评；</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2.</w:t>
            </w:r>
            <w:r w:rsidRPr="00655EBC">
              <w:rPr>
                <w:rFonts w:ascii="Times New Roman" w:eastAsia="宋体" w:hAnsi="Times New Roman" w:cs="Times New Roman"/>
                <w:szCs w:val="21"/>
              </w:rPr>
              <w:t>期末评出每个学生实验的平均实验成绩，作为本课程总评成绩。</w:t>
            </w:r>
          </w:p>
        </w:tc>
      </w:tr>
      <w:tr w:rsidR="00650563" w:rsidRPr="00655EBC" w:rsidTr="00650563">
        <w:trPr>
          <w:jc w:val="center"/>
        </w:trPr>
        <w:tc>
          <w:tcPr>
            <w:tcW w:w="439" w:type="dxa"/>
            <w:tcBorders>
              <w:lef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4</w:t>
            </w:r>
          </w:p>
        </w:tc>
        <w:tc>
          <w:tcPr>
            <w:tcW w:w="1842" w:type="dxa"/>
            <w:tcMar>
              <w:left w:w="28" w:type="dxa"/>
              <w:right w:w="28" w:type="dxa"/>
            </w:tcMar>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050" w:type="dxa"/>
            <w:tcBorders>
              <w:right w:val="single" w:sz="8" w:space="0" w:color="auto"/>
            </w:tcBorders>
            <w:vAlign w:val="center"/>
          </w:tcPr>
          <w:p w:rsidR="00650563" w:rsidRPr="00655EBC" w:rsidRDefault="00650563" w:rsidP="00650563">
            <w:pPr>
              <w:autoSpaceDE w:val="0"/>
              <w:autoSpaceDN w:val="0"/>
              <w:adjustRightInd w:val="0"/>
              <w:snapToGrid w:val="0"/>
              <w:spacing w:line="276" w:lineRule="auto"/>
              <w:jc w:val="left"/>
              <w:rPr>
                <w:rFonts w:ascii="Times New Roman" w:eastAsia="宋体" w:hAnsi="Times New Roman" w:cs="Times New Roman"/>
                <w:kern w:val="0"/>
                <w:szCs w:val="21"/>
              </w:rPr>
            </w:pPr>
            <w:r w:rsidRPr="00655EBC">
              <w:rPr>
                <w:rFonts w:ascii="Times New Roman" w:eastAsia="宋体" w:hAnsi="Times New Roman" w:cs="Times New Roman"/>
                <w:kern w:val="0"/>
                <w:szCs w:val="21"/>
              </w:rPr>
              <w:t>总评成绩的评定见课程评分方案。有下列情况之一者，总评成绩为不及格：</w:t>
            </w:r>
          </w:p>
          <w:p w:rsidR="00650563" w:rsidRPr="00655EBC" w:rsidRDefault="00650563" w:rsidP="00650563">
            <w:pPr>
              <w:autoSpaceDE w:val="0"/>
              <w:autoSpaceDN w:val="0"/>
              <w:adjustRightInd w:val="0"/>
              <w:snapToGrid w:val="0"/>
              <w:spacing w:line="276" w:lineRule="auto"/>
              <w:jc w:val="left"/>
              <w:rPr>
                <w:rFonts w:ascii="Times New Roman" w:eastAsia="宋体" w:hAnsi="Times New Roman" w:cs="Times New Roman"/>
                <w:kern w:val="0"/>
                <w:szCs w:val="21"/>
              </w:rPr>
            </w:pPr>
            <w:r w:rsidRPr="00655EBC">
              <w:rPr>
                <w:rFonts w:ascii="Times New Roman" w:eastAsia="宋体" w:hAnsi="Times New Roman" w:cs="Times New Roman"/>
                <w:kern w:val="0"/>
                <w:szCs w:val="21"/>
              </w:rPr>
              <w:t>1.</w:t>
            </w:r>
            <w:r w:rsidRPr="00655EBC">
              <w:rPr>
                <w:rFonts w:ascii="Times New Roman" w:eastAsia="宋体" w:hAnsi="Times New Roman" w:cs="Times New Roman"/>
                <w:kern w:val="0"/>
                <w:szCs w:val="21"/>
              </w:rPr>
              <w:t>缺交实验报告次数达</w:t>
            </w:r>
            <w:r w:rsidRPr="00655EBC">
              <w:rPr>
                <w:rFonts w:ascii="Times New Roman" w:eastAsia="宋体" w:hAnsi="Times New Roman" w:cs="Times New Roman"/>
                <w:kern w:val="0"/>
                <w:szCs w:val="21"/>
              </w:rPr>
              <w:t>1/3</w:t>
            </w:r>
            <w:r w:rsidRPr="00655EBC">
              <w:rPr>
                <w:rFonts w:ascii="Times New Roman" w:eastAsia="宋体" w:hAnsi="Times New Roman" w:cs="Times New Roman"/>
                <w:kern w:val="0"/>
                <w:szCs w:val="21"/>
              </w:rPr>
              <w:t>以上者；</w:t>
            </w:r>
          </w:p>
          <w:p w:rsidR="00650563" w:rsidRPr="00655EBC" w:rsidRDefault="00650563" w:rsidP="00650563">
            <w:pPr>
              <w:autoSpaceDE w:val="0"/>
              <w:autoSpaceDN w:val="0"/>
              <w:adjustRightInd w:val="0"/>
              <w:snapToGrid w:val="0"/>
              <w:spacing w:line="276" w:lineRule="auto"/>
              <w:jc w:val="left"/>
              <w:rPr>
                <w:rFonts w:ascii="Times New Roman" w:eastAsia="宋体" w:hAnsi="Times New Roman" w:cs="Times New Roman"/>
                <w:kern w:val="0"/>
                <w:szCs w:val="21"/>
              </w:rPr>
            </w:pPr>
            <w:r w:rsidRPr="00655EBC">
              <w:rPr>
                <w:rFonts w:ascii="Times New Roman" w:eastAsia="宋体" w:hAnsi="Times New Roman" w:cs="Times New Roman"/>
                <w:kern w:val="0"/>
                <w:szCs w:val="21"/>
              </w:rPr>
              <w:t>2.</w:t>
            </w:r>
            <w:r w:rsidRPr="00655EBC">
              <w:rPr>
                <w:rFonts w:ascii="Times New Roman" w:eastAsia="宋体" w:hAnsi="Times New Roman" w:cs="Times New Roman"/>
                <w:kern w:val="0"/>
                <w:szCs w:val="21"/>
              </w:rPr>
              <w:t>缺课次数达本学期总授课学时的</w:t>
            </w:r>
            <w:r w:rsidRPr="00655EBC">
              <w:rPr>
                <w:rFonts w:ascii="Times New Roman" w:eastAsia="宋体" w:hAnsi="Times New Roman" w:cs="Times New Roman"/>
                <w:kern w:val="0"/>
                <w:szCs w:val="21"/>
              </w:rPr>
              <w:t>1/3</w:t>
            </w:r>
            <w:r w:rsidRPr="00655EBC">
              <w:rPr>
                <w:rFonts w:ascii="Times New Roman" w:eastAsia="宋体" w:hAnsi="Times New Roman" w:cs="Times New Roman"/>
                <w:kern w:val="0"/>
                <w:szCs w:val="21"/>
              </w:rPr>
              <w:t>以上者；</w:t>
            </w:r>
          </w:p>
          <w:p w:rsidR="00650563" w:rsidRPr="00655EBC" w:rsidRDefault="00650563" w:rsidP="00650563">
            <w:pPr>
              <w:autoSpaceDE w:val="0"/>
              <w:autoSpaceDN w:val="0"/>
              <w:adjustRightInd w:val="0"/>
              <w:snapToGrid w:val="0"/>
              <w:spacing w:line="276" w:lineRule="auto"/>
              <w:jc w:val="left"/>
              <w:rPr>
                <w:rFonts w:ascii="Times New Roman" w:eastAsia="宋体" w:hAnsi="Times New Roman" w:cs="Times New Roman"/>
                <w:szCs w:val="21"/>
              </w:rPr>
            </w:pPr>
            <w:r w:rsidRPr="00655EBC">
              <w:rPr>
                <w:rFonts w:ascii="Times New Roman" w:eastAsia="宋体" w:hAnsi="Times New Roman" w:cs="Times New Roman"/>
                <w:kern w:val="0"/>
                <w:szCs w:val="21"/>
              </w:rPr>
              <w:t>3.</w:t>
            </w:r>
            <w:r w:rsidRPr="00655EBC">
              <w:rPr>
                <w:rFonts w:ascii="Times New Roman" w:eastAsia="宋体" w:hAnsi="Times New Roman" w:cs="Times New Roman"/>
                <w:kern w:val="0"/>
                <w:szCs w:val="21"/>
              </w:rPr>
              <w:t>存在课程目标小于</w:t>
            </w:r>
            <w:r w:rsidRPr="00655EBC">
              <w:rPr>
                <w:rFonts w:ascii="Times New Roman" w:eastAsia="宋体" w:hAnsi="Times New Roman" w:cs="Times New Roman"/>
                <w:kern w:val="0"/>
                <w:szCs w:val="21"/>
              </w:rPr>
              <w:t>0.6</w:t>
            </w:r>
            <w:r w:rsidRPr="00655EBC">
              <w:rPr>
                <w:rFonts w:ascii="Times New Roman" w:eastAsia="宋体" w:hAnsi="Times New Roman" w:cs="Times New Roman"/>
                <w:kern w:val="0"/>
                <w:szCs w:val="21"/>
              </w:rPr>
              <w:t>。</w:t>
            </w:r>
          </w:p>
        </w:tc>
      </w:tr>
      <w:tr w:rsidR="00650563" w:rsidRPr="00655EBC" w:rsidTr="00650563">
        <w:trPr>
          <w:jc w:val="center"/>
        </w:trPr>
        <w:tc>
          <w:tcPr>
            <w:tcW w:w="439" w:type="dxa"/>
            <w:tcBorders>
              <w:lef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5</w:t>
            </w:r>
          </w:p>
        </w:tc>
        <w:tc>
          <w:tcPr>
            <w:tcW w:w="1842" w:type="dxa"/>
            <w:tcMar>
              <w:left w:w="28" w:type="dxa"/>
              <w:right w:w="28" w:type="dxa"/>
            </w:tcMar>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第二课堂活动</w:t>
            </w:r>
          </w:p>
        </w:tc>
        <w:tc>
          <w:tcPr>
            <w:tcW w:w="6050" w:type="dxa"/>
            <w:tcBorders>
              <w:right w:val="single" w:sz="8" w:space="0" w:color="auto"/>
            </w:tcBorders>
            <w:vAlign w:val="center"/>
          </w:tcPr>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为了培养学生综合运用所学知识解决实际问题的能力和创新精神，物理实验中心积极组织学生参加创新活动，并指定学术水平较高、实践经验丰富的专业教师担任指导教师。建议如下：</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1.</w:t>
            </w:r>
            <w:r w:rsidRPr="00655EBC">
              <w:rPr>
                <w:rFonts w:ascii="Times New Roman" w:eastAsia="宋体" w:hAnsi="Times New Roman" w:cs="Times New Roman"/>
                <w:szCs w:val="21"/>
              </w:rPr>
              <w:t>选拔优秀学生参加竞赛活动；</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2.</w:t>
            </w:r>
            <w:r w:rsidRPr="00655EBC">
              <w:rPr>
                <w:rFonts w:ascii="Times New Roman" w:eastAsia="宋体" w:hAnsi="Times New Roman" w:cs="Times New Roman"/>
                <w:szCs w:val="21"/>
              </w:rPr>
              <w:t>制订出工作计划，建立激励机制，切实抓好赛前准备工作。</w:t>
            </w:r>
          </w:p>
          <w:p w:rsidR="00650563" w:rsidRPr="00655EBC" w:rsidRDefault="00650563" w:rsidP="00650563">
            <w:pPr>
              <w:spacing w:line="276" w:lineRule="auto"/>
              <w:rPr>
                <w:rFonts w:ascii="Times New Roman" w:eastAsia="宋体" w:hAnsi="Times New Roman" w:cs="Times New Roman"/>
                <w:szCs w:val="21"/>
              </w:rPr>
            </w:pPr>
          </w:p>
        </w:tc>
      </w:tr>
    </w:tbl>
    <w:p w:rsidR="00650563" w:rsidRPr="00655EBC" w:rsidRDefault="00650563" w:rsidP="00650563">
      <w:pPr>
        <w:spacing w:line="360" w:lineRule="auto"/>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五、课程考核</w:t>
      </w:r>
    </w:p>
    <w:p w:rsidR="00650563" w:rsidRPr="00655EBC" w:rsidRDefault="00650563" w:rsidP="00650563">
      <w:pPr>
        <w:spacing w:line="276"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（一）本学期实验平时成绩组成为：预习占</w:t>
      </w:r>
      <w:r w:rsidRPr="00655EBC">
        <w:rPr>
          <w:rFonts w:ascii="Times New Roman" w:eastAsia="宋体" w:hAnsi="Times New Roman" w:cs="Times New Roman"/>
          <w:sz w:val="24"/>
          <w:szCs w:val="24"/>
        </w:rPr>
        <w:t>20%</w:t>
      </w:r>
      <w:r w:rsidRPr="00655EBC">
        <w:rPr>
          <w:rFonts w:ascii="Times New Roman" w:eastAsia="宋体" w:hAnsi="Times New Roman" w:cs="Times New Roman"/>
          <w:sz w:val="24"/>
          <w:szCs w:val="24"/>
        </w:rPr>
        <w:t>，操作占</w:t>
      </w:r>
      <w:r w:rsidRPr="00655EBC">
        <w:rPr>
          <w:rFonts w:ascii="Times New Roman" w:eastAsia="宋体" w:hAnsi="Times New Roman" w:cs="Times New Roman"/>
          <w:sz w:val="24"/>
          <w:szCs w:val="24"/>
        </w:rPr>
        <w:t>40%</w:t>
      </w:r>
      <w:r w:rsidRPr="00655EBC">
        <w:rPr>
          <w:rFonts w:ascii="Times New Roman" w:eastAsia="宋体" w:hAnsi="Times New Roman" w:cs="Times New Roman"/>
          <w:sz w:val="24"/>
          <w:szCs w:val="24"/>
        </w:rPr>
        <w:t>，实验报告占</w:t>
      </w:r>
      <w:r w:rsidRPr="00655EBC">
        <w:rPr>
          <w:rFonts w:ascii="Times New Roman" w:eastAsia="宋体" w:hAnsi="Times New Roman" w:cs="Times New Roman"/>
          <w:sz w:val="24"/>
          <w:szCs w:val="24"/>
        </w:rPr>
        <w:t>40%</w:t>
      </w:r>
      <w:r w:rsidRPr="00655EBC">
        <w:rPr>
          <w:rFonts w:ascii="Times New Roman" w:eastAsia="宋体" w:hAnsi="Times New Roman" w:cs="Times New Roman"/>
          <w:sz w:val="24"/>
          <w:szCs w:val="24"/>
        </w:rPr>
        <w:t>。</w:t>
      </w:r>
    </w:p>
    <w:p w:rsidR="00650563" w:rsidRPr="00655EBC" w:rsidRDefault="00650563" w:rsidP="00650563">
      <w:pPr>
        <w:spacing w:line="276" w:lineRule="auto"/>
        <w:ind w:firstLineChars="200" w:firstLine="480"/>
        <w:rPr>
          <w:rFonts w:ascii="Times New Roman" w:eastAsia="黑体" w:hAnsi="Times New Roman" w:cs="Times New Roman"/>
          <w:bCs/>
          <w:sz w:val="28"/>
          <w:szCs w:val="28"/>
        </w:rPr>
      </w:pPr>
      <w:r w:rsidRPr="00655EBC">
        <w:rPr>
          <w:rFonts w:ascii="Times New Roman" w:eastAsia="宋体" w:hAnsi="Times New Roman" w:cs="Times New Roman"/>
          <w:sz w:val="24"/>
          <w:szCs w:val="24"/>
        </w:rPr>
        <w:t>（二）课程总评成绩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×60%+</w:t>
      </w:r>
      <w:r w:rsidRPr="00655EBC">
        <w:rPr>
          <w:rFonts w:ascii="Times New Roman" w:eastAsia="宋体" w:hAnsi="Times New Roman" w:cs="Times New Roman"/>
          <w:sz w:val="24"/>
          <w:szCs w:val="24"/>
        </w:rPr>
        <w:t>操作考核成绩</w:t>
      </w:r>
      <w:r w:rsidRPr="00655EBC">
        <w:rPr>
          <w:rFonts w:ascii="Times New Roman" w:eastAsia="宋体" w:hAnsi="Times New Roman" w:cs="Times New Roman"/>
          <w:sz w:val="24"/>
          <w:szCs w:val="24"/>
        </w:rPr>
        <w:t>×40%</w:t>
      </w:r>
      <w:r w:rsidRPr="00655EBC">
        <w:rPr>
          <w:rFonts w:ascii="Times New Roman" w:eastAsia="宋体" w:hAnsi="Times New Roman" w:cs="Times New Roman"/>
          <w:sz w:val="24"/>
          <w:szCs w:val="24"/>
        </w:rPr>
        <w:t>。具体考核评价细则与对应的课程目标如下：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132"/>
        <w:gridCol w:w="576"/>
        <w:gridCol w:w="3259"/>
        <w:gridCol w:w="2128"/>
      </w:tblGrid>
      <w:tr w:rsidR="00650563" w:rsidRPr="00655EBC" w:rsidTr="00650563">
        <w:trPr>
          <w:trHeight w:val="1113"/>
          <w:jc w:val="center"/>
        </w:trPr>
        <w:tc>
          <w:tcPr>
            <w:tcW w:w="1423" w:type="dxa"/>
            <w:tcBorders>
              <w:top w:val="single" w:sz="8" w:space="0" w:color="auto"/>
              <w:left w:val="single" w:sz="8" w:space="0" w:color="auto"/>
            </w:tcBorders>
            <w:tcMar>
              <w:left w:w="28" w:type="dxa"/>
              <w:right w:w="28" w:type="dxa"/>
            </w:tcMar>
            <w:vAlign w:val="center"/>
          </w:tcPr>
          <w:p w:rsidR="00650563" w:rsidRPr="00655EBC" w:rsidRDefault="00650563" w:rsidP="00650563">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成绩构成</w:t>
            </w:r>
          </w:p>
          <w:p w:rsidR="00650563" w:rsidRPr="00655EBC" w:rsidRDefault="00650563" w:rsidP="00650563">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（权重）</w:t>
            </w:r>
          </w:p>
        </w:tc>
        <w:tc>
          <w:tcPr>
            <w:tcW w:w="1132" w:type="dxa"/>
            <w:tcBorders>
              <w:top w:val="single" w:sz="8" w:space="0" w:color="auto"/>
            </w:tcBorders>
            <w:tcMar>
              <w:left w:w="28" w:type="dxa"/>
              <w:right w:w="28" w:type="dxa"/>
            </w:tcMar>
            <w:vAlign w:val="center"/>
          </w:tcPr>
          <w:p w:rsidR="00650563" w:rsidRPr="00655EBC" w:rsidRDefault="00650563" w:rsidP="00650563">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考核评价环节</w:t>
            </w:r>
          </w:p>
        </w:tc>
        <w:tc>
          <w:tcPr>
            <w:tcW w:w="576" w:type="dxa"/>
            <w:tcBorders>
              <w:top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占比</w:t>
            </w:r>
          </w:p>
        </w:tc>
        <w:tc>
          <w:tcPr>
            <w:tcW w:w="3259" w:type="dxa"/>
            <w:tcBorders>
              <w:top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考核评价细则</w:t>
            </w:r>
          </w:p>
        </w:tc>
        <w:tc>
          <w:tcPr>
            <w:tcW w:w="2128" w:type="dxa"/>
            <w:tcBorders>
              <w:top w:val="single" w:sz="8" w:space="0" w:color="auto"/>
              <w:righ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对应的课程目标（权重）</w:t>
            </w:r>
          </w:p>
        </w:tc>
      </w:tr>
      <w:tr w:rsidR="00650563" w:rsidRPr="00655EBC" w:rsidTr="00650563">
        <w:trPr>
          <w:trHeight w:val="382"/>
          <w:jc w:val="center"/>
        </w:trPr>
        <w:tc>
          <w:tcPr>
            <w:tcW w:w="1423" w:type="dxa"/>
            <w:vMerge w:val="restart"/>
            <w:tcBorders>
              <w:lef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实践成绩</w:t>
            </w:r>
          </w:p>
          <w:p w:rsidR="00650563" w:rsidRPr="00655EBC" w:rsidRDefault="00650563" w:rsidP="00650563">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100%</w:t>
            </w:r>
            <w:r w:rsidRPr="00655EBC">
              <w:rPr>
                <w:rFonts w:ascii="Times New Roman" w:eastAsia="宋体" w:hAnsi="Times New Roman" w:cs="Times New Roman"/>
                <w:sz w:val="24"/>
                <w:szCs w:val="24"/>
              </w:rPr>
              <w:t>）</w:t>
            </w:r>
          </w:p>
        </w:tc>
        <w:tc>
          <w:tcPr>
            <w:tcW w:w="1132" w:type="dxa"/>
            <w:tcMar>
              <w:left w:w="28" w:type="dxa"/>
              <w:right w:w="28" w:type="dxa"/>
            </w:tcMar>
            <w:vAlign w:val="center"/>
          </w:tcPr>
          <w:p w:rsidR="00650563" w:rsidRPr="00655EBC" w:rsidRDefault="00650563" w:rsidP="00650563">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出勤情况</w:t>
            </w:r>
          </w:p>
          <w:p w:rsidR="00650563" w:rsidRPr="00655EBC" w:rsidRDefault="00650563" w:rsidP="00650563">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预习情况</w:t>
            </w:r>
          </w:p>
        </w:tc>
        <w:tc>
          <w:tcPr>
            <w:tcW w:w="576" w:type="dxa"/>
            <w:vAlign w:val="center"/>
          </w:tcPr>
          <w:p w:rsidR="00650563" w:rsidRPr="00655EBC" w:rsidRDefault="00650563" w:rsidP="00650563">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0.2</w:t>
            </w:r>
          </w:p>
        </w:tc>
        <w:tc>
          <w:tcPr>
            <w:tcW w:w="3259" w:type="dxa"/>
            <w:vAlign w:val="center"/>
          </w:tcPr>
          <w:p w:rsidR="00650563" w:rsidRPr="00655EBC" w:rsidRDefault="00650563" w:rsidP="00650563">
            <w:pPr>
              <w:rPr>
                <w:rFonts w:ascii="Times New Roman" w:eastAsia="宋体" w:hAnsi="Times New Roman" w:cs="Times New Roman"/>
                <w:szCs w:val="24"/>
              </w:rPr>
            </w:pPr>
            <w:r w:rsidRPr="00655EBC">
              <w:rPr>
                <w:rFonts w:ascii="Times New Roman" w:eastAsia="宋体" w:hAnsi="Times New Roman" w:cs="Times New Roman"/>
                <w:szCs w:val="24"/>
              </w:rPr>
              <w:t>能按时到勤，遵守实验规定（占</w:t>
            </w:r>
            <w:r w:rsidRPr="00655EBC">
              <w:rPr>
                <w:rFonts w:ascii="Times New Roman" w:eastAsia="宋体" w:hAnsi="Times New Roman" w:cs="Times New Roman"/>
                <w:szCs w:val="24"/>
              </w:rPr>
              <w:t>10%</w:t>
            </w:r>
            <w:r w:rsidRPr="00655EBC">
              <w:rPr>
                <w:rFonts w:ascii="Times New Roman" w:eastAsia="宋体" w:hAnsi="Times New Roman" w:cs="Times New Roman"/>
                <w:szCs w:val="24"/>
              </w:rPr>
              <w:t>）；能够预习，并理解实验原理及目的（占</w:t>
            </w:r>
            <w:r w:rsidRPr="00655EBC">
              <w:rPr>
                <w:rFonts w:ascii="Times New Roman" w:eastAsia="宋体" w:hAnsi="Times New Roman" w:cs="Times New Roman"/>
                <w:szCs w:val="24"/>
              </w:rPr>
              <w:t>90%</w:t>
            </w:r>
            <w:r w:rsidRPr="00655EBC">
              <w:rPr>
                <w:rFonts w:ascii="Times New Roman" w:eastAsia="宋体" w:hAnsi="Times New Roman" w:cs="Times New Roman"/>
                <w:szCs w:val="24"/>
              </w:rPr>
              <w:t>）。</w:t>
            </w:r>
          </w:p>
        </w:tc>
        <w:tc>
          <w:tcPr>
            <w:tcW w:w="2128" w:type="dxa"/>
            <w:vMerge w:val="restart"/>
            <w:tcBorders>
              <w:righ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课程目标</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60%</w:t>
            </w:r>
            <w:r w:rsidRPr="00655EBC">
              <w:rPr>
                <w:rFonts w:ascii="Times New Roman" w:eastAsia="宋体" w:hAnsi="Times New Roman" w:cs="Times New Roman"/>
                <w:sz w:val="24"/>
                <w:szCs w:val="24"/>
              </w:rPr>
              <w:t>）</w:t>
            </w:r>
          </w:p>
          <w:p w:rsidR="00650563" w:rsidRPr="00655EBC" w:rsidRDefault="00650563" w:rsidP="00650563">
            <w:pPr>
              <w:spacing w:line="276" w:lineRule="auto"/>
              <w:rPr>
                <w:rFonts w:ascii="Times New Roman" w:eastAsia="宋体" w:hAnsi="Times New Roman" w:cs="Times New Roman"/>
                <w:sz w:val="24"/>
                <w:szCs w:val="24"/>
              </w:rPr>
            </w:pPr>
          </w:p>
        </w:tc>
      </w:tr>
      <w:tr w:rsidR="00650563" w:rsidRPr="00655EBC" w:rsidTr="00650563">
        <w:trPr>
          <w:trHeight w:val="202"/>
          <w:jc w:val="center"/>
        </w:trPr>
        <w:tc>
          <w:tcPr>
            <w:tcW w:w="1423" w:type="dxa"/>
            <w:vMerge/>
            <w:tcBorders>
              <w:lef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 w:val="24"/>
                <w:szCs w:val="24"/>
              </w:rPr>
            </w:pPr>
          </w:p>
        </w:tc>
        <w:tc>
          <w:tcPr>
            <w:tcW w:w="1132" w:type="dxa"/>
            <w:tcMar>
              <w:left w:w="28" w:type="dxa"/>
              <w:right w:w="28" w:type="dxa"/>
            </w:tcMar>
            <w:vAlign w:val="center"/>
          </w:tcPr>
          <w:p w:rsidR="00650563" w:rsidRPr="00655EBC" w:rsidRDefault="00650563" w:rsidP="00650563">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操作过程</w:t>
            </w:r>
          </w:p>
        </w:tc>
        <w:tc>
          <w:tcPr>
            <w:tcW w:w="576" w:type="dxa"/>
            <w:vAlign w:val="center"/>
          </w:tcPr>
          <w:p w:rsidR="00650563" w:rsidRPr="00655EBC" w:rsidRDefault="00650563" w:rsidP="00650563">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0.4</w:t>
            </w:r>
          </w:p>
        </w:tc>
        <w:tc>
          <w:tcPr>
            <w:tcW w:w="3259" w:type="dxa"/>
            <w:vAlign w:val="center"/>
          </w:tcPr>
          <w:p w:rsidR="00650563" w:rsidRPr="00655EBC" w:rsidRDefault="00650563" w:rsidP="00650563">
            <w:pPr>
              <w:rPr>
                <w:rFonts w:ascii="Times New Roman" w:eastAsia="宋体" w:hAnsi="Times New Roman" w:cs="Times New Roman"/>
                <w:szCs w:val="24"/>
              </w:rPr>
            </w:pPr>
            <w:r w:rsidRPr="00655EBC">
              <w:rPr>
                <w:rFonts w:ascii="Times New Roman" w:eastAsia="宋体" w:hAnsi="Times New Roman" w:cs="Times New Roman"/>
                <w:szCs w:val="24"/>
              </w:rPr>
              <w:t>按照预设方案操作实验设备、仪表，正确完成实验（占</w:t>
            </w:r>
            <w:r w:rsidRPr="00655EBC">
              <w:rPr>
                <w:rFonts w:ascii="Times New Roman" w:eastAsia="宋体" w:hAnsi="Times New Roman" w:cs="Times New Roman"/>
                <w:szCs w:val="24"/>
              </w:rPr>
              <w:t>40%</w:t>
            </w:r>
            <w:r w:rsidRPr="00655EBC">
              <w:rPr>
                <w:rFonts w:ascii="Times New Roman" w:eastAsia="宋体" w:hAnsi="Times New Roman" w:cs="Times New Roman"/>
                <w:szCs w:val="24"/>
              </w:rPr>
              <w:t>）；实验结果的准确性（占</w:t>
            </w:r>
            <w:r w:rsidRPr="00655EBC">
              <w:rPr>
                <w:rFonts w:ascii="Times New Roman" w:eastAsia="宋体" w:hAnsi="Times New Roman" w:cs="Times New Roman"/>
                <w:szCs w:val="24"/>
              </w:rPr>
              <w:t>40%</w:t>
            </w:r>
            <w:r w:rsidRPr="00655EBC">
              <w:rPr>
                <w:rFonts w:ascii="Times New Roman" w:eastAsia="宋体" w:hAnsi="Times New Roman" w:cs="Times New Roman"/>
                <w:szCs w:val="24"/>
              </w:rPr>
              <w:t>）；利用所学知识分析解决问题的能力（占</w:t>
            </w:r>
            <w:r w:rsidRPr="00655EBC">
              <w:rPr>
                <w:rFonts w:ascii="Times New Roman" w:eastAsia="宋体" w:hAnsi="Times New Roman" w:cs="Times New Roman"/>
                <w:szCs w:val="24"/>
              </w:rPr>
              <w:t>20%</w:t>
            </w:r>
            <w:r w:rsidRPr="00655EBC">
              <w:rPr>
                <w:rFonts w:ascii="Times New Roman" w:eastAsia="宋体" w:hAnsi="Times New Roman" w:cs="Times New Roman"/>
                <w:szCs w:val="24"/>
              </w:rPr>
              <w:t>）。</w:t>
            </w:r>
          </w:p>
        </w:tc>
        <w:tc>
          <w:tcPr>
            <w:tcW w:w="2128" w:type="dxa"/>
            <w:vMerge/>
            <w:tcBorders>
              <w:righ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 w:val="24"/>
                <w:szCs w:val="24"/>
              </w:rPr>
            </w:pPr>
          </w:p>
        </w:tc>
      </w:tr>
      <w:tr w:rsidR="00650563" w:rsidRPr="00655EBC" w:rsidTr="00650563">
        <w:trPr>
          <w:trHeight w:val="150"/>
          <w:jc w:val="center"/>
        </w:trPr>
        <w:tc>
          <w:tcPr>
            <w:tcW w:w="1423" w:type="dxa"/>
            <w:vMerge/>
            <w:tcBorders>
              <w:lef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 w:val="24"/>
                <w:szCs w:val="24"/>
              </w:rPr>
            </w:pPr>
          </w:p>
        </w:tc>
        <w:tc>
          <w:tcPr>
            <w:tcW w:w="1132" w:type="dxa"/>
            <w:tcMar>
              <w:left w:w="28" w:type="dxa"/>
              <w:right w:w="28" w:type="dxa"/>
            </w:tcMar>
            <w:vAlign w:val="center"/>
          </w:tcPr>
          <w:p w:rsidR="00650563" w:rsidRPr="00655EBC" w:rsidRDefault="00650563" w:rsidP="00650563">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实验报告</w:t>
            </w:r>
          </w:p>
        </w:tc>
        <w:tc>
          <w:tcPr>
            <w:tcW w:w="576" w:type="dxa"/>
            <w:vAlign w:val="center"/>
          </w:tcPr>
          <w:p w:rsidR="00650563" w:rsidRPr="00655EBC" w:rsidRDefault="00650563" w:rsidP="00650563">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0.4</w:t>
            </w:r>
          </w:p>
        </w:tc>
        <w:tc>
          <w:tcPr>
            <w:tcW w:w="3259" w:type="dxa"/>
            <w:vAlign w:val="center"/>
          </w:tcPr>
          <w:p w:rsidR="00650563" w:rsidRPr="00655EBC" w:rsidRDefault="00650563" w:rsidP="00650563">
            <w:pPr>
              <w:rPr>
                <w:rFonts w:ascii="Times New Roman" w:eastAsia="宋体" w:hAnsi="Times New Roman" w:cs="Times New Roman"/>
                <w:szCs w:val="24"/>
              </w:rPr>
            </w:pPr>
            <w:r w:rsidRPr="00655EBC">
              <w:rPr>
                <w:rFonts w:ascii="Times New Roman" w:eastAsia="宋体" w:hAnsi="Times New Roman" w:cs="Times New Roman"/>
                <w:szCs w:val="24"/>
              </w:rPr>
              <w:t>主要考察学生对实验结果进行分析和对实验数据进行处理的能力。要求报告字迹工整、格式规范（占</w:t>
            </w:r>
            <w:r w:rsidRPr="00655EBC">
              <w:rPr>
                <w:rFonts w:ascii="Times New Roman" w:eastAsia="宋体" w:hAnsi="Times New Roman" w:cs="Times New Roman"/>
                <w:szCs w:val="24"/>
              </w:rPr>
              <w:t>40%</w:t>
            </w:r>
            <w:r w:rsidRPr="00655EBC">
              <w:rPr>
                <w:rFonts w:ascii="Times New Roman" w:eastAsia="宋体" w:hAnsi="Times New Roman" w:cs="Times New Roman"/>
                <w:szCs w:val="24"/>
              </w:rPr>
              <w:t>）；数据处理（占</w:t>
            </w:r>
            <w:r w:rsidRPr="00655EBC">
              <w:rPr>
                <w:rFonts w:ascii="Times New Roman" w:eastAsia="宋体" w:hAnsi="Times New Roman" w:cs="Times New Roman"/>
                <w:szCs w:val="24"/>
              </w:rPr>
              <w:t>40%</w:t>
            </w:r>
            <w:r w:rsidRPr="00655EBC">
              <w:rPr>
                <w:rFonts w:ascii="Times New Roman" w:eastAsia="宋体" w:hAnsi="Times New Roman" w:cs="Times New Roman"/>
                <w:szCs w:val="24"/>
              </w:rPr>
              <w:t>）；并按要求完成实验小结（占</w:t>
            </w:r>
            <w:r w:rsidRPr="00655EBC">
              <w:rPr>
                <w:rFonts w:ascii="Times New Roman" w:eastAsia="宋体" w:hAnsi="Times New Roman" w:cs="Times New Roman"/>
                <w:szCs w:val="24"/>
              </w:rPr>
              <w:t>20%</w:t>
            </w:r>
            <w:r w:rsidRPr="00655EBC">
              <w:rPr>
                <w:rFonts w:ascii="Times New Roman" w:eastAsia="宋体" w:hAnsi="Times New Roman" w:cs="Times New Roman"/>
                <w:szCs w:val="24"/>
              </w:rPr>
              <w:t>）。</w:t>
            </w:r>
          </w:p>
        </w:tc>
        <w:tc>
          <w:tcPr>
            <w:tcW w:w="2128" w:type="dxa"/>
            <w:vMerge/>
            <w:tcBorders>
              <w:righ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 w:val="24"/>
                <w:szCs w:val="24"/>
              </w:rPr>
            </w:pPr>
          </w:p>
        </w:tc>
      </w:tr>
      <w:tr w:rsidR="00650563" w:rsidRPr="00655EBC" w:rsidTr="00650563">
        <w:trPr>
          <w:trHeight w:val="150"/>
          <w:jc w:val="center"/>
        </w:trPr>
        <w:tc>
          <w:tcPr>
            <w:tcW w:w="1423" w:type="dxa"/>
            <w:vMerge/>
            <w:tcBorders>
              <w:lef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 w:val="24"/>
                <w:szCs w:val="24"/>
              </w:rPr>
            </w:pPr>
          </w:p>
        </w:tc>
        <w:tc>
          <w:tcPr>
            <w:tcW w:w="1132" w:type="dxa"/>
            <w:tcMar>
              <w:left w:w="28" w:type="dxa"/>
              <w:right w:w="28" w:type="dxa"/>
            </w:tcMar>
            <w:vAlign w:val="center"/>
          </w:tcPr>
          <w:p w:rsidR="00650563" w:rsidRPr="00655EBC" w:rsidRDefault="00650563" w:rsidP="00650563">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操作考核</w:t>
            </w:r>
          </w:p>
        </w:tc>
        <w:tc>
          <w:tcPr>
            <w:tcW w:w="576" w:type="dxa"/>
            <w:vAlign w:val="center"/>
          </w:tcPr>
          <w:p w:rsidR="00650563" w:rsidRPr="00655EBC" w:rsidRDefault="00650563" w:rsidP="00650563">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w:t>
            </w:r>
          </w:p>
        </w:tc>
        <w:tc>
          <w:tcPr>
            <w:tcW w:w="3259" w:type="dxa"/>
            <w:vAlign w:val="center"/>
          </w:tcPr>
          <w:p w:rsidR="00650563" w:rsidRPr="00655EBC" w:rsidRDefault="00650563" w:rsidP="00650563">
            <w:pPr>
              <w:rPr>
                <w:rFonts w:ascii="Times New Roman" w:eastAsia="宋体" w:hAnsi="Times New Roman" w:cs="Times New Roman"/>
                <w:szCs w:val="24"/>
              </w:rPr>
            </w:pPr>
            <w:r w:rsidRPr="00655EBC">
              <w:rPr>
                <w:rFonts w:ascii="Times New Roman" w:eastAsia="宋体" w:hAnsi="Times New Roman" w:cs="Times New Roman"/>
                <w:szCs w:val="24"/>
              </w:rPr>
              <w:t>考察学生对物理理论知识的理解和基本实验知识的掌握情况。实验操作（占</w:t>
            </w:r>
            <w:r w:rsidRPr="00655EBC">
              <w:rPr>
                <w:rFonts w:ascii="Times New Roman" w:eastAsia="宋体" w:hAnsi="Times New Roman" w:cs="Times New Roman"/>
                <w:szCs w:val="24"/>
              </w:rPr>
              <w:t>50%</w:t>
            </w:r>
            <w:r w:rsidRPr="00655EBC">
              <w:rPr>
                <w:rFonts w:ascii="Times New Roman" w:eastAsia="宋体" w:hAnsi="Times New Roman" w:cs="Times New Roman"/>
                <w:szCs w:val="24"/>
              </w:rPr>
              <w:t>）；数据记录（占</w:t>
            </w:r>
            <w:r w:rsidRPr="00655EBC">
              <w:rPr>
                <w:rFonts w:ascii="Times New Roman" w:eastAsia="宋体" w:hAnsi="Times New Roman" w:cs="Times New Roman"/>
                <w:szCs w:val="24"/>
              </w:rPr>
              <w:lastRenderedPageBreak/>
              <w:t>20%</w:t>
            </w:r>
            <w:r w:rsidRPr="00655EBC">
              <w:rPr>
                <w:rFonts w:ascii="Times New Roman" w:eastAsia="宋体" w:hAnsi="Times New Roman" w:cs="Times New Roman"/>
                <w:szCs w:val="24"/>
              </w:rPr>
              <w:t>）；数据处理（占</w:t>
            </w:r>
            <w:r w:rsidRPr="00655EBC">
              <w:rPr>
                <w:rFonts w:ascii="Times New Roman" w:eastAsia="宋体" w:hAnsi="Times New Roman" w:cs="Times New Roman"/>
                <w:szCs w:val="24"/>
              </w:rPr>
              <w:t>30%</w:t>
            </w:r>
            <w:r w:rsidRPr="00655EBC">
              <w:rPr>
                <w:rFonts w:ascii="Times New Roman" w:eastAsia="宋体" w:hAnsi="Times New Roman" w:cs="Times New Roman"/>
                <w:szCs w:val="24"/>
              </w:rPr>
              <w:t>）。</w:t>
            </w:r>
          </w:p>
        </w:tc>
        <w:tc>
          <w:tcPr>
            <w:tcW w:w="2128" w:type="dxa"/>
            <w:tcBorders>
              <w:righ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课程目标</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40%</w:t>
            </w:r>
            <w:r w:rsidRPr="00655EBC">
              <w:rPr>
                <w:rFonts w:ascii="Times New Roman" w:eastAsia="宋体" w:hAnsi="Times New Roman" w:cs="Times New Roman"/>
                <w:sz w:val="24"/>
                <w:szCs w:val="24"/>
              </w:rPr>
              <w:t>）</w:t>
            </w:r>
          </w:p>
        </w:tc>
      </w:tr>
    </w:tbl>
    <w:p w:rsidR="00650563" w:rsidRPr="00655EBC" w:rsidRDefault="00650563" w:rsidP="00650563">
      <w:pPr>
        <w:spacing w:line="276"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（三）课程目标达成度计算方法如下：</w:t>
      </w:r>
    </w:p>
    <w:p w:rsidR="00650563" w:rsidRPr="00655EBC" w:rsidRDefault="00B05986" w:rsidP="00650563">
      <w:pPr>
        <w:widowControl/>
        <w:spacing w:beforeLines="50" w:before="156" w:afterLines="50" w:after="156"/>
        <w:jc w:val="center"/>
        <w:textAlignment w:val="baseline"/>
        <w:rPr>
          <w:rFonts w:ascii="Times New Roman" w:eastAsia="宋体" w:hAnsi="Times New Roman" w:cs="Times New Roman"/>
          <w:color w:val="000000"/>
          <w:kern w:val="0"/>
          <w:position w:val="-22"/>
          <w:szCs w:val="21"/>
        </w:rPr>
      </w:pPr>
      <w:r>
        <w:rPr>
          <w:rFonts w:ascii="Times New Roman" w:eastAsia="宋体" w:hAnsi="Times New Roman" w:cs="Times New Roman"/>
          <w:color w:val="000000"/>
          <w:kern w:val="0"/>
          <w:position w:val="-22"/>
          <w:szCs w:val="21"/>
        </w:rPr>
        <w:pict>
          <v:shape id="_x0000_i1037" type="#_x0000_t75" style="width:327pt;height:36pt">
            <v:imagedata r:id="rId38" o:title=""/>
          </v:shape>
        </w:pict>
      </w:r>
    </w:p>
    <w:p w:rsidR="00650563" w:rsidRPr="00655EBC" w:rsidRDefault="00650563" w:rsidP="00650563">
      <w:pPr>
        <w:spacing w:line="276" w:lineRule="auto"/>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式中：</w:t>
      </w:r>
      <w:r w:rsidRPr="00655EBC">
        <w:rPr>
          <w:rFonts w:ascii="Times New Roman" w:eastAsia="宋体" w:hAnsi="Times New Roman" w:cs="Times New Roman"/>
          <w:color w:val="000000"/>
          <w:sz w:val="24"/>
          <w:szCs w:val="24"/>
        </w:rPr>
        <w:t>Ai=</w:t>
      </w:r>
      <w:r w:rsidRPr="00655EBC">
        <w:rPr>
          <w:rFonts w:ascii="Times New Roman" w:eastAsia="宋体" w:hAnsi="Times New Roman" w:cs="Times New Roman"/>
          <w:color w:val="000000"/>
          <w:sz w:val="24"/>
          <w:szCs w:val="24"/>
        </w:rPr>
        <w:t>平时成绩占总评成绩的权重</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课程目标</w:t>
      </w:r>
      <w:r w:rsidRPr="00655EBC">
        <w:rPr>
          <w:rFonts w:ascii="Times New Roman" w:eastAsia="宋体" w:hAnsi="Times New Roman" w:cs="Times New Roman"/>
          <w:color w:val="000000"/>
          <w:sz w:val="24"/>
          <w:szCs w:val="24"/>
        </w:rPr>
        <w:t>i</w:t>
      </w:r>
      <w:r w:rsidRPr="00655EBC">
        <w:rPr>
          <w:rFonts w:ascii="Times New Roman" w:eastAsia="宋体" w:hAnsi="Times New Roman" w:cs="Times New Roman"/>
          <w:color w:val="000000"/>
          <w:sz w:val="24"/>
          <w:szCs w:val="24"/>
        </w:rPr>
        <w:t>在平时成绩中的权重，</w:t>
      </w:r>
    </w:p>
    <w:p w:rsidR="00650563" w:rsidRPr="00655EBC" w:rsidRDefault="00650563" w:rsidP="00650563">
      <w:pPr>
        <w:spacing w:line="276" w:lineRule="auto"/>
        <w:ind w:firstLineChars="300" w:firstLine="72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Bi=</w:t>
      </w:r>
      <w:r w:rsidRPr="00655EBC">
        <w:rPr>
          <w:rFonts w:ascii="Times New Roman" w:eastAsia="宋体" w:hAnsi="Times New Roman" w:cs="Times New Roman"/>
          <w:color w:val="000000"/>
          <w:sz w:val="24"/>
          <w:szCs w:val="24"/>
        </w:rPr>
        <w:t>实验成绩占总评成绩的权重</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课程目标</w:t>
      </w:r>
      <w:r w:rsidRPr="00655EBC">
        <w:rPr>
          <w:rFonts w:ascii="Times New Roman" w:eastAsia="宋体" w:hAnsi="Times New Roman" w:cs="Times New Roman"/>
          <w:color w:val="000000"/>
          <w:sz w:val="24"/>
          <w:szCs w:val="24"/>
        </w:rPr>
        <w:t>i</w:t>
      </w:r>
      <w:r w:rsidRPr="00655EBC">
        <w:rPr>
          <w:rFonts w:ascii="Times New Roman" w:eastAsia="宋体" w:hAnsi="Times New Roman" w:cs="Times New Roman"/>
          <w:color w:val="000000"/>
          <w:sz w:val="24"/>
          <w:szCs w:val="24"/>
        </w:rPr>
        <w:t>在实验成绩中的权重，</w:t>
      </w:r>
    </w:p>
    <w:p w:rsidR="00650563" w:rsidRPr="00655EBC" w:rsidRDefault="00650563" w:rsidP="00650563">
      <w:pPr>
        <w:spacing w:line="276" w:lineRule="auto"/>
        <w:ind w:firstLineChars="300" w:firstLine="72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Ci=</w:t>
      </w:r>
      <w:r w:rsidRPr="00655EBC">
        <w:rPr>
          <w:rFonts w:ascii="Times New Roman" w:eastAsia="宋体" w:hAnsi="Times New Roman" w:cs="Times New Roman"/>
          <w:color w:val="000000"/>
          <w:sz w:val="24"/>
          <w:szCs w:val="24"/>
        </w:rPr>
        <w:t>结课成绩占总评成绩的权重</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课程目标</w:t>
      </w:r>
      <w:r w:rsidRPr="00655EBC">
        <w:rPr>
          <w:rFonts w:ascii="Times New Roman" w:eastAsia="宋体" w:hAnsi="Times New Roman" w:cs="Times New Roman"/>
          <w:color w:val="000000"/>
          <w:sz w:val="24"/>
          <w:szCs w:val="24"/>
        </w:rPr>
        <w:t>i</w:t>
      </w:r>
      <w:r w:rsidRPr="00655EBC">
        <w:rPr>
          <w:rFonts w:ascii="Times New Roman" w:eastAsia="宋体" w:hAnsi="Times New Roman" w:cs="Times New Roman"/>
          <w:color w:val="000000"/>
          <w:sz w:val="24"/>
          <w:szCs w:val="24"/>
        </w:rPr>
        <w:t>在结课成绩中的权重。</w:t>
      </w:r>
    </w:p>
    <w:p w:rsidR="00650563" w:rsidRPr="00655EBC" w:rsidRDefault="00650563" w:rsidP="00650563">
      <w:pPr>
        <w:spacing w:line="360" w:lineRule="auto"/>
        <w:rPr>
          <w:rFonts w:ascii="Times New Roman" w:eastAsia="宋体" w:hAnsi="Times New Roman" w:cs="Times New Roman"/>
          <w:b/>
          <w:sz w:val="28"/>
          <w:szCs w:val="28"/>
        </w:rPr>
      </w:pPr>
      <w:r w:rsidRPr="00655EBC">
        <w:rPr>
          <w:rFonts w:ascii="Times New Roman" w:eastAsia="宋体" w:hAnsi="Times New Roman" w:cs="Times New Roman"/>
          <w:b/>
          <w:sz w:val="28"/>
          <w:szCs w:val="28"/>
        </w:rPr>
        <w:t>六、有关说明</w:t>
      </w:r>
    </w:p>
    <w:p w:rsidR="00650563" w:rsidRPr="00655EBC" w:rsidRDefault="00650563" w:rsidP="00650563">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650563" w:rsidRPr="00655EBC" w:rsidRDefault="00650563" w:rsidP="00650563">
      <w:pPr>
        <w:spacing w:line="360" w:lineRule="auto"/>
        <w:ind w:firstLineChars="200" w:firstLine="480"/>
        <w:rPr>
          <w:rFonts w:ascii="Times New Roman" w:eastAsia="宋体" w:hAnsi="Times New Roman" w:cs="Times New Roman"/>
          <w:color w:val="000000"/>
          <w:sz w:val="24"/>
        </w:rPr>
      </w:pPr>
      <w:r w:rsidRPr="00655EBC">
        <w:rPr>
          <w:rFonts w:ascii="Times New Roman" w:eastAsia="宋体" w:hAnsi="Times New Roman" w:cs="Times New Roman"/>
          <w:color w:val="000000"/>
          <w:sz w:val="24"/>
        </w:rPr>
        <w:t>教师根据对学生在实验各个环节的表现与学习成果过程的分析与总结，及时发现教学中存在的问题，找出解决问题的方法，并在下一轮教学中整改完善，确保相应毕业要求指标点的达成。</w:t>
      </w:r>
    </w:p>
    <w:p w:rsidR="00650563" w:rsidRPr="00655EBC" w:rsidRDefault="00650563" w:rsidP="00650563">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650563" w:rsidRPr="00655EBC" w:rsidRDefault="00650563" w:rsidP="00650563">
      <w:pPr>
        <w:tabs>
          <w:tab w:val="left" w:pos="900"/>
        </w:tabs>
        <w:spacing w:line="360" w:lineRule="auto"/>
        <w:ind w:firstLineChars="170" w:firstLine="408"/>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．李寿松</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物理实验</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北京：高等教育出版社</w:t>
      </w:r>
      <w:r w:rsidRPr="00655EBC">
        <w:rPr>
          <w:rFonts w:ascii="Times New Roman" w:eastAsia="宋体" w:hAnsi="Times New Roman" w:cs="Times New Roman"/>
          <w:sz w:val="24"/>
          <w:szCs w:val="24"/>
        </w:rPr>
        <w:t>,2014.</w:t>
      </w:r>
    </w:p>
    <w:p w:rsidR="00650563" w:rsidRPr="00655EBC" w:rsidRDefault="00650563" w:rsidP="00650563">
      <w:pPr>
        <w:tabs>
          <w:tab w:val="left" w:pos="900"/>
        </w:tabs>
        <w:spacing w:line="360" w:lineRule="auto"/>
        <w:ind w:firstLineChars="170" w:firstLine="408"/>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．丁慎训</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张连芳</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物理实验教程（第二版）</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北京：清华大学出版社</w:t>
      </w:r>
      <w:r w:rsidRPr="00655EBC">
        <w:rPr>
          <w:rFonts w:ascii="Times New Roman" w:eastAsia="宋体" w:hAnsi="Times New Roman" w:cs="Times New Roman"/>
          <w:sz w:val="24"/>
          <w:szCs w:val="24"/>
        </w:rPr>
        <w:t>,2010.</w:t>
      </w:r>
    </w:p>
    <w:p w:rsidR="00650563" w:rsidRPr="00655EBC" w:rsidRDefault="00650563" w:rsidP="00650563">
      <w:pPr>
        <w:tabs>
          <w:tab w:val="left" w:pos="900"/>
        </w:tabs>
        <w:spacing w:line="360" w:lineRule="auto"/>
        <w:ind w:firstLineChars="170" w:firstLine="408"/>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．张兆奎</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缪连元</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张立</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大学物理实验（第三版）</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北京：高等教育出版社</w:t>
      </w:r>
      <w:r w:rsidRPr="00655EBC">
        <w:rPr>
          <w:rFonts w:ascii="Times New Roman" w:eastAsia="宋体" w:hAnsi="Times New Roman" w:cs="Times New Roman"/>
          <w:sz w:val="24"/>
          <w:szCs w:val="24"/>
        </w:rPr>
        <w:t>,2008.</w:t>
      </w:r>
    </w:p>
    <w:p w:rsidR="00650563" w:rsidRPr="00655EBC" w:rsidRDefault="00650563" w:rsidP="00650563">
      <w:pPr>
        <w:tabs>
          <w:tab w:val="left" w:pos="900"/>
        </w:tabs>
        <w:spacing w:line="360" w:lineRule="auto"/>
        <w:ind w:firstLineChars="170" w:firstLine="408"/>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．王植恒</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大学物理实验</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北京：高等教育出版社</w:t>
      </w:r>
      <w:r w:rsidRPr="00655EBC">
        <w:rPr>
          <w:rFonts w:ascii="Times New Roman" w:eastAsia="宋体" w:hAnsi="Times New Roman" w:cs="Times New Roman"/>
          <w:sz w:val="24"/>
          <w:szCs w:val="24"/>
        </w:rPr>
        <w:t>,2008.</w:t>
      </w:r>
    </w:p>
    <w:p w:rsidR="00650563" w:rsidRPr="00655EBC" w:rsidRDefault="00650563" w:rsidP="00650563">
      <w:pPr>
        <w:tabs>
          <w:tab w:val="left" w:pos="900"/>
        </w:tabs>
        <w:spacing w:line="360" w:lineRule="auto"/>
        <w:ind w:firstLineChars="170" w:firstLine="408"/>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．李平</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大学物理实验</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北京：高等教育出版社</w:t>
      </w:r>
      <w:r w:rsidRPr="00655EBC">
        <w:rPr>
          <w:rFonts w:ascii="Times New Roman" w:eastAsia="宋体" w:hAnsi="Times New Roman" w:cs="Times New Roman"/>
          <w:sz w:val="24"/>
          <w:szCs w:val="24"/>
        </w:rPr>
        <w:t xml:space="preserve"> ,2006.</w:t>
      </w:r>
    </w:p>
    <w:p w:rsidR="00650563" w:rsidRPr="00655EBC" w:rsidRDefault="00650563" w:rsidP="00650563">
      <w:pPr>
        <w:tabs>
          <w:tab w:val="left" w:pos="900"/>
        </w:tabs>
        <w:spacing w:line="360" w:lineRule="auto"/>
        <w:ind w:firstLineChars="170" w:firstLine="408"/>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．沈元华</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陆申龙</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基础物理实验</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北京：高等教育出版社</w:t>
      </w:r>
      <w:r w:rsidRPr="00655EBC">
        <w:rPr>
          <w:rFonts w:ascii="Times New Roman" w:eastAsia="宋体" w:hAnsi="Times New Roman" w:cs="Times New Roman"/>
          <w:sz w:val="24"/>
          <w:szCs w:val="24"/>
        </w:rPr>
        <w:t>,2003.</w:t>
      </w:r>
    </w:p>
    <w:p w:rsidR="00650563" w:rsidRPr="00655EBC" w:rsidRDefault="00650563" w:rsidP="00650563">
      <w:pPr>
        <w:spacing w:line="440" w:lineRule="exact"/>
        <w:ind w:firstLineChars="200" w:firstLine="422"/>
        <w:rPr>
          <w:rFonts w:ascii="Times New Roman" w:eastAsia="宋体" w:hAnsi="Times New Roman" w:cs="Times New Roman"/>
          <w:b/>
          <w:szCs w:val="21"/>
        </w:rPr>
      </w:pPr>
    </w:p>
    <w:p w:rsidR="00650563" w:rsidRPr="00655EBC" w:rsidRDefault="00650563" w:rsidP="00650563">
      <w:pPr>
        <w:autoSpaceDE w:val="0"/>
        <w:autoSpaceDN w:val="0"/>
        <w:adjustRightInd w:val="0"/>
        <w:spacing w:line="360" w:lineRule="auto"/>
        <w:ind w:firstLineChars="2717" w:firstLine="6521"/>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执笔人：王</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刚</w:t>
      </w:r>
    </w:p>
    <w:p w:rsidR="00650563" w:rsidRPr="00655EBC" w:rsidRDefault="00650563" w:rsidP="00650563">
      <w:pPr>
        <w:autoSpaceDE w:val="0"/>
        <w:autoSpaceDN w:val="0"/>
        <w:adjustRightInd w:val="0"/>
        <w:spacing w:line="360" w:lineRule="auto"/>
        <w:ind w:firstLineChars="2717" w:firstLine="6521"/>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审定人：李恒梅</w:t>
      </w:r>
    </w:p>
    <w:p w:rsidR="00650563" w:rsidRPr="00655EBC" w:rsidRDefault="00650563" w:rsidP="00650563">
      <w:pPr>
        <w:spacing w:line="312" w:lineRule="auto"/>
        <w:ind w:firstLineChars="2717" w:firstLine="6521"/>
        <w:rPr>
          <w:rFonts w:ascii="Times New Roman" w:eastAsia="宋体" w:hAnsi="Times New Roman" w:cs="Times New Roman"/>
          <w:sz w:val="24"/>
          <w:szCs w:val="24"/>
        </w:rPr>
      </w:pPr>
      <w:r w:rsidRPr="00655EBC">
        <w:rPr>
          <w:rFonts w:ascii="Times New Roman" w:eastAsia="宋体" w:hAnsi="Times New Roman" w:cs="Times New Roman"/>
          <w:kern w:val="0"/>
          <w:sz w:val="24"/>
          <w:szCs w:val="21"/>
        </w:rPr>
        <w:t>审批人：陈荣军</w:t>
      </w:r>
    </w:p>
    <w:p w:rsidR="00650563" w:rsidRPr="00655EBC" w:rsidRDefault="00650563" w:rsidP="00650563">
      <w:pPr>
        <w:spacing w:line="400" w:lineRule="exact"/>
        <w:jc w:val="right"/>
        <w:rPr>
          <w:rFonts w:ascii="Times New Roman" w:eastAsia="宋体" w:hAnsi="Times New Roman" w:cs="Times New Roman"/>
          <w:sz w:val="24"/>
          <w:szCs w:val="24"/>
        </w:rPr>
      </w:pPr>
      <w:r w:rsidRPr="00655EBC">
        <w:rPr>
          <w:rFonts w:ascii="Times New Roman" w:eastAsia="宋体" w:hAnsi="Times New Roman" w:cs="Times New Roman"/>
          <w:sz w:val="24"/>
          <w:szCs w:val="24"/>
        </w:rPr>
        <w:t>批准时间：</w:t>
      </w:r>
      <w:r w:rsidRPr="00655EBC">
        <w:rPr>
          <w:rFonts w:ascii="Times New Roman" w:eastAsia="宋体" w:hAnsi="Times New Roman" w:cs="Times New Roman"/>
          <w:sz w:val="24"/>
          <w:szCs w:val="24"/>
        </w:rPr>
        <w:t>2019.06</w:t>
      </w:r>
    </w:p>
    <w:p w:rsidR="00650563" w:rsidRPr="00655EBC" w:rsidRDefault="00650563" w:rsidP="00650563">
      <w:pPr>
        <w:autoSpaceDE w:val="0"/>
        <w:autoSpaceDN w:val="0"/>
        <w:adjustRightInd w:val="0"/>
        <w:spacing w:line="360" w:lineRule="auto"/>
        <w:jc w:val="left"/>
        <w:rPr>
          <w:rFonts w:ascii="Times New Roman" w:eastAsia="宋体" w:hAnsi="Times New Roman" w:cs="Times New Roman"/>
          <w:kern w:val="0"/>
          <w:sz w:val="24"/>
          <w:szCs w:val="21"/>
        </w:rPr>
        <w:sectPr w:rsidR="00650563" w:rsidRPr="00655EBC">
          <w:pgSz w:w="11906" w:h="16838"/>
          <w:pgMar w:top="1440" w:right="1800" w:bottom="1440" w:left="1800" w:header="851" w:footer="992" w:gutter="0"/>
          <w:cols w:space="425"/>
          <w:docGrid w:type="lines" w:linePitch="312"/>
        </w:sectPr>
      </w:pPr>
    </w:p>
    <w:p w:rsidR="00650563" w:rsidRPr="00655EBC" w:rsidRDefault="00650563" w:rsidP="00650563">
      <w:pPr>
        <w:pStyle w:val="a3"/>
      </w:pPr>
      <w:bookmarkStart w:id="27" w:name="C0301003"/>
      <w:bookmarkStart w:id="28" w:name="_Toc28680519"/>
      <w:r w:rsidRPr="00655EBC">
        <w:lastRenderedPageBreak/>
        <w:t>计算机语言</w:t>
      </w:r>
      <w:r w:rsidRPr="00655EBC">
        <w:t>(C)</w:t>
      </w:r>
      <w:r w:rsidRPr="00655EBC">
        <w:t>课程教学大纲</w:t>
      </w:r>
      <w:bookmarkEnd w:id="28"/>
    </w:p>
    <w:bookmarkEnd w:id="27"/>
    <w:p w:rsidR="00650563" w:rsidRPr="00655EBC" w:rsidRDefault="00650563" w:rsidP="00650563">
      <w:pPr>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kern w:val="0"/>
          <w:sz w:val="24"/>
          <w:szCs w:val="24"/>
        </w:rPr>
        <w:t xml:space="preserve">COMPUTER LANGUAGE </w:t>
      </w:r>
      <w:r w:rsidRPr="00655EBC">
        <w:rPr>
          <w:rFonts w:ascii="Times New Roman" w:eastAsia="宋体" w:hAnsi="Times New Roman" w:cs="Times New Roman"/>
          <w:b/>
          <w:bCs/>
          <w:sz w:val="30"/>
          <w:szCs w:val="24"/>
        </w:rPr>
        <w:t>(C)</w:t>
      </w:r>
      <w:r w:rsidRPr="00655EBC">
        <w:rPr>
          <w:rFonts w:ascii="Times New Roman" w:eastAsia="宋体" w:hAnsi="Times New Roman" w:cs="Times New Roman"/>
          <w:b/>
          <w:bCs/>
          <w:sz w:val="30"/>
          <w:szCs w:val="24"/>
        </w:rPr>
        <w:t>）</w:t>
      </w:r>
    </w:p>
    <w:p w:rsidR="00650563" w:rsidRPr="00655EBC" w:rsidRDefault="00650563" w:rsidP="00650563">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650563" w:rsidRPr="00655EBC" w:rsidRDefault="00650563" w:rsidP="00650563">
      <w:pPr>
        <w:spacing w:line="360" w:lineRule="auto"/>
        <w:ind w:firstLineChars="200" w:firstLine="482"/>
        <w:rPr>
          <w:rFonts w:ascii="Times New Roman" w:eastAsia="宋体" w:hAnsi="Times New Roman" w:cs="Times New Roman"/>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0301003</w:t>
      </w:r>
    </w:p>
    <w:p w:rsidR="00650563" w:rsidRPr="00655EBC" w:rsidRDefault="00650563" w:rsidP="00650563">
      <w:pPr>
        <w:spacing w:line="360" w:lineRule="auto"/>
        <w:ind w:firstLineChars="200" w:firstLine="482"/>
        <w:rPr>
          <w:rFonts w:ascii="Times New Roman" w:eastAsia="宋体" w:hAnsi="Times New Roman" w:cs="Times New Roman"/>
          <w:b/>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b/>
          <w:kern w:val="0"/>
          <w:sz w:val="24"/>
          <w:szCs w:val="24"/>
        </w:rPr>
        <w:t xml:space="preserve"> </w:t>
      </w:r>
      <w:r w:rsidRPr="00655EBC">
        <w:rPr>
          <w:rFonts w:ascii="Times New Roman" w:eastAsia="宋体" w:hAnsi="Times New Roman" w:cs="Times New Roman"/>
          <w:kern w:val="0"/>
          <w:sz w:val="24"/>
          <w:szCs w:val="24"/>
        </w:rPr>
        <w:t>4.0</w:t>
      </w:r>
    </w:p>
    <w:p w:rsidR="00650563" w:rsidRPr="00655EBC" w:rsidRDefault="00650563" w:rsidP="00650563">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 xml:space="preserve"> 64</w:t>
      </w:r>
      <w:r w:rsidRPr="00655EBC">
        <w:rPr>
          <w:rFonts w:ascii="Times New Roman" w:eastAsia="宋体" w:hAnsi="Times New Roman" w:cs="Times New Roman"/>
          <w:kern w:val="0"/>
          <w:sz w:val="24"/>
          <w:szCs w:val="24"/>
        </w:rPr>
        <w:t>（其中：讲授学时</w:t>
      </w:r>
      <w:r w:rsidRPr="00655EBC">
        <w:rPr>
          <w:rFonts w:ascii="Times New Roman" w:eastAsia="宋体" w:hAnsi="Times New Roman" w:cs="Times New Roman"/>
          <w:kern w:val="0"/>
          <w:sz w:val="24"/>
          <w:szCs w:val="24"/>
        </w:rPr>
        <w:t>32</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课内实践学时</w:t>
      </w:r>
      <w:r w:rsidRPr="00655EBC">
        <w:rPr>
          <w:rFonts w:ascii="Times New Roman" w:eastAsia="宋体" w:hAnsi="Times New Roman" w:cs="Times New Roman"/>
          <w:kern w:val="0"/>
          <w:sz w:val="24"/>
          <w:szCs w:val="24"/>
        </w:rPr>
        <w:t xml:space="preserve">32 </w:t>
      </w:r>
      <w:r w:rsidRPr="00655EBC">
        <w:rPr>
          <w:rFonts w:ascii="Times New Roman" w:eastAsia="宋体" w:hAnsi="Times New Roman" w:cs="Times New Roman"/>
          <w:kern w:val="0"/>
          <w:sz w:val="24"/>
          <w:szCs w:val="24"/>
        </w:rPr>
        <w:t>）</w:t>
      </w:r>
    </w:p>
    <w:p w:rsidR="00650563" w:rsidRPr="00655EBC" w:rsidRDefault="00650563" w:rsidP="00650563">
      <w:pPr>
        <w:spacing w:line="360" w:lineRule="auto"/>
        <w:ind w:firstLineChars="200" w:firstLine="482"/>
        <w:rPr>
          <w:rFonts w:ascii="Times New Roman" w:eastAsia="宋体" w:hAnsi="Times New Roman" w:cs="Times New Roman"/>
          <w:b/>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无</w:t>
      </w:r>
    </w:p>
    <w:p w:rsidR="00650563" w:rsidRPr="00655EBC" w:rsidRDefault="00650563" w:rsidP="00650563">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非计算机专业</w:t>
      </w:r>
      <w:r w:rsidRPr="00655EBC">
        <w:rPr>
          <w:rFonts w:ascii="Times New Roman" w:eastAsia="宋体" w:hAnsi="Times New Roman" w:cs="Times New Roman"/>
          <w:kern w:val="0"/>
          <w:sz w:val="24"/>
          <w:szCs w:val="24"/>
        </w:rPr>
        <w:t xml:space="preserve">                          </w:t>
      </w:r>
    </w:p>
    <w:p w:rsidR="00650563" w:rsidRPr="00655EBC" w:rsidRDefault="00650563" w:rsidP="00650563">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教</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C</w:t>
      </w:r>
      <w:r w:rsidRPr="00655EBC">
        <w:rPr>
          <w:rFonts w:ascii="Times New Roman" w:eastAsia="宋体" w:hAnsi="Times New Roman" w:cs="Times New Roman"/>
          <w:sz w:val="24"/>
          <w:szCs w:val="24"/>
        </w:rPr>
        <w:t>程序设计（第四版）》</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谭浩强</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主编</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清华大学出版社</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color w:val="000000"/>
          <w:sz w:val="24"/>
          <w:szCs w:val="24"/>
        </w:rPr>
        <w:t>2010</w:t>
      </w:r>
      <w:r w:rsidRPr="00655EBC">
        <w:rPr>
          <w:rFonts w:ascii="Times New Roman" w:eastAsia="宋体" w:hAnsi="Times New Roman" w:cs="Times New Roman"/>
          <w:color w:val="000000"/>
          <w:sz w:val="24"/>
          <w:szCs w:val="24"/>
        </w:rPr>
        <w:t>年</w:t>
      </w:r>
      <w:r w:rsidRPr="00655EBC">
        <w:rPr>
          <w:rFonts w:ascii="Times New Roman" w:eastAsia="宋体" w:hAnsi="Times New Roman" w:cs="Times New Roman"/>
          <w:color w:val="000000"/>
          <w:sz w:val="24"/>
          <w:szCs w:val="24"/>
        </w:rPr>
        <w:t>6</w:t>
      </w:r>
      <w:r w:rsidRPr="00655EBC">
        <w:rPr>
          <w:rFonts w:ascii="Times New Roman" w:eastAsia="宋体" w:hAnsi="Times New Roman" w:cs="Times New Roman"/>
          <w:color w:val="000000"/>
          <w:sz w:val="24"/>
          <w:szCs w:val="24"/>
        </w:rPr>
        <w:t>月</w:t>
      </w:r>
    </w:p>
    <w:p w:rsidR="00650563" w:rsidRPr="00655EBC" w:rsidRDefault="00650563" w:rsidP="00650563">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计算机信息工程</w:t>
      </w:r>
      <w:r w:rsidRPr="00655EBC">
        <w:rPr>
          <w:rFonts w:ascii="Times New Roman" w:eastAsia="宋体" w:hAnsi="Times New Roman" w:cs="Times New Roman"/>
          <w:kern w:val="0"/>
          <w:sz w:val="24"/>
          <w:szCs w:val="24"/>
        </w:rPr>
        <w:t>学院</w:t>
      </w:r>
    </w:p>
    <w:p w:rsidR="00650563" w:rsidRPr="00655EBC" w:rsidRDefault="00650563" w:rsidP="00650563">
      <w:pPr>
        <w:autoSpaceDE w:val="0"/>
        <w:autoSpaceDN w:val="0"/>
        <w:adjustRightInd w:val="0"/>
        <w:spacing w:line="360" w:lineRule="auto"/>
        <w:ind w:firstLineChars="200" w:firstLine="482"/>
        <w:jc w:val="left"/>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本课程是</w:t>
      </w:r>
      <w:r w:rsidRPr="00655EBC">
        <w:rPr>
          <w:rFonts w:ascii="Times New Roman" w:eastAsia="宋体" w:hAnsi="Times New Roman" w:cs="Times New Roman"/>
          <w:bCs/>
          <w:kern w:val="0"/>
          <w:sz w:val="24"/>
          <w:szCs w:val="24"/>
        </w:rPr>
        <w:t>非计算机</w:t>
      </w:r>
      <w:r w:rsidRPr="00655EBC">
        <w:rPr>
          <w:rFonts w:ascii="Times New Roman" w:eastAsia="宋体" w:hAnsi="Times New Roman" w:cs="Times New Roman"/>
          <w:kern w:val="0"/>
          <w:sz w:val="24"/>
          <w:szCs w:val="24"/>
        </w:rPr>
        <w:t>专业的专业基础必修课，</w:t>
      </w:r>
      <w:r w:rsidRPr="00655EBC">
        <w:rPr>
          <w:rFonts w:ascii="Times New Roman" w:eastAsia="宋体" w:hAnsi="Times New Roman" w:cs="Times New Roman"/>
          <w:sz w:val="24"/>
          <w:szCs w:val="24"/>
        </w:rPr>
        <w:t>通过本课程的学习，</w:t>
      </w:r>
      <w:r w:rsidRPr="00655EBC">
        <w:rPr>
          <w:rFonts w:ascii="Times New Roman" w:eastAsia="宋体" w:hAnsi="Times New Roman" w:cs="Times New Roman"/>
          <w:kern w:val="0"/>
          <w:sz w:val="24"/>
          <w:szCs w:val="24"/>
        </w:rPr>
        <w:t>培养学生具有</w:t>
      </w:r>
      <w:r w:rsidRPr="00655EBC">
        <w:rPr>
          <w:rFonts w:ascii="Times New Roman" w:eastAsia="宋体" w:hAnsi="Times New Roman" w:cs="Times New Roman"/>
          <w:kern w:val="0"/>
          <w:sz w:val="24"/>
          <w:szCs w:val="24"/>
        </w:rPr>
        <w:t>C</w:t>
      </w:r>
      <w:r w:rsidRPr="00655EBC">
        <w:rPr>
          <w:rFonts w:ascii="Times New Roman" w:eastAsia="宋体" w:hAnsi="Times New Roman" w:cs="Times New Roman"/>
          <w:kern w:val="0"/>
          <w:sz w:val="24"/>
          <w:szCs w:val="24"/>
        </w:rPr>
        <w:t>语言上机的基本操作能力，掌握一般程序设计的基本方法，能够编写、调试一些简单的</w:t>
      </w:r>
      <w:r w:rsidRPr="00655EBC">
        <w:rPr>
          <w:rFonts w:ascii="Times New Roman" w:eastAsia="宋体" w:hAnsi="Times New Roman" w:cs="Times New Roman"/>
          <w:kern w:val="0"/>
          <w:sz w:val="24"/>
          <w:szCs w:val="24"/>
        </w:rPr>
        <w:t>C</w:t>
      </w:r>
      <w:r w:rsidRPr="00655EBC">
        <w:rPr>
          <w:rFonts w:ascii="Times New Roman" w:eastAsia="宋体" w:hAnsi="Times New Roman" w:cs="Times New Roman"/>
          <w:kern w:val="0"/>
          <w:sz w:val="24"/>
          <w:szCs w:val="24"/>
        </w:rPr>
        <w:t>语言程序。</w:t>
      </w:r>
    </w:p>
    <w:p w:rsidR="00650563" w:rsidRPr="00655EBC" w:rsidRDefault="00650563" w:rsidP="00650563">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掌握计算机的软硬件知识，了解程序设计开发方法，掌握</w:t>
      </w:r>
      <w:r w:rsidRPr="00655EBC">
        <w:rPr>
          <w:rFonts w:ascii="Times New Roman" w:eastAsia="宋体" w:hAnsi="Times New Roman" w:cs="Times New Roman"/>
          <w:sz w:val="24"/>
          <w:szCs w:val="24"/>
        </w:rPr>
        <w:t>C</w:t>
      </w:r>
      <w:r w:rsidRPr="00655EBC">
        <w:rPr>
          <w:rFonts w:ascii="Times New Roman" w:eastAsia="宋体" w:hAnsi="Times New Roman" w:cs="Times New Roman"/>
          <w:sz w:val="24"/>
          <w:szCs w:val="24"/>
        </w:rPr>
        <w:t>语言编程的基础知识。</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能根据专业需要，选用合适的计算机编程语言及算法解决问题。</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本课程支撑专业培养方案中毕业要求，</w:t>
      </w:r>
      <w:r w:rsidRPr="00655EBC">
        <w:rPr>
          <w:rFonts w:ascii="Times New Roman" w:eastAsia="宋体" w:hAnsi="Times New Roman" w:cs="Times New Roman"/>
          <w:sz w:val="24"/>
          <w:szCs w:val="24"/>
        </w:rPr>
        <w:t>1-3</w:t>
      </w:r>
      <w:r w:rsidRPr="00655EBC">
        <w:rPr>
          <w:rFonts w:ascii="Times New Roman" w:eastAsia="宋体" w:hAnsi="Times New Roman" w:cs="Times New Roman"/>
          <w:sz w:val="24"/>
          <w:szCs w:val="24"/>
        </w:rPr>
        <w:t>掌握计算机的基本硬件与软件知识，具有计算机应用系统设计与软件编程的基本能力、</w:t>
      </w:r>
      <w:r w:rsidRPr="00655EBC">
        <w:rPr>
          <w:rFonts w:ascii="Times New Roman" w:eastAsia="宋体" w:hAnsi="Times New Roman" w:cs="Times New Roman"/>
          <w:sz w:val="24"/>
          <w:szCs w:val="24"/>
        </w:rPr>
        <w:t>5-1</w:t>
      </w:r>
      <w:r w:rsidRPr="00655EBC">
        <w:rPr>
          <w:rFonts w:ascii="Times New Roman" w:eastAsia="宋体" w:hAnsi="Times New Roman" w:cs="Times New Roman"/>
          <w:sz w:val="24"/>
          <w:szCs w:val="24"/>
        </w:rPr>
        <w:t>能够针对复杂工程问题，开发、选择与使用恰当的技术、资源、现代工程工具和信息技术工具。</w:t>
      </w:r>
    </w:p>
    <w:tbl>
      <w:tblPr>
        <w:tblW w:w="4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0"/>
        <w:gridCol w:w="1439"/>
        <w:gridCol w:w="1467"/>
      </w:tblGrid>
      <w:tr w:rsidR="00650563" w:rsidRPr="00655EBC" w:rsidTr="003F6307">
        <w:trPr>
          <w:trHeight w:val="514"/>
          <w:jc w:val="center"/>
        </w:trPr>
        <w:tc>
          <w:tcPr>
            <w:tcW w:w="2000" w:type="dxa"/>
            <w:vMerge w:val="restart"/>
            <w:shd w:val="clear" w:color="auto" w:fill="FFFFFF"/>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p>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指标点</w:t>
            </w:r>
          </w:p>
        </w:tc>
        <w:tc>
          <w:tcPr>
            <w:tcW w:w="2906" w:type="dxa"/>
            <w:gridSpan w:val="2"/>
            <w:shd w:val="clear" w:color="auto" w:fill="FFFFFF"/>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课程目标</w:t>
            </w:r>
          </w:p>
        </w:tc>
      </w:tr>
      <w:tr w:rsidR="00650563" w:rsidRPr="00655EBC" w:rsidTr="003F6307">
        <w:trPr>
          <w:trHeight w:val="491"/>
          <w:jc w:val="center"/>
        </w:trPr>
        <w:tc>
          <w:tcPr>
            <w:tcW w:w="2000" w:type="dxa"/>
            <w:vMerge/>
            <w:shd w:val="clear" w:color="auto" w:fill="FFFFFF"/>
            <w:vAlign w:val="center"/>
          </w:tcPr>
          <w:p w:rsidR="00650563" w:rsidRPr="00655EBC" w:rsidRDefault="00650563" w:rsidP="00650563">
            <w:pPr>
              <w:widowControl/>
              <w:jc w:val="center"/>
              <w:rPr>
                <w:rFonts w:ascii="Times New Roman" w:eastAsia="宋体" w:hAnsi="Times New Roman" w:cs="Times New Roman"/>
                <w:kern w:val="0"/>
                <w:szCs w:val="21"/>
              </w:rPr>
            </w:pPr>
          </w:p>
        </w:tc>
        <w:tc>
          <w:tcPr>
            <w:tcW w:w="1439" w:type="dxa"/>
            <w:shd w:val="clear" w:color="auto" w:fill="FFFFFF"/>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1467" w:type="dxa"/>
            <w:shd w:val="clear" w:color="auto" w:fill="FFFFFF"/>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r>
      <w:tr w:rsidR="00650563" w:rsidRPr="00655EBC" w:rsidTr="003F6307">
        <w:trPr>
          <w:trHeight w:val="481"/>
          <w:jc w:val="center"/>
        </w:trPr>
        <w:tc>
          <w:tcPr>
            <w:tcW w:w="2000" w:type="dxa"/>
            <w:shd w:val="clear" w:color="auto" w:fill="auto"/>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1-3</w:t>
            </w:r>
          </w:p>
        </w:tc>
        <w:tc>
          <w:tcPr>
            <w:tcW w:w="1439" w:type="dxa"/>
            <w:shd w:val="clear" w:color="auto" w:fill="auto"/>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467" w:type="dxa"/>
            <w:shd w:val="clear" w:color="auto" w:fill="auto"/>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r>
      <w:tr w:rsidR="00650563" w:rsidRPr="00655EBC" w:rsidTr="003F6307">
        <w:trPr>
          <w:trHeight w:val="481"/>
          <w:jc w:val="center"/>
        </w:trPr>
        <w:tc>
          <w:tcPr>
            <w:tcW w:w="2000" w:type="dxa"/>
            <w:shd w:val="clear" w:color="auto" w:fill="auto"/>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5-1</w:t>
            </w:r>
          </w:p>
        </w:tc>
        <w:tc>
          <w:tcPr>
            <w:tcW w:w="1439" w:type="dxa"/>
            <w:shd w:val="clear" w:color="auto" w:fill="auto"/>
            <w:noWrap/>
            <w:vAlign w:val="center"/>
          </w:tcPr>
          <w:p w:rsidR="00650563" w:rsidRPr="00655EBC" w:rsidRDefault="00650563" w:rsidP="00650563">
            <w:pPr>
              <w:widowControl/>
              <w:jc w:val="center"/>
              <w:rPr>
                <w:rFonts w:ascii="Times New Roman" w:eastAsia="宋体" w:hAnsi="Times New Roman" w:cs="Times New Roman"/>
                <w:kern w:val="0"/>
                <w:szCs w:val="21"/>
              </w:rPr>
            </w:pPr>
          </w:p>
        </w:tc>
        <w:tc>
          <w:tcPr>
            <w:tcW w:w="1467" w:type="dxa"/>
            <w:shd w:val="clear" w:color="auto" w:fill="auto"/>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r>
    </w:tbl>
    <w:p w:rsidR="00650563" w:rsidRPr="00655EBC" w:rsidRDefault="00650563" w:rsidP="00650563">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650563" w:rsidRPr="00655EBC" w:rsidRDefault="00650563" w:rsidP="00650563">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w:t>
      </w:r>
      <w:r w:rsidRPr="00655EBC">
        <w:rPr>
          <w:rFonts w:ascii="Times New Roman" w:eastAsia="宋体" w:hAnsi="Times New Roman" w:cs="Times New Roman"/>
          <w:sz w:val="24"/>
          <w:szCs w:val="24"/>
        </w:rPr>
        <w:t>C</w:t>
      </w:r>
      <w:r w:rsidRPr="00655EBC">
        <w:rPr>
          <w:rFonts w:ascii="Times New Roman" w:eastAsia="宋体" w:hAnsi="Times New Roman" w:cs="Times New Roman"/>
          <w:sz w:val="24"/>
          <w:szCs w:val="24"/>
        </w:rPr>
        <w:t>语言基本概念</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）简单的</w:t>
      </w:r>
      <w:r w:rsidRPr="00655EBC">
        <w:rPr>
          <w:rFonts w:ascii="Times New Roman" w:eastAsia="宋体" w:hAnsi="Times New Roman" w:cs="Times New Roman"/>
          <w:sz w:val="24"/>
          <w:szCs w:val="24"/>
        </w:rPr>
        <w:t>C</w:t>
      </w:r>
      <w:r w:rsidRPr="00655EBC">
        <w:rPr>
          <w:rFonts w:ascii="Times New Roman" w:eastAsia="宋体" w:hAnsi="Times New Roman" w:cs="Times New Roman"/>
          <w:sz w:val="24"/>
          <w:szCs w:val="24"/>
        </w:rPr>
        <w:t>程序</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C</w:t>
      </w:r>
      <w:r w:rsidRPr="00655EBC">
        <w:rPr>
          <w:rFonts w:ascii="Times New Roman" w:eastAsia="宋体" w:hAnsi="Times New Roman" w:cs="Times New Roman"/>
          <w:sz w:val="24"/>
          <w:szCs w:val="24"/>
        </w:rPr>
        <w:t>程序特点和风格</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）了解程序结构</w:t>
      </w:r>
      <w:r w:rsidRPr="00655EBC">
        <w:rPr>
          <w:rFonts w:ascii="Times New Roman" w:eastAsia="宋体" w:hAnsi="Times New Roman" w:cs="Times New Roman"/>
          <w:sz w:val="24"/>
          <w:szCs w:val="24"/>
        </w:rPr>
        <w:t>[main()</w:t>
      </w:r>
      <w:r w:rsidRPr="00655EBC">
        <w:rPr>
          <w:rFonts w:ascii="Times New Roman" w:eastAsia="宋体" w:hAnsi="Times New Roman" w:cs="Times New Roman"/>
          <w:sz w:val="24"/>
          <w:szCs w:val="24"/>
        </w:rPr>
        <w:t>函数及其他函数</w:t>
      </w:r>
      <w:r w:rsidRPr="00655EBC">
        <w:rPr>
          <w:rFonts w:ascii="Times New Roman" w:eastAsia="宋体" w:hAnsi="Times New Roman" w:cs="Times New Roman"/>
          <w:sz w:val="24"/>
          <w:szCs w:val="24"/>
        </w:rPr>
        <w:t>]</w:t>
      </w:r>
    </w:p>
    <w:p w:rsidR="00650563" w:rsidRPr="00655EBC" w:rsidRDefault="00650563" w:rsidP="00650563">
      <w:pPr>
        <w:spacing w:line="360" w:lineRule="auto"/>
        <w:ind w:firstLine="482"/>
        <w:jc w:val="left"/>
        <w:rPr>
          <w:rFonts w:ascii="Times New Roman" w:eastAsia="宋体" w:hAnsi="Times New Roman" w:cs="Times New Roman"/>
          <w:b/>
          <w:sz w:val="24"/>
          <w:szCs w:val="24"/>
        </w:rPr>
      </w:pPr>
      <w:r w:rsidRPr="00655EBC">
        <w:rPr>
          <w:rFonts w:ascii="Times New Roman" w:eastAsia="宋体" w:hAnsi="Times New Roman" w:cs="Times New Roman"/>
          <w:b/>
          <w:sz w:val="24"/>
          <w:szCs w:val="24"/>
        </w:rPr>
        <w:t>（二）基本数据类型及常量的表示方法</w:t>
      </w:r>
    </w:p>
    <w:p w:rsidR="00650563" w:rsidRPr="00655EBC" w:rsidRDefault="00650563" w:rsidP="00650563">
      <w:pPr>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C</w:t>
      </w:r>
      <w:r w:rsidRPr="00655EBC">
        <w:rPr>
          <w:rFonts w:ascii="Times New Roman" w:eastAsia="宋体" w:hAnsi="Times New Roman" w:cs="Times New Roman"/>
          <w:sz w:val="24"/>
          <w:szCs w:val="24"/>
        </w:rPr>
        <w:t>数据类型</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）常量与变量</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）整型数和长整型数</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）实型数</w:t>
      </w:r>
      <w:r w:rsidRPr="00655EBC">
        <w:rPr>
          <w:rFonts w:ascii="Times New Roman" w:eastAsia="宋体" w:hAnsi="Times New Roman" w:cs="Times New Roman"/>
          <w:sz w:val="24"/>
          <w:szCs w:val="24"/>
        </w:rPr>
        <w:t>(float</w:t>
      </w:r>
      <w:r w:rsidRPr="00655EBC">
        <w:rPr>
          <w:rFonts w:ascii="Times New Roman" w:eastAsia="宋体" w:hAnsi="Times New Roman" w:cs="Times New Roman"/>
          <w:sz w:val="24"/>
          <w:szCs w:val="24"/>
        </w:rPr>
        <w:t>和</w:t>
      </w:r>
      <w:r w:rsidRPr="00655EBC">
        <w:rPr>
          <w:rFonts w:ascii="Times New Roman" w:eastAsia="宋体" w:hAnsi="Times New Roman" w:cs="Times New Roman"/>
          <w:sz w:val="24"/>
          <w:szCs w:val="24"/>
        </w:rPr>
        <w:t>double)</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）字符和字符串常量</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）变量的类型说明及初始化</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7</w:t>
      </w:r>
      <w:r w:rsidRPr="00655EBC">
        <w:rPr>
          <w:rFonts w:ascii="Times New Roman" w:eastAsia="宋体" w:hAnsi="Times New Roman" w:cs="Times New Roman"/>
          <w:sz w:val="24"/>
          <w:szCs w:val="24"/>
        </w:rPr>
        <w:t>）运算符及表达式</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宋体" w:eastAsia="宋体" w:hAnsi="宋体" w:cs="宋体" w:hint="eastAsia"/>
          <w:sz w:val="24"/>
          <w:szCs w:val="24"/>
        </w:rPr>
        <w:t>①</w:t>
      </w:r>
      <w:r w:rsidRPr="00655EBC">
        <w:rPr>
          <w:rFonts w:ascii="Times New Roman" w:eastAsia="宋体" w:hAnsi="Times New Roman" w:cs="Times New Roman"/>
          <w:sz w:val="24"/>
          <w:szCs w:val="24"/>
        </w:rPr>
        <w:t>算术、逻辑、关系运算、赋值运算及其它运算</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宋体" w:eastAsia="宋体" w:hAnsi="宋体" w:cs="宋体" w:hint="eastAsia"/>
          <w:sz w:val="24"/>
          <w:szCs w:val="24"/>
        </w:rPr>
        <w:t>②</w:t>
      </w:r>
      <w:r w:rsidRPr="00655EBC">
        <w:rPr>
          <w:rFonts w:ascii="Times New Roman" w:eastAsia="宋体" w:hAnsi="Times New Roman" w:cs="Times New Roman"/>
          <w:sz w:val="24"/>
          <w:szCs w:val="24"/>
        </w:rPr>
        <w:t>运算符的优先级、结合规则</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宋体" w:eastAsia="宋体" w:hAnsi="宋体" w:cs="宋体" w:hint="eastAsia"/>
          <w:sz w:val="24"/>
          <w:szCs w:val="24"/>
        </w:rPr>
        <w:t>③</w:t>
      </w:r>
      <w:r w:rsidRPr="00655EBC">
        <w:rPr>
          <w:rFonts w:ascii="Times New Roman" w:eastAsia="宋体" w:hAnsi="Times New Roman" w:cs="Times New Roman"/>
          <w:sz w:val="24"/>
          <w:szCs w:val="24"/>
        </w:rPr>
        <w:t>类型自动转换及强制转换</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宋体" w:eastAsia="宋体" w:hAnsi="宋体" w:cs="宋体" w:hint="eastAsia"/>
          <w:sz w:val="24"/>
          <w:szCs w:val="24"/>
        </w:rPr>
        <w:t>④</w:t>
      </w:r>
      <w:r w:rsidRPr="00655EBC">
        <w:rPr>
          <w:rFonts w:ascii="Times New Roman" w:eastAsia="宋体" w:hAnsi="Times New Roman" w:cs="Times New Roman"/>
          <w:sz w:val="24"/>
          <w:szCs w:val="24"/>
        </w:rPr>
        <w:t>表达式的组成和赋值的概念</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w:t>
      </w:r>
      <w:r w:rsidRPr="00655EBC">
        <w:rPr>
          <w:rFonts w:ascii="Times New Roman" w:eastAsia="宋体" w:hAnsi="Times New Roman" w:cs="Times New Roman"/>
          <w:sz w:val="24"/>
          <w:szCs w:val="24"/>
        </w:rPr>
        <w:t>C</w:t>
      </w:r>
      <w:r w:rsidRPr="00655EBC">
        <w:rPr>
          <w:rFonts w:ascii="Times New Roman" w:eastAsia="宋体" w:hAnsi="Times New Roman" w:cs="Times New Roman"/>
          <w:sz w:val="24"/>
          <w:szCs w:val="24"/>
        </w:rPr>
        <w:t>数据类型</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）掌握常量与变量</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）掌握整型数和长整型数</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）掌握实型数</w:t>
      </w:r>
      <w:r w:rsidRPr="00655EBC">
        <w:rPr>
          <w:rFonts w:ascii="Times New Roman" w:eastAsia="宋体" w:hAnsi="Times New Roman" w:cs="Times New Roman"/>
          <w:sz w:val="24"/>
          <w:szCs w:val="24"/>
        </w:rPr>
        <w:t>(float</w:t>
      </w:r>
      <w:r w:rsidRPr="00655EBC">
        <w:rPr>
          <w:rFonts w:ascii="Times New Roman" w:eastAsia="宋体" w:hAnsi="Times New Roman" w:cs="Times New Roman"/>
          <w:sz w:val="24"/>
          <w:szCs w:val="24"/>
        </w:rPr>
        <w:t>和</w:t>
      </w:r>
      <w:r w:rsidRPr="00655EBC">
        <w:rPr>
          <w:rFonts w:ascii="Times New Roman" w:eastAsia="宋体" w:hAnsi="Times New Roman" w:cs="Times New Roman"/>
          <w:sz w:val="24"/>
          <w:szCs w:val="24"/>
        </w:rPr>
        <w:t>double)</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）掌握字符和字符串常量</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）掌握变量的类型说明及初始化</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7</w:t>
      </w:r>
      <w:r w:rsidRPr="00655EBC">
        <w:rPr>
          <w:rFonts w:ascii="Times New Roman" w:eastAsia="宋体" w:hAnsi="Times New Roman" w:cs="Times New Roman"/>
          <w:sz w:val="24"/>
          <w:szCs w:val="24"/>
        </w:rPr>
        <w:t>）掌握运算符及表达式</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 xml:space="preserve"> </w:t>
      </w:r>
      <w:r w:rsidRPr="00655EBC">
        <w:rPr>
          <w:rFonts w:ascii="Times New Roman" w:eastAsia="宋体" w:hAnsi="Times New Roman" w:cs="Times New Roman"/>
          <w:sz w:val="24"/>
          <w:szCs w:val="24"/>
        </w:rPr>
        <w:t>整型数和长整型数</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 xml:space="preserve"> </w:t>
      </w:r>
      <w:r w:rsidRPr="00655EBC">
        <w:rPr>
          <w:rFonts w:ascii="Times New Roman" w:eastAsia="宋体" w:hAnsi="Times New Roman" w:cs="Times New Roman"/>
          <w:sz w:val="24"/>
          <w:szCs w:val="24"/>
        </w:rPr>
        <w:t>字符和字符串常量</w:t>
      </w:r>
    </w:p>
    <w:p w:rsidR="00650563" w:rsidRPr="00655EBC" w:rsidRDefault="00650563" w:rsidP="00650563">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（三）</w:t>
      </w:r>
      <w:r w:rsidRPr="00655EBC">
        <w:rPr>
          <w:rFonts w:ascii="Times New Roman" w:eastAsia="宋体" w:hAnsi="Times New Roman" w:cs="Times New Roman"/>
          <w:b/>
          <w:color w:val="000000"/>
          <w:sz w:val="24"/>
          <w:szCs w:val="24"/>
        </w:rPr>
        <w:t>C</w:t>
      </w:r>
      <w:r w:rsidRPr="00655EBC">
        <w:rPr>
          <w:rFonts w:ascii="Times New Roman" w:eastAsia="宋体" w:hAnsi="Times New Roman" w:cs="Times New Roman"/>
          <w:b/>
          <w:color w:val="000000"/>
          <w:sz w:val="24"/>
          <w:szCs w:val="24"/>
        </w:rPr>
        <w:t>语言的基本语句</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1.</w:t>
      </w:r>
      <w:r w:rsidRPr="00655EBC">
        <w:rPr>
          <w:rFonts w:ascii="Times New Roman" w:eastAsia="宋体" w:hAnsi="Times New Roman" w:cs="Times New Roman"/>
          <w:sz w:val="24"/>
          <w:szCs w:val="24"/>
        </w:rPr>
        <w:t>教学内容</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color w:val="000000"/>
          <w:sz w:val="24"/>
          <w:szCs w:val="24"/>
        </w:rPr>
        <w:t>表达式语句、空语句和复合语句</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color w:val="000000"/>
          <w:sz w:val="24"/>
          <w:szCs w:val="24"/>
        </w:rPr>
        <w:t>格式输入</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输出函数</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color w:val="000000"/>
          <w:sz w:val="24"/>
          <w:szCs w:val="24"/>
        </w:rPr>
        <w:t>选择结构程序设计</w:t>
      </w:r>
      <w:r w:rsidRPr="00655EBC">
        <w:rPr>
          <w:rFonts w:ascii="Times New Roman" w:eastAsia="宋体" w:hAnsi="Times New Roman" w:cs="Times New Roman"/>
          <w:color w:val="000000"/>
          <w:sz w:val="24"/>
          <w:szCs w:val="24"/>
        </w:rPr>
        <w:t xml:space="preserve">  </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宋体" w:eastAsia="宋体" w:hAnsi="宋体" w:cs="宋体" w:hint="eastAsia"/>
          <w:color w:val="000000"/>
          <w:sz w:val="24"/>
          <w:szCs w:val="24"/>
        </w:rPr>
        <w:t>①</w:t>
      </w:r>
      <w:r w:rsidRPr="00655EBC">
        <w:rPr>
          <w:rFonts w:ascii="Times New Roman" w:eastAsia="宋体" w:hAnsi="Times New Roman" w:cs="Times New Roman"/>
          <w:color w:val="000000"/>
          <w:sz w:val="24"/>
          <w:szCs w:val="24"/>
        </w:rPr>
        <w:t>if</w:t>
      </w:r>
      <w:r w:rsidRPr="00655EBC">
        <w:rPr>
          <w:rFonts w:ascii="Times New Roman" w:eastAsia="宋体" w:hAnsi="Times New Roman" w:cs="Times New Roman"/>
          <w:color w:val="000000"/>
          <w:sz w:val="24"/>
          <w:szCs w:val="24"/>
        </w:rPr>
        <w:t>语句的三种形式</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宋体" w:eastAsia="宋体" w:hAnsi="宋体" w:cs="宋体" w:hint="eastAsia"/>
          <w:color w:val="000000"/>
          <w:sz w:val="24"/>
          <w:szCs w:val="24"/>
        </w:rPr>
        <w:t>②</w:t>
      </w:r>
      <w:r w:rsidRPr="00655EBC">
        <w:rPr>
          <w:rFonts w:ascii="Times New Roman" w:eastAsia="宋体" w:hAnsi="Times New Roman" w:cs="Times New Roman"/>
          <w:color w:val="000000"/>
          <w:sz w:val="24"/>
          <w:szCs w:val="24"/>
        </w:rPr>
        <w:t>if</w:t>
      </w:r>
      <w:r w:rsidRPr="00655EBC">
        <w:rPr>
          <w:rFonts w:ascii="Times New Roman" w:eastAsia="宋体" w:hAnsi="Times New Roman" w:cs="Times New Roman"/>
          <w:color w:val="000000"/>
          <w:sz w:val="24"/>
          <w:szCs w:val="24"/>
        </w:rPr>
        <w:t>语句的嵌套</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宋体" w:eastAsia="宋体" w:hAnsi="宋体" w:cs="宋体" w:hint="eastAsia"/>
          <w:color w:val="000000"/>
          <w:sz w:val="24"/>
          <w:szCs w:val="24"/>
        </w:rPr>
        <w:t>③</w:t>
      </w:r>
      <w:r w:rsidRPr="00655EBC">
        <w:rPr>
          <w:rFonts w:ascii="Times New Roman" w:eastAsia="宋体" w:hAnsi="Times New Roman" w:cs="Times New Roman"/>
          <w:color w:val="000000"/>
          <w:sz w:val="24"/>
          <w:szCs w:val="24"/>
        </w:rPr>
        <w:t>switch</w:t>
      </w:r>
      <w:r w:rsidRPr="00655EBC">
        <w:rPr>
          <w:rFonts w:ascii="Times New Roman" w:eastAsia="宋体" w:hAnsi="Times New Roman" w:cs="Times New Roman"/>
          <w:color w:val="000000"/>
          <w:sz w:val="24"/>
          <w:szCs w:val="24"/>
        </w:rPr>
        <w:t>和</w:t>
      </w:r>
      <w:r w:rsidRPr="00655EBC">
        <w:rPr>
          <w:rFonts w:ascii="Times New Roman" w:eastAsia="宋体" w:hAnsi="Times New Roman" w:cs="Times New Roman"/>
          <w:color w:val="000000"/>
          <w:sz w:val="24"/>
          <w:szCs w:val="24"/>
        </w:rPr>
        <w:t>break</w:t>
      </w:r>
      <w:r w:rsidRPr="00655EBC">
        <w:rPr>
          <w:rFonts w:ascii="Times New Roman" w:eastAsia="宋体" w:hAnsi="Times New Roman" w:cs="Times New Roman"/>
          <w:color w:val="000000"/>
          <w:sz w:val="24"/>
          <w:szCs w:val="24"/>
        </w:rPr>
        <w:t>语句</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4</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 xml:space="preserve"> </w:t>
      </w:r>
      <w:r w:rsidRPr="00655EBC">
        <w:rPr>
          <w:rFonts w:ascii="Times New Roman" w:eastAsia="宋体" w:hAnsi="Times New Roman" w:cs="Times New Roman"/>
          <w:color w:val="000000"/>
          <w:sz w:val="24"/>
          <w:szCs w:val="24"/>
        </w:rPr>
        <w:t>熟练掌握循环结构</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宋体" w:eastAsia="宋体" w:hAnsi="宋体" w:cs="宋体" w:hint="eastAsia"/>
          <w:color w:val="000000"/>
          <w:sz w:val="24"/>
          <w:szCs w:val="24"/>
        </w:rPr>
        <w:t>①</w:t>
      </w:r>
      <w:r w:rsidRPr="00655EBC">
        <w:rPr>
          <w:rFonts w:ascii="Times New Roman" w:eastAsia="宋体" w:hAnsi="Times New Roman" w:cs="Times New Roman"/>
          <w:color w:val="000000"/>
          <w:sz w:val="24"/>
          <w:szCs w:val="24"/>
        </w:rPr>
        <w:t>for</w:t>
      </w:r>
      <w:r w:rsidRPr="00655EBC">
        <w:rPr>
          <w:rFonts w:ascii="Times New Roman" w:eastAsia="宋体" w:hAnsi="Times New Roman" w:cs="Times New Roman"/>
          <w:color w:val="000000"/>
          <w:sz w:val="24"/>
          <w:szCs w:val="24"/>
        </w:rPr>
        <w:t>语句、</w:t>
      </w:r>
      <w:r w:rsidRPr="00655EBC">
        <w:rPr>
          <w:rFonts w:ascii="Times New Roman" w:eastAsia="宋体" w:hAnsi="Times New Roman" w:cs="Times New Roman"/>
          <w:color w:val="000000"/>
          <w:sz w:val="24"/>
          <w:szCs w:val="24"/>
        </w:rPr>
        <w:t>while</w:t>
      </w:r>
      <w:r w:rsidRPr="00655EBC">
        <w:rPr>
          <w:rFonts w:ascii="Times New Roman" w:eastAsia="宋体" w:hAnsi="Times New Roman" w:cs="Times New Roman"/>
          <w:color w:val="000000"/>
          <w:sz w:val="24"/>
          <w:szCs w:val="24"/>
        </w:rPr>
        <w:t>语句、</w:t>
      </w:r>
      <w:r w:rsidRPr="00655EBC">
        <w:rPr>
          <w:rFonts w:ascii="Times New Roman" w:eastAsia="宋体" w:hAnsi="Times New Roman" w:cs="Times New Roman"/>
          <w:color w:val="000000"/>
          <w:sz w:val="24"/>
          <w:szCs w:val="24"/>
        </w:rPr>
        <w:t>do…while</w:t>
      </w:r>
      <w:r w:rsidRPr="00655EBC">
        <w:rPr>
          <w:rFonts w:ascii="Times New Roman" w:eastAsia="宋体" w:hAnsi="Times New Roman" w:cs="Times New Roman"/>
          <w:color w:val="000000"/>
          <w:sz w:val="24"/>
          <w:szCs w:val="24"/>
        </w:rPr>
        <w:t>语句</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宋体" w:eastAsia="宋体" w:hAnsi="宋体" w:cs="宋体" w:hint="eastAsia"/>
          <w:color w:val="000000"/>
          <w:sz w:val="24"/>
          <w:szCs w:val="24"/>
        </w:rPr>
        <w:t>②</w:t>
      </w:r>
      <w:r w:rsidRPr="00655EBC">
        <w:rPr>
          <w:rFonts w:ascii="Times New Roman" w:eastAsia="宋体" w:hAnsi="Times New Roman" w:cs="Times New Roman"/>
          <w:color w:val="000000"/>
          <w:sz w:val="24"/>
          <w:szCs w:val="24"/>
        </w:rPr>
        <w:t>break</w:t>
      </w:r>
      <w:r w:rsidRPr="00655EBC">
        <w:rPr>
          <w:rFonts w:ascii="Times New Roman" w:eastAsia="宋体" w:hAnsi="Times New Roman" w:cs="Times New Roman"/>
          <w:color w:val="000000"/>
          <w:sz w:val="24"/>
          <w:szCs w:val="24"/>
        </w:rPr>
        <w:t>语句、</w:t>
      </w:r>
      <w:r w:rsidRPr="00655EBC">
        <w:rPr>
          <w:rFonts w:ascii="Times New Roman" w:eastAsia="宋体" w:hAnsi="Times New Roman" w:cs="Times New Roman"/>
          <w:color w:val="000000"/>
          <w:sz w:val="24"/>
          <w:szCs w:val="24"/>
        </w:rPr>
        <w:t>continue</w:t>
      </w:r>
      <w:r w:rsidRPr="00655EBC">
        <w:rPr>
          <w:rFonts w:ascii="Times New Roman" w:eastAsia="宋体" w:hAnsi="Times New Roman" w:cs="Times New Roman"/>
          <w:color w:val="000000"/>
          <w:sz w:val="24"/>
          <w:szCs w:val="24"/>
        </w:rPr>
        <w:t>语句</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宋体" w:eastAsia="宋体" w:hAnsi="宋体" w:cs="宋体" w:hint="eastAsia"/>
          <w:color w:val="000000"/>
          <w:sz w:val="24"/>
          <w:szCs w:val="24"/>
        </w:rPr>
        <w:t>③</w:t>
      </w:r>
      <w:r w:rsidRPr="00655EBC">
        <w:rPr>
          <w:rFonts w:ascii="Times New Roman" w:eastAsia="宋体" w:hAnsi="Times New Roman" w:cs="Times New Roman"/>
          <w:color w:val="000000"/>
          <w:sz w:val="24"/>
          <w:szCs w:val="24"/>
        </w:rPr>
        <w:t>goto</w:t>
      </w:r>
      <w:r w:rsidRPr="00655EBC">
        <w:rPr>
          <w:rFonts w:ascii="Times New Roman" w:eastAsia="宋体" w:hAnsi="Times New Roman" w:cs="Times New Roman"/>
          <w:color w:val="000000"/>
          <w:sz w:val="24"/>
          <w:szCs w:val="24"/>
        </w:rPr>
        <w:t>语句</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C</w:t>
      </w:r>
      <w:r w:rsidRPr="00655EBC">
        <w:rPr>
          <w:rFonts w:ascii="Times New Roman" w:eastAsia="宋体" w:hAnsi="Times New Roman" w:cs="Times New Roman"/>
          <w:sz w:val="24"/>
          <w:szCs w:val="24"/>
        </w:rPr>
        <w:t>程序特点和风格</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了解</w:t>
      </w:r>
      <w:r w:rsidRPr="00655EBC">
        <w:rPr>
          <w:rFonts w:ascii="Times New Roman" w:eastAsia="宋体" w:hAnsi="Times New Roman" w:cs="Times New Roman"/>
          <w:color w:val="000000"/>
          <w:sz w:val="24"/>
          <w:szCs w:val="24"/>
        </w:rPr>
        <w:t>[printf()/scanf()]</w:t>
      </w:r>
      <w:r w:rsidRPr="00655EBC">
        <w:rPr>
          <w:rFonts w:ascii="Times New Roman" w:eastAsia="宋体" w:hAnsi="Times New Roman" w:cs="Times New Roman"/>
          <w:color w:val="000000"/>
          <w:sz w:val="24"/>
          <w:szCs w:val="24"/>
        </w:rPr>
        <w:t>的调用</w:t>
      </w:r>
    </w:p>
    <w:p w:rsidR="00650563" w:rsidRPr="00655EBC" w:rsidRDefault="00650563" w:rsidP="00650563">
      <w:pPr>
        <w:spacing w:line="360" w:lineRule="auto"/>
        <w:ind w:firstLineChars="200" w:firstLine="480"/>
        <w:rPr>
          <w:rFonts w:ascii="Times New Roman" w:eastAsia="宋体" w:hAnsi="Times New Roman" w:cs="Times New Roman"/>
          <w:b/>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color w:val="000000"/>
          <w:sz w:val="24"/>
          <w:szCs w:val="24"/>
        </w:rPr>
        <w:t>熟练掌握选择结构程序设计</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color w:val="000000"/>
          <w:sz w:val="24"/>
          <w:szCs w:val="24"/>
        </w:rPr>
        <w:t>熟练掌握循环结构程序设计</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color w:val="000000"/>
          <w:sz w:val="24"/>
          <w:szCs w:val="24"/>
        </w:rPr>
        <w:t>循环结构程序设计</w:t>
      </w:r>
    </w:p>
    <w:p w:rsidR="00650563" w:rsidRPr="00655EBC" w:rsidRDefault="00650563" w:rsidP="00650563">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（四）数组</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一维数组、二维数组的定义及使用</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）知道数组的初始化、存储结构</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）字符数组的输入输出和使用</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）掌握一维数组的定义及使用</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）掌握二维数组的定义及使用</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）掌握字符数组的输入输出及各种相关算法</w:t>
      </w:r>
    </w:p>
    <w:p w:rsidR="00650563" w:rsidRPr="00655EBC" w:rsidRDefault="00650563" w:rsidP="00650563">
      <w:pPr>
        <w:spacing w:line="360" w:lineRule="auto"/>
        <w:ind w:firstLine="482"/>
        <w:jc w:val="left"/>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）二维数组的使用</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）字符数组的各种相关算法</w:t>
      </w:r>
    </w:p>
    <w:p w:rsidR="00650563" w:rsidRPr="00655EBC" w:rsidRDefault="00650563" w:rsidP="00650563">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（五）函数</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650563" w:rsidRPr="00655EBC" w:rsidRDefault="00650563" w:rsidP="00650563">
      <w:pPr>
        <w:tabs>
          <w:tab w:val="left" w:pos="420"/>
          <w:tab w:val="left" w:pos="840"/>
          <w:tab w:val="left" w:pos="1260"/>
          <w:tab w:val="left" w:pos="1320"/>
        </w:tabs>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）函数的定义、函数的调用</w:t>
      </w:r>
      <w:r w:rsidRPr="00655EBC">
        <w:rPr>
          <w:rFonts w:ascii="Times New Roman" w:eastAsia="宋体" w:hAnsi="Times New Roman" w:cs="Times New Roman"/>
          <w:sz w:val="24"/>
          <w:szCs w:val="24"/>
        </w:rPr>
        <w:t>return</w:t>
      </w:r>
      <w:r w:rsidRPr="00655EBC">
        <w:rPr>
          <w:rFonts w:ascii="Times New Roman" w:eastAsia="宋体" w:hAnsi="Times New Roman" w:cs="Times New Roman"/>
          <w:sz w:val="24"/>
          <w:szCs w:val="24"/>
        </w:rPr>
        <w:t>、语句的作用</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）函数的参数</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）变量的存储类型</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）递归函数的定义和调用</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）命令行参数的使用</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）常用库函数的使用</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7</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 xml:space="preserve"> C</w:t>
      </w:r>
      <w:r w:rsidRPr="00655EBC">
        <w:rPr>
          <w:rFonts w:ascii="Times New Roman" w:eastAsia="宋体" w:hAnsi="Times New Roman" w:cs="Times New Roman"/>
          <w:sz w:val="24"/>
          <w:szCs w:val="24"/>
        </w:rPr>
        <w:t>的预处理</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）熟练掌握定义返回各种类型值（包括指针类型）的函数</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）熟练掌握函数的调用，</w:t>
      </w:r>
      <w:r w:rsidRPr="00655EBC">
        <w:rPr>
          <w:rFonts w:ascii="Times New Roman" w:eastAsia="宋体" w:hAnsi="Times New Roman" w:cs="Times New Roman"/>
          <w:sz w:val="24"/>
          <w:szCs w:val="24"/>
        </w:rPr>
        <w:t>return</w:t>
      </w:r>
      <w:r w:rsidRPr="00655EBC">
        <w:rPr>
          <w:rFonts w:ascii="Times New Roman" w:eastAsia="宋体" w:hAnsi="Times New Roman" w:cs="Times New Roman"/>
          <w:sz w:val="24"/>
          <w:szCs w:val="24"/>
        </w:rPr>
        <w:t>语句</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）掌握参数的传递方式</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）了解变量的存储类型</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）掌握递归函数的定义和调用</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）理解命令行参数的使用</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7</w:t>
      </w:r>
      <w:r w:rsidRPr="00655EBC">
        <w:rPr>
          <w:rFonts w:ascii="Times New Roman" w:eastAsia="宋体" w:hAnsi="Times New Roman" w:cs="Times New Roman"/>
          <w:sz w:val="24"/>
          <w:szCs w:val="24"/>
        </w:rPr>
        <w:t>）掌握常用库函数的使用</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8</w:t>
      </w:r>
      <w:r w:rsidRPr="00655EBC">
        <w:rPr>
          <w:rFonts w:ascii="Times New Roman" w:eastAsia="宋体" w:hAnsi="Times New Roman" w:cs="Times New Roman"/>
          <w:sz w:val="24"/>
          <w:szCs w:val="24"/>
        </w:rPr>
        <w:t>）知道预处理的概念与特点</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9</w:t>
      </w:r>
      <w:r w:rsidRPr="00655EBC">
        <w:rPr>
          <w:rFonts w:ascii="Times New Roman" w:eastAsia="宋体" w:hAnsi="Times New Roman" w:cs="Times New Roman"/>
          <w:sz w:val="24"/>
          <w:szCs w:val="24"/>
        </w:rPr>
        <w:t>）掌握定义符号常量和带参数的宏</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10</w:t>
      </w:r>
      <w:r w:rsidRPr="00655EBC">
        <w:rPr>
          <w:rFonts w:ascii="Times New Roman" w:eastAsia="宋体" w:hAnsi="Times New Roman" w:cs="Times New Roman"/>
          <w:sz w:val="24"/>
          <w:szCs w:val="24"/>
        </w:rPr>
        <w:t>）掌握</w:t>
      </w:r>
      <w:r w:rsidRPr="00655EBC">
        <w:rPr>
          <w:rFonts w:ascii="Times New Roman" w:eastAsia="宋体" w:hAnsi="Times New Roman" w:cs="Times New Roman"/>
          <w:sz w:val="24"/>
          <w:szCs w:val="24"/>
        </w:rPr>
        <w:t>#include</w:t>
      </w:r>
      <w:r w:rsidRPr="00655EBC">
        <w:rPr>
          <w:rFonts w:ascii="Times New Roman" w:eastAsia="宋体" w:hAnsi="Times New Roman" w:cs="Times New Roman"/>
          <w:sz w:val="24"/>
          <w:szCs w:val="24"/>
        </w:rPr>
        <w:t>的定义和</w:t>
      </w:r>
      <w:r w:rsidRPr="00655EBC">
        <w:rPr>
          <w:rFonts w:ascii="Times New Roman" w:eastAsia="宋体" w:hAnsi="Times New Roman" w:cs="Times New Roman"/>
          <w:sz w:val="24"/>
          <w:szCs w:val="24"/>
        </w:rPr>
        <w:t>#include</w:t>
      </w:r>
      <w:r w:rsidRPr="00655EBC">
        <w:rPr>
          <w:rFonts w:ascii="Times New Roman" w:eastAsia="宋体" w:hAnsi="Times New Roman" w:cs="Times New Roman"/>
          <w:sz w:val="24"/>
          <w:szCs w:val="24"/>
        </w:rPr>
        <w:t>文件的使用</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ab/>
      </w:r>
      <w:r w:rsidRPr="00655EBC">
        <w:rPr>
          <w:rFonts w:ascii="Times New Roman" w:eastAsia="宋体" w:hAnsi="Times New Roman" w:cs="Times New Roman"/>
          <w:sz w:val="24"/>
          <w:szCs w:val="24"/>
        </w:rPr>
        <w:t>变量的存储类型</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ab/>
      </w:r>
      <w:r w:rsidRPr="00655EBC">
        <w:rPr>
          <w:rFonts w:ascii="Times New Roman" w:eastAsia="宋体" w:hAnsi="Times New Roman" w:cs="Times New Roman"/>
          <w:sz w:val="24"/>
          <w:szCs w:val="24"/>
        </w:rPr>
        <w:t>递归函数的定义和调用</w:t>
      </w:r>
    </w:p>
    <w:p w:rsidR="00650563" w:rsidRPr="00655EBC" w:rsidRDefault="00650563" w:rsidP="00650563">
      <w:pPr>
        <w:spacing w:line="360" w:lineRule="auto"/>
        <w:ind w:firstLine="482"/>
        <w:jc w:val="left"/>
        <w:rPr>
          <w:rFonts w:ascii="Times New Roman" w:eastAsia="宋体" w:hAnsi="Times New Roman" w:cs="Times New Roman"/>
          <w:b/>
          <w:sz w:val="24"/>
          <w:szCs w:val="24"/>
        </w:rPr>
      </w:pPr>
      <w:r w:rsidRPr="00655EBC">
        <w:rPr>
          <w:rFonts w:ascii="Times New Roman" w:eastAsia="宋体" w:hAnsi="Times New Roman" w:cs="Times New Roman"/>
          <w:b/>
          <w:sz w:val="24"/>
          <w:szCs w:val="24"/>
        </w:rPr>
        <w:t>（六）指针</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ab/>
      </w:r>
      <w:r w:rsidRPr="00655EBC">
        <w:rPr>
          <w:rFonts w:ascii="Times New Roman" w:eastAsia="宋体" w:hAnsi="Times New Roman" w:cs="Times New Roman"/>
          <w:sz w:val="24"/>
          <w:szCs w:val="24"/>
        </w:rPr>
        <w:t>指针的概念和定义</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ab/>
      </w:r>
      <w:r w:rsidRPr="00655EBC">
        <w:rPr>
          <w:rFonts w:ascii="Times New Roman" w:eastAsia="宋体" w:hAnsi="Times New Roman" w:cs="Times New Roman"/>
          <w:sz w:val="24"/>
          <w:szCs w:val="24"/>
        </w:rPr>
        <w:t>指针的初始化和运算</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ab/>
      </w:r>
      <w:r w:rsidRPr="00655EBC">
        <w:rPr>
          <w:rFonts w:ascii="Times New Roman" w:eastAsia="宋体" w:hAnsi="Times New Roman" w:cs="Times New Roman"/>
          <w:sz w:val="24"/>
          <w:szCs w:val="24"/>
        </w:rPr>
        <w:t>指针与一维数组、二位数组、行指针</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ab/>
      </w:r>
      <w:r w:rsidRPr="00655EBC">
        <w:rPr>
          <w:rFonts w:ascii="Times New Roman" w:eastAsia="宋体" w:hAnsi="Times New Roman" w:cs="Times New Roman"/>
          <w:sz w:val="24"/>
          <w:szCs w:val="24"/>
        </w:rPr>
        <w:t>指针做函数参数和返回值为指针的函数</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指针数组，多级指针</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熟练掌握指针与地址运算符</w:t>
      </w:r>
      <w:r w:rsidRPr="00655EBC">
        <w:rPr>
          <w:rFonts w:ascii="Times New Roman" w:eastAsia="宋体" w:hAnsi="Times New Roman" w:cs="Times New Roman"/>
          <w:sz w:val="24"/>
          <w:szCs w:val="24"/>
        </w:rPr>
        <w:t>&amp;</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掌握指针的定义、初始化，指针的运算</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知道指针与数组，指针与结构体</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理解指针数组，多级指针</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了解存储区动态分配和释放的函数引用</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知道函数返回指针的引用</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指针数组</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行指针</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指针做函数参数</w:t>
      </w:r>
    </w:p>
    <w:p w:rsidR="00650563" w:rsidRPr="00655EBC" w:rsidRDefault="00650563" w:rsidP="00650563">
      <w:pPr>
        <w:spacing w:line="360" w:lineRule="auto"/>
        <w:ind w:firstLine="482"/>
        <w:jc w:val="left"/>
        <w:rPr>
          <w:rFonts w:ascii="Times New Roman" w:eastAsia="宋体" w:hAnsi="Times New Roman" w:cs="Times New Roman"/>
          <w:b/>
          <w:sz w:val="24"/>
          <w:szCs w:val="24"/>
        </w:rPr>
      </w:pPr>
      <w:r w:rsidRPr="00655EBC">
        <w:rPr>
          <w:rFonts w:ascii="Times New Roman" w:eastAsia="宋体" w:hAnsi="Times New Roman" w:cs="Times New Roman"/>
          <w:b/>
          <w:sz w:val="24"/>
          <w:szCs w:val="24"/>
        </w:rPr>
        <w:t>（七）结构体和共用体</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）结构体类型、结构体变量的定义、初始化及应用</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）链表的应用</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）共用体和枚举类型的定义、初始化及应用</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）掌握构造类型的类型说明</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）掌握构造类型变量的定义及初始化</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）掌握构造类型变量的引用和链表的应用</w:t>
      </w:r>
    </w:p>
    <w:p w:rsidR="00650563" w:rsidRPr="00655EBC" w:rsidRDefault="00650563" w:rsidP="00650563">
      <w:pPr>
        <w:spacing w:line="360" w:lineRule="auto"/>
        <w:ind w:firstLine="482"/>
        <w:jc w:val="left"/>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p>
    <w:p w:rsidR="00650563" w:rsidRPr="00655EBC" w:rsidRDefault="00650563" w:rsidP="00650563">
      <w:pPr>
        <w:spacing w:line="360" w:lineRule="auto"/>
        <w:ind w:firstLine="482"/>
        <w:jc w:val="left"/>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）链表的应用</w:t>
      </w:r>
    </w:p>
    <w:p w:rsidR="00650563" w:rsidRPr="00655EBC" w:rsidRDefault="00650563" w:rsidP="00650563">
      <w:pPr>
        <w:spacing w:line="360" w:lineRule="auto"/>
        <w:ind w:firstLine="482"/>
        <w:jc w:val="left"/>
        <w:rPr>
          <w:rFonts w:ascii="Times New Roman" w:eastAsia="宋体" w:hAnsi="Times New Roman" w:cs="Times New Roman"/>
          <w:b/>
          <w:sz w:val="24"/>
          <w:szCs w:val="24"/>
        </w:rPr>
      </w:pPr>
      <w:r w:rsidRPr="00655EBC">
        <w:rPr>
          <w:rFonts w:ascii="Times New Roman" w:eastAsia="宋体" w:hAnsi="Times New Roman" w:cs="Times New Roman"/>
          <w:b/>
          <w:sz w:val="24"/>
          <w:szCs w:val="24"/>
        </w:rPr>
        <w:t>（八）文件的使用</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）标准设备文件的输入输出函数的调用</w:t>
      </w:r>
    </w:p>
    <w:p w:rsidR="00650563" w:rsidRPr="00655EBC" w:rsidRDefault="00650563" w:rsidP="00650563">
      <w:pPr>
        <w:spacing w:line="360" w:lineRule="auto"/>
        <w:ind w:firstLineChars="450" w:firstLine="10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getchar(),putchar(),gets(),puts()</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）文件指针变量的声明</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）缓冲文件系统常用操作函数的使用</w:t>
      </w:r>
    </w:p>
    <w:p w:rsidR="00650563" w:rsidRPr="00655EBC" w:rsidRDefault="00650563" w:rsidP="00650563">
      <w:pPr>
        <w:spacing w:line="360" w:lineRule="auto"/>
        <w:ind w:firstLineChars="450" w:firstLine="10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fopen(),fclose(),fprintf(),fscanf()</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fgetc()</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fputc()</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fgets()</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fputs()</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feof()</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rewind()</w:t>
      </w:r>
    </w:p>
    <w:p w:rsidR="00650563" w:rsidRPr="00655EBC" w:rsidRDefault="00650563" w:rsidP="00650563">
      <w:pPr>
        <w:spacing w:line="360" w:lineRule="auto"/>
        <w:ind w:firstLine="482"/>
        <w:jc w:val="left"/>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）掌握标准设备文件的输入输出函数的调用</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）掌握文件指针变量的声明</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）了解缓冲文件系统常用操作函数的使用</w:t>
      </w:r>
    </w:p>
    <w:p w:rsidR="00650563" w:rsidRPr="00655EBC" w:rsidRDefault="00650563" w:rsidP="00650563">
      <w:pPr>
        <w:spacing w:line="360" w:lineRule="auto"/>
        <w:ind w:firstLine="482"/>
        <w:jc w:val="left"/>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p>
    <w:p w:rsidR="00650563" w:rsidRPr="00655EBC" w:rsidRDefault="00650563" w:rsidP="00650563">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）常用操作函数的使用</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教学内容与课程目标的对应关系及学时分配如表所示。</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1701"/>
        <w:gridCol w:w="1853"/>
        <w:gridCol w:w="735"/>
        <w:gridCol w:w="735"/>
      </w:tblGrid>
      <w:tr w:rsidR="00650563" w:rsidRPr="00655EBC" w:rsidTr="00650563">
        <w:tc>
          <w:tcPr>
            <w:tcW w:w="740" w:type="dxa"/>
            <w:shd w:val="clear" w:color="auto" w:fill="FFFFFF"/>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shd w:val="clear" w:color="auto" w:fill="FFFFFF"/>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1701" w:type="dxa"/>
            <w:shd w:val="clear" w:color="auto" w:fill="FFFFFF"/>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1853" w:type="dxa"/>
            <w:shd w:val="clear" w:color="auto" w:fill="FFFFFF"/>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w:t>
            </w:r>
          </w:p>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p>
        </w:tc>
        <w:tc>
          <w:tcPr>
            <w:tcW w:w="735" w:type="dxa"/>
            <w:shd w:val="clear" w:color="auto" w:fill="FFFFFF"/>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35" w:type="dxa"/>
            <w:shd w:val="clear" w:color="auto" w:fill="FFFFFF"/>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实验学时</w:t>
            </w:r>
          </w:p>
        </w:tc>
      </w:tr>
      <w:tr w:rsidR="00650563" w:rsidRPr="00655EBC" w:rsidTr="00650563">
        <w:tc>
          <w:tcPr>
            <w:tcW w:w="74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476" w:type="dxa"/>
            <w:vAlign w:val="center"/>
          </w:tcPr>
          <w:p w:rsidR="00650563" w:rsidRPr="00655EBC" w:rsidRDefault="00650563" w:rsidP="00650563">
            <w:pPr>
              <w:jc w:val="left"/>
              <w:rPr>
                <w:rFonts w:ascii="Times New Roman" w:eastAsia="宋体" w:hAnsi="Times New Roman" w:cs="Times New Roman"/>
                <w:color w:val="000000"/>
                <w:szCs w:val="21"/>
              </w:rPr>
            </w:pPr>
            <w:r w:rsidRPr="00655EBC">
              <w:rPr>
                <w:rFonts w:ascii="Times New Roman" w:eastAsia="宋体" w:hAnsi="Times New Roman" w:cs="Times New Roman"/>
                <w:sz w:val="24"/>
                <w:szCs w:val="24"/>
              </w:rPr>
              <w:t>C</w:t>
            </w:r>
            <w:r w:rsidRPr="00655EBC">
              <w:rPr>
                <w:rFonts w:ascii="Times New Roman" w:eastAsia="宋体" w:hAnsi="Times New Roman" w:cs="Times New Roman"/>
                <w:sz w:val="24"/>
                <w:szCs w:val="24"/>
              </w:rPr>
              <w:t>语言基本概念</w:t>
            </w:r>
          </w:p>
        </w:tc>
        <w:tc>
          <w:tcPr>
            <w:tcW w:w="1701" w:type="dxa"/>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课程目标</w:t>
            </w:r>
            <w:r w:rsidRPr="00655EBC">
              <w:rPr>
                <w:rFonts w:ascii="Times New Roman" w:eastAsia="宋体" w:hAnsi="Times New Roman" w:cs="Times New Roman"/>
                <w:color w:val="000000"/>
                <w:szCs w:val="21"/>
              </w:rPr>
              <w:t>1</w:t>
            </w:r>
          </w:p>
        </w:tc>
        <w:tc>
          <w:tcPr>
            <w:tcW w:w="1853"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指标点</w:t>
            </w:r>
            <w:r w:rsidRPr="00655EBC">
              <w:rPr>
                <w:rFonts w:ascii="Times New Roman" w:eastAsia="宋体" w:hAnsi="Times New Roman" w:cs="Times New Roman"/>
                <w:szCs w:val="21"/>
              </w:rPr>
              <w:t>1.3</w:t>
            </w:r>
          </w:p>
        </w:tc>
        <w:tc>
          <w:tcPr>
            <w:tcW w:w="735"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650563" w:rsidRPr="00655EBC" w:rsidTr="00650563">
        <w:trPr>
          <w:trHeight w:val="147"/>
        </w:trPr>
        <w:tc>
          <w:tcPr>
            <w:tcW w:w="74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476" w:type="dxa"/>
            <w:vAlign w:val="center"/>
          </w:tcPr>
          <w:p w:rsidR="00650563" w:rsidRPr="00655EBC" w:rsidRDefault="00650563" w:rsidP="00650563">
            <w:pPr>
              <w:jc w:val="left"/>
              <w:rPr>
                <w:rFonts w:ascii="Times New Roman" w:eastAsia="宋体" w:hAnsi="Times New Roman" w:cs="Times New Roman"/>
                <w:color w:val="000000"/>
                <w:szCs w:val="21"/>
              </w:rPr>
            </w:pPr>
            <w:r w:rsidRPr="00655EBC">
              <w:rPr>
                <w:rFonts w:ascii="Times New Roman" w:eastAsia="宋体" w:hAnsi="Times New Roman" w:cs="Times New Roman"/>
                <w:sz w:val="24"/>
                <w:szCs w:val="24"/>
              </w:rPr>
              <w:t>基本数据类型及表达式</w:t>
            </w:r>
          </w:p>
        </w:tc>
        <w:tc>
          <w:tcPr>
            <w:tcW w:w="1701" w:type="dxa"/>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课程目标</w:t>
            </w:r>
            <w:r w:rsidRPr="00655EBC">
              <w:rPr>
                <w:rFonts w:ascii="Times New Roman" w:eastAsia="宋体" w:hAnsi="Times New Roman" w:cs="Times New Roman"/>
                <w:color w:val="000000"/>
                <w:szCs w:val="21"/>
              </w:rPr>
              <w:t>1</w:t>
            </w:r>
          </w:p>
        </w:tc>
        <w:tc>
          <w:tcPr>
            <w:tcW w:w="1853"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指标点</w:t>
            </w:r>
            <w:r w:rsidRPr="00655EBC">
              <w:rPr>
                <w:rFonts w:ascii="Times New Roman" w:eastAsia="宋体" w:hAnsi="Times New Roman" w:cs="Times New Roman"/>
                <w:szCs w:val="21"/>
              </w:rPr>
              <w:t>1.3</w:t>
            </w:r>
          </w:p>
        </w:tc>
        <w:tc>
          <w:tcPr>
            <w:tcW w:w="735"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650563" w:rsidRPr="00655EBC" w:rsidTr="00650563">
        <w:tc>
          <w:tcPr>
            <w:tcW w:w="74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476" w:type="dxa"/>
            <w:vAlign w:val="center"/>
          </w:tcPr>
          <w:p w:rsidR="00650563" w:rsidRPr="00655EBC" w:rsidRDefault="00650563" w:rsidP="00650563">
            <w:pPr>
              <w:jc w:val="left"/>
              <w:rPr>
                <w:rFonts w:ascii="Times New Roman" w:eastAsia="宋体" w:hAnsi="Times New Roman" w:cs="Times New Roman"/>
                <w:b/>
                <w:sz w:val="24"/>
                <w:szCs w:val="24"/>
              </w:rPr>
            </w:pPr>
            <w:r w:rsidRPr="00655EBC">
              <w:rPr>
                <w:rFonts w:ascii="Times New Roman" w:eastAsia="宋体" w:hAnsi="Times New Roman" w:cs="Times New Roman"/>
                <w:sz w:val="24"/>
                <w:szCs w:val="24"/>
              </w:rPr>
              <w:t>C</w:t>
            </w:r>
            <w:r w:rsidRPr="00655EBC">
              <w:rPr>
                <w:rFonts w:ascii="Times New Roman" w:eastAsia="宋体" w:hAnsi="Times New Roman" w:cs="Times New Roman"/>
                <w:sz w:val="24"/>
                <w:szCs w:val="24"/>
              </w:rPr>
              <w:t>语言的基本语句</w:t>
            </w:r>
          </w:p>
        </w:tc>
        <w:tc>
          <w:tcPr>
            <w:tcW w:w="1701" w:type="dxa"/>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课程目标</w:t>
            </w:r>
            <w:r w:rsidRPr="00655EBC">
              <w:rPr>
                <w:rFonts w:ascii="Times New Roman" w:eastAsia="宋体" w:hAnsi="Times New Roman" w:cs="Times New Roman"/>
                <w:color w:val="000000"/>
                <w:szCs w:val="21"/>
              </w:rPr>
              <w:t>1</w:t>
            </w:r>
          </w:p>
        </w:tc>
        <w:tc>
          <w:tcPr>
            <w:tcW w:w="1853"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指标点</w:t>
            </w:r>
            <w:r w:rsidRPr="00655EBC">
              <w:rPr>
                <w:rFonts w:ascii="Times New Roman" w:eastAsia="宋体" w:hAnsi="Times New Roman" w:cs="Times New Roman"/>
                <w:szCs w:val="21"/>
              </w:rPr>
              <w:t>1.3</w:t>
            </w:r>
          </w:p>
        </w:tc>
        <w:tc>
          <w:tcPr>
            <w:tcW w:w="735"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735"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r>
      <w:tr w:rsidR="00650563" w:rsidRPr="00655EBC" w:rsidTr="00650563">
        <w:tc>
          <w:tcPr>
            <w:tcW w:w="74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476" w:type="dxa"/>
            <w:vAlign w:val="center"/>
          </w:tcPr>
          <w:p w:rsidR="00650563" w:rsidRPr="00655EBC" w:rsidRDefault="00650563" w:rsidP="00650563">
            <w:pPr>
              <w:rPr>
                <w:rFonts w:ascii="Times New Roman" w:eastAsia="宋体" w:hAnsi="Times New Roman" w:cs="Times New Roman"/>
                <w:b/>
                <w:sz w:val="24"/>
                <w:szCs w:val="24"/>
              </w:rPr>
            </w:pPr>
            <w:r w:rsidRPr="00655EBC">
              <w:rPr>
                <w:rFonts w:ascii="Times New Roman" w:eastAsia="宋体" w:hAnsi="Times New Roman" w:cs="Times New Roman"/>
                <w:sz w:val="24"/>
                <w:szCs w:val="24"/>
              </w:rPr>
              <w:t>数组</w:t>
            </w:r>
          </w:p>
        </w:tc>
        <w:tc>
          <w:tcPr>
            <w:tcW w:w="1701" w:type="dxa"/>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课程目标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p>
        </w:tc>
        <w:tc>
          <w:tcPr>
            <w:tcW w:w="1853"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指标点</w:t>
            </w:r>
            <w:r w:rsidRPr="00655EBC">
              <w:rPr>
                <w:rFonts w:ascii="Times New Roman" w:eastAsia="宋体" w:hAnsi="Times New Roman" w:cs="Times New Roman"/>
                <w:szCs w:val="21"/>
              </w:rPr>
              <w:t>1.3</w:t>
            </w:r>
            <w:r w:rsidRPr="00655EBC">
              <w:rPr>
                <w:rFonts w:ascii="Times New Roman" w:eastAsia="宋体" w:hAnsi="Times New Roman" w:cs="Times New Roman"/>
                <w:szCs w:val="21"/>
              </w:rPr>
              <w:t>、</w:t>
            </w:r>
            <w:r w:rsidRPr="00655EBC">
              <w:rPr>
                <w:rFonts w:ascii="Times New Roman" w:eastAsia="宋体" w:hAnsi="Times New Roman" w:cs="Times New Roman"/>
                <w:szCs w:val="21"/>
              </w:rPr>
              <w:t>5.1</w:t>
            </w:r>
          </w:p>
        </w:tc>
        <w:tc>
          <w:tcPr>
            <w:tcW w:w="735"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735"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r>
      <w:tr w:rsidR="00650563" w:rsidRPr="00655EBC" w:rsidTr="00650563">
        <w:tc>
          <w:tcPr>
            <w:tcW w:w="74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476" w:type="dxa"/>
            <w:vAlign w:val="center"/>
          </w:tcPr>
          <w:p w:rsidR="00650563" w:rsidRPr="00655EBC" w:rsidRDefault="00650563" w:rsidP="00650563">
            <w:pPr>
              <w:rPr>
                <w:rFonts w:ascii="Times New Roman" w:eastAsia="宋体" w:hAnsi="Times New Roman" w:cs="Times New Roman"/>
                <w:b/>
                <w:sz w:val="24"/>
                <w:szCs w:val="24"/>
              </w:rPr>
            </w:pPr>
            <w:r w:rsidRPr="00655EBC">
              <w:rPr>
                <w:rFonts w:ascii="Times New Roman" w:eastAsia="宋体" w:hAnsi="Times New Roman" w:cs="Times New Roman"/>
                <w:sz w:val="24"/>
                <w:szCs w:val="24"/>
              </w:rPr>
              <w:t>函数</w:t>
            </w:r>
          </w:p>
        </w:tc>
        <w:tc>
          <w:tcPr>
            <w:tcW w:w="1701" w:type="dxa"/>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课程目标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p>
        </w:tc>
        <w:tc>
          <w:tcPr>
            <w:tcW w:w="1853"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指标点</w:t>
            </w:r>
            <w:r w:rsidRPr="00655EBC">
              <w:rPr>
                <w:rFonts w:ascii="Times New Roman" w:eastAsia="宋体" w:hAnsi="Times New Roman" w:cs="Times New Roman"/>
                <w:szCs w:val="21"/>
              </w:rPr>
              <w:t>1.3</w:t>
            </w:r>
            <w:r w:rsidRPr="00655EBC">
              <w:rPr>
                <w:rFonts w:ascii="Times New Roman" w:eastAsia="宋体" w:hAnsi="Times New Roman" w:cs="Times New Roman"/>
                <w:szCs w:val="21"/>
              </w:rPr>
              <w:t>、</w:t>
            </w:r>
            <w:r w:rsidRPr="00655EBC">
              <w:rPr>
                <w:rFonts w:ascii="Times New Roman" w:eastAsia="宋体" w:hAnsi="Times New Roman" w:cs="Times New Roman"/>
                <w:szCs w:val="21"/>
              </w:rPr>
              <w:t>5.1</w:t>
            </w:r>
          </w:p>
        </w:tc>
        <w:tc>
          <w:tcPr>
            <w:tcW w:w="735"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r>
      <w:tr w:rsidR="00650563" w:rsidRPr="00655EBC" w:rsidTr="00650563">
        <w:tc>
          <w:tcPr>
            <w:tcW w:w="74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3476" w:type="dxa"/>
            <w:vAlign w:val="center"/>
          </w:tcPr>
          <w:p w:rsidR="00650563" w:rsidRPr="00655EBC" w:rsidRDefault="00650563" w:rsidP="00650563">
            <w:pPr>
              <w:jc w:val="left"/>
              <w:rPr>
                <w:rFonts w:ascii="Times New Roman" w:eastAsia="宋体" w:hAnsi="Times New Roman" w:cs="Times New Roman"/>
                <w:color w:val="000000"/>
                <w:szCs w:val="21"/>
              </w:rPr>
            </w:pPr>
            <w:r w:rsidRPr="00655EBC">
              <w:rPr>
                <w:rFonts w:ascii="Times New Roman" w:eastAsia="宋体" w:hAnsi="Times New Roman" w:cs="Times New Roman"/>
                <w:sz w:val="24"/>
                <w:szCs w:val="24"/>
              </w:rPr>
              <w:t>指针</w:t>
            </w:r>
          </w:p>
        </w:tc>
        <w:tc>
          <w:tcPr>
            <w:tcW w:w="1701" w:type="dxa"/>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课程目标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p>
        </w:tc>
        <w:tc>
          <w:tcPr>
            <w:tcW w:w="1853" w:type="dxa"/>
            <w:vAlign w:val="center"/>
          </w:tcPr>
          <w:p w:rsidR="00650563" w:rsidRPr="00655EBC" w:rsidRDefault="00650563" w:rsidP="00650563">
            <w:pPr>
              <w:jc w:val="center"/>
              <w:rPr>
                <w:rFonts w:ascii="Times New Roman" w:eastAsia="宋体" w:hAnsi="Times New Roman" w:cs="Times New Roman"/>
                <w:b/>
                <w:szCs w:val="21"/>
              </w:rPr>
            </w:pPr>
            <w:r w:rsidRPr="00655EBC">
              <w:rPr>
                <w:rFonts w:ascii="Times New Roman" w:eastAsia="宋体" w:hAnsi="Times New Roman" w:cs="Times New Roman"/>
                <w:szCs w:val="21"/>
              </w:rPr>
              <w:t>指标点</w:t>
            </w:r>
            <w:r w:rsidRPr="00655EBC">
              <w:rPr>
                <w:rFonts w:ascii="Times New Roman" w:eastAsia="宋体" w:hAnsi="Times New Roman" w:cs="Times New Roman"/>
                <w:szCs w:val="21"/>
              </w:rPr>
              <w:t>1.3</w:t>
            </w:r>
            <w:r w:rsidRPr="00655EBC">
              <w:rPr>
                <w:rFonts w:ascii="Times New Roman" w:eastAsia="宋体" w:hAnsi="Times New Roman" w:cs="Times New Roman"/>
                <w:szCs w:val="21"/>
              </w:rPr>
              <w:t>、</w:t>
            </w:r>
            <w:r w:rsidRPr="00655EBC">
              <w:rPr>
                <w:rFonts w:ascii="Times New Roman" w:eastAsia="宋体" w:hAnsi="Times New Roman" w:cs="Times New Roman"/>
                <w:szCs w:val="21"/>
              </w:rPr>
              <w:t>5.1</w:t>
            </w:r>
          </w:p>
        </w:tc>
        <w:tc>
          <w:tcPr>
            <w:tcW w:w="735"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735"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r>
      <w:tr w:rsidR="00650563" w:rsidRPr="00655EBC" w:rsidTr="00650563">
        <w:tc>
          <w:tcPr>
            <w:tcW w:w="74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7</w:t>
            </w:r>
          </w:p>
        </w:tc>
        <w:tc>
          <w:tcPr>
            <w:tcW w:w="3476" w:type="dxa"/>
            <w:vAlign w:val="center"/>
          </w:tcPr>
          <w:p w:rsidR="00650563" w:rsidRPr="00655EBC" w:rsidRDefault="00650563" w:rsidP="00650563">
            <w:pPr>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结构体和共用体</w:t>
            </w:r>
          </w:p>
        </w:tc>
        <w:tc>
          <w:tcPr>
            <w:tcW w:w="1701" w:type="dxa"/>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课程目标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p>
        </w:tc>
        <w:tc>
          <w:tcPr>
            <w:tcW w:w="1853"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指标点</w:t>
            </w:r>
            <w:r w:rsidRPr="00655EBC">
              <w:rPr>
                <w:rFonts w:ascii="Times New Roman" w:eastAsia="宋体" w:hAnsi="Times New Roman" w:cs="Times New Roman"/>
                <w:szCs w:val="21"/>
              </w:rPr>
              <w:t>1.3</w:t>
            </w:r>
            <w:r w:rsidRPr="00655EBC">
              <w:rPr>
                <w:rFonts w:ascii="Times New Roman" w:eastAsia="宋体" w:hAnsi="Times New Roman" w:cs="Times New Roman"/>
                <w:szCs w:val="21"/>
              </w:rPr>
              <w:t>、</w:t>
            </w:r>
            <w:r w:rsidRPr="00655EBC">
              <w:rPr>
                <w:rFonts w:ascii="Times New Roman" w:eastAsia="宋体" w:hAnsi="Times New Roman" w:cs="Times New Roman"/>
                <w:szCs w:val="21"/>
              </w:rPr>
              <w:t>5.1</w:t>
            </w:r>
          </w:p>
        </w:tc>
        <w:tc>
          <w:tcPr>
            <w:tcW w:w="735"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r>
      <w:tr w:rsidR="00650563" w:rsidRPr="00655EBC" w:rsidTr="00650563">
        <w:tc>
          <w:tcPr>
            <w:tcW w:w="74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8</w:t>
            </w:r>
          </w:p>
        </w:tc>
        <w:tc>
          <w:tcPr>
            <w:tcW w:w="3476" w:type="dxa"/>
            <w:vAlign w:val="center"/>
          </w:tcPr>
          <w:p w:rsidR="00650563" w:rsidRPr="00655EBC" w:rsidRDefault="00650563" w:rsidP="00650563">
            <w:pPr>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文件的使用及综合应用</w:t>
            </w:r>
          </w:p>
        </w:tc>
        <w:tc>
          <w:tcPr>
            <w:tcW w:w="1701" w:type="dxa"/>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课程目标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p>
        </w:tc>
        <w:tc>
          <w:tcPr>
            <w:tcW w:w="1853"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指标点</w:t>
            </w:r>
            <w:r w:rsidRPr="00655EBC">
              <w:rPr>
                <w:rFonts w:ascii="Times New Roman" w:eastAsia="宋体" w:hAnsi="Times New Roman" w:cs="Times New Roman"/>
                <w:szCs w:val="21"/>
              </w:rPr>
              <w:t>1.3</w:t>
            </w:r>
            <w:r w:rsidRPr="00655EBC">
              <w:rPr>
                <w:rFonts w:ascii="Times New Roman" w:eastAsia="宋体" w:hAnsi="Times New Roman" w:cs="Times New Roman"/>
                <w:szCs w:val="21"/>
              </w:rPr>
              <w:t>、</w:t>
            </w:r>
            <w:r w:rsidRPr="00655EBC">
              <w:rPr>
                <w:rFonts w:ascii="Times New Roman" w:eastAsia="宋体" w:hAnsi="Times New Roman" w:cs="Times New Roman"/>
                <w:szCs w:val="21"/>
              </w:rPr>
              <w:t>5.1</w:t>
            </w:r>
          </w:p>
        </w:tc>
        <w:tc>
          <w:tcPr>
            <w:tcW w:w="735"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650563" w:rsidRPr="00655EBC" w:rsidTr="00650563">
        <w:tc>
          <w:tcPr>
            <w:tcW w:w="7770" w:type="dxa"/>
            <w:gridSpan w:val="4"/>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合计</w:t>
            </w:r>
          </w:p>
        </w:tc>
        <w:tc>
          <w:tcPr>
            <w:tcW w:w="735"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32</w:t>
            </w:r>
          </w:p>
        </w:tc>
        <w:tc>
          <w:tcPr>
            <w:tcW w:w="735"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32</w:t>
            </w:r>
          </w:p>
        </w:tc>
      </w:tr>
    </w:tbl>
    <w:p w:rsidR="00650563" w:rsidRPr="00655EBC" w:rsidRDefault="00650563" w:rsidP="00650563">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四、课内实践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2024"/>
        <w:gridCol w:w="2835"/>
        <w:gridCol w:w="850"/>
        <w:gridCol w:w="1533"/>
        <w:gridCol w:w="840"/>
        <w:gridCol w:w="630"/>
      </w:tblGrid>
      <w:tr w:rsidR="00650563" w:rsidRPr="00655EBC" w:rsidTr="00650563">
        <w:tc>
          <w:tcPr>
            <w:tcW w:w="636" w:type="dxa"/>
            <w:shd w:val="clear" w:color="auto" w:fill="FFFFFF"/>
            <w:vAlign w:val="center"/>
          </w:tcPr>
          <w:p w:rsidR="00650563" w:rsidRPr="00655EBC" w:rsidRDefault="00650563" w:rsidP="00650563">
            <w:pPr>
              <w:jc w:val="center"/>
              <w:rPr>
                <w:rFonts w:ascii="Times New Roman" w:eastAsia="宋体" w:hAnsi="Times New Roman" w:cs="Times New Roman"/>
                <w:bCs/>
                <w:spacing w:val="-20"/>
                <w:szCs w:val="21"/>
              </w:rPr>
            </w:pPr>
            <w:r w:rsidRPr="00655EBC">
              <w:rPr>
                <w:rFonts w:ascii="Times New Roman" w:eastAsia="宋体" w:hAnsi="Times New Roman" w:cs="Times New Roman"/>
                <w:bCs/>
                <w:spacing w:val="-20"/>
                <w:szCs w:val="21"/>
              </w:rPr>
              <w:t>序号</w:t>
            </w:r>
          </w:p>
        </w:tc>
        <w:tc>
          <w:tcPr>
            <w:tcW w:w="2024" w:type="dxa"/>
            <w:shd w:val="clear" w:color="auto" w:fill="FFFFFF"/>
            <w:vAlign w:val="center"/>
          </w:tcPr>
          <w:p w:rsidR="00650563" w:rsidRPr="00655EBC" w:rsidRDefault="00650563" w:rsidP="00650563">
            <w:pPr>
              <w:jc w:val="center"/>
              <w:rPr>
                <w:rFonts w:ascii="Times New Roman" w:eastAsia="宋体" w:hAnsi="Times New Roman" w:cs="Times New Roman"/>
                <w:bCs/>
                <w:szCs w:val="21"/>
              </w:rPr>
            </w:pPr>
            <w:r w:rsidRPr="00655EBC">
              <w:rPr>
                <w:rFonts w:ascii="Times New Roman" w:eastAsia="宋体" w:hAnsi="Times New Roman" w:cs="Times New Roman"/>
                <w:bCs/>
                <w:szCs w:val="21"/>
              </w:rPr>
              <w:t>实验项目名称</w:t>
            </w:r>
          </w:p>
        </w:tc>
        <w:tc>
          <w:tcPr>
            <w:tcW w:w="2835" w:type="dxa"/>
            <w:shd w:val="clear" w:color="auto" w:fill="FFFFFF"/>
            <w:vAlign w:val="center"/>
          </w:tcPr>
          <w:p w:rsidR="00650563" w:rsidRPr="00655EBC" w:rsidRDefault="00650563" w:rsidP="00650563">
            <w:pPr>
              <w:jc w:val="center"/>
              <w:rPr>
                <w:rFonts w:ascii="Times New Roman" w:eastAsia="宋体" w:hAnsi="Times New Roman" w:cs="Times New Roman"/>
                <w:bCs/>
                <w:szCs w:val="21"/>
              </w:rPr>
            </w:pPr>
            <w:r w:rsidRPr="00655EBC">
              <w:rPr>
                <w:rFonts w:ascii="Times New Roman" w:eastAsia="宋体" w:hAnsi="Times New Roman" w:cs="Times New Roman"/>
                <w:bCs/>
                <w:szCs w:val="21"/>
              </w:rPr>
              <w:t>实验内容及要求</w:t>
            </w:r>
          </w:p>
        </w:tc>
        <w:tc>
          <w:tcPr>
            <w:tcW w:w="850" w:type="dxa"/>
            <w:shd w:val="clear" w:color="auto" w:fill="FFFFFF"/>
            <w:vAlign w:val="center"/>
          </w:tcPr>
          <w:p w:rsidR="00650563" w:rsidRPr="00655EBC" w:rsidRDefault="00650563" w:rsidP="00650563">
            <w:pPr>
              <w:jc w:val="center"/>
              <w:rPr>
                <w:rFonts w:ascii="Times New Roman" w:eastAsia="宋体" w:hAnsi="Times New Roman" w:cs="Times New Roman"/>
                <w:bCs/>
                <w:szCs w:val="21"/>
              </w:rPr>
            </w:pPr>
            <w:r w:rsidRPr="00655EBC">
              <w:rPr>
                <w:rFonts w:ascii="Times New Roman" w:eastAsia="宋体" w:hAnsi="Times New Roman" w:cs="Times New Roman"/>
                <w:bCs/>
                <w:szCs w:val="21"/>
              </w:rPr>
              <w:t>学时</w:t>
            </w:r>
          </w:p>
        </w:tc>
        <w:tc>
          <w:tcPr>
            <w:tcW w:w="1533" w:type="dxa"/>
            <w:shd w:val="clear" w:color="auto" w:fill="FFFFFF"/>
            <w:vAlign w:val="center"/>
          </w:tcPr>
          <w:p w:rsidR="00650563" w:rsidRPr="00655EBC" w:rsidRDefault="00650563" w:rsidP="00650563">
            <w:pPr>
              <w:jc w:val="center"/>
              <w:rPr>
                <w:rFonts w:ascii="Times New Roman" w:eastAsia="宋体" w:hAnsi="Times New Roman" w:cs="Times New Roman"/>
                <w:bCs/>
                <w:szCs w:val="21"/>
              </w:rPr>
            </w:pPr>
            <w:r w:rsidRPr="00655EBC">
              <w:rPr>
                <w:rFonts w:ascii="Times New Roman" w:eastAsia="宋体" w:hAnsi="Times New Roman" w:cs="Times New Roman"/>
                <w:bCs/>
                <w:szCs w:val="21"/>
              </w:rPr>
              <w:t>对毕业要求的支撑</w:t>
            </w:r>
          </w:p>
        </w:tc>
        <w:tc>
          <w:tcPr>
            <w:tcW w:w="840" w:type="dxa"/>
            <w:shd w:val="clear" w:color="auto" w:fill="FFFFFF"/>
            <w:tcMar>
              <w:left w:w="28" w:type="dxa"/>
              <w:right w:w="28" w:type="dxa"/>
            </w:tcMar>
            <w:vAlign w:val="center"/>
          </w:tcPr>
          <w:p w:rsidR="00650563" w:rsidRPr="00655EBC" w:rsidRDefault="00650563" w:rsidP="00650563">
            <w:pPr>
              <w:jc w:val="center"/>
              <w:rPr>
                <w:rFonts w:ascii="Times New Roman" w:eastAsia="宋体" w:hAnsi="Times New Roman" w:cs="Times New Roman"/>
                <w:bCs/>
                <w:szCs w:val="21"/>
              </w:rPr>
            </w:pPr>
            <w:r w:rsidRPr="00655EBC">
              <w:rPr>
                <w:rFonts w:ascii="Times New Roman" w:eastAsia="宋体" w:hAnsi="Times New Roman" w:cs="Times New Roman"/>
                <w:bCs/>
                <w:szCs w:val="21"/>
              </w:rPr>
              <w:t>类型</w:t>
            </w:r>
          </w:p>
        </w:tc>
        <w:tc>
          <w:tcPr>
            <w:tcW w:w="630" w:type="dxa"/>
            <w:shd w:val="clear" w:color="auto" w:fill="FFFFFF"/>
            <w:tcMar>
              <w:left w:w="28" w:type="dxa"/>
              <w:right w:w="28" w:type="dxa"/>
            </w:tcMar>
            <w:vAlign w:val="center"/>
          </w:tcPr>
          <w:p w:rsidR="00650563" w:rsidRPr="00655EBC" w:rsidRDefault="00650563" w:rsidP="00650563">
            <w:pPr>
              <w:jc w:val="center"/>
              <w:rPr>
                <w:rFonts w:ascii="Times New Roman" w:eastAsia="宋体" w:hAnsi="Times New Roman" w:cs="Times New Roman"/>
                <w:bCs/>
                <w:szCs w:val="21"/>
              </w:rPr>
            </w:pPr>
            <w:r w:rsidRPr="00655EBC">
              <w:rPr>
                <w:rFonts w:ascii="Times New Roman" w:eastAsia="宋体" w:hAnsi="Times New Roman" w:cs="Times New Roman"/>
                <w:bCs/>
                <w:szCs w:val="21"/>
              </w:rPr>
              <w:t>备注</w:t>
            </w:r>
          </w:p>
        </w:tc>
      </w:tr>
      <w:tr w:rsidR="00650563" w:rsidRPr="00655EBC" w:rsidTr="00650563">
        <w:tc>
          <w:tcPr>
            <w:tcW w:w="636" w:type="dxa"/>
            <w:vAlign w:val="center"/>
          </w:tcPr>
          <w:p w:rsidR="00650563" w:rsidRPr="00655EBC" w:rsidRDefault="00650563" w:rsidP="00650563">
            <w:pPr>
              <w:jc w:val="center"/>
              <w:rPr>
                <w:rFonts w:ascii="Times New Roman" w:eastAsia="宋体" w:hAnsi="Times New Roman" w:cs="Times New Roman"/>
                <w:bCs/>
                <w:szCs w:val="21"/>
              </w:rPr>
            </w:pPr>
            <w:r w:rsidRPr="00655EBC">
              <w:rPr>
                <w:rFonts w:ascii="Times New Roman" w:eastAsia="宋体" w:hAnsi="Times New Roman" w:cs="Times New Roman"/>
                <w:bCs/>
                <w:szCs w:val="21"/>
              </w:rPr>
              <w:t>1</w:t>
            </w:r>
          </w:p>
        </w:tc>
        <w:tc>
          <w:tcPr>
            <w:tcW w:w="2024" w:type="dxa"/>
            <w:vAlign w:val="center"/>
          </w:tcPr>
          <w:p w:rsidR="00650563" w:rsidRPr="00655EBC" w:rsidRDefault="00650563" w:rsidP="00650563">
            <w:pPr>
              <w:jc w:val="left"/>
              <w:rPr>
                <w:rFonts w:ascii="Times New Roman" w:eastAsia="宋体" w:hAnsi="Times New Roman" w:cs="Times New Roman"/>
                <w:bCs/>
                <w:szCs w:val="21"/>
              </w:rPr>
            </w:pPr>
            <w:r w:rsidRPr="00655EBC">
              <w:rPr>
                <w:rFonts w:ascii="Times New Roman" w:eastAsia="宋体" w:hAnsi="Times New Roman" w:cs="Times New Roman"/>
                <w:szCs w:val="21"/>
              </w:rPr>
              <w:t>C</w:t>
            </w:r>
            <w:r w:rsidRPr="00655EBC">
              <w:rPr>
                <w:rFonts w:ascii="Times New Roman" w:eastAsia="宋体" w:hAnsi="Times New Roman" w:cs="Times New Roman"/>
                <w:szCs w:val="21"/>
              </w:rPr>
              <w:t>程序的运行方法</w:t>
            </w:r>
          </w:p>
        </w:tc>
        <w:tc>
          <w:tcPr>
            <w:tcW w:w="2835" w:type="dxa"/>
          </w:tcPr>
          <w:p w:rsidR="00650563" w:rsidRPr="00655EBC" w:rsidRDefault="00650563" w:rsidP="00650563">
            <w:pPr>
              <w:rPr>
                <w:rFonts w:ascii="Times New Roman" w:eastAsia="宋体" w:hAnsi="Times New Roman" w:cs="Times New Roman"/>
                <w:bCs/>
                <w:szCs w:val="21"/>
              </w:rPr>
            </w:pPr>
            <w:r w:rsidRPr="00655EBC">
              <w:rPr>
                <w:rFonts w:ascii="Times New Roman" w:eastAsia="宋体" w:hAnsi="Times New Roman" w:cs="Times New Roman"/>
                <w:szCs w:val="21"/>
              </w:rPr>
              <w:t>程序编辑、编译、运行步骤</w:t>
            </w:r>
          </w:p>
        </w:tc>
        <w:tc>
          <w:tcPr>
            <w:tcW w:w="850" w:type="dxa"/>
            <w:vAlign w:val="center"/>
          </w:tcPr>
          <w:p w:rsidR="00650563" w:rsidRPr="00655EBC" w:rsidRDefault="00650563" w:rsidP="00650563">
            <w:pPr>
              <w:jc w:val="center"/>
              <w:rPr>
                <w:rFonts w:ascii="Times New Roman" w:eastAsia="宋体" w:hAnsi="Times New Roman" w:cs="Times New Roman"/>
                <w:bCs/>
                <w:szCs w:val="21"/>
              </w:rPr>
            </w:pPr>
            <w:r w:rsidRPr="00655EBC">
              <w:rPr>
                <w:rFonts w:ascii="Times New Roman" w:eastAsia="宋体" w:hAnsi="Times New Roman" w:cs="Times New Roman"/>
                <w:bCs/>
                <w:szCs w:val="21"/>
              </w:rPr>
              <w:t>2</w:t>
            </w:r>
          </w:p>
        </w:tc>
        <w:tc>
          <w:tcPr>
            <w:tcW w:w="1533" w:type="dxa"/>
            <w:vAlign w:val="center"/>
          </w:tcPr>
          <w:p w:rsidR="00650563" w:rsidRPr="00655EBC" w:rsidRDefault="00650563" w:rsidP="00650563">
            <w:pPr>
              <w:jc w:val="left"/>
              <w:rPr>
                <w:rFonts w:ascii="Times New Roman" w:eastAsia="宋体" w:hAnsi="Times New Roman" w:cs="Times New Roman"/>
                <w:bCs/>
                <w:szCs w:val="21"/>
              </w:rPr>
            </w:pPr>
            <w:r w:rsidRPr="00655EBC">
              <w:rPr>
                <w:rFonts w:ascii="Times New Roman" w:eastAsia="宋体" w:hAnsi="Times New Roman" w:cs="Times New Roman"/>
                <w:szCs w:val="21"/>
              </w:rPr>
              <w:t>指标点</w:t>
            </w:r>
            <w:r w:rsidRPr="00655EBC">
              <w:rPr>
                <w:rFonts w:ascii="Times New Roman" w:eastAsia="宋体" w:hAnsi="Times New Roman" w:cs="Times New Roman"/>
                <w:szCs w:val="21"/>
              </w:rPr>
              <w:t>1.3</w:t>
            </w:r>
          </w:p>
        </w:tc>
        <w:tc>
          <w:tcPr>
            <w:tcW w:w="840" w:type="dxa"/>
            <w:tcMar>
              <w:left w:w="28" w:type="dxa"/>
              <w:right w:w="28" w:type="dxa"/>
            </w:tcMar>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演示型</w:t>
            </w:r>
          </w:p>
        </w:tc>
        <w:tc>
          <w:tcPr>
            <w:tcW w:w="630" w:type="dxa"/>
            <w:tcMar>
              <w:left w:w="28" w:type="dxa"/>
              <w:right w:w="28" w:type="dxa"/>
            </w:tcMar>
            <w:vAlign w:val="center"/>
          </w:tcPr>
          <w:p w:rsidR="00650563" w:rsidRPr="00655EBC" w:rsidRDefault="00650563" w:rsidP="00650563">
            <w:pPr>
              <w:jc w:val="center"/>
              <w:rPr>
                <w:rFonts w:ascii="Times New Roman" w:eastAsia="宋体" w:hAnsi="Times New Roman" w:cs="Times New Roman"/>
                <w:bCs/>
                <w:szCs w:val="21"/>
              </w:rPr>
            </w:pPr>
            <w:r w:rsidRPr="00655EBC">
              <w:rPr>
                <w:rFonts w:ascii="Times New Roman" w:eastAsia="宋体" w:hAnsi="Times New Roman" w:cs="Times New Roman"/>
                <w:bCs/>
                <w:szCs w:val="21"/>
              </w:rPr>
              <w:t>必做</w:t>
            </w:r>
          </w:p>
        </w:tc>
      </w:tr>
      <w:tr w:rsidR="00650563" w:rsidRPr="00655EBC" w:rsidTr="00650563">
        <w:tc>
          <w:tcPr>
            <w:tcW w:w="636" w:type="dxa"/>
            <w:vAlign w:val="center"/>
          </w:tcPr>
          <w:p w:rsidR="00650563" w:rsidRPr="00655EBC" w:rsidRDefault="00650563" w:rsidP="00650563">
            <w:pPr>
              <w:jc w:val="center"/>
              <w:rPr>
                <w:rFonts w:ascii="Times New Roman" w:eastAsia="宋体" w:hAnsi="Times New Roman" w:cs="Times New Roman"/>
                <w:bCs/>
                <w:szCs w:val="21"/>
              </w:rPr>
            </w:pPr>
            <w:r w:rsidRPr="00655EBC">
              <w:rPr>
                <w:rFonts w:ascii="Times New Roman" w:eastAsia="宋体" w:hAnsi="Times New Roman" w:cs="Times New Roman"/>
                <w:bCs/>
                <w:szCs w:val="21"/>
              </w:rPr>
              <w:t>2</w:t>
            </w:r>
          </w:p>
        </w:tc>
        <w:tc>
          <w:tcPr>
            <w:tcW w:w="2024" w:type="dxa"/>
            <w:vAlign w:val="center"/>
          </w:tcPr>
          <w:p w:rsidR="00650563" w:rsidRPr="00655EBC" w:rsidRDefault="00650563" w:rsidP="00650563">
            <w:pPr>
              <w:jc w:val="left"/>
              <w:rPr>
                <w:rFonts w:ascii="Times New Roman" w:eastAsia="宋体" w:hAnsi="Times New Roman" w:cs="Times New Roman"/>
                <w:bCs/>
                <w:szCs w:val="21"/>
              </w:rPr>
            </w:pPr>
            <w:r w:rsidRPr="00655EBC">
              <w:rPr>
                <w:rFonts w:ascii="Times New Roman" w:eastAsia="宋体" w:hAnsi="Times New Roman" w:cs="Times New Roman"/>
                <w:szCs w:val="21"/>
              </w:rPr>
              <w:t>数据类型及常量的表示</w:t>
            </w:r>
          </w:p>
        </w:tc>
        <w:tc>
          <w:tcPr>
            <w:tcW w:w="2835" w:type="dxa"/>
          </w:tcPr>
          <w:p w:rsidR="00650563" w:rsidRPr="00655EBC" w:rsidRDefault="00650563" w:rsidP="00650563">
            <w:pPr>
              <w:rPr>
                <w:rFonts w:ascii="Times New Roman" w:eastAsia="宋体" w:hAnsi="Times New Roman" w:cs="Times New Roman"/>
                <w:bCs/>
                <w:szCs w:val="21"/>
              </w:rPr>
            </w:pPr>
            <w:r w:rsidRPr="00655EBC">
              <w:rPr>
                <w:rFonts w:ascii="Times New Roman" w:eastAsia="宋体" w:hAnsi="Times New Roman" w:cs="Times New Roman"/>
                <w:szCs w:val="21"/>
              </w:rPr>
              <w:t>数据类型、运算符和表达式书写</w:t>
            </w:r>
          </w:p>
        </w:tc>
        <w:tc>
          <w:tcPr>
            <w:tcW w:w="850" w:type="dxa"/>
            <w:vAlign w:val="center"/>
          </w:tcPr>
          <w:p w:rsidR="00650563" w:rsidRPr="00655EBC" w:rsidRDefault="00650563" w:rsidP="00650563">
            <w:pPr>
              <w:jc w:val="center"/>
              <w:rPr>
                <w:rFonts w:ascii="Times New Roman" w:eastAsia="宋体" w:hAnsi="Times New Roman" w:cs="Times New Roman"/>
                <w:bCs/>
                <w:szCs w:val="21"/>
              </w:rPr>
            </w:pPr>
            <w:r w:rsidRPr="00655EBC">
              <w:rPr>
                <w:rFonts w:ascii="Times New Roman" w:eastAsia="宋体" w:hAnsi="Times New Roman" w:cs="Times New Roman"/>
                <w:bCs/>
                <w:szCs w:val="21"/>
              </w:rPr>
              <w:t>2</w:t>
            </w:r>
          </w:p>
        </w:tc>
        <w:tc>
          <w:tcPr>
            <w:tcW w:w="1533" w:type="dxa"/>
            <w:vAlign w:val="center"/>
          </w:tcPr>
          <w:p w:rsidR="00650563" w:rsidRPr="00655EBC" w:rsidRDefault="00650563" w:rsidP="00650563">
            <w:pPr>
              <w:jc w:val="left"/>
              <w:rPr>
                <w:rFonts w:ascii="Times New Roman" w:eastAsia="宋体" w:hAnsi="Times New Roman" w:cs="Times New Roman"/>
                <w:bCs/>
                <w:szCs w:val="21"/>
              </w:rPr>
            </w:pPr>
            <w:r w:rsidRPr="00655EBC">
              <w:rPr>
                <w:rFonts w:ascii="Times New Roman" w:eastAsia="宋体" w:hAnsi="Times New Roman" w:cs="Times New Roman"/>
                <w:szCs w:val="21"/>
              </w:rPr>
              <w:t>指标点</w:t>
            </w:r>
            <w:r w:rsidRPr="00655EBC">
              <w:rPr>
                <w:rFonts w:ascii="Times New Roman" w:eastAsia="宋体" w:hAnsi="Times New Roman" w:cs="Times New Roman"/>
                <w:szCs w:val="21"/>
              </w:rPr>
              <w:t>1.3</w:t>
            </w:r>
          </w:p>
        </w:tc>
        <w:tc>
          <w:tcPr>
            <w:tcW w:w="840" w:type="dxa"/>
            <w:tcMar>
              <w:left w:w="28" w:type="dxa"/>
              <w:right w:w="28" w:type="dxa"/>
            </w:tcMar>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演示型</w:t>
            </w:r>
          </w:p>
        </w:tc>
        <w:tc>
          <w:tcPr>
            <w:tcW w:w="630" w:type="dxa"/>
            <w:tcMar>
              <w:left w:w="28" w:type="dxa"/>
              <w:right w:w="28" w:type="dxa"/>
            </w:tcMar>
            <w:vAlign w:val="center"/>
          </w:tcPr>
          <w:p w:rsidR="00650563" w:rsidRPr="00655EBC" w:rsidRDefault="00650563" w:rsidP="00650563">
            <w:pPr>
              <w:jc w:val="center"/>
              <w:rPr>
                <w:rFonts w:ascii="Times New Roman" w:eastAsia="宋体" w:hAnsi="Times New Roman" w:cs="Times New Roman"/>
                <w:bCs/>
                <w:szCs w:val="21"/>
              </w:rPr>
            </w:pPr>
            <w:r w:rsidRPr="00655EBC">
              <w:rPr>
                <w:rFonts w:ascii="Times New Roman" w:eastAsia="宋体" w:hAnsi="Times New Roman" w:cs="Times New Roman"/>
                <w:bCs/>
                <w:szCs w:val="21"/>
              </w:rPr>
              <w:t>必做</w:t>
            </w:r>
          </w:p>
        </w:tc>
      </w:tr>
      <w:tr w:rsidR="00650563" w:rsidRPr="00655EBC" w:rsidTr="00650563">
        <w:tc>
          <w:tcPr>
            <w:tcW w:w="636"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2024" w:type="dxa"/>
            <w:vAlign w:val="center"/>
          </w:tcPr>
          <w:p w:rsidR="00650563" w:rsidRPr="00655EBC" w:rsidRDefault="00650563" w:rsidP="00650563">
            <w:pPr>
              <w:jc w:val="left"/>
              <w:rPr>
                <w:rFonts w:ascii="Times New Roman" w:eastAsia="宋体" w:hAnsi="Times New Roman" w:cs="Times New Roman"/>
                <w:bCs/>
                <w:szCs w:val="21"/>
              </w:rPr>
            </w:pPr>
            <w:r w:rsidRPr="00655EBC">
              <w:rPr>
                <w:rFonts w:ascii="Times New Roman" w:eastAsia="宋体" w:hAnsi="Times New Roman" w:cs="Times New Roman"/>
                <w:szCs w:val="21"/>
              </w:rPr>
              <w:t>基本语句</w:t>
            </w:r>
          </w:p>
        </w:tc>
        <w:tc>
          <w:tcPr>
            <w:tcW w:w="2835" w:type="dxa"/>
          </w:tcPr>
          <w:p w:rsidR="00650563" w:rsidRPr="00655EBC" w:rsidRDefault="00650563" w:rsidP="00650563">
            <w:pPr>
              <w:rPr>
                <w:rFonts w:ascii="Times New Roman" w:eastAsia="宋体" w:hAnsi="Times New Roman" w:cs="Times New Roman"/>
                <w:bCs/>
                <w:szCs w:val="21"/>
              </w:rPr>
            </w:pPr>
            <w:r w:rsidRPr="00655EBC">
              <w:rPr>
                <w:rFonts w:ascii="Times New Roman" w:eastAsia="宋体" w:hAnsi="Times New Roman" w:cs="Times New Roman"/>
                <w:szCs w:val="21"/>
              </w:rPr>
              <w:t>三种基本结构的编程</w:t>
            </w:r>
          </w:p>
        </w:tc>
        <w:tc>
          <w:tcPr>
            <w:tcW w:w="850" w:type="dxa"/>
            <w:vAlign w:val="center"/>
          </w:tcPr>
          <w:p w:rsidR="00650563" w:rsidRPr="00655EBC" w:rsidRDefault="00650563" w:rsidP="00650563">
            <w:pPr>
              <w:jc w:val="center"/>
              <w:rPr>
                <w:rFonts w:ascii="Times New Roman" w:eastAsia="宋体" w:hAnsi="Times New Roman" w:cs="Times New Roman"/>
                <w:bCs/>
                <w:szCs w:val="21"/>
              </w:rPr>
            </w:pPr>
            <w:r w:rsidRPr="00655EBC">
              <w:rPr>
                <w:rFonts w:ascii="Times New Roman" w:eastAsia="宋体" w:hAnsi="Times New Roman" w:cs="Times New Roman"/>
                <w:bCs/>
                <w:szCs w:val="21"/>
              </w:rPr>
              <w:t>6</w:t>
            </w:r>
          </w:p>
        </w:tc>
        <w:tc>
          <w:tcPr>
            <w:tcW w:w="1533" w:type="dxa"/>
            <w:vAlign w:val="center"/>
          </w:tcPr>
          <w:p w:rsidR="00650563" w:rsidRPr="00655EBC" w:rsidRDefault="00650563" w:rsidP="00650563">
            <w:pPr>
              <w:jc w:val="left"/>
              <w:rPr>
                <w:rFonts w:ascii="Times New Roman" w:eastAsia="宋体" w:hAnsi="Times New Roman" w:cs="Times New Roman"/>
                <w:bCs/>
                <w:szCs w:val="21"/>
              </w:rPr>
            </w:pPr>
            <w:r w:rsidRPr="00655EBC">
              <w:rPr>
                <w:rFonts w:ascii="Times New Roman" w:eastAsia="宋体" w:hAnsi="Times New Roman" w:cs="Times New Roman"/>
                <w:szCs w:val="21"/>
              </w:rPr>
              <w:t>指标点</w:t>
            </w:r>
            <w:r w:rsidRPr="00655EBC">
              <w:rPr>
                <w:rFonts w:ascii="Times New Roman" w:eastAsia="宋体" w:hAnsi="Times New Roman" w:cs="Times New Roman"/>
                <w:szCs w:val="21"/>
              </w:rPr>
              <w:t>1.3</w:t>
            </w:r>
          </w:p>
        </w:tc>
        <w:tc>
          <w:tcPr>
            <w:tcW w:w="840" w:type="dxa"/>
            <w:tcMar>
              <w:left w:w="28" w:type="dxa"/>
              <w:right w:w="28" w:type="dxa"/>
            </w:tcMar>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验证型</w:t>
            </w:r>
          </w:p>
        </w:tc>
        <w:tc>
          <w:tcPr>
            <w:tcW w:w="630" w:type="dxa"/>
            <w:tcMar>
              <w:left w:w="28" w:type="dxa"/>
              <w:right w:w="28" w:type="dxa"/>
            </w:tcMar>
            <w:vAlign w:val="center"/>
          </w:tcPr>
          <w:p w:rsidR="00650563" w:rsidRPr="00655EBC" w:rsidRDefault="00650563" w:rsidP="00650563">
            <w:pPr>
              <w:jc w:val="center"/>
              <w:rPr>
                <w:rFonts w:ascii="Times New Roman" w:eastAsia="宋体" w:hAnsi="Times New Roman" w:cs="Times New Roman"/>
                <w:bCs/>
                <w:szCs w:val="21"/>
              </w:rPr>
            </w:pPr>
            <w:r w:rsidRPr="00655EBC">
              <w:rPr>
                <w:rFonts w:ascii="Times New Roman" w:eastAsia="宋体" w:hAnsi="Times New Roman" w:cs="Times New Roman"/>
                <w:bCs/>
                <w:szCs w:val="21"/>
              </w:rPr>
              <w:t>必做</w:t>
            </w:r>
          </w:p>
        </w:tc>
      </w:tr>
      <w:tr w:rsidR="00650563" w:rsidRPr="00655EBC" w:rsidTr="00650563">
        <w:tc>
          <w:tcPr>
            <w:tcW w:w="636"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2024" w:type="dxa"/>
            <w:vAlign w:val="center"/>
          </w:tcPr>
          <w:p w:rsidR="00650563" w:rsidRPr="00655EBC" w:rsidRDefault="00650563" w:rsidP="00650563">
            <w:pPr>
              <w:jc w:val="left"/>
              <w:rPr>
                <w:rFonts w:ascii="Times New Roman" w:eastAsia="宋体" w:hAnsi="Times New Roman" w:cs="Times New Roman"/>
                <w:bCs/>
                <w:szCs w:val="21"/>
              </w:rPr>
            </w:pPr>
            <w:r w:rsidRPr="00655EBC">
              <w:rPr>
                <w:rFonts w:ascii="Times New Roman" w:eastAsia="宋体" w:hAnsi="Times New Roman" w:cs="Times New Roman"/>
                <w:szCs w:val="21"/>
              </w:rPr>
              <w:t>数组</w:t>
            </w:r>
          </w:p>
        </w:tc>
        <w:tc>
          <w:tcPr>
            <w:tcW w:w="2835" w:type="dxa"/>
          </w:tcPr>
          <w:p w:rsidR="00650563" w:rsidRPr="00655EBC" w:rsidRDefault="00650563" w:rsidP="00650563">
            <w:pPr>
              <w:rPr>
                <w:rFonts w:ascii="Times New Roman" w:eastAsia="宋体" w:hAnsi="Times New Roman" w:cs="Times New Roman"/>
                <w:bCs/>
                <w:szCs w:val="21"/>
              </w:rPr>
            </w:pPr>
            <w:r w:rsidRPr="00655EBC">
              <w:rPr>
                <w:rFonts w:ascii="Times New Roman" w:eastAsia="宋体" w:hAnsi="Times New Roman" w:cs="Times New Roman"/>
                <w:szCs w:val="21"/>
              </w:rPr>
              <w:t>数组的使用</w:t>
            </w:r>
          </w:p>
        </w:tc>
        <w:tc>
          <w:tcPr>
            <w:tcW w:w="850" w:type="dxa"/>
            <w:vAlign w:val="center"/>
          </w:tcPr>
          <w:p w:rsidR="00650563" w:rsidRPr="00655EBC" w:rsidRDefault="00650563" w:rsidP="00650563">
            <w:pPr>
              <w:jc w:val="center"/>
              <w:rPr>
                <w:rFonts w:ascii="Times New Roman" w:eastAsia="宋体" w:hAnsi="Times New Roman" w:cs="Times New Roman"/>
                <w:bCs/>
                <w:szCs w:val="21"/>
              </w:rPr>
            </w:pPr>
            <w:r w:rsidRPr="00655EBC">
              <w:rPr>
                <w:rFonts w:ascii="Times New Roman" w:eastAsia="宋体" w:hAnsi="Times New Roman" w:cs="Times New Roman"/>
                <w:bCs/>
                <w:szCs w:val="21"/>
              </w:rPr>
              <w:t>6</w:t>
            </w:r>
          </w:p>
        </w:tc>
        <w:tc>
          <w:tcPr>
            <w:tcW w:w="1533" w:type="dxa"/>
            <w:vAlign w:val="center"/>
          </w:tcPr>
          <w:p w:rsidR="00650563" w:rsidRPr="00655EBC" w:rsidRDefault="00650563" w:rsidP="00650563">
            <w:pPr>
              <w:jc w:val="left"/>
              <w:rPr>
                <w:rFonts w:ascii="Times New Roman" w:eastAsia="宋体" w:hAnsi="Times New Roman" w:cs="Times New Roman"/>
                <w:bCs/>
                <w:szCs w:val="21"/>
              </w:rPr>
            </w:pPr>
            <w:r w:rsidRPr="00655EBC">
              <w:rPr>
                <w:rFonts w:ascii="Times New Roman" w:eastAsia="宋体" w:hAnsi="Times New Roman" w:cs="Times New Roman"/>
                <w:szCs w:val="21"/>
              </w:rPr>
              <w:t>指标点</w:t>
            </w:r>
            <w:r w:rsidRPr="00655EBC">
              <w:rPr>
                <w:rFonts w:ascii="Times New Roman" w:eastAsia="宋体" w:hAnsi="Times New Roman" w:cs="Times New Roman"/>
                <w:szCs w:val="21"/>
              </w:rPr>
              <w:t>1.3</w:t>
            </w:r>
            <w:r w:rsidRPr="00655EBC">
              <w:rPr>
                <w:rFonts w:ascii="Times New Roman" w:eastAsia="宋体" w:hAnsi="Times New Roman" w:cs="Times New Roman"/>
                <w:szCs w:val="21"/>
              </w:rPr>
              <w:t>、</w:t>
            </w:r>
            <w:r w:rsidRPr="00655EBC">
              <w:rPr>
                <w:rFonts w:ascii="Times New Roman" w:eastAsia="宋体" w:hAnsi="Times New Roman" w:cs="Times New Roman"/>
                <w:szCs w:val="21"/>
              </w:rPr>
              <w:t>5.1</w:t>
            </w:r>
          </w:p>
        </w:tc>
        <w:tc>
          <w:tcPr>
            <w:tcW w:w="840" w:type="dxa"/>
            <w:tcMar>
              <w:left w:w="28" w:type="dxa"/>
              <w:right w:w="28" w:type="dxa"/>
            </w:tcMar>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验证型</w:t>
            </w:r>
          </w:p>
        </w:tc>
        <w:tc>
          <w:tcPr>
            <w:tcW w:w="630" w:type="dxa"/>
            <w:tcMar>
              <w:left w:w="28" w:type="dxa"/>
              <w:right w:w="28" w:type="dxa"/>
            </w:tcMar>
            <w:vAlign w:val="center"/>
          </w:tcPr>
          <w:p w:rsidR="00650563" w:rsidRPr="00655EBC" w:rsidRDefault="00650563" w:rsidP="00650563">
            <w:pPr>
              <w:jc w:val="center"/>
              <w:rPr>
                <w:rFonts w:ascii="Times New Roman" w:eastAsia="宋体" w:hAnsi="Times New Roman" w:cs="Times New Roman"/>
                <w:bCs/>
                <w:szCs w:val="21"/>
              </w:rPr>
            </w:pPr>
            <w:r w:rsidRPr="00655EBC">
              <w:rPr>
                <w:rFonts w:ascii="Times New Roman" w:eastAsia="宋体" w:hAnsi="Times New Roman" w:cs="Times New Roman"/>
                <w:bCs/>
                <w:szCs w:val="21"/>
              </w:rPr>
              <w:t>必做</w:t>
            </w:r>
          </w:p>
        </w:tc>
      </w:tr>
      <w:tr w:rsidR="00650563" w:rsidRPr="00655EBC" w:rsidTr="00650563">
        <w:tc>
          <w:tcPr>
            <w:tcW w:w="636"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2024" w:type="dxa"/>
            <w:vAlign w:val="center"/>
          </w:tcPr>
          <w:p w:rsidR="00650563" w:rsidRPr="00655EBC" w:rsidRDefault="00650563" w:rsidP="00650563">
            <w:pPr>
              <w:jc w:val="left"/>
              <w:rPr>
                <w:rFonts w:ascii="Times New Roman" w:eastAsia="宋体" w:hAnsi="Times New Roman" w:cs="Times New Roman"/>
                <w:bCs/>
                <w:szCs w:val="21"/>
              </w:rPr>
            </w:pPr>
            <w:r w:rsidRPr="00655EBC">
              <w:rPr>
                <w:rFonts w:ascii="Times New Roman" w:eastAsia="宋体" w:hAnsi="Times New Roman" w:cs="Times New Roman"/>
                <w:szCs w:val="21"/>
              </w:rPr>
              <w:t>函数</w:t>
            </w:r>
          </w:p>
        </w:tc>
        <w:tc>
          <w:tcPr>
            <w:tcW w:w="2835" w:type="dxa"/>
          </w:tcPr>
          <w:p w:rsidR="00650563" w:rsidRPr="00655EBC" w:rsidRDefault="00650563" w:rsidP="00650563">
            <w:pPr>
              <w:rPr>
                <w:rFonts w:ascii="Times New Roman" w:eastAsia="宋体" w:hAnsi="Times New Roman" w:cs="Times New Roman"/>
                <w:bCs/>
                <w:szCs w:val="21"/>
              </w:rPr>
            </w:pPr>
            <w:r w:rsidRPr="00655EBC">
              <w:rPr>
                <w:rFonts w:ascii="Times New Roman" w:eastAsia="宋体" w:hAnsi="Times New Roman" w:cs="Times New Roman"/>
                <w:szCs w:val="21"/>
              </w:rPr>
              <w:t>函数的定义和调用</w:t>
            </w:r>
          </w:p>
        </w:tc>
        <w:tc>
          <w:tcPr>
            <w:tcW w:w="850" w:type="dxa"/>
            <w:vAlign w:val="center"/>
          </w:tcPr>
          <w:p w:rsidR="00650563" w:rsidRPr="00655EBC" w:rsidRDefault="00650563" w:rsidP="00650563">
            <w:pPr>
              <w:jc w:val="center"/>
              <w:rPr>
                <w:rFonts w:ascii="Times New Roman" w:eastAsia="宋体" w:hAnsi="Times New Roman" w:cs="Times New Roman"/>
                <w:bCs/>
                <w:szCs w:val="21"/>
              </w:rPr>
            </w:pPr>
            <w:r w:rsidRPr="00655EBC">
              <w:rPr>
                <w:rFonts w:ascii="Times New Roman" w:eastAsia="宋体" w:hAnsi="Times New Roman" w:cs="Times New Roman"/>
                <w:bCs/>
                <w:szCs w:val="21"/>
              </w:rPr>
              <w:t>4</w:t>
            </w:r>
          </w:p>
        </w:tc>
        <w:tc>
          <w:tcPr>
            <w:tcW w:w="1533" w:type="dxa"/>
            <w:vAlign w:val="center"/>
          </w:tcPr>
          <w:p w:rsidR="00650563" w:rsidRPr="00655EBC" w:rsidRDefault="00650563" w:rsidP="00650563">
            <w:pPr>
              <w:jc w:val="left"/>
              <w:rPr>
                <w:rFonts w:ascii="Times New Roman" w:eastAsia="宋体" w:hAnsi="Times New Roman" w:cs="Times New Roman"/>
                <w:bCs/>
                <w:szCs w:val="21"/>
              </w:rPr>
            </w:pPr>
            <w:r w:rsidRPr="00655EBC">
              <w:rPr>
                <w:rFonts w:ascii="Times New Roman" w:eastAsia="宋体" w:hAnsi="Times New Roman" w:cs="Times New Roman"/>
                <w:szCs w:val="21"/>
              </w:rPr>
              <w:t>指标点</w:t>
            </w:r>
            <w:r w:rsidRPr="00655EBC">
              <w:rPr>
                <w:rFonts w:ascii="Times New Roman" w:eastAsia="宋体" w:hAnsi="Times New Roman" w:cs="Times New Roman"/>
                <w:szCs w:val="21"/>
              </w:rPr>
              <w:t>1.3</w:t>
            </w:r>
            <w:r w:rsidRPr="00655EBC">
              <w:rPr>
                <w:rFonts w:ascii="Times New Roman" w:eastAsia="宋体" w:hAnsi="Times New Roman" w:cs="Times New Roman"/>
                <w:szCs w:val="21"/>
              </w:rPr>
              <w:t>、</w:t>
            </w:r>
            <w:r w:rsidRPr="00655EBC">
              <w:rPr>
                <w:rFonts w:ascii="Times New Roman" w:eastAsia="宋体" w:hAnsi="Times New Roman" w:cs="Times New Roman"/>
                <w:szCs w:val="21"/>
              </w:rPr>
              <w:t>5.1</w:t>
            </w:r>
          </w:p>
        </w:tc>
        <w:tc>
          <w:tcPr>
            <w:tcW w:w="840" w:type="dxa"/>
            <w:tcMar>
              <w:left w:w="28" w:type="dxa"/>
              <w:right w:w="28" w:type="dxa"/>
            </w:tcMar>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验证型</w:t>
            </w:r>
          </w:p>
        </w:tc>
        <w:tc>
          <w:tcPr>
            <w:tcW w:w="630" w:type="dxa"/>
            <w:tcMar>
              <w:left w:w="28" w:type="dxa"/>
              <w:right w:w="28" w:type="dxa"/>
            </w:tcMar>
            <w:vAlign w:val="center"/>
          </w:tcPr>
          <w:p w:rsidR="00650563" w:rsidRPr="00655EBC" w:rsidRDefault="00650563" w:rsidP="00650563">
            <w:pPr>
              <w:jc w:val="center"/>
              <w:rPr>
                <w:rFonts w:ascii="Times New Roman" w:eastAsia="宋体" w:hAnsi="Times New Roman" w:cs="Times New Roman"/>
                <w:bCs/>
                <w:szCs w:val="21"/>
              </w:rPr>
            </w:pPr>
            <w:r w:rsidRPr="00655EBC">
              <w:rPr>
                <w:rFonts w:ascii="Times New Roman" w:eastAsia="宋体" w:hAnsi="Times New Roman" w:cs="Times New Roman"/>
                <w:bCs/>
                <w:szCs w:val="21"/>
              </w:rPr>
              <w:t>必做</w:t>
            </w:r>
          </w:p>
        </w:tc>
      </w:tr>
      <w:tr w:rsidR="00650563" w:rsidRPr="00655EBC" w:rsidTr="00650563">
        <w:tc>
          <w:tcPr>
            <w:tcW w:w="636" w:type="dxa"/>
            <w:vAlign w:val="center"/>
          </w:tcPr>
          <w:p w:rsidR="00650563" w:rsidRPr="00655EBC" w:rsidRDefault="00650563" w:rsidP="00650563">
            <w:pPr>
              <w:jc w:val="center"/>
              <w:rPr>
                <w:rFonts w:ascii="Times New Roman" w:eastAsia="宋体" w:hAnsi="Times New Roman" w:cs="Times New Roman"/>
                <w:bCs/>
                <w:szCs w:val="21"/>
              </w:rPr>
            </w:pPr>
            <w:r w:rsidRPr="00655EBC">
              <w:rPr>
                <w:rFonts w:ascii="Times New Roman" w:eastAsia="宋体" w:hAnsi="Times New Roman" w:cs="Times New Roman"/>
                <w:szCs w:val="21"/>
              </w:rPr>
              <w:t>6</w:t>
            </w:r>
          </w:p>
        </w:tc>
        <w:tc>
          <w:tcPr>
            <w:tcW w:w="2024" w:type="dxa"/>
            <w:vAlign w:val="center"/>
          </w:tcPr>
          <w:p w:rsidR="00650563" w:rsidRPr="00655EBC" w:rsidRDefault="00650563" w:rsidP="00650563">
            <w:pPr>
              <w:jc w:val="left"/>
              <w:rPr>
                <w:rFonts w:ascii="Times New Roman" w:eastAsia="宋体" w:hAnsi="Times New Roman" w:cs="Times New Roman"/>
                <w:bCs/>
                <w:szCs w:val="21"/>
              </w:rPr>
            </w:pPr>
            <w:r w:rsidRPr="00655EBC">
              <w:rPr>
                <w:rFonts w:ascii="Times New Roman" w:eastAsia="宋体" w:hAnsi="Times New Roman" w:cs="Times New Roman"/>
                <w:szCs w:val="21"/>
              </w:rPr>
              <w:t>指针</w:t>
            </w:r>
          </w:p>
        </w:tc>
        <w:tc>
          <w:tcPr>
            <w:tcW w:w="2835" w:type="dxa"/>
          </w:tcPr>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指针类型数据</w:t>
            </w:r>
          </w:p>
        </w:tc>
        <w:tc>
          <w:tcPr>
            <w:tcW w:w="850" w:type="dxa"/>
            <w:vAlign w:val="center"/>
          </w:tcPr>
          <w:p w:rsidR="00650563" w:rsidRPr="00655EBC" w:rsidRDefault="00650563" w:rsidP="00650563">
            <w:pPr>
              <w:jc w:val="center"/>
              <w:rPr>
                <w:rFonts w:ascii="Times New Roman" w:eastAsia="宋体" w:hAnsi="Times New Roman" w:cs="Times New Roman"/>
                <w:bCs/>
                <w:szCs w:val="21"/>
              </w:rPr>
            </w:pPr>
            <w:r w:rsidRPr="00655EBC">
              <w:rPr>
                <w:rFonts w:ascii="Times New Roman" w:eastAsia="宋体" w:hAnsi="Times New Roman" w:cs="Times New Roman"/>
                <w:bCs/>
                <w:szCs w:val="21"/>
              </w:rPr>
              <w:t>6</w:t>
            </w:r>
          </w:p>
        </w:tc>
        <w:tc>
          <w:tcPr>
            <w:tcW w:w="1533" w:type="dxa"/>
            <w:vAlign w:val="center"/>
          </w:tcPr>
          <w:p w:rsidR="00650563" w:rsidRPr="00655EBC" w:rsidRDefault="00650563" w:rsidP="00650563">
            <w:pPr>
              <w:jc w:val="left"/>
              <w:rPr>
                <w:rFonts w:ascii="Times New Roman" w:eastAsia="宋体" w:hAnsi="Times New Roman" w:cs="Times New Roman"/>
                <w:bCs/>
                <w:szCs w:val="21"/>
              </w:rPr>
            </w:pPr>
            <w:r w:rsidRPr="00655EBC">
              <w:rPr>
                <w:rFonts w:ascii="Times New Roman" w:eastAsia="宋体" w:hAnsi="Times New Roman" w:cs="Times New Roman"/>
                <w:szCs w:val="21"/>
              </w:rPr>
              <w:t>指标点</w:t>
            </w:r>
            <w:r w:rsidRPr="00655EBC">
              <w:rPr>
                <w:rFonts w:ascii="Times New Roman" w:eastAsia="宋体" w:hAnsi="Times New Roman" w:cs="Times New Roman"/>
                <w:szCs w:val="21"/>
              </w:rPr>
              <w:t>1.3</w:t>
            </w:r>
            <w:r w:rsidRPr="00655EBC">
              <w:rPr>
                <w:rFonts w:ascii="Times New Roman" w:eastAsia="宋体" w:hAnsi="Times New Roman" w:cs="Times New Roman"/>
                <w:szCs w:val="21"/>
              </w:rPr>
              <w:t>、</w:t>
            </w:r>
            <w:r w:rsidRPr="00655EBC">
              <w:rPr>
                <w:rFonts w:ascii="Times New Roman" w:eastAsia="宋体" w:hAnsi="Times New Roman" w:cs="Times New Roman"/>
                <w:szCs w:val="21"/>
              </w:rPr>
              <w:t>5.1</w:t>
            </w:r>
          </w:p>
        </w:tc>
        <w:tc>
          <w:tcPr>
            <w:tcW w:w="840" w:type="dxa"/>
            <w:tcMar>
              <w:left w:w="28" w:type="dxa"/>
              <w:right w:w="28" w:type="dxa"/>
            </w:tcMar>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验证型</w:t>
            </w:r>
          </w:p>
        </w:tc>
        <w:tc>
          <w:tcPr>
            <w:tcW w:w="630" w:type="dxa"/>
            <w:tcMar>
              <w:left w:w="28" w:type="dxa"/>
              <w:right w:w="28" w:type="dxa"/>
            </w:tcMar>
            <w:vAlign w:val="center"/>
          </w:tcPr>
          <w:p w:rsidR="00650563" w:rsidRPr="00655EBC" w:rsidRDefault="00650563" w:rsidP="00650563">
            <w:pPr>
              <w:jc w:val="center"/>
              <w:rPr>
                <w:rFonts w:ascii="Times New Roman" w:eastAsia="宋体" w:hAnsi="Times New Roman" w:cs="Times New Roman"/>
                <w:bCs/>
                <w:szCs w:val="21"/>
              </w:rPr>
            </w:pPr>
            <w:r w:rsidRPr="00655EBC">
              <w:rPr>
                <w:rFonts w:ascii="Times New Roman" w:eastAsia="宋体" w:hAnsi="Times New Roman" w:cs="Times New Roman"/>
                <w:bCs/>
                <w:szCs w:val="21"/>
              </w:rPr>
              <w:t>必做</w:t>
            </w:r>
          </w:p>
        </w:tc>
      </w:tr>
      <w:tr w:rsidR="00650563" w:rsidRPr="00655EBC" w:rsidTr="00650563">
        <w:tc>
          <w:tcPr>
            <w:tcW w:w="636"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7</w:t>
            </w:r>
          </w:p>
        </w:tc>
        <w:tc>
          <w:tcPr>
            <w:tcW w:w="2024" w:type="dxa"/>
            <w:vAlign w:val="center"/>
          </w:tcPr>
          <w:p w:rsidR="00650563" w:rsidRPr="00655EBC" w:rsidRDefault="00650563" w:rsidP="00650563">
            <w:pPr>
              <w:jc w:val="left"/>
              <w:rPr>
                <w:rFonts w:ascii="Times New Roman" w:eastAsia="宋体" w:hAnsi="Times New Roman" w:cs="Times New Roman"/>
                <w:szCs w:val="21"/>
              </w:rPr>
            </w:pPr>
            <w:r w:rsidRPr="00655EBC">
              <w:rPr>
                <w:rFonts w:ascii="Times New Roman" w:eastAsia="宋体" w:hAnsi="Times New Roman" w:cs="Times New Roman"/>
                <w:szCs w:val="21"/>
              </w:rPr>
              <w:t>结构体和共用体</w:t>
            </w:r>
          </w:p>
        </w:tc>
        <w:tc>
          <w:tcPr>
            <w:tcW w:w="2835" w:type="dxa"/>
          </w:tcPr>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结构体和共用体</w:t>
            </w:r>
          </w:p>
        </w:tc>
        <w:tc>
          <w:tcPr>
            <w:tcW w:w="850" w:type="dxa"/>
            <w:vAlign w:val="center"/>
          </w:tcPr>
          <w:p w:rsidR="00650563" w:rsidRPr="00655EBC" w:rsidRDefault="00650563" w:rsidP="00650563">
            <w:pPr>
              <w:jc w:val="center"/>
              <w:rPr>
                <w:rFonts w:ascii="Times New Roman" w:eastAsia="宋体" w:hAnsi="Times New Roman" w:cs="Times New Roman"/>
                <w:bCs/>
                <w:szCs w:val="21"/>
              </w:rPr>
            </w:pPr>
            <w:r w:rsidRPr="00655EBC">
              <w:rPr>
                <w:rFonts w:ascii="Times New Roman" w:eastAsia="宋体" w:hAnsi="Times New Roman" w:cs="Times New Roman"/>
                <w:bCs/>
                <w:szCs w:val="21"/>
              </w:rPr>
              <w:t>4</w:t>
            </w:r>
          </w:p>
        </w:tc>
        <w:tc>
          <w:tcPr>
            <w:tcW w:w="1533" w:type="dxa"/>
            <w:vAlign w:val="center"/>
          </w:tcPr>
          <w:p w:rsidR="00650563" w:rsidRPr="00655EBC" w:rsidRDefault="00650563" w:rsidP="00650563">
            <w:pPr>
              <w:jc w:val="left"/>
              <w:rPr>
                <w:rFonts w:ascii="Times New Roman" w:eastAsia="宋体" w:hAnsi="Times New Roman" w:cs="Times New Roman"/>
                <w:szCs w:val="21"/>
              </w:rPr>
            </w:pPr>
            <w:r w:rsidRPr="00655EBC">
              <w:rPr>
                <w:rFonts w:ascii="Times New Roman" w:eastAsia="宋体" w:hAnsi="Times New Roman" w:cs="Times New Roman"/>
                <w:szCs w:val="21"/>
              </w:rPr>
              <w:t>指标点</w:t>
            </w:r>
            <w:r w:rsidRPr="00655EBC">
              <w:rPr>
                <w:rFonts w:ascii="Times New Roman" w:eastAsia="宋体" w:hAnsi="Times New Roman" w:cs="Times New Roman"/>
                <w:szCs w:val="21"/>
              </w:rPr>
              <w:t>1.3</w:t>
            </w:r>
            <w:r w:rsidRPr="00655EBC">
              <w:rPr>
                <w:rFonts w:ascii="Times New Roman" w:eastAsia="宋体" w:hAnsi="Times New Roman" w:cs="Times New Roman"/>
                <w:szCs w:val="21"/>
              </w:rPr>
              <w:t>、</w:t>
            </w:r>
            <w:r w:rsidRPr="00655EBC">
              <w:rPr>
                <w:rFonts w:ascii="Times New Roman" w:eastAsia="宋体" w:hAnsi="Times New Roman" w:cs="Times New Roman"/>
                <w:szCs w:val="21"/>
              </w:rPr>
              <w:t>5.1</w:t>
            </w:r>
          </w:p>
        </w:tc>
        <w:tc>
          <w:tcPr>
            <w:tcW w:w="840" w:type="dxa"/>
            <w:tcMar>
              <w:left w:w="28" w:type="dxa"/>
              <w:right w:w="28" w:type="dxa"/>
            </w:tcMar>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验证型</w:t>
            </w:r>
          </w:p>
        </w:tc>
        <w:tc>
          <w:tcPr>
            <w:tcW w:w="630" w:type="dxa"/>
            <w:tcMar>
              <w:left w:w="28" w:type="dxa"/>
              <w:right w:w="28" w:type="dxa"/>
            </w:tcMar>
            <w:vAlign w:val="center"/>
          </w:tcPr>
          <w:p w:rsidR="00650563" w:rsidRPr="00655EBC" w:rsidRDefault="00650563" w:rsidP="00650563">
            <w:pPr>
              <w:jc w:val="center"/>
              <w:rPr>
                <w:rFonts w:ascii="Times New Roman" w:eastAsia="宋体" w:hAnsi="Times New Roman" w:cs="Times New Roman"/>
                <w:bCs/>
                <w:szCs w:val="21"/>
              </w:rPr>
            </w:pPr>
            <w:r w:rsidRPr="00655EBC">
              <w:rPr>
                <w:rFonts w:ascii="Times New Roman" w:eastAsia="宋体" w:hAnsi="Times New Roman" w:cs="Times New Roman"/>
                <w:bCs/>
                <w:szCs w:val="21"/>
              </w:rPr>
              <w:t>必做</w:t>
            </w:r>
          </w:p>
        </w:tc>
      </w:tr>
      <w:tr w:rsidR="00650563" w:rsidRPr="00655EBC" w:rsidTr="00650563">
        <w:tc>
          <w:tcPr>
            <w:tcW w:w="636"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8</w:t>
            </w:r>
          </w:p>
        </w:tc>
        <w:tc>
          <w:tcPr>
            <w:tcW w:w="2024" w:type="dxa"/>
            <w:vAlign w:val="center"/>
          </w:tcPr>
          <w:p w:rsidR="00650563" w:rsidRPr="00655EBC" w:rsidRDefault="00650563" w:rsidP="00650563">
            <w:pPr>
              <w:jc w:val="left"/>
              <w:rPr>
                <w:rFonts w:ascii="Times New Roman" w:eastAsia="宋体" w:hAnsi="Times New Roman" w:cs="Times New Roman"/>
                <w:szCs w:val="21"/>
              </w:rPr>
            </w:pPr>
            <w:r w:rsidRPr="00655EBC">
              <w:rPr>
                <w:rFonts w:ascii="Times New Roman" w:eastAsia="宋体" w:hAnsi="Times New Roman" w:cs="Times New Roman"/>
                <w:szCs w:val="21"/>
              </w:rPr>
              <w:t>文件的使用及综合应用</w:t>
            </w:r>
          </w:p>
        </w:tc>
        <w:tc>
          <w:tcPr>
            <w:tcW w:w="2835" w:type="dxa"/>
          </w:tcPr>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使用文件进行输入输出</w:t>
            </w:r>
          </w:p>
        </w:tc>
        <w:tc>
          <w:tcPr>
            <w:tcW w:w="850" w:type="dxa"/>
            <w:vAlign w:val="center"/>
          </w:tcPr>
          <w:p w:rsidR="00650563" w:rsidRPr="00655EBC" w:rsidRDefault="00650563" w:rsidP="00650563">
            <w:pPr>
              <w:jc w:val="center"/>
              <w:rPr>
                <w:rFonts w:ascii="Times New Roman" w:eastAsia="宋体" w:hAnsi="Times New Roman" w:cs="Times New Roman"/>
                <w:bCs/>
                <w:szCs w:val="21"/>
              </w:rPr>
            </w:pPr>
            <w:r w:rsidRPr="00655EBC">
              <w:rPr>
                <w:rFonts w:ascii="Times New Roman" w:eastAsia="宋体" w:hAnsi="Times New Roman" w:cs="Times New Roman"/>
                <w:bCs/>
                <w:szCs w:val="21"/>
              </w:rPr>
              <w:t>2</w:t>
            </w:r>
          </w:p>
        </w:tc>
        <w:tc>
          <w:tcPr>
            <w:tcW w:w="1533" w:type="dxa"/>
            <w:vAlign w:val="center"/>
          </w:tcPr>
          <w:p w:rsidR="00650563" w:rsidRPr="00655EBC" w:rsidRDefault="00650563" w:rsidP="00650563">
            <w:pPr>
              <w:jc w:val="left"/>
              <w:rPr>
                <w:rFonts w:ascii="Times New Roman" w:eastAsia="宋体" w:hAnsi="Times New Roman" w:cs="Times New Roman"/>
                <w:szCs w:val="21"/>
              </w:rPr>
            </w:pPr>
            <w:r w:rsidRPr="00655EBC">
              <w:rPr>
                <w:rFonts w:ascii="Times New Roman" w:eastAsia="宋体" w:hAnsi="Times New Roman" w:cs="Times New Roman"/>
                <w:szCs w:val="21"/>
              </w:rPr>
              <w:t>指标点</w:t>
            </w:r>
            <w:r w:rsidRPr="00655EBC">
              <w:rPr>
                <w:rFonts w:ascii="Times New Roman" w:eastAsia="宋体" w:hAnsi="Times New Roman" w:cs="Times New Roman"/>
                <w:szCs w:val="21"/>
              </w:rPr>
              <w:t>1.3</w:t>
            </w:r>
            <w:r w:rsidRPr="00655EBC">
              <w:rPr>
                <w:rFonts w:ascii="Times New Roman" w:eastAsia="宋体" w:hAnsi="Times New Roman" w:cs="Times New Roman"/>
                <w:szCs w:val="21"/>
              </w:rPr>
              <w:t>、</w:t>
            </w:r>
            <w:r w:rsidRPr="00655EBC">
              <w:rPr>
                <w:rFonts w:ascii="Times New Roman" w:eastAsia="宋体" w:hAnsi="Times New Roman" w:cs="Times New Roman"/>
                <w:szCs w:val="21"/>
              </w:rPr>
              <w:t>5.1</w:t>
            </w:r>
          </w:p>
        </w:tc>
        <w:tc>
          <w:tcPr>
            <w:tcW w:w="840" w:type="dxa"/>
            <w:tcMar>
              <w:left w:w="28" w:type="dxa"/>
              <w:right w:w="28" w:type="dxa"/>
            </w:tcMar>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验证型</w:t>
            </w:r>
          </w:p>
        </w:tc>
        <w:tc>
          <w:tcPr>
            <w:tcW w:w="630" w:type="dxa"/>
            <w:tcMar>
              <w:left w:w="28" w:type="dxa"/>
              <w:right w:w="28" w:type="dxa"/>
            </w:tcMar>
            <w:vAlign w:val="center"/>
          </w:tcPr>
          <w:p w:rsidR="00650563" w:rsidRPr="00655EBC" w:rsidRDefault="00650563" w:rsidP="00650563">
            <w:pPr>
              <w:jc w:val="center"/>
              <w:rPr>
                <w:rFonts w:ascii="Times New Roman" w:eastAsia="宋体" w:hAnsi="Times New Roman" w:cs="Times New Roman"/>
                <w:bCs/>
                <w:szCs w:val="21"/>
              </w:rPr>
            </w:pPr>
            <w:r w:rsidRPr="00655EBC">
              <w:rPr>
                <w:rFonts w:ascii="Times New Roman" w:eastAsia="宋体" w:hAnsi="Times New Roman" w:cs="Times New Roman"/>
                <w:bCs/>
                <w:szCs w:val="21"/>
              </w:rPr>
              <w:t>必做</w:t>
            </w:r>
          </w:p>
        </w:tc>
      </w:tr>
    </w:tbl>
    <w:p w:rsidR="00650563" w:rsidRPr="00655EBC" w:rsidRDefault="00650563" w:rsidP="00650563">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lastRenderedPageBreak/>
        <w:t>五、课程实施</w:t>
      </w:r>
    </w:p>
    <w:p w:rsidR="00650563" w:rsidRPr="00655EBC" w:rsidRDefault="00650563" w:rsidP="0065056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（一）教学方法与教学手段</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Cs w:val="24"/>
        </w:rPr>
        <w:t xml:space="preserve"> </w:t>
      </w:r>
      <w:r w:rsidRPr="00655EBC">
        <w:rPr>
          <w:rFonts w:ascii="Times New Roman" w:eastAsia="宋体" w:hAnsi="Times New Roman" w:cs="Times New Roman"/>
          <w:sz w:val="24"/>
          <w:szCs w:val="24"/>
        </w:rPr>
        <w:t>由于课时太少，学习内容多，考核要求高，开始采用翻转课堂和研究型教学相结合。上课的重点在于引导学生掌握解决问题的方法，而不在程序本身。课程中，注重的是教会学生如何分析、思考问题，掌握解决问题的步骤，多留给学生思考和讨论的空间会。</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Cs w:val="24"/>
        </w:rPr>
        <w:t xml:space="preserve"> </w:t>
      </w:r>
      <w:r w:rsidRPr="00655EBC">
        <w:rPr>
          <w:rFonts w:ascii="Times New Roman" w:eastAsia="宋体" w:hAnsi="Times New Roman" w:cs="Times New Roman"/>
          <w:sz w:val="24"/>
          <w:szCs w:val="24"/>
        </w:rPr>
        <w:t>作业在</w:t>
      </w:r>
      <w:r w:rsidRPr="00655EBC">
        <w:rPr>
          <w:rFonts w:ascii="Times New Roman" w:eastAsia="宋体" w:hAnsi="Times New Roman" w:cs="Times New Roman"/>
          <w:sz w:val="24"/>
          <w:szCs w:val="24"/>
        </w:rPr>
        <w:t>“C</w:t>
      </w:r>
      <w:r w:rsidRPr="00655EBC">
        <w:rPr>
          <w:rFonts w:ascii="Times New Roman" w:eastAsia="宋体" w:hAnsi="Times New Roman" w:cs="Times New Roman"/>
          <w:sz w:val="24"/>
          <w:szCs w:val="24"/>
        </w:rPr>
        <w:t>语言程序设计一体化教学平台</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上完成，做题过程中学生可以通过在线答疑及时向任课老师提问。本系统有实时阅卷功能，作业完后学生可以直接通过阅卷解析看到成绩和习题解析。编程题部分学生一般都上机课完成，可以直接问老师。考试也是在</w:t>
      </w:r>
      <w:r w:rsidRPr="00655EBC">
        <w:rPr>
          <w:rFonts w:ascii="Times New Roman" w:eastAsia="宋体" w:hAnsi="Times New Roman" w:cs="Times New Roman"/>
          <w:sz w:val="24"/>
          <w:szCs w:val="24"/>
        </w:rPr>
        <w:t>“C</w:t>
      </w:r>
      <w:r w:rsidRPr="00655EBC">
        <w:rPr>
          <w:rFonts w:ascii="Times New Roman" w:eastAsia="宋体" w:hAnsi="Times New Roman" w:cs="Times New Roman"/>
          <w:sz w:val="24"/>
          <w:szCs w:val="24"/>
        </w:rPr>
        <w:t>语言程序设计一体化教学平台</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上完成，直接抽等级考试的圈子，每个学生抽的卷子都不一样，彻底杜绝作弊现象。</w:t>
      </w:r>
    </w:p>
    <w:p w:rsidR="00650563" w:rsidRPr="00655EBC" w:rsidRDefault="00650563" w:rsidP="0065056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691"/>
        <w:gridCol w:w="6773"/>
      </w:tblGrid>
      <w:tr w:rsidR="00650563" w:rsidRPr="00655EBC" w:rsidTr="00650563">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773" w:type="dxa"/>
            <w:tcBorders>
              <w:top w:val="single" w:sz="8" w:space="0" w:color="auto"/>
              <w:left w:val="single" w:sz="8" w:space="0" w:color="auto"/>
              <w:right w:val="single" w:sz="8" w:space="0" w:color="auto"/>
            </w:tcBorders>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650563" w:rsidRPr="00655EBC" w:rsidTr="00650563">
        <w:trPr>
          <w:jc w:val="center"/>
        </w:trPr>
        <w:tc>
          <w:tcPr>
            <w:tcW w:w="636" w:type="dxa"/>
            <w:tcBorders>
              <w:left w:val="single" w:sz="8" w:space="0" w:color="auto"/>
            </w:tcBorders>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691" w:type="dxa"/>
            <w:tcMar>
              <w:left w:w="28" w:type="dxa"/>
              <w:right w:w="28" w:type="dxa"/>
            </w:tcMar>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773" w:type="dxa"/>
            <w:tcBorders>
              <w:right w:val="single" w:sz="8" w:space="0" w:color="auto"/>
            </w:tcBorders>
            <w:vAlign w:val="center"/>
          </w:tcPr>
          <w:p w:rsidR="00650563" w:rsidRPr="00655EBC" w:rsidRDefault="00650563" w:rsidP="0065056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1.</w:t>
            </w:r>
            <w:r w:rsidRPr="00655EBC">
              <w:rPr>
                <w:rFonts w:ascii="Times New Roman" w:eastAsia="宋体" w:hAnsi="Times New Roman" w:cs="Times New Roman"/>
                <w:kern w:val="0"/>
                <w:sz w:val="22"/>
                <w:szCs w:val="24"/>
              </w:rPr>
              <w:t>掌握本课程教学大纲内容，严格按照教学大纲要求进行本课程教学内容的组织。</w:t>
            </w:r>
          </w:p>
          <w:p w:rsidR="00650563" w:rsidRPr="00655EBC" w:rsidRDefault="00650563" w:rsidP="0065056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2.</w:t>
            </w:r>
            <w:r w:rsidRPr="00655EBC">
              <w:rPr>
                <w:rFonts w:ascii="Times New Roman" w:eastAsia="宋体" w:hAnsi="Times New Roman" w:cs="Times New Roman"/>
                <w:kern w:val="0"/>
                <w:sz w:val="22"/>
                <w:szCs w:val="24"/>
              </w:rPr>
              <w:t>熟悉教材各章节，借助相关专业书籍资料，并依据教学大纲编写授课计划，编写每次授课的教案。</w:t>
            </w:r>
          </w:p>
          <w:p w:rsidR="00650563" w:rsidRPr="00655EBC" w:rsidRDefault="00650563" w:rsidP="0065056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3.</w:t>
            </w:r>
            <w:r w:rsidRPr="00655EBC">
              <w:rPr>
                <w:rFonts w:ascii="Times New Roman" w:eastAsia="宋体" w:hAnsi="Times New Roman" w:cs="Times New Roman"/>
                <w:kern w:val="0"/>
                <w:sz w:val="22"/>
                <w:szCs w:val="24"/>
              </w:rPr>
              <w:t>结合课程特点，制作课件，运用多媒体教学手段讲授部分教学内容。</w:t>
            </w:r>
            <w:r w:rsidRPr="00655EBC">
              <w:rPr>
                <w:rFonts w:ascii="Times New Roman" w:eastAsia="宋体" w:hAnsi="Times New Roman" w:cs="Times New Roman"/>
                <w:kern w:val="0"/>
                <w:sz w:val="22"/>
                <w:szCs w:val="24"/>
              </w:rPr>
              <w:t xml:space="preserve"> </w:t>
            </w:r>
          </w:p>
          <w:p w:rsidR="00650563" w:rsidRPr="00655EBC" w:rsidRDefault="00650563" w:rsidP="00650563">
            <w:pPr>
              <w:autoSpaceDE w:val="0"/>
              <w:autoSpaceDN w:val="0"/>
              <w:adjustRightInd w:val="0"/>
              <w:snapToGrid w:val="0"/>
              <w:spacing w:line="312" w:lineRule="auto"/>
              <w:jc w:val="left"/>
              <w:rPr>
                <w:rFonts w:ascii="Times New Roman" w:eastAsia="宋体" w:hAnsi="Times New Roman" w:cs="Times New Roman"/>
                <w:sz w:val="24"/>
                <w:szCs w:val="24"/>
              </w:rPr>
            </w:pPr>
            <w:r w:rsidRPr="00655EBC">
              <w:rPr>
                <w:rFonts w:ascii="Times New Roman" w:eastAsia="宋体" w:hAnsi="Times New Roman" w:cs="Times New Roman"/>
                <w:kern w:val="0"/>
                <w:sz w:val="22"/>
                <w:szCs w:val="24"/>
              </w:rPr>
              <w:t>4.</w:t>
            </w:r>
            <w:r w:rsidRPr="00655EBC">
              <w:rPr>
                <w:rFonts w:ascii="Times New Roman" w:eastAsia="宋体" w:hAnsi="Times New Roman" w:cs="Times New Roman"/>
                <w:kern w:val="0"/>
                <w:sz w:val="22"/>
                <w:szCs w:val="24"/>
              </w:rPr>
              <w:t>确定各章节课程内容的教学方法，构思授课思路、技巧和方法。</w:t>
            </w:r>
          </w:p>
        </w:tc>
      </w:tr>
      <w:tr w:rsidR="00650563" w:rsidRPr="00655EBC" w:rsidTr="00650563">
        <w:trPr>
          <w:jc w:val="center"/>
        </w:trPr>
        <w:tc>
          <w:tcPr>
            <w:tcW w:w="636" w:type="dxa"/>
            <w:tcBorders>
              <w:left w:val="single" w:sz="8" w:space="0" w:color="auto"/>
            </w:tcBorders>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691" w:type="dxa"/>
            <w:tcMar>
              <w:left w:w="28" w:type="dxa"/>
              <w:right w:w="28" w:type="dxa"/>
            </w:tcMar>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773" w:type="dxa"/>
            <w:tcBorders>
              <w:right w:val="single" w:sz="8" w:space="0" w:color="auto"/>
            </w:tcBorders>
            <w:vAlign w:val="center"/>
          </w:tcPr>
          <w:p w:rsidR="00650563" w:rsidRPr="00655EBC" w:rsidRDefault="00650563" w:rsidP="0065056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1.</w:t>
            </w:r>
            <w:r w:rsidRPr="00655EBC">
              <w:rPr>
                <w:rFonts w:ascii="Times New Roman" w:eastAsia="宋体" w:hAnsi="Times New Roman" w:cs="Times New Roman"/>
                <w:kern w:val="0"/>
                <w:sz w:val="22"/>
                <w:szCs w:val="24"/>
              </w:rPr>
              <w:t>条理清晰，重点突出，理论联系实际，熟练地解答和讲解例题。</w:t>
            </w:r>
          </w:p>
          <w:p w:rsidR="00650563" w:rsidRPr="00655EBC" w:rsidRDefault="00650563" w:rsidP="0065056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2.</w:t>
            </w:r>
            <w:r w:rsidRPr="00655EBC">
              <w:rPr>
                <w:rFonts w:ascii="Times New Roman" w:eastAsia="宋体" w:hAnsi="Times New Roman" w:cs="Times New Roman"/>
                <w:kern w:val="0"/>
                <w:sz w:val="22"/>
                <w:szCs w:val="24"/>
              </w:rPr>
              <w:t>采用多种教学方式（如启发式教学、案例分析教学、讨论式教学等），注重培养学生的计算思维，提高学生发现、分析和解决问题的能力。</w:t>
            </w:r>
          </w:p>
          <w:p w:rsidR="00650563" w:rsidRPr="00655EBC" w:rsidRDefault="00650563" w:rsidP="0065056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3.</w:t>
            </w:r>
            <w:r w:rsidRPr="00655EBC">
              <w:rPr>
                <w:rFonts w:ascii="Times New Roman" w:eastAsia="宋体" w:hAnsi="Times New Roman" w:cs="Times New Roman"/>
                <w:kern w:val="0"/>
                <w:sz w:val="22"/>
                <w:szCs w:val="24"/>
              </w:rPr>
              <w:t>多种教学手段、教师演示与学生动手实践相结合，以培养学生实践动手的能力。</w:t>
            </w:r>
          </w:p>
          <w:p w:rsidR="00650563" w:rsidRPr="00655EBC" w:rsidRDefault="00650563" w:rsidP="00650563">
            <w:pPr>
              <w:rPr>
                <w:rFonts w:ascii="Times New Roman" w:eastAsia="宋体" w:hAnsi="Times New Roman" w:cs="Times New Roman"/>
                <w:szCs w:val="21"/>
              </w:rPr>
            </w:pPr>
            <w:r w:rsidRPr="00655EBC">
              <w:rPr>
                <w:rFonts w:ascii="Times New Roman" w:eastAsia="宋体" w:hAnsi="Times New Roman" w:cs="Times New Roman"/>
                <w:kern w:val="0"/>
                <w:sz w:val="22"/>
                <w:szCs w:val="24"/>
              </w:rPr>
              <w:t>4.</w:t>
            </w:r>
            <w:r w:rsidRPr="00655EBC">
              <w:rPr>
                <w:rFonts w:ascii="Times New Roman" w:eastAsia="宋体" w:hAnsi="Times New Roman" w:cs="Times New Roman"/>
                <w:kern w:val="0"/>
                <w:sz w:val="22"/>
                <w:szCs w:val="24"/>
              </w:rPr>
              <w:t>表达方式尽量便于学生理解、接受，力求形象生动，使学生在掌握知识的过程中，保持较为浓厚的兴趣。</w:t>
            </w:r>
          </w:p>
        </w:tc>
      </w:tr>
      <w:tr w:rsidR="00650563" w:rsidRPr="00655EBC" w:rsidTr="00650563">
        <w:trPr>
          <w:jc w:val="center"/>
        </w:trPr>
        <w:tc>
          <w:tcPr>
            <w:tcW w:w="636" w:type="dxa"/>
            <w:tcBorders>
              <w:left w:val="single" w:sz="8" w:space="0" w:color="auto"/>
            </w:tcBorders>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691" w:type="dxa"/>
            <w:tcMar>
              <w:left w:w="28" w:type="dxa"/>
              <w:right w:w="28" w:type="dxa"/>
            </w:tcMar>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773" w:type="dxa"/>
            <w:tcBorders>
              <w:right w:val="single" w:sz="8" w:space="0" w:color="auto"/>
            </w:tcBorders>
            <w:vAlign w:val="center"/>
          </w:tcPr>
          <w:p w:rsidR="00650563" w:rsidRPr="00655EBC" w:rsidRDefault="00650563" w:rsidP="0065056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学生必须完成一定数量的作业题，是本课程教学的基本要求，是实现人才培养目标的必要手段。</w:t>
            </w:r>
          </w:p>
          <w:p w:rsidR="00650563" w:rsidRPr="00655EBC" w:rsidRDefault="00650563" w:rsidP="0065056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学生完成的作业必须达到以下基本要求：</w:t>
            </w:r>
          </w:p>
          <w:p w:rsidR="00650563" w:rsidRPr="00655EBC" w:rsidRDefault="00650563" w:rsidP="0065056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1.</w:t>
            </w:r>
            <w:r w:rsidRPr="00655EBC">
              <w:rPr>
                <w:rFonts w:ascii="Times New Roman" w:eastAsia="宋体" w:hAnsi="Times New Roman" w:cs="Times New Roman"/>
                <w:kern w:val="0"/>
                <w:sz w:val="22"/>
                <w:szCs w:val="24"/>
              </w:rPr>
              <w:t>按时按量完成作业，不缺交，不抄袭，网络教学平台具有查重功能。</w:t>
            </w:r>
          </w:p>
          <w:p w:rsidR="00650563" w:rsidRPr="00655EBC" w:rsidRDefault="00650563" w:rsidP="0065056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2.</w:t>
            </w:r>
            <w:r w:rsidRPr="00655EBC">
              <w:rPr>
                <w:rFonts w:ascii="Times New Roman" w:eastAsia="宋体" w:hAnsi="Times New Roman" w:cs="Times New Roman"/>
                <w:kern w:val="0"/>
                <w:sz w:val="22"/>
                <w:szCs w:val="24"/>
              </w:rPr>
              <w:t>解题方法和步骤正确。</w:t>
            </w:r>
          </w:p>
          <w:p w:rsidR="00650563" w:rsidRPr="00655EBC" w:rsidRDefault="00650563" w:rsidP="0065056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lastRenderedPageBreak/>
              <w:t>教师批改或讲评作业要求如下：</w:t>
            </w:r>
          </w:p>
          <w:p w:rsidR="00650563" w:rsidRPr="00655EBC" w:rsidRDefault="00650563" w:rsidP="0065056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1.</w:t>
            </w:r>
            <w:r w:rsidRPr="00655EBC">
              <w:rPr>
                <w:rFonts w:ascii="Times New Roman" w:eastAsia="宋体" w:hAnsi="Times New Roman" w:cs="Times New Roman"/>
                <w:kern w:val="0"/>
                <w:sz w:val="22"/>
                <w:szCs w:val="24"/>
              </w:rPr>
              <w:t>学生的作业要全批全改，并按时批改、讲评学生每次交来的作业。</w:t>
            </w:r>
          </w:p>
          <w:p w:rsidR="00650563" w:rsidRPr="00655EBC" w:rsidRDefault="00650563" w:rsidP="0065056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2.</w:t>
            </w:r>
            <w:r w:rsidRPr="00655EBC">
              <w:rPr>
                <w:rFonts w:ascii="Times New Roman" w:eastAsia="宋体" w:hAnsi="Times New Roman" w:cs="Times New Roman"/>
                <w:kern w:val="0"/>
                <w:sz w:val="22"/>
                <w:szCs w:val="24"/>
              </w:rPr>
              <w:t>教师批改或讲评作业要认真、细致，每次批改或讲评作业后，按百分制评定成绩，并写明日期。</w:t>
            </w:r>
          </w:p>
          <w:p w:rsidR="00650563" w:rsidRPr="00655EBC" w:rsidRDefault="00650563" w:rsidP="0065056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3.</w:t>
            </w:r>
            <w:r w:rsidRPr="00655EBC">
              <w:rPr>
                <w:rFonts w:ascii="Times New Roman" w:eastAsia="宋体" w:hAnsi="Times New Roman" w:cs="Times New Roman"/>
                <w:kern w:val="0"/>
                <w:sz w:val="22"/>
                <w:szCs w:val="24"/>
              </w:rPr>
              <w:t>期末按每个学生作业的平均成绩，作为本课程总评成绩中平时成绩的重要组成部分。</w:t>
            </w:r>
          </w:p>
        </w:tc>
      </w:tr>
      <w:tr w:rsidR="00650563" w:rsidRPr="00655EBC" w:rsidTr="00650563">
        <w:trPr>
          <w:jc w:val="center"/>
        </w:trPr>
        <w:tc>
          <w:tcPr>
            <w:tcW w:w="636" w:type="dxa"/>
            <w:tcBorders>
              <w:left w:val="single" w:sz="8" w:space="0" w:color="auto"/>
            </w:tcBorders>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691" w:type="dxa"/>
            <w:tcMar>
              <w:left w:w="28" w:type="dxa"/>
              <w:right w:w="28" w:type="dxa"/>
            </w:tcMar>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773" w:type="dxa"/>
            <w:tcBorders>
              <w:right w:val="single" w:sz="8" w:space="0" w:color="auto"/>
            </w:tcBorders>
            <w:vAlign w:val="center"/>
          </w:tcPr>
          <w:p w:rsidR="00650563" w:rsidRPr="00655EBC" w:rsidRDefault="00650563" w:rsidP="0065056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为直接了解学生的学习情况，帮助学生进一步理解和消化课堂上所学知识、改进学习方法和思维方式，培养其独立思考问题的能力，建议任课教师安排时间进行课外答疑与辅导工作。</w:t>
            </w:r>
          </w:p>
        </w:tc>
      </w:tr>
      <w:tr w:rsidR="00650563" w:rsidRPr="00655EBC" w:rsidTr="00650563">
        <w:trPr>
          <w:jc w:val="center"/>
        </w:trPr>
        <w:tc>
          <w:tcPr>
            <w:tcW w:w="636" w:type="dxa"/>
            <w:tcBorders>
              <w:left w:val="single" w:sz="8" w:space="0" w:color="auto"/>
            </w:tcBorders>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691" w:type="dxa"/>
            <w:tcMar>
              <w:left w:w="28" w:type="dxa"/>
              <w:right w:w="28" w:type="dxa"/>
            </w:tcMar>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773" w:type="dxa"/>
            <w:tcBorders>
              <w:right w:val="single" w:sz="8" w:space="0" w:color="auto"/>
            </w:tcBorders>
            <w:vAlign w:val="center"/>
          </w:tcPr>
          <w:p w:rsidR="00650563" w:rsidRPr="00655EBC" w:rsidRDefault="00650563" w:rsidP="0065056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本课程考核的方式：网络平台考试。期末上机考核从试卷库中抽取，每个学生的试卷是随机组卷，试卷并不相同，均为机考。总评成绩的评定见课程评分方案。有下列情况之一者，总评成绩为不及格：</w:t>
            </w:r>
          </w:p>
          <w:p w:rsidR="00650563" w:rsidRPr="00655EBC" w:rsidRDefault="00650563" w:rsidP="0065056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1.</w:t>
            </w:r>
            <w:r w:rsidRPr="00655EBC">
              <w:rPr>
                <w:rFonts w:ascii="Times New Roman" w:eastAsia="宋体" w:hAnsi="Times New Roman" w:cs="Times New Roman"/>
                <w:kern w:val="0"/>
                <w:sz w:val="22"/>
                <w:szCs w:val="24"/>
              </w:rPr>
              <w:t>缺交作业次数达</w:t>
            </w:r>
            <w:r w:rsidRPr="00655EBC">
              <w:rPr>
                <w:rFonts w:ascii="Times New Roman" w:eastAsia="宋体" w:hAnsi="Times New Roman" w:cs="Times New Roman"/>
                <w:kern w:val="0"/>
                <w:sz w:val="22"/>
                <w:szCs w:val="24"/>
              </w:rPr>
              <w:t>1/3</w:t>
            </w:r>
            <w:r w:rsidRPr="00655EBC">
              <w:rPr>
                <w:rFonts w:ascii="Times New Roman" w:eastAsia="宋体" w:hAnsi="Times New Roman" w:cs="Times New Roman"/>
                <w:kern w:val="0"/>
                <w:sz w:val="22"/>
                <w:szCs w:val="24"/>
              </w:rPr>
              <w:t>以上者。</w:t>
            </w:r>
          </w:p>
          <w:p w:rsidR="00650563" w:rsidRPr="00655EBC" w:rsidRDefault="00650563" w:rsidP="0065056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2.</w:t>
            </w:r>
            <w:r w:rsidRPr="00655EBC">
              <w:rPr>
                <w:rFonts w:ascii="Times New Roman" w:eastAsia="宋体" w:hAnsi="Times New Roman" w:cs="Times New Roman"/>
                <w:kern w:val="0"/>
                <w:sz w:val="22"/>
                <w:szCs w:val="24"/>
              </w:rPr>
              <w:t>缺课次数达本学期总授课学时的</w:t>
            </w:r>
            <w:r w:rsidRPr="00655EBC">
              <w:rPr>
                <w:rFonts w:ascii="Times New Roman" w:eastAsia="宋体" w:hAnsi="Times New Roman" w:cs="Times New Roman"/>
                <w:kern w:val="0"/>
                <w:sz w:val="22"/>
                <w:szCs w:val="24"/>
              </w:rPr>
              <w:t>1/3</w:t>
            </w:r>
            <w:r w:rsidRPr="00655EBC">
              <w:rPr>
                <w:rFonts w:ascii="Times New Roman" w:eastAsia="宋体" w:hAnsi="Times New Roman" w:cs="Times New Roman"/>
                <w:kern w:val="0"/>
                <w:sz w:val="22"/>
                <w:szCs w:val="24"/>
              </w:rPr>
              <w:t>以上者。</w:t>
            </w:r>
          </w:p>
          <w:p w:rsidR="00650563" w:rsidRPr="00655EBC" w:rsidRDefault="00650563" w:rsidP="00650563">
            <w:pPr>
              <w:autoSpaceDE w:val="0"/>
              <w:autoSpaceDN w:val="0"/>
              <w:adjustRightInd w:val="0"/>
              <w:snapToGrid w:val="0"/>
              <w:spacing w:line="312" w:lineRule="auto"/>
              <w:jc w:val="left"/>
              <w:rPr>
                <w:rFonts w:ascii="Times New Roman" w:eastAsia="宋体" w:hAnsi="Times New Roman" w:cs="Times New Roman"/>
                <w:szCs w:val="21"/>
              </w:rPr>
            </w:pPr>
            <w:r w:rsidRPr="00655EBC">
              <w:rPr>
                <w:rFonts w:ascii="Times New Roman" w:eastAsia="宋体" w:hAnsi="Times New Roman" w:cs="Times New Roman"/>
                <w:kern w:val="0"/>
                <w:sz w:val="22"/>
                <w:szCs w:val="24"/>
              </w:rPr>
              <w:t>3.</w:t>
            </w:r>
            <w:r w:rsidRPr="00655EBC">
              <w:rPr>
                <w:rFonts w:ascii="Times New Roman" w:eastAsia="宋体" w:hAnsi="Times New Roman" w:cs="Times New Roman"/>
                <w:kern w:val="0"/>
                <w:sz w:val="22"/>
                <w:szCs w:val="24"/>
              </w:rPr>
              <w:t>存在课程目标小于</w:t>
            </w:r>
            <w:r w:rsidRPr="00655EBC">
              <w:rPr>
                <w:rFonts w:ascii="Times New Roman" w:eastAsia="宋体" w:hAnsi="Times New Roman" w:cs="Times New Roman"/>
                <w:kern w:val="0"/>
                <w:sz w:val="22"/>
                <w:szCs w:val="24"/>
              </w:rPr>
              <w:t>0.6</w:t>
            </w:r>
            <w:r w:rsidRPr="00655EBC">
              <w:rPr>
                <w:rFonts w:ascii="Times New Roman" w:eastAsia="宋体" w:hAnsi="Times New Roman" w:cs="Times New Roman"/>
                <w:kern w:val="0"/>
                <w:sz w:val="22"/>
                <w:szCs w:val="24"/>
              </w:rPr>
              <w:t>。</w:t>
            </w:r>
          </w:p>
        </w:tc>
      </w:tr>
      <w:tr w:rsidR="00650563" w:rsidRPr="00655EBC" w:rsidTr="00650563">
        <w:trPr>
          <w:jc w:val="center"/>
        </w:trPr>
        <w:tc>
          <w:tcPr>
            <w:tcW w:w="636" w:type="dxa"/>
            <w:tcBorders>
              <w:left w:val="single" w:sz="8" w:space="0" w:color="auto"/>
            </w:tcBorders>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1691" w:type="dxa"/>
            <w:tcMar>
              <w:left w:w="28" w:type="dxa"/>
              <w:right w:w="28" w:type="dxa"/>
            </w:tcMar>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课内实践考核</w:t>
            </w:r>
          </w:p>
        </w:tc>
        <w:tc>
          <w:tcPr>
            <w:tcW w:w="6773" w:type="dxa"/>
            <w:tcBorders>
              <w:right w:val="single" w:sz="8" w:space="0" w:color="auto"/>
            </w:tcBorders>
            <w:vAlign w:val="center"/>
          </w:tcPr>
          <w:p w:rsidR="00650563" w:rsidRPr="00655EBC" w:rsidRDefault="00650563" w:rsidP="0065056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本课程安排有课内实践环节，学生参加课内实践必须达到以下基本要求：</w:t>
            </w:r>
          </w:p>
          <w:p w:rsidR="00650563" w:rsidRPr="00655EBC" w:rsidRDefault="00650563" w:rsidP="0065056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1.</w:t>
            </w:r>
            <w:r w:rsidRPr="00655EBC">
              <w:rPr>
                <w:rFonts w:ascii="Times New Roman" w:eastAsia="宋体" w:hAnsi="Times New Roman" w:cs="Times New Roman"/>
                <w:kern w:val="0"/>
                <w:sz w:val="22"/>
                <w:szCs w:val="24"/>
              </w:rPr>
              <w:t>按实践题目要求编程，完成课内实践，不缺席。</w:t>
            </w:r>
          </w:p>
          <w:p w:rsidR="00650563" w:rsidRPr="00655EBC" w:rsidRDefault="00650563" w:rsidP="0065056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2.</w:t>
            </w:r>
            <w:r w:rsidRPr="00655EBC">
              <w:rPr>
                <w:rFonts w:ascii="Times New Roman" w:eastAsia="宋体" w:hAnsi="Times New Roman" w:cs="Times New Roman"/>
                <w:kern w:val="0"/>
                <w:sz w:val="22"/>
                <w:szCs w:val="24"/>
              </w:rPr>
              <w:t>课内实践课之前做好教师布置的复习题。</w:t>
            </w:r>
            <w:r w:rsidRPr="00655EBC">
              <w:rPr>
                <w:rFonts w:ascii="Times New Roman" w:eastAsia="宋体" w:hAnsi="Times New Roman" w:cs="Times New Roman"/>
                <w:kern w:val="0"/>
                <w:sz w:val="22"/>
                <w:szCs w:val="24"/>
              </w:rPr>
              <w:t xml:space="preserve"> </w:t>
            </w:r>
          </w:p>
          <w:p w:rsidR="00650563" w:rsidRPr="00655EBC" w:rsidRDefault="00650563" w:rsidP="0065056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由于是课内实践而不是实验，该课程没有独立的实验报告，实践分由学生的编程操作分得到，编程后形成的程序相当于实验报告。</w:t>
            </w:r>
          </w:p>
          <w:p w:rsidR="00650563" w:rsidRPr="00655EBC" w:rsidRDefault="00650563" w:rsidP="00650563">
            <w:pPr>
              <w:autoSpaceDE w:val="0"/>
              <w:autoSpaceDN w:val="0"/>
              <w:adjustRightInd w:val="0"/>
              <w:snapToGrid w:val="0"/>
              <w:spacing w:line="312" w:lineRule="auto"/>
              <w:jc w:val="left"/>
              <w:rPr>
                <w:rFonts w:ascii="Times New Roman" w:eastAsia="宋体" w:hAnsi="Times New Roman" w:cs="Times New Roman"/>
                <w:kern w:val="0"/>
                <w:sz w:val="22"/>
                <w:szCs w:val="24"/>
              </w:rPr>
            </w:pPr>
            <w:r w:rsidRPr="00655EBC">
              <w:rPr>
                <w:rFonts w:ascii="Times New Roman" w:eastAsia="宋体" w:hAnsi="Times New Roman" w:cs="Times New Roman"/>
                <w:kern w:val="0"/>
                <w:sz w:val="22"/>
                <w:szCs w:val="24"/>
              </w:rPr>
              <w:t>3.</w:t>
            </w:r>
            <w:r w:rsidRPr="00655EBC">
              <w:rPr>
                <w:rFonts w:ascii="Times New Roman" w:eastAsia="宋体" w:hAnsi="Times New Roman" w:cs="Times New Roman"/>
                <w:kern w:val="0"/>
                <w:sz w:val="22"/>
                <w:szCs w:val="24"/>
              </w:rPr>
              <w:t>教师批改或讲评学生所做的编程作业，每次批改或讲评后，按百分制对学生所做的编程作业评定成绩，并写明日期。</w:t>
            </w:r>
          </w:p>
          <w:p w:rsidR="00650563" w:rsidRPr="00655EBC" w:rsidRDefault="00650563" w:rsidP="00650563">
            <w:pPr>
              <w:autoSpaceDE w:val="0"/>
              <w:autoSpaceDN w:val="0"/>
              <w:adjustRightInd w:val="0"/>
              <w:snapToGrid w:val="0"/>
              <w:spacing w:line="312" w:lineRule="auto"/>
              <w:jc w:val="left"/>
              <w:rPr>
                <w:rFonts w:ascii="Times New Roman" w:eastAsia="宋体" w:hAnsi="Times New Roman" w:cs="Times New Roman"/>
                <w:szCs w:val="21"/>
              </w:rPr>
            </w:pPr>
            <w:r w:rsidRPr="00655EBC">
              <w:rPr>
                <w:rFonts w:ascii="Times New Roman" w:eastAsia="宋体" w:hAnsi="Times New Roman" w:cs="Times New Roman"/>
                <w:kern w:val="0"/>
                <w:sz w:val="22"/>
                <w:szCs w:val="24"/>
              </w:rPr>
              <w:t>3.</w:t>
            </w:r>
            <w:r w:rsidRPr="00655EBC">
              <w:rPr>
                <w:rFonts w:ascii="Times New Roman" w:eastAsia="宋体" w:hAnsi="Times New Roman" w:cs="Times New Roman"/>
                <w:kern w:val="0"/>
                <w:sz w:val="22"/>
                <w:szCs w:val="24"/>
              </w:rPr>
              <w:t>期末评出每个学生实验的平均课内实践成绩，构成了平时成绩的一部分，也是本课程总评成绩的重要组成部分。</w:t>
            </w:r>
          </w:p>
        </w:tc>
      </w:tr>
    </w:tbl>
    <w:p w:rsidR="00650563" w:rsidRPr="00655EBC" w:rsidRDefault="00650563" w:rsidP="00650563">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六、课程考核</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（一）课程考核包括期末考试、平时及作业考核和实验（实践）考核等，期末考试采用网络考试平台机考的形式。</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×20% +</w:t>
      </w:r>
      <w:r w:rsidRPr="00655EBC">
        <w:rPr>
          <w:rFonts w:ascii="Times New Roman" w:eastAsia="宋体" w:hAnsi="Times New Roman" w:cs="Times New Roman"/>
          <w:sz w:val="24"/>
          <w:szCs w:val="24"/>
        </w:rPr>
        <w:t>实验（实践）成绩</w:t>
      </w:r>
      <w:r w:rsidRPr="00655EBC">
        <w:rPr>
          <w:rFonts w:ascii="Times New Roman" w:eastAsia="宋体" w:hAnsi="Times New Roman" w:cs="Times New Roman"/>
          <w:sz w:val="24"/>
          <w:szCs w:val="24"/>
        </w:rPr>
        <w:t>×20%+</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×60%</w:t>
      </w:r>
      <w:r w:rsidRPr="00655EBC">
        <w:rPr>
          <w:rFonts w:ascii="Times New Roman" w:eastAsia="宋体" w:hAnsi="Times New Roman" w:cs="Times New Roman"/>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650563" w:rsidRPr="00655EBC" w:rsidTr="00650563">
        <w:tc>
          <w:tcPr>
            <w:tcW w:w="1044" w:type="dxa"/>
            <w:shd w:val="clear" w:color="auto" w:fill="FFFFFF"/>
            <w:tcMar>
              <w:left w:w="57" w:type="dxa"/>
              <w:right w:w="57" w:type="dxa"/>
            </w:tcMar>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成绩组成</w:t>
            </w:r>
          </w:p>
        </w:tc>
        <w:tc>
          <w:tcPr>
            <w:tcW w:w="1565" w:type="dxa"/>
            <w:shd w:val="clear" w:color="auto" w:fill="FFFFFF"/>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考核</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评价环节</w:t>
            </w:r>
          </w:p>
        </w:tc>
        <w:tc>
          <w:tcPr>
            <w:tcW w:w="808" w:type="dxa"/>
            <w:shd w:val="clear" w:color="auto" w:fill="FFFFFF"/>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权重</w:t>
            </w:r>
          </w:p>
        </w:tc>
        <w:tc>
          <w:tcPr>
            <w:tcW w:w="4410" w:type="dxa"/>
            <w:shd w:val="clear" w:color="auto" w:fill="FFFFFF"/>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考核</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评价细则</w:t>
            </w:r>
          </w:p>
        </w:tc>
        <w:tc>
          <w:tcPr>
            <w:tcW w:w="1470" w:type="dxa"/>
            <w:shd w:val="clear" w:color="auto" w:fill="FFFFFF"/>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对应的毕业要求指标点</w:t>
            </w:r>
          </w:p>
        </w:tc>
      </w:tr>
      <w:tr w:rsidR="00650563" w:rsidRPr="00655EBC" w:rsidTr="00650563">
        <w:trPr>
          <w:trHeight w:val="278"/>
        </w:trPr>
        <w:tc>
          <w:tcPr>
            <w:tcW w:w="1044" w:type="dxa"/>
            <w:vMerge w:val="restart"/>
            <w:tcMar>
              <w:left w:w="57" w:type="dxa"/>
              <w:right w:w="57" w:type="dxa"/>
            </w:tcMar>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平时成绩</w:t>
            </w:r>
          </w:p>
        </w:tc>
        <w:tc>
          <w:tcPr>
            <w:tcW w:w="1565" w:type="dxa"/>
            <w:vAlign w:val="center"/>
          </w:tcPr>
          <w:p w:rsidR="00650563" w:rsidRPr="00655EBC" w:rsidRDefault="00650563" w:rsidP="00650563">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出勤情况</w:t>
            </w:r>
            <w:r w:rsidRPr="00655EBC">
              <w:rPr>
                <w:rFonts w:ascii="Times New Roman" w:eastAsia="宋体" w:hAnsi="Times New Roman" w:cs="Times New Roman"/>
                <w:color w:val="000000"/>
                <w:szCs w:val="21"/>
              </w:rPr>
              <w:t xml:space="preserve"> 30%</w:t>
            </w:r>
          </w:p>
          <w:p w:rsidR="00650563" w:rsidRPr="00655EBC" w:rsidRDefault="00650563" w:rsidP="00650563">
            <w:pPr>
              <w:rPr>
                <w:rFonts w:ascii="Times New Roman" w:eastAsia="宋体" w:hAnsi="Times New Roman" w:cs="Times New Roman"/>
                <w:color w:val="000000"/>
                <w:szCs w:val="21"/>
              </w:rPr>
            </w:pPr>
          </w:p>
        </w:tc>
        <w:tc>
          <w:tcPr>
            <w:tcW w:w="808" w:type="dxa"/>
            <w:vMerge w:val="restart"/>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20%</w:t>
            </w:r>
          </w:p>
        </w:tc>
        <w:tc>
          <w:tcPr>
            <w:tcW w:w="4410" w:type="dxa"/>
            <w:vAlign w:val="center"/>
          </w:tcPr>
          <w:p w:rsidR="00650563" w:rsidRPr="00655EBC" w:rsidRDefault="00650563" w:rsidP="00650563">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课堂不定期点名，考核能否按时到勤，旷课一次扣</w:t>
            </w:r>
            <w:r w:rsidRPr="00655EBC">
              <w:rPr>
                <w:rFonts w:ascii="Times New Roman" w:eastAsia="宋体" w:hAnsi="Times New Roman" w:cs="Times New Roman"/>
                <w:color w:val="000000"/>
                <w:szCs w:val="21"/>
              </w:rPr>
              <w:t>10</w:t>
            </w:r>
            <w:r w:rsidRPr="00655EBC">
              <w:rPr>
                <w:rFonts w:ascii="Times New Roman" w:eastAsia="宋体" w:hAnsi="Times New Roman" w:cs="Times New Roman"/>
                <w:color w:val="000000"/>
                <w:szCs w:val="21"/>
              </w:rPr>
              <w:t>分，迟到与早退扣</w:t>
            </w:r>
            <w:r w:rsidRPr="00655EBC">
              <w:rPr>
                <w:rFonts w:ascii="Times New Roman" w:eastAsia="宋体" w:hAnsi="Times New Roman" w:cs="Times New Roman"/>
                <w:color w:val="000000"/>
                <w:szCs w:val="21"/>
              </w:rPr>
              <w:t>5</w:t>
            </w:r>
            <w:r w:rsidRPr="00655EBC">
              <w:rPr>
                <w:rFonts w:ascii="Times New Roman" w:eastAsia="宋体" w:hAnsi="Times New Roman" w:cs="Times New Roman"/>
                <w:color w:val="000000"/>
                <w:szCs w:val="21"/>
              </w:rPr>
              <w:t>分，事假</w:t>
            </w:r>
            <w:r w:rsidRPr="00655EBC">
              <w:rPr>
                <w:rFonts w:ascii="Times New Roman" w:eastAsia="宋体" w:hAnsi="Times New Roman" w:cs="Times New Roman"/>
                <w:color w:val="000000"/>
                <w:szCs w:val="21"/>
              </w:rPr>
              <w:t>4</w:t>
            </w:r>
            <w:r w:rsidRPr="00655EBC">
              <w:rPr>
                <w:rFonts w:ascii="Times New Roman" w:eastAsia="宋体" w:hAnsi="Times New Roman" w:cs="Times New Roman"/>
                <w:color w:val="000000"/>
                <w:szCs w:val="21"/>
              </w:rPr>
              <w:t>分，病假</w:t>
            </w:r>
            <w:r w:rsidRPr="00655EBC">
              <w:rPr>
                <w:rFonts w:ascii="Times New Roman" w:eastAsia="宋体" w:hAnsi="Times New Roman" w:cs="Times New Roman"/>
                <w:color w:val="000000"/>
                <w:szCs w:val="21"/>
              </w:rPr>
              <w:t>3</w:t>
            </w:r>
            <w:r w:rsidRPr="00655EBC">
              <w:rPr>
                <w:rFonts w:ascii="Times New Roman" w:eastAsia="宋体" w:hAnsi="Times New Roman" w:cs="Times New Roman"/>
                <w:color w:val="000000"/>
                <w:szCs w:val="21"/>
              </w:rPr>
              <w:t>分。</w:t>
            </w:r>
          </w:p>
        </w:tc>
        <w:tc>
          <w:tcPr>
            <w:tcW w:w="1470" w:type="dxa"/>
            <w:vMerge w:val="restart"/>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r w:rsidRPr="00655EBC">
              <w:rPr>
                <w:rFonts w:ascii="Times New Roman" w:eastAsia="宋体" w:hAnsi="Times New Roman" w:cs="Times New Roman"/>
                <w:color w:val="000000"/>
                <w:szCs w:val="21"/>
              </w:rPr>
              <w:t>1.3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5.1</w:t>
            </w:r>
          </w:p>
        </w:tc>
      </w:tr>
      <w:tr w:rsidR="00650563" w:rsidRPr="00655EBC" w:rsidTr="00650563">
        <w:trPr>
          <w:trHeight w:val="277"/>
        </w:trPr>
        <w:tc>
          <w:tcPr>
            <w:tcW w:w="1044" w:type="dxa"/>
            <w:vMerge/>
            <w:tcMar>
              <w:left w:w="57" w:type="dxa"/>
              <w:right w:w="57" w:type="dxa"/>
            </w:tcMar>
            <w:vAlign w:val="center"/>
          </w:tcPr>
          <w:p w:rsidR="00650563" w:rsidRPr="00655EBC" w:rsidRDefault="00650563" w:rsidP="00650563">
            <w:pPr>
              <w:jc w:val="center"/>
              <w:rPr>
                <w:rFonts w:ascii="Times New Roman" w:eastAsia="宋体" w:hAnsi="Times New Roman" w:cs="Times New Roman"/>
                <w:color w:val="000000"/>
                <w:szCs w:val="21"/>
              </w:rPr>
            </w:pPr>
          </w:p>
        </w:tc>
        <w:tc>
          <w:tcPr>
            <w:tcW w:w="1565" w:type="dxa"/>
            <w:vAlign w:val="center"/>
          </w:tcPr>
          <w:p w:rsidR="00650563" w:rsidRPr="00655EBC" w:rsidRDefault="00650563" w:rsidP="00650563">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平时作业</w:t>
            </w:r>
            <w:r w:rsidRPr="00655EBC">
              <w:rPr>
                <w:rFonts w:ascii="Times New Roman" w:eastAsia="宋体" w:hAnsi="Times New Roman" w:cs="Times New Roman"/>
                <w:color w:val="000000"/>
                <w:szCs w:val="21"/>
              </w:rPr>
              <w:t xml:space="preserve"> 70%</w:t>
            </w:r>
          </w:p>
        </w:tc>
        <w:tc>
          <w:tcPr>
            <w:tcW w:w="808" w:type="dxa"/>
            <w:vMerge/>
            <w:vAlign w:val="center"/>
          </w:tcPr>
          <w:p w:rsidR="00650563" w:rsidRPr="00655EBC" w:rsidRDefault="00650563" w:rsidP="00650563">
            <w:pPr>
              <w:jc w:val="center"/>
              <w:rPr>
                <w:rFonts w:ascii="Times New Roman" w:eastAsia="宋体" w:hAnsi="Times New Roman" w:cs="Times New Roman"/>
                <w:color w:val="000000"/>
                <w:szCs w:val="21"/>
              </w:rPr>
            </w:pPr>
          </w:p>
        </w:tc>
        <w:tc>
          <w:tcPr>
            <w:tcW w:w="4410" w:type="dxa"/>
            <w:vAlign w:val="center"/>
          </w:tcPr>
          <w:p w:rsidR="00650563" w:rsidRPr="00655EBC" w:rsidRDefault="00650563" w:rsidP="00650563">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用网络平台测试重要章节内容，考核学生对知识点的复习、理解和掌握度。对每次作业完成情况做记录并百分制打分，计算全部作业的平均成绩。</w:t>
            </w:r>
          </w:p>
        </w:tc>
        <w:tc>
          <w:tcPr>
            <w:tcW w:w="1470" w:type="dxa"/>
            <w:vMerge/>
            <w:vAlign w:val="center"/>
          </w:tcPr>
          <w:p w:rsidR="00650563" w:rsidRPr="00655EBC" w:rsidRDefault="00650563" w:rsidP="00650563">
            <w:pPr>
              <w:jc w:val="center"/>
              <w:rPr>
                <w:rFonts w:ascii="Times New Roman" w:eastAsia="宋体" w:hAnsi="Times New Roman" w:cs="Times New Roman"/>
                <w:color w:val="000000"/>
                <w:szCs w:val="21"/>
              </w:rPr>
            </w:pPr>
          </w:p>
        </w:tc>
      </w:tr>
      <w:tr w:rsidR="00650563" w:rsidRPr="00655EBC" w:rsidTr="00650563">
        <w:tc>
          <w:tcPr>
            <w:tcW w:w="1044" w:type="dxa"/>
            <w:tcMar>
              <w:left w:w="57" w:type="dxa"/>
              <w:right w:w="57" w:type="dxa"/>
            </w:tcMar>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实验（实践）成绩</w:t>
            </w:r>
          </w:p>
        </w:tc>
        <w:tc>
          <w:tcPr>
            <w:tcW w:w="1565" w:type="dxa"/>
            <w:vAlign w:val="center"/>
          </w:tcPr>
          <w:p w:rsidR="00650563" w:rsidRPr="00655EBC" w:rsidRDefault="00650563" w:rsidP="00650563">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课内实践成绩</w:t>
            </w:r>
          </w:p>
        </w:tc>
        <w:tc>
          <w:tcPr>
            <w:tcW w:w="808" w:type="dxa"/>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 xml:space="preserve">  20 % </w:t>
            </w:r>
          </w:p>
        </w:tc>
        <w:tc>
          <w:tcPr>
            <w:tcW w:w="4410" w:type="dxa"/>
            <w:vAlign w:val="center"/>
          </w:tcPr>
          <w:p w:rsidR="00650563" w:rsidRPr="00655EBC" w:rsidRDefault="00650563" w:rsidP="00650563">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对学生的平时编程练习和平时上机实程序进行批阅，按照要求设计算法，正确完成程序的编写（占</w:t>
            </w:r>
            <w:r w:rsidRPr="00655EBC">
              <w:rPr>
                <w:rFonts w:ascii="Times New Roman" w:eastAsia="宋体" w:hAnsi="Times New Roman" w:cs="Times New Roman"/>
                <w:color w:val="000000"/>
                <w:szCs w:val="21"/>
              </w:rPr>
              <w:t>40%</w:t>
            </w:r>
            <w:r w:rsidRPr="00655EBC">
              <w:rPr>
                <w:rFonts w:ascii="Times New Roman" w:eastAsia="宋体" w:hAnsi="Times New Roman" w:cs="Times New Roman"/>
                <w:color w:val="000000"/>
                <w:szCs w:val="21"/>
              </w:rPr>
              <w:t>）；编程结果的准确性（占</w:t>
            </w:r>
            <w:r w:rsidRPr="00655EBC">
              <w:rPr>
                <w:rFonts w:ascii="Times New Roman" w:eastAsia="宋体" w:hAnsi="Times New Roman" w:cs="Times New Roman"/>
                <w:color w:val="000000"/>
                <w:szCs w:val="21"/>
              </w:rPr>
              <w:t>40%</w:t>
            </w:r>
            <w:r w:rsidRPr="00655EBC">
              <w:rPr>
                <w:rFonts w:ascii="Times New Roman" w:eastAsia="宋体" w:hAnsi="Times New Roman" w:cs="Times New Roman"/>
                <w:color w:val="000000"/>
                <w:szCs w:val="21"/>
              </w:rPr>
              <w:t>）；利用所学知识分析解决问题的能力（占</w:t>
            </w:r>
            <w:r w:rsidRPr="00655EBC">
              <w:rPr>
                <w:rFonts w:ascii="Times New Roman" w:eastAsia="宋体" w:hAnsi="Times New Roman" w:cs="Times New Roman"/>
                <w:color w:val="000000"/>
                <w:szCs w:val="21"/>
              </w:rPr>
              <w:t>20%</w:t>
            </w:r>
            <w:r w:rsidRPr="00655EBC">
              <w:rPr>
                <w:rFonts w:ascii="Times New Roman" w:eastAsia="宋体" w:hAnsi="Times New Roman" w:cs="Times New Roman"/>
                <w:color w:val="000000"/>
                <w:szCs w:val="21"/>
              </w:rPr>
              <w:t>）。</w:t>
            </w:r>
          </w:p>
        </w:tc>
        <w:tc>
          <w:tcPr>
            <w:tcW w:w="1470" w:type="dxa"/>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r w:rsidRPr="00655EBC">
              <w:rPr>
                <w:rFonts w:ascii="Times New Roman" w:eastAsia="宋体" w:hAnsi="Times New Roman" w:cs="Times New Roman"/>
                <w:color w:val="000000"/>
                <w:szCs w:val="21"/>
              </w:rPr>
              <w:t>1.3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5.1</w:t>
            </w:r>
          </w:p>
        </w:tc>
      </w:tr>
      <w:tr w:rsidR="00650563" w:rsidRPr="00655EBC" w:rsidTr="00650563">
        <w:trPr>
          <w:trHeight w:val="497"/>
        </w:trPr>
        <w:tc>
          <w:tcPr>
            <w:tcW w:w="1044" w:type="dxa"/>
            <w:tcMar>
              <w:left w:w="57" w:type="dxa"/>
              <w:right w:w="57" w:type="dxa"/>
            </w:tcMar>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期末考试</w:t>
            </w:r>
          </w:p>
        </w:tc>
        <w:tc>
          <w:tcPr>
            <w:tcW w:w="1565" w:type="dxa"/>
            <w:vAlign w:val="center"/>
          </w:tcPr>
          <w:p w:rsidR="00650563" w:rsidRPr="00655EBC" w:rsidRDefault="00650563" w:rsidP="00650563">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网络平台考试</w:t>
            </w:r>
          </w:p>
        </w:tc>
        <w:tc>
          <w:tcPr>
            <w:tcW w:w="808" w:type="dxa"/>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 xml:space="preserve">  60 % </w:t>
            </w:r>
          </w:p>
        </w:tc>
        <w:tc>
          <w:tcPr>
            <w:tcW w:w="4410" w:type="dxa"/>
            <w:vAlign w:val="center"/>
          </w:tcPr>
          <w:p w:rsidR="00650563" w:rsidRPr="00655EBC" w:rsidRDefault="00650563" w:rsidP="00650563">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试卷题型包括选择题、程序填空题、程序改错题、编程题等。其中考核</w:t>
            </w:r>
            <w:r w:rsidRPr="00655EBC">
              <w:rPr>
                <w:rFonts w:ascii="Times New Roman" w:eastAsia="宋体" w:hAnsi="Times New Roman" w:cs="Times New Roman"/>
                <w:color w:val="000000"/>
                <w:szCs w:val="21"/>
              </w:rPr>
              <w:t>C</w:t>
            </w:r>
            <w:r w:rsidRPr="00655EBC">
              <w:rPr>
                <w:rFonts w:ascii="Times New Roman" w:eastAsia="宋体" w:hAnsi="Times New Roman" w:cs="Times New Roman"/>
                <w:color w:val="000000"/>
                <w:szCs w:val="21"/>
              </w:rPr>
              <w:t>语言的基础知识能力的题（占</w:t>
            </w:r>
            <w:r w:rsidRPr="00655EBC">
              <w:rPr>
                <w:rFonts w:ascii="Times New Roman" w:eastAsia="宋体" w:hAnsi="Times New Roman" w:cs="Times New Roman"/>
                <w:color w:val="000000"/>
                <w:szCs w:val="21"/>
              </w:rPr>
              <w:t>60%</w:t>
            </w:r>
            <w:r w:rsidRPr="00655EBC">
              <w:rPr>
                <w:rFonts w:ascii="Times New Roman" w:eastAsia="宋体" w:hAnsi="Times New Roman" w:cs="Times New Roman"/>
                <w:color w:val="000000"/>
                <w:szCs w:val="21"/>
              </w:rPr>
              <w:t>）；考核是否具有用编程解决实际问题的的题（占</w:t>
            </w:r>
            <w:r w:rsidRPr="00655EBC">
              <w:rPr>
                <w:rFonts w:ascii="Times New Roman" w:eastAsia="宋体" w:hAnsi="Times New Roman" w:cs="Times New Roman"/>
                <w:color w:val="000000"/>
                <w:szCs w:val="21"/>
              </w:rPr>
              <w:t>30%</w:t>
            </w:r>
            <w:r w:rsidRPr="00655EBC">
              <w:rPr>
                <w:rFonts w:ascii="Times New Roman" w:eastAsia="宋体" w:hAnsi="Times New Roman" w:cs="Times New Roman"/>
                <w:color w:val="000000"/>
                <w:szCs w:val="21"/>
              </w:rPr>
              <w:t>）；考核是否掌握自主学习的方法，了解拓展知识和能力途径的题（占</w:t>
            </w:r>
            <w:r w:rsidRPr="00655EBC">
              <w:rPr>
                <w:rFonts w:ascii="Times New Roman" w:eastAsia="宋体" w:hAnsi="Times New Roman" w:cs="Times New Roman"/>
                <w:color w:val="000000"/>
                <w:szCs w:val="21"/>
              </w:rPr>
              <w:t>10%</w:t>
            </w:r>
            <w:r w:rsidRPr="00655EBC">
              <w:rPr>
                <w:rFonts w:ascii="Times New Roman" w:eastAsia="宋体" w:hAnsi="Times New Roman" w:cs="Times New Roman"/>
                <w:color w:val="000000"/>
                <w:szCs w:val="21"/>
              </w:rPr>
              <w:t>）。</w:t>
            </w:r>
          </w:p>
        </w:tc>
        <w:tc>
          <w:tcPr>
            <w:tcW w:w="1470" w:type="dxa"/>
            <w:vAlign w:val="center"/>
          </w:tcPr>
          <w:p w:rsidR="00650563" w:rsidRPr="00655EBC" w:rsidRDefault="00650563" w:rsidP="00650563">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r w:rsidRPr="00655EBC">
              <w:rPr>
                <w:rFonts w:ascii="Times New Roman" w:eastAsia="宋体" w:hAnsi="Times New Roman" w:cs="Times New Roman"/>
                <w:color w:val="000000"/>
                <w:szCs w:val="21"/>
              </w:rPr>
              <w:t>1.3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 xml:space="preserve">5.1 </w:t>
            </w:r>
          </w:p>
        </w:tc>
      </w:tr>
    </w:tbl>
    <w:p w:rsidR="00650563" w:rsidRPr="00655EBC" w:rsidRDefault="00650563" w:rsidP="00650563">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七、有关说明</w:t>
      </w:r>
    </w:p>
    <w:p w:rsidR="00650563" w:rsidRPr="00655EBC" w:rsidRDefault="00650563" w:rsidP="00650563">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本课程根据学生作业、课堂讨论、课内实践环节、平时考核情况和学生、教学督导等反馈，及时对教学中不足之处进行改进，并在下一轮课程教学中改进提高，确保相应毕业要求指标点达成。</w:t>
      </w:r>
    </w:p>
    <w:p w:rsidR="00650563" w:rsidRPr="00655EBC" w:rsidRDefault="00650563" w:rsidP="00650563">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650563" w:rsidRPr="00655EBC" w:rsidRDefault="00650563" w:rsidP="00650563">
      <w:pPr>
        <w:spacing w:line="276"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C</w:t>
      </w:r>
      <w:r w:rsidRPr="00655EBC">
        <w:rPr>
          <w:rFonts w:ascii="Times New Roman" w:eastAsia="宋体" w:hAnsi="Times New Roman" w:cs="Times New Roman"/>
          <w:sz w:val="24"/>
          <w:szCs w:val="24"/>
        </w:rPr>
        <w:t>程序设计（第四版）》</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谭浩强</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主编</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ab/>
      </w:r>
      <w:r w:rsidRPr="00655EBC">
        <w:rPr>
          <w:rFonts w:ascii="Times New Roman" w:eastAsia="宋体" w:hAnsi="Times New Roman" w:cs="Times New Roman"/>
          <w:sz w:val="24"/>
          <w:szCs w:val="24"/>
        </w:rPr>
        <w:t>清华大学出版社</w:t>
      </w:r>
      <w:r w:rsidRPr="00655EBC">
        <w:rPr>
          <w:rFonts w:ascii="Times New Roman" w:eastAsia="宋体" w:hAnsi="Times New Roman" w:cs="Times New Roman"/>
          <w:sz w:val="24"/>
          <w:szCs w:val="24"/>
        </w:rPr>
        <w:t xml:space="preserve"> 2010</w:t>
      </w:r>
      <w:r w:rsidRPr="00655EBC">
        <w:rPr>
          <w:rFonts w:ascii="Times New Roman" w:eastAsia="宋体" w:hAnsi="Times New Roman" w:cs="Times New Roman"/>
          <w:sz w:val="24"/>
          <w:szCs w:val="24"/>
        </w:rPr>
        <w:t>年</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月第四版</w:t>
      </w:r>
    </w:p>
    <w:p w:rsidR="00650563" w:rsidRPr="00655EBC" w:rsidRDefault="00650563" w:rsidP="00650563">
      <w:pPr>
        <w:spacing w:line="276" w:lineRule="auto"/>
        <w:ind w:firstLineChars="200" w:firstLine="480"/>
        <w:rPr>
          <w:rFonts w:ascii="Times New Roman" w:eastAsia="宋体" w:hAnsi="Times New Roman" w:cs="Times New Roman"/>
          <w:sz w:val="24"/>
          <w:szCs w:val="24"/>
        </w:rPr>
      </w:pPr>
    </w:p>
    <w:p w:rsidR="00650563" w:rsidRPr="00655EBC" w:rsidRDefault="00650563" w:rsidP="00650563">
      <w:pPr>
        <w:spacing w:line="276" w:lineRule="auto"/>
        <w:ind w:firstLineChars="200" w:firstLine="480"/>
        <w:rPr>
          <w:rFonts w:ascii="Times New Roman" w:eastAsia="宋体" w:hAnsi="Times New Roman" w:cs="Times New Roman"/>
          <w:color w:val="FF0000"/>
          <w:sz w:val="24"/>
          <w:szCs w:val="24"/>
        </w:rPr>
      </w:pPr>
    </w:p>
    <w:p w:rsidR="00650563" w:rsidRPr="00655EBC" w:rsidRDefault="00650563" w:rsidP="00650563">
      <w:pPr>
        <w:spacing w:line="276" w:lineRule="auto"/>
        <w:ind w:right="85" w:firstLineChars="2717" w:firstLine="6521"/>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执笔人：王</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荇</w:t>
      </w:r>
    </w:p>
    <w:p w:rsidR="00650563" w:rsidRPr="00655EBC" w:rsidRDefault="00650563" w:rsidP="00650563">
      <w:pPr>
        <w:spacing w:line="276" w:lineRule="auto"/>
        <w:ind w:right="85" w:firstLineChars="2717" w:firstLine="6521"/>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审定人：蔡晓丽</w:t>
      </w:r>
    </w:p>
    <w:p w:rsidR="00650563" w:rsidRPr="00655EBC" w:rsidRDefault="00933609" w:rsidP="00650563">
      <w:pPr>
        <w:spacing w:line="276" w:lineRule="auto"/>
        <w:ind w:right="85" w:firstLineChars="2717" w:firstLine="6521"/>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w:t>
      </w:r>
      <w:r w:rsidR="00650563" w:rsidRPr="00655EBC">
        <w:rPr>
          <w:rFonts w:ascii="Times New Roman" w:eastAsia="宋体" w:hAnsi="Times New Roman" w:cs="Times New Roman"/>
          <w:kern w:val="0"/>
          <w:sz w:val="24"/>
          <w:szCs w:val="21"/>
        </w:rPr>
        <w:t>：胡智喜</w:t>
      </w:r>
    </w:p>
    <w:p w:rsidR="00650563" w:rsidRPr="00655EBC" w:rsidRDefault="00650563" w:rsidP="00650563">
      <w:pPr>
        <w:spacing w:line="276" w:lineRule="auto"/>
        <w:ind w:firstLineChars="200" w:firstLine="480"/>
        <w:jc w:val="right"/>
        <w:rPr>
          <w:rFonts w:ascii="Times New Roman" w:eastAsia="宋体" w:hAnsi="Times New Roman" w:cs="Times New Roman"/>
          <w:szCs w:val="24"/>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2019.12</w:t>
      </w:r>
    </w:p>
    <w:p w:rsidR="00650563" w:rsidRPr="00655EBC" w:rsidRDefault="00650563" w:rsidP="00650563">
      <w:pPr>
        <w:autoSpaceDE w:val="0"/>
        <w:autoSpaceDN w:val="0"/>
        <w:adjustRightInd w:val="0"/>
        <w:spacing w:line="360" w:lineRule="auto"/>
        <w:jc w:val="left"/>
        <w:rPr>
          <w:rFonts w:ascii="Times New Roman" w:eastAsia="宋体" w:hAnsi="Times New Roman" w:cs="Times New Roman"/>
          <w:kern w:val="0"/>
          <w:sz w:val="24"/>
          <w:szCs w:val="21"/>
        </w:rPr>
        <w:sectPr w:rsidR="00650563" w:rsidRPr="00655EBC">
          <w:footerReference w:type="first" r:id="rId39"/>
          <w:pgSz w:w="11906" w:h="16838"/>
          <w:pgMar w:top="1440" w:right="1800" w:bottom="1440" w:left="1800" w:header="851" w:footer="992" w:gutter="0"/>
          <w:cols w:space="425"/>
          <w:docGrid w:type="lines" w:linePitch="312"/>
        </w:sectPr>
      </w:pPr>
    </w:p>
    <w:p w:rsidR="00650563" w:rsidRPr="00655EBC" w:rsidRDefault="00650563" w:rsidP="00650563">
      <w:pPr>
        <w:pStyle w:val="a3"/>
      </w:pPr>
      <w:bookmarkStart w:id="29" w:name="_Toc28680520"/>
      <w:r w:rsidRPr="00655EBC">
        <w:lastRenderedPageBreak/>
        <w:t>专业导论与职业发展（</w:t>
      </w:r>
      <w:r w:rsidRPr="00655EBC">
        <w:t>Q</w:t>
      </w:r>
      <w:r w:rsidRPr="00655EBC">
        <w:t>）课程教学大纲</w:t>
      </w:r>
      <w:bookmarkEnd w:id="29"/>
    </w:p>
    <w:p w:rsidR="00650563" w:rsidRPr="00655EBC" w:rsidRDefault="00650563" w:rsidP="00650563">
      <w:pPr>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Introduction to Professional Career Development</w:t>
      </w:r>
      <w:r w:rsidRPr="00655EBC">
        <w:rPr>
          <w:rFonts w:ascii="Times New Roman" w:eastAsia="宋体" w:hAnsi="Times New Roman" w:cs="Times New Roman"/>
          <w:b/>
          <w:bCs/>
          <w:sz w:val="30"/>
          <w:szCs w:val="24"/>
        </w:rPr>
        <w:t>）</w:t>
      </w:r>
    </w:p>
    <w:p w:rsidR="00650563" w:rsidRPr="00655EBC" w:rsidRDefault="00650563" w:rsidP="00650563">
      <w:pPr>
        <w:spacing w:line="30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650563" w:rsidRPr="00655EBC" w:rsidRDefault="00650563" w:rsidP="00650563">
      <w:pPr>
        <w:spacing w:line="30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2201001</w:t>
      </w:r>
    </w:p>
    <w:p w:rsidR="00650563" w:rsidRPr="00655EBC" w:rsidRDefault="00650563" w:rsidP="00650563">
      <w:pPr>
        <w:spacing w:line="300" w:lineRule="auto"/>
        <w:ind w:firstLineChars="200" w:firstLine="482"/>
        <w:rPr>
          <w:rFonts w:ascii="Times New Roman" w:eastAsia="宋体" w:hAnsi="Times New Roman" w:cs="Times New Roman"/>
          <w:b/>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1</w:t>
      </w:r>
    </w:p>
    <w:p w:rsidR="00650563" w:rsidRPr="00655EBC" w:rsidRDefault="00650563" w:rsidP="00650563">
      <w:pPr>
        <w:spacing w:line="30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16</w:t>
      </w:r>
      <w:r w:rsidRPr="00655EBC">
        <w:rPr>
          <w:rFonts w:ascii="Times New Roman" w:eastAsia="宋体" w:hAnsi="Times New Roman" w:cs="Times New Roman"/>
          <w:kern w:val="0"/>
          <w:sz w:val="24"/>
          <w:szCs w:val="24"/>
        </w:rPr>
        <w:t>（其中：讲授学时</w:t>
      </w:r>
      <w:r w:rsidRPr="00655EBC">
        <w:rPr>
          <w:rFonts w:ascii="Times New Roman" w:eastAsia="宋体" w:hAnsi="Times New Roman" w:cs="Times New Roman"/>
          <w:kern w:val="0"/>
          <w:sz w:val="24"/>
          <w:szCs w:val="24"/>
        </w:rPr>
        <w:t>16</w:t>
      </w:r>
      <w:r w:rsidRPr="00655EBC">
        <w:rPr>
          <w:rFonts w:ascii="Times New Roman" w:eastAsia="宋体" w:hAnsi="Times New Roman" w:cs="Times New Roman"/>
          <w:kern w:val="0"/>
          <w:sz w:val="24"/>
          <w:szCs w:val="24"/>
        </w:rPr>
        <w:t>）</w:t>
      </w:r>
    </w:p>
    <w:p w:rsidR="00650563" w:rsidRPr="00655EBC" w:rsidRDefault="00650563" w:rsidP="00650563">
      <w:pPr>
        <w:spacing w:line="300" w:lineRule="auto"/>
        <w:ind w:firstLineChars="200" w:firstLine="482"/>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无</w:t>
      </w:r>
    </w:p>
    <w:p w:rsidR="00650563" w:rsidRPr="00655EBC" w:rsidRDefault="00650563" w:rsidP="00650563">
      <w:pPr>
        <w:spacing w:line="30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车辆工程</w:t>
      </w:r>
    </w:p>
    <w:p w:rsidR="00650563" w:rsidRPr="00655EBC" w:rsidRDefault="00650563" w:rsidP="00650563">
      <w:pPr>
        <w:spacing w:line="30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教</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《车辆工程专业导论</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第</w:t>
      </w:r>
      <w:r w:rsidRPr="00655EBC">
        <w:rPr>
          <w:rFonts w:ascii="Times New Roman" w:eastAsia="宋体" w:hAnsi="Times New Roman" w:cs="Times New Roman"/>
          <w:kern w:val="0"/>
          <w:sz w:val="24"/>
          <w:szCs w:val="24"/>
        </w:rPr>
        <w:t>2</w:t>
      </w:r>
      <w:r w:rsidRPr="00655EBC">
        <w:rPr>
          <w:rFonts w:ascii="Times New Roman" w:eastAsia="宋体" w:hAnsi="Times New Roman" w:cs="Times New Roman"/>
          <w:kern w:val="0"/>
          <w:sz w:val="24"/>
          <w:szCs w:val="24"/>
        </w:rPr>
        <w:t>版》，鲁植雄，机械工业出版社，</w:t>
      </w:r>
      <w:r w:rsidRPr="00655EBC">
        <w:rPr>
          <w:rFonts w:ascii="Times New Roman" w:eastAsia="宋体" w:hAnsi="Times New Roman" w:cs="Times New Roman"/>
          <w:kern w:val="0"/>
          <w:sz w:val="24"/>
          <w:szCs w:val="24"/>
        </w:rPr>
        <w:t>2017.02</w:t>
      </w:r>
      <w:r w:rsidRPr="00655EBC">
        <w:rPr>
          <w:rFonts w:ascii="Times New Roman" w:eastAsia="宋体" w:hAnsi="Times New Roman" w:cs="Times New Roman"/>
          <w:kern w:val="0"/>
          <w:sz w:val="24"/>
          <w:szCs w:val="24"/>
        </w:rPr>
        <w:t>。</w:t>
      </w:r>
    </w:p>
    <w:p w:rsidR="00650563" w:rsidRPr="00655EBC" w:rsidRDefault="00650563" w:rsidP="00650563">
      <w:pPr>
        <w:spacing w:line="30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汽车工程</w:t>
      </w:r>
      <w:r w:rsidRPr="00655EBC">
        <w:rPr>
          <w:rFonts w:ascii="Times New Roman" w:eastAsia="宋体" w:hAnsi="Times New Roman" w:cs="Times New Roman"/>
          <w:kern w:val="0"/>
          <w:sz w:val="24"/>
          <w:szCs w:val="24"/>
        </w:rPr>
        <w:t>学院</w:t>
      </w:r>
    </w:p>
    <w:p w:rsidR="00650563" w:rsidRPr="00655EBC" w:rsidRDefault="00650563" w:rsidP="00650563">
      <w:pPr>
        <w:autoSpaceDE w:val="0"/>
        <w:autoSpaceDN w:val="0"/>
        <w:adjustRightInd w:val="0"/>
        <w:spacing w:line="300" w:lineRule="auto"/>
        <w:ind w:firstLineChars="200" w:firstLine="482"/>
        <w:jc w:val="left"/>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本课程是</w:t>
      </w:r>
      <w:r w:rsidRPr="00655EBC">
        <w:rPr>
          <w:rFonts w:ascii="Times New Roman" w:eastAsia="宋体" w:hAnsi="Times New Roman" w:cs="Times New Roman"/>
          <w:bCs/>
          <w:kern w:val="0"/>
          <w:sz w:val="24"/>
          <w:szCs w:val="24"/>
        </w:rPr>
        <w:t>车辆工程</w:t>
      </w:r>
      <w:r w:rsidRPr="00655EBC">
        <w:rPr>
          <w:rFonts w:ascii="Times New Roman" w:eastAsia="宋体" w:hAnsi="Times New Roman" w:cs="Times New Roman"/>
          <w:kern w:val="0"/>
          <w:sz w:val="24"/>
          <w:szCs w:val="24"/>
        </w:rPr>
        <w:t>专业的通识必修课</w:t>
      </w:r>
      <w:r w:rsidRPr="00655EBC">
        <w:rPr>
          <w:rFonts w:ascii="Times New Roman" w:eastAsia="宋体" w:hAnsi="Times New Roman" w:cs="Times New Roman"/>
          <w:sz w:val="24"/>
          <w:szCs w:val="24"/>
        </w:rPr>
        <w:t>。通过介绍车辆工程专业的发展历史及未来趋势，分析了本专业的专业特点、人才培养目标、学科结构、课程体系、毕业要求等相关内容，阐述了车辆工程的研究内容和应用领域。通过本课程的学习，使学生对本专业的概貌有一个全面、系统的了解，对进一步学习专业知识起到</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导航</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作用，同时通过学习让学生理解本学科独特的思维、工程以及学习方法，进而对本专业今后的就业做出合理的职业发展规划，</w:t>
      </w:r>
      <w:r w:rsidRPr="00655EBC">
        <w:rPr>
          <w:rFonts w:ascii="Times New Roman" w:eastAsia="宋体" w:hAnsi="Times New Roman" w:cs="Times New Roman"/>
          <w:kern w:val="0"/>
          <w:sz w:val="24"/>
          <w:szCs w:val="24"/>
        </w:rPr>
        <w:t>为后续</w:t>
      </w:r>
      <w:r w:rsidRPr="00655EBC">
        <w:rPr>
          <w:rFonts w:ascii="Times New Roman" w:eastAsia="宋体" w:hAnsi="Times New Roman" w:cs="Times New Roman"/>
          <w:bCs/>
          <w:kern w:val="0"/>
          <w:sz w:val="24"/>
          <w:szCs w:val="24"/>
        </w:rPr>
        <w:t>专业</w:t>
      </w:r>
      <w:r w:rsidRPr="00655EBC">
        <w:rPr>
          <w:rFonts w:ascii="Times New Roman" w:eastAsia="宋体" w:hAnsi="Times New Roman" w:cs="Times New Roman"/>
          <w:kern w:val="0"/>
          <w:sz w:val="24"/>
          <w:szCs w:val="24"/>
        </w:rPr>
        <w:t>课程及专业实践环节奠定基础。</w:t>
      </w:r>
    </w:p>
    <w:p w:rsidR="00650563" w:rsidRPr="00655EBC" w:rsidRDefault="00650563" w:rsidP="00650563">
      <w:pPr>
        <w:spacing w:line="30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650563" w:rsidRPr="00655EBC" w:rsidRDefault="00650563" w:rsidP="00650563">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使学生了解车辆工程的基本内容、车辆工程专业的内涵特征；熟悉车辆工程专业课程教学的基本理论与应用、车辆工程专业教学过程与任务。</w:t>
      </w:r>
    </w:p>
    <w:p w:rsidR="00650563" w:rsidRPr="00655EBC" w:rsidRDefault="00650563" w:rsidP="00650563">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培养学生了解世界和我国汽车工业发展概况，熟悉我国当今汽车工业的发展，初步掌握汽车的类型、型号与编制规则，对汽车的总体构造有一定的了解；了解汽车服务在当今社会发展中的地位与作用，熟悉汽车服务业的现状与前景，业内重要企业情况，就业前景、职业要求、深造通道，为今后从事汽车服务工作奠定基础。</w:t>
      </w:r>
    </w:p>
    <w:p w:rsidR="00650563" w:rsidRPr="00655EBC" w:rsidRDefault="00650563" w:rsidP="00650563">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sz w:val="24"/>
          <w:szCs w:val="24"/>
        </w:rPr>
        <w:t>使学生了解我校车辆工程专业发展史，熟悉我校车辆工程专业培养目标、专业特色、人才培养方案、课程体系与实践教学体系。掌握主干学科、与主干学科相关的课程和文献资源以及重大科学成就，熟悉我校实验实训情况，激发学生热爱专业、爱学习、爱学校的热情。</w:t>
      </w:r>
    </w:p>
    <w:p w:rsidR="00650563" w:rsidRPr="00655EBC" w:rsidRDefault="00650563" w:rsidP="00650563">
      <w:pPr>
        <w:spacing w:line="30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本课程支撑专业培养方案中毕业要求</w:t>
      </w:r>
      <w:r w:rsidRPr="00655EBC">
        <w:rPr>
          <w:rFonts w:ascii="Times New Roman" w:eastAsia="宋体" w:hAnsi="Times New Roman" w:cs="Times New Roman"/>
          <w:sz w:val="24"/>
          <w:szCs w:val="24"/>
        </w:rPr>
        <w:t>11-1</w:t>
      </w:r>
      <w:r w:rsidRPr="00655EBC">
        <w:rPr>
          <w:rFonts w:ascii="Times New Roman" w:eastAsia="宋体" w:hAnsi="Times New Roman" w:cs="Times New Roman"/>
          <w:sz w:val="24"/>
          <w:szCs w:val="24"/>
        </w:rPr>
        <w:t>、毕业要求</w:t>
      </w:r>
      <w:r w:rsidRPr="00655EBC">
        <w:rPr>
          <w:rFonts w:ascii="Times New Roman" w:eastAsia="宋体" w:hAnsi="Times New Roman" w:cs="Times New Roman"/>
          <w:sz w:val="24"/>
          <w:szCs w:val="24"/>
        </w:rPr>
        <w:t>12-1</w:t>
      </w:r>
      <w:r w:rsidRPr="00655EBC">
        <w:rPr>
          <w:rFonts w:ascii="Times New Roman" w:eastAsia="宋体" w:hAnsi="Times New Roman" w:cs="Times New Roman"/>
          <w:sz w:val="24"/>
          <w:szCs w:val="24"/>
        </w:rPr>
        <w:t>，对应关系如表所示。</w:t>
      </w:r>
    </w:p>
    <w:tbl>
      <w:tblPr>
        <w:tblW w:w="6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332"/>
        <w:gridCol w:w="1417"/>
        <w:gridCol w:w="1606"/>
      </w:tblGrid>
      <w:tr w:rsidR="00650563" w:rsidRPr="00655EBC" w:rsidTr="003F6307">
        <w:trPr>
          <w:trHeight w:val="514"/>
          <w:jc w:val="center"/>
        </w:trPr>
        <w:tc>
          <w:tcPr>
            <w:tcW w:w="1701" w:type="dxa"/>
            <w:vMerge w:val="restart"/>
            <w:shd w:val="clear" w:color="auto" w:fill="FFFFFF"/>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p>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指标点</w:t>
            </w:r>
          </w:p>
        </w:tc>
        <w:tc>
          <w:tcPr>
            <w:tcW w:w="4355" w:type="dxa"/>
            <w:gridSpan w:val="3"/>
            <w:shd w:val="clear" w:color="auto" w:fill="FFFFFF"/>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课程目标</w:t>
            </w:r>
          </w:p>
        </w:tc>
      </w:tr>
      <w:tr w:rsidR="00650563" w:rsidRPr="00655EBC" w:rsidTr="003F6307">
        <w:trPr>
          <w:trHeight w:val="491"/>
          <w:jc w:val="center"/>
        </w:trPr>
        <w:tc>
          <w:tcPr>
            <w:tcW w:w="1701" w:type="dxa"/>
            <w:vMerge/>
            <w:shd w:val="clear" w:color="auto" w:fill="FFFFFF"/>
            <w:vAlign w:val="center"/>
          </w:tcPr>
          <w:p w:rsidR="00650563" w:rsidRPr="00655EBC" w:rsidRDefault="00650563" w:rsidP="00650563">
            <w:pPr>
              <w:widowControl/>
              <w:jc w:val="center"/>
              <w:rPr>
                <w:rFonts w:ascii="Times New Roman" w:eastAsia="宋体" w:hAnsi="Times New Roman" w:cs="Times New Roman"/>
                <w:kern w:val="0"/>
                <w:szCs w:val="21"/>
              </w:rPr>
            </w:pPr>
          </w:p>
        </w:tc>
        <w:tc>
          <w:tcPr>
            <w:tcW w:w="1332" w:type="dxa"/>
            <w:shd w:val="clear" w:color="auto" w:fill="FFFFFF"/>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1417" w:type="dxa"/>
            <w:shd w:val="clear" w:color="auto" w:fill="FFFFFF"/>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1606" w:type="dxa"/>
            <w:shd w:val="clear" w:color="auto" w:fill="FFFFFF"/>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3</w:t>
            </w:r>
          </w:p>
        </w:tc>
      </w:tr>
      <w:tr w:rsidR="00650563" w:rsidRPr="00655EBC" w:rsidTr="003F6307">
        <w:trPr>
          <w:trHeight w:val="481"/>
          <w:jc w:val="center"/>
        </w:trPr>
        <w:tc>
          <w:tcPr>
            <w:tcW w:w="1701" w:type="dxa"/>
            <w:shd w:val="clear" w:color="auto" w:fill="auto"/>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lastRenderedPageBreak/>
              <w:t>毕业要求</w:t>
            </w:r>
            <w:r w:rsidRPr="00655EBC">
              <w:rPr>
                <w:rFonts w:ascii="Times New Roman" w:eastAsia="宋体" w:hAnsi="Times New Roman" w:cs="Times New Roman"/>
                <w:szCs w:val="21"/>
              </w:rPr>
              <w:t>11-1</w:t>
            </w:r>
          </w:p>
        </w:tc>
        <w:tc>
          <w:tcPr>
            <w:tcW w:w="1332" w:type="dxa"/>
            <w:shd w:val="clear" w:color="auto" w:fill="auto"/>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417" w:type="dxa"/>
            <w:shd w:val="clear" w:color="auto" w:fill="auto"/>
            <w:noWrap/>
            <w:vAlign w:val="center"/>
          </w:tcPr>
          <w:p w:rsidR="00650563" w:rsidRPr="00655EBC" w:rsidRDefault="00650563" w:rsidP="00650563">
            <w:pPr>
              <w:widowControl/>
              <w:jc w:val="center"/>
              <w:rPr>
                <w:rFonts w:ascii="Times New Roman" w:eastAsia="宋体" w:hAnsi="Times New Roman" w:cs="Times New Roman"/>
                <w:kern w:val="0"/>
                <w:szCs w:val="21"/>
              </w:rPr>
            </w:pPr>
          </w:p>
        </w:tc>
        <w:tc>
          <w:tcPr>
            <w:tcW w:w="1606" w:type="dxa"/>
            <w:shd w:val="clear" w:color="auto" w:fill="auto"/>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r>
      <w:tr w:rsidR="00650563" w:rsidRPr="00655EBC" w:rsidTr="003F6307">
        <w:trPr>
          <w:trHeight w:val="470"/>
          <w:jc w:val="center"/>
        </w:trPr>
        <w:tc>
          <w:tcPr>
            <w:tcW w:w="1701" w:type="dxa"/>
            <w:shd w:val="clear" w:color="auto" w:fill="auto"/>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12-1</w:t>
            </w:r>
          </w:p>
        </w:tc>
        <w:tc>
          <w:tcPr>
            <w:tcW w:w="1332" w:type="dxa"/>
            <w:shd w:val="clear" w:color="auto" w:fill="auto"/>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417" w:type="dxa"/>
            <w:shd w:val="clear" w:color="auto" w:fill="auto"/>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606" w:type="dxa"/>
            <w:shd w:val="clear" w:color="auto" w:fill="auto"/>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r>
    </w:tbl>
    <w:p w:rsidR="00650563" w:rsidRPr="00655EBC" w:rsidRDefault="00650563" w:rsidP="00650563">
      <w:pPr>
        <w:spacing w:line="30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650563" w:rsidRPr="00655EBC" w:rsidRDefault="00650563" w:rsidP="00650563">
      <w:pPr>
        <w:spacing w:line="360" w:lineRule="auto"/>
        <w:ind w:firstLineChars="150" w:firstLine="360"/>
        <w:rPr>
          <w:rFonts w:ascii="Times New Roman" w:eastAsia="宋体" w:hAnsi="Times New Roman" w:cs="Times New Roman"/>
          <w:sz w:val="24"/>
          <w:szCs w:val="24"/>
        </w:rPr>
      </w:pPr>
      <w:r w:rsidRPr="00655EBC">
        <w:rPr>
          <w:rFonts w:ascii="Times New Roman" w:eastAsia="宋体" w:hAnsi="Times New Roman" w:cs="Times New Roman"/>
          <w:sz w:val="24"/>
          <w:szCs w:val="24"/>
        </w:rPr>
        <w:t>（一）车辆工程专业简介</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kern w:val="0"/>
          <w:sz w:val="24"/>
          <w:szCs w:val="24"/>
          <w:shd w:val="clear" w:color="auto" w:fill="FFFFFF"/>
        </w:rPr>
        <w:t>1.</w:t>
      </w:r>
      <w:r w:rsidRPr="00655EBC">
        <w:rPr>
          <w:rFonts w:ascii="Times New Roman" w:eastAsia="宋体" w:hAnsi="Times New Roman" w:cs="Times New Roman"/>
          <w:sz w:val="24"/>
          <w:szCs w:val="24"/>
        </w:rPr>
        <w:t>基本内容：</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专业</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含义，车辆工程的主要内容。</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kern w:val="0"/>
          <w:sz w:val="24"/>
          <w:szCs w:val="24"/>
          <w:shd w:val="clear" w:color="auto" w:fill="FFFFFF"/>
        </w:rPr>
        <w:t>2.</w:t>
      </w:r>
      <w:r w:rsidRPr="00655EBC">
        <w:rPr>
          <w:rFonts w:ascii="Times New Roman" w:eastAsia="宋体" w:hAnsi="Times New Roman" w:cs="Times New Roman"/>
          <w:sz w:val="24"/>
          <w:szCs w:val="24"/>
        </w:rPr>
        <w:t>基本要求</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专业</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含义，熟悉车辆工程的主要内容。</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kern w:val="0"/>
          <w:sz w:val="24"/>
          <w:szCs w:val="24"/>
          <w:shd w:val="clear" w:color="auto" w:fill="FFFFFF"/>
        </w:rPr>
        <w:t>3.</w:t>
      </w:r>
      <w:r w:rsidRPr="00655EBC">
        <w:rPr>
          <w:rFonts w:ascii="Times New Roman" w:eastAsia="宋体" w:hAnsi="Times New Roman" w:cs="Times New Roman"/>
          <w:sz w:val="24"/>
          <w:szCs w:val="24"/>
        </w:rPr>
        <w:t>重点：汽车服务的主要内容。</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（二）汽车概述</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kern w:val="0"/>
          <w:sz w:val="24"/>
          <w:szCs w:val="24"/>
          <w:shd w:val="clear" w:color="auto" w:fill="FFFFFF"/>
        </w:rPr>
        <w:t>1.</w:t>
      </w:r>
      <w:r w:rsidRPr="00655EBC">
        <w:rPr>
          <w:rFonts w:ascii="Times New Roman" w:eastAsia="宋体" w:hAnsi="Times New Roman" w:cs="Times New Roman"/>
          <w:sz w:val="24"/>
          <w:szCs w:val="24"/>
        </w:rPr>
        <w:t>基本内容：世界汽车工业发展概况、我国汽车工业发展概况、现代汽车类型、国产汽车型号编制规则、汽车的总体构造。</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kern w:val="0"/>
          <w:sz w:val="24"/>
          <w:szCs w:val="24"/>
          <w:shd w:val="clear" w:color="auto" w:fill="FFFFFF"/>
        </w:rPr>
        <w:t>2.</w:t>
      </w:r>
      <w:r w:rsidRPr="00655EBC">
        <w:rPr>
          <w:rFonts w:ascii="Times New Roman" w:eastAsia="宋体" w:hAnsi="Times New Roman" w:cs="Times New Roman"/>
          <w:sz w:val="24"/>
          <w:szCs w:val="24"/>
        </w:rPr>
        <w:t>基本要求：了解世界和我国汽车发展概况，熟悉我国当今汽车工业的发展，掌握汽车的类型、型号与编制规则，对汽车的总体构造有一定的了解。</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kern w:val="0"/>
          <w:sz w:val="24"/>
          <w:szCs w:val="24"/>
          <w:shd w:val="clear" w:color="auto" w:fill="FFFFFF"/>
        </w:rPr>
        <w:t>3.</w:t>
      </w:r>
      <w:r w:rsidRPr="00655EBC">
        <w:rPr>
          <w:rFonts w:ascii="Times New Roman" w:eastAsia="宋体" w:hAnsi="Times New Roman" w:cs="Times New Roman"/>
          <w:sz w:val="24"/>
          <w:szCs w:val="24"/>
        </w:rPr>
        <w:t>重点：世界汽车工业发展概况、我国汽车工业发展概况。</w:t>
      </w:r>
    </w:p>
    <w:p w:rsidR="00650563" w:rsidRPr="00655EBC" w:rsidRDefault="00650563" w:rsidP="00650563">
      <w:pPr>
        <w:spacing w:line="360" w:lineRule="auto"/>
        <w:ind w:firstLineChars="150" w:firstLine="360"/>
        <w:rPr>
          <w:rFonts w:ascii="Times New Roman" w:eastAsia="宋体" w:hAnsi="Times New Roman" w:cs="Times New Roman"/>
          <w:sz w:val="24"/>
          <w:szCs w:val="24"/>
        </w:rPr>
      </w:pPr>
      <w:r w:rsidRPr="00655EBC">
        <w:rPr>
          <w:rFonts w:ascii="Times New Roman" w:eastAsia="宋体" w:hAnsi="Times New Roman" w:cs="Times New Roman"/>
          <w:sz w:val="24"/>
          <w:szCs w:val="24"/>
        </w:rPr>
        <w:t>（三）车辆工程概述</w:t>
      </w:r>
    </w:p>
    <w:p w:rsidR="00650563" w:rsidRPr="00655EBC" w:rsidRDefault="00650563" w:rsidP="00650563">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kern w:val="0"/>
          <w:sz w:val="24"/>
          <w:szCs w:val="24"/>
          <w:shd w:val="clear" w:color="auto" w:fill="FFFFFF"/>
        </w:rPr>
        <w:t>1.</w:t>
      </w:r>
      <w:r w:rsidRPr="00655EBC">
        <w:rPr>
          <w:rFonts w:ascii="Times New Roman" w:eastAsia="宋体" w:hAnsi="Times New Roman" w:cs="Times New Roman"/>
          <w:sz w:val="24"/>
          <w:szCs w:val="24"/>
        </w:rPr>
        <w:t>基本内容：车辆工程的基本概念、车辆工程基本内容。</w:t>
      </w:r>
    </w:p>
    <w:p w:rsidR="00650563" w:rsidRPr="00655EBC" w:rsidRDefault="00650563" w:rsidP="00650563">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kern w:val="0"/>
          <w:sz w:val="24"/>
          <w:szCs w:val="24"/>
          <w:shd w:val="clear" w:color="auto" w:fill="FFFFFF"/>
        </w:rPr>
        <w:t>2.</w:t>
      </w:r>
      <w:r w:rsidRPr="00655EBC">
        <w:rPr>
          <w:rFonts w:ascii="Times New Roman" w:eastAsia="宋体" w:hAnsi="Times New Roman" w:cs="Times New Roman"/>
          <w:sz w:val="24"/>
          <w:szCs w:val="24"/>
        </w:rPr>
        <w:t>基本要求：掌握车辆工程的基本概念与含义，掌握车辆工程的基本内容，深刻领会车辆工程的研究主体与研究内容。</w:t>
      </w:r>
    </w:p>
    <w:p w:rsidR="00650563" w:rsidRPr="00655EBC" w:rsidRDefault="00650563" w:rsidP="00650563">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kern w:val="0"/>
          <w:sz w:val="24"/>
          <w:szCs w:val="24"/>
          <w:shd w:val="clear" w:color="auto" w:fill="FFFFFF"/>
        </w:rPr>
        <w:t>3.</w:t>
      </w:r>
      <w:r w:rsidRPr="00655EBC">
        <w:rPr>
          <w:rFonts w:ascii="Times New Roman" w:eastAsia="宋体" w:hAnsi="Times New Roman" w:cs="Times New Roman"/>
          <w:sz w:val="24"/>
          <w:szCs w:val="24"/>
        </w:rPr>
        <w:t>重点：车辆工程的研究主体与研究内容。</w:t>
      </w:r>
    </w:p>
    <w:p w:rsidR="00650563" w:rsidRPr="00655EBC" w:rsidRDefault="00650563" w:rsidP="00650563">
      <w:pPr>
        <w:spacing w:line="300" w:lineRule="auto"/>
        <w:ind w:firstLineChars="150" w:firstLine="360"/>
        <w:rPr>
          <w:rFonts w:ascii="Times New Roman" w:eastAsia="宋体" w:hAnsi="Times New Roman" w:cs="Times New Roman"/>
          <w:sz w:val="24"/>
          <w:szCs w:val="24"/>
        </w:rPr>
      </w:pPr>
      <w:r w:rsidRPr="00655EBC">
        <w:rPr>
          <w:rFonts w:ascii="Times New Roman" w:eastAsia="宋体" w:hAnsi="Times New Roman" w:cs="Times New Roman"/>
          <w:sz w:val="24"/>
          <w:szCs w:val="24"/>
        </w:rPr>
        <w:t>（四）专业面向</w:t>
      </w:r>
    </w:p>
    <w:p w:rsidR="00650563" w:rsidRPr="00655EBC" w:rsidRDefault="00650563" w:rsidP="00650563">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kern w:val="0"/>
          <w:sz w:val="24"/>
          <w:szCs w:val="24"/>
          <w:shd w:val="clear" w:color="auto" w:fill="FFFFFF"/>
        </w:rPr>
        <w:t>1.</w:t>
      </w:r>
      <w:r w:rsidRPr="00655EBC">
        <w:rPr>
          <w:rFonts w:ascii="Times New Roman" w:eastAsia="宋体" w:hAnsi="Times New Roman" w:cs="Times New Roman"/>
          <w:sz w:val="24"/>
          <w:szCs w:val="24"/>
        </w:rPr>
        <w:t>基本内容：车辆工程专业在社会发展中的地位与作用、就业面向、学习准备、车辆工程研究和升学方向、车辆工程专业就业形势分析。</w:t>
      </w:r>
    </w:p>
    <w:p w:rsidR="00650563" w:rsidRPr="00655EBC" w:rsidRDefault="00650563" w:rsidP="00650563">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kern w:val="0"/>
          <w:sz w:val="24"/>
          <w:szCs w:val="24"/>
          <w:shd w:val="clear" w:color="auto" w:fill="FFFFFF"/>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基本要求：了解车辆工程专业在当今社会发展中的地位与作用，熟悉车辆工程专业的现状与前景，业内重要企业情况，就业前景、职业要求、深造通道。</w:t>
      </w:r>
    </w:p>
    <w:p w:rsidR="00650563" w:rsidRPr="00655EBC" w:rsidRDefault="00650563" w:rsidP="00650563">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kern w:val="0"/>
          <w:sz w:val="24"/>
          <w:szCs w:val="24"/>
          <w:shd w:val="clear" w:color="auto" w:fill="FFFFFF"/>
        </w:rPr>
        <w:t>3.</w:t>
      </w:r>
      <w:r w:rsidRPr="00655EBC">
        <w:rPr>
          <w:rFonts w:ascii="Times New Roman" w:eastAsia="宋体" w:hAnsi="Times New Roman" w:cs="Times New Roman"/>
          <w:sz w:val="24"/>
          <w:szCs w:val="24"/>
        </w:rPr>
        <w:t>重点：就业面向、学习准备、职业要求、深造通道。</w:t>
      </w:r>
    </w:p>
    <w:p w:rsidR="00650563" w:rsidRPr="00655EBC" w:rsidRDefault="00650563" w:rsidP="00650563">
      <w:pPr>
        <w:spacing w:line="300" w:lineRule="auto"/>
        <w:ind w:firstLineChars="150" w:firstLine="360"/>
        <w:rPr>
          <w:rFonts w:ascii="Times New Roman" w:eastAsia="宋体" w:hAnsi="Times New Roman" w:cs="Times New Roman"/>
          <w:sz w:val="24"/>
          <w:szCs w:val="24"/>
        </w:rPr>
      </w:pPr>
      <w:r w:rsidRPr="00655EBC">
        <w:rPr>
          <w:rFonts w:ascii="Times New Roman" w:eastAsia="宋体" w:hAnsi="Times New Roman" w:cs="Times New Roman"/>
          <w:sz w:val="24"/>
          <w:szCs w:val="24"/>
        </w:rPr>
        <w:t>（五）专项岗位能力需求及专业职业能力与证书</w:t>
      </w:r>
    </w:p>
    <w:p w:rsidR="00650563" w:rsidRPr="00655EBC" w:rsidRDefault="00650563" w:rsidP="00650563">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kern w:val="0"/>
          <w:sz w:val="24"/>
          <w:szCs w:val="24"/>
          <w:shd w:val="clear" w:color="auto" w:fill="FFFFFF"/>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基本内容：车辆工程专业的岗位核心能力需求及专业专项职业能力和与其相关的执业证书（主题讲座）。</w:t>
      </w:r>
    </w:p>
    <w:p w:rsidR="00650563" w:rsidRPr="00655EBC" w:rsidRDefault="00650563" w:rsidP="00650563">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kern w:val="0"/>
          <w:sz w:val="24"/>
          <w:szCs w:val="24"/>
          <w:shd w:val="clear" w:color="auto" w:fill="FFFFFF"/>
        </w:rPr>
        <w:t>2.</w:t>
      </w:r>
      <w:r w:rsidRPr="00655EBC">
        <w:rPr>
          <w:rFonts w:ascii="Times New Roman" w:eastAsia="宋体" w:hAnsi="Times New Roman" w:cs="Times New Roman"/>
          <w:sz w:val="24"/>
          <w:szCs w:val="24"/>
        </w:rPr>
        <w:t>基本要求：了解车辆工程专业专项职业能力和与其相关的执业证书。</w:t>
      </w:r>
    </w:p>
    <w:p w:rsidR="00650563" w:rsidRPr="00655EBC" w:rsidRDefault="00650563" w:rsidP="00650563">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kern w:val="0"/>
          <w:sz w:val="24"/>
          <w:szCs w:val="24"/>
          <w:shd w:val="clear" w:color="auto" w:fill="FFFFFF"/>
        </w:rPr>
        <w:t>3.</w:t>
      </w:r>
      <w:r w:rsidRPr="00655EBC">
        <w:rPr>
          <w:rFonts w:ascii="Times New Roman" w:eastAsia="宋体" w:hAnsi="Times New Roman" w:cs="Times New Roman"/>
          <w:sz w:val="24"/>
          <w:szCs w:val="24"/>
        </w:rPr>
        <w:t>重点：汽车保险理赔、汽车营销、汽车检测维修。</w:t>
      </w:r>
    </w:p>
    <w:p w:rsidR="00650563" w:rsidRPr="00655EBC" w:rsidRDefault="00650563" w:rsidP="00650563">
      <w:pPr>
        <w:spacing w:line="300" w:lineRule="auto"/>
        <w:ind w:firstLineChars="150" w:firstLine="360"/>
        <w:rPr>
          <w:rFonts w:ascii="Times New Roman" w:eastAsia="宋体" w:hAnsi="Times New Roman" w:cs="Times New Roman"/>
          <w:sz w:val="24"/>
          <w:szCs w:val="24"/>
        </w:rPr>
      </w:pPr>
      <w:r w:rsidRPr="00655EBC">
        <w:rPr>
          <w:rFonts w:ascii="Times New Roman" w:eastAsia="宋体" w:hAnsi="Times New Roman" w:cs="Times New Roman"/>
          <w:sz w:val="24"/>
          <w:szCs w:val="24"/>
        </w:rPr>
        <w:t>（六）常州工学院车辆工程专业</w:t>
      </w:r>
    </w:p>
    <w:p w:rsidR="00650563" w:rsidRPr="00655EBC" w:rsidRDefault="00650563" w:rsidP="00650563">
      <w:pPr>
        <w:spacing w:line="300" w:lineRule="auto"/>
        <w:ind w:firstLineChars="200" w:firstLine="480"/>
        <w:rPr>
          <w:rFonts w:ascii="Times New Roman" w:eastAsia="宋体" w:hAnsi="Times New Roman" w:cs="Times New Roman"/>
          <w:b/>
          <w:bCs/>
          <w:sz w:val="28"/>
          <w:szCs w:val="28"/>
        </w:rPr>
      </w:pPr>
      <w:r w:rsidRPr="00655EBC">
        <w:rPr>
          <w:rFonts w:ascii="Times New Roman" w:eastAsia="宋体" w:hAnsi="Times New Roman" w:cs="Times New Roman"/>
          <w:kern w:val="0"/>
          <w:sz w:val="24"/>
          <w:szCs w:val="24"/>
          <w:shd w:val="clear" w:color="auto" w:fill="FFFFFF"/>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基本内容：历史沿革、培养目标、专业特色、专业素质、课程体系、实践教学体系、人才培养方案、师资队伍、实验实训条件（实验实训参观）。</w:t>
      </w:r>
    </w:p>
    <w:p w:rsidR="00650563" w:rsidRPr="00655EBC" w:rsidRDefault="00650563" w:rsidP="00650563">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kern w:val="0"/>
          <w:sz w:val="24"/>
          <w:szCs w:val="24"/>
          <w:shd w:val="clear" w:color="auto" w:fill="FFFFFF"/>
        </w:rPr>
        <w:lastRenderedPageBreak/>
        <w:t>2.</w:t>
      </w:r>
      <w:r w:rsidRPr="00655EBC">
        <w:rPr>
          <w:rFonts w:ascii="Times New Roman" w:eastAsia="宋体" w:hAnsi="Times New Roman" w:cs="Times New Roman"/>
          <w:sz w:val="24"/>
          <w:szCs w:val="24"/>
        </w:rPr>
        <w:t>基本要求：了解我校车辆工程专业发展史，熟悉我校车辆工程专业培养目标、专业特色、人才培养方案、课程体系与实践教学体系。掌握主干学科、与主干学科相关的课程和文献资源以及科学成就，熟悉我校实验实训情况。</w:t>
      </w:r>
    </w:p>
    <w:p w:rsidR="00650563" w:rsidRPr="00655EBC" w:rsidRDefault="00650563" w:rsidP="00650563">
      <w:pPr>
        <w:spacing w:line="300" w:lineRule="auto"/>
        <w:ind w:firstLineChars="200" w:firstLine="480"/>
        <w:rPr>
          <w:rFonts w:ascii="Times New Roman" w:eastAsia="宋体" w:hAnsi="Times New Roman" w:cs="Times New Roman"/>
          <w:b/>
          <w:bCs/>
          <w:sz w:val="28"/>
          <w:szCs w:val="28"/>
        </w:rPr>
      </w:pPr>
      <w:r w:rsidRPr="00655EBC">
        <w:rPr>
          <w:rFonts w:ascii="Times New Roman" w:eastAsia="宋体" w:hAnsi="Times New Roman" w:cs="Times New Roman"/>
          <w:kern w:val="0"/>
          <w:sz w:val="24"/>
          <w:szCs w:val="24"/>
          <w:shd w:val="clear" w:color="auto" w:fill="FFFFFF"/>
        </w:rPr>
        <w:t>3.</w:t>
      </w:r>
      <w:r w:rsidRPr="00655EBC">
        <w:rPr>
          <w:rFonts w:ascii="Times New Roman" w:eastAsia="宋体" w:hAnsi="Times New Roman" w:cs="Times New Roman"/>
          <w:sz w:val="24"/>
          <w:szCs w:val="24"/>
        </w:rPr>
        <w:t>重点：课程体系、实践教学体系、人才培养方案。</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教学内容与课程目标的对应关系及学时分配如表所示</w:t>
      </w:r>
    </w:p>
    <w:tbl>
      <w:tblPr>
        <w:tblW w:w="928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685"/>
        <w:gridCol w:w="1728"/>
        <w:gridCol w:w="1692"/>
        <w:gridCol w:w="720"/>
        <w:gridCol w:w="720"/>
      </w:tblGrid>
      <w:tr w:rsidR="00650563" w:rsidRPr="00655EBC" w:rsidTr="00650563">
        <w:tc>
          <w:tcPr>
            <w:tcW w:w="740" w:type="dxa"/>
            <w:shd w:val="clear" w:color="auto" w:fill="FFFFFF"/>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序号</w:t>
            </w:r>
          </w:p>
        </w:tc>
        <w:tc>
          <w:tcPr>
            <w:tcW w:w="3685" w:type="dxa"/>
            <w:shd w:val="clear" w:color="auto" w:fill="FFFFFF"/>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教学内容</w:t>
            </w:r>
          </w:p>
        </w:tc>
        <w:tc>
          <w:tcPr>
            <w:tcW w:w="1728" w:type="dxa"/>
            <w:shd w:val="clear" w:color="auto" w:fill="FFFFFF"/>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支撑的课程目标</w:t>
            </w:r>
          </w:p>
        </w:tc>
        <w:tc>
          <w:tcPr>
            <w:tcW w:w="1692" w:type="dxa"/>
            <w:shd w:val="clear" w:color="auto" w:fill="FFFFFF"/>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支撑的毕业要求</w:t>
            </w:r>
          </w:p>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指标点</w:t>
            </w:r>
          </w:p>
        </w:tc>
        <w:tc>
          <w:tcPr>
            <w:tcW w:w="720" w:type="dxa"/>
            <w:shd w:val="clear" w:color="auto" w:fill="FFFFFF"/>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讲授学时</w:t>
            </w:r>
          </w:p>
        </w:tc>
        <w:tc>
          <w:tcPr>
            <w:tcW w:w="720" w:type="dxa"/>
            <w:shd w:val="clear" w:color="auto" w:fill="FFFFFF"/>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实验学时</w:t>
            </w:r>
          </w:p>
        </w:tc>
      </w:tr>
      <w:tr w:rsidR="00650563" w:rsidRPr="00655EBC" w:rsidTr="00650563">
        <w:tc>
          <w:tcPr>
            <w:tcW w:w="74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685" w:type="dxa"/>
          </w:tcPr>
          <w:p w:rsidR="00650563" w:rsidRPr="00655EBC" w:rsidRDefault="00650563" w:rsidP="00650563">
            <w:pPr>
              <w:spacing w:line="480" w:lineRule="exact"/>
              <w:rPr>
                <w:rFonts w:ascii="Times New Roman" w:eastAsia="宋体" w:hAnsi="Times New Roman" w:cs="Times New Roman"/>
                <w:szCs w:val="21"/>
              </w:rPr>
            </w:pPr>
            <w:r w:rsidRPr="00655EBC">
              <w:rPr>
                <w:rFonts w:ascii="Times New Roman" w:eastAsia="宋体" w:hAnsi="Times New Roman" w:cs="Times New Roman"/>
                <w:szCs w:val="21"/>
              </w:rPr>
              <w:t>车辆工程专业简介</w:t>
            </w:r>
          </w:p>
        </w:tc>
        <w:tc>
          <w:tcPr>
            <w:tcW w:w="1728"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、目标</w:t>
            </w:r>
            <w:r w:rsidRPr="00655EBC">
              <w:rPr>
                <w:rFonts w:ascii="Times New Roman" w:eastAsia="宋体" w:hAnsi="Times New Roman" w:cs="Times New Roman"/>
                <w:szCs w:val="21"/>
              </w:rPr>
              <w:t>3</w:t>
            </w:r>
          </w:p>
        </w:tc>
        <w:tc>
          <w:tcPr>
            <w:tcW w:w="1692"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11-1</w:t>
            </w:r>
            <w:r w:rsidRPr="00655EBC">
              <w:rPr>
                <w:rFonts w:ascii="Times New Roman" w:eastAsia="宋体" w:hAnsi="Times New Roman" w:cs="Times New Roman"/>
                <w:szCs w:val="21"/>
              </w:rPr>
              <w:t>、</w:t>
            </w:r>
            <w:r w:rsidRPr="00655EBC">
              <w:rPr>
                <w:rFonts w:ascii="Times New Roman" w:eastAsia="宋体" w:hAnsi="Times New Roman" w:cs="Times New Roman"/>
                <w:szCs w:val="21"/>
              </w:rPr>
              <w:t>12-1</w:t>
            </w:r>
          </w:p>
        </w:tc>
        <w:tc>
          <w:tcPr>
            <w:tcW w:w="72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720" w:type="dxa"/>
            <w:vAlign w:val="center"/>
          </w:tcPr>
          <w:p w:rsidR="00650563" w:rsidRPr="00655EBC" w:rsidRDefault="00650563" w:rsidP="00650563">
            <w:pPr>
              <w:jc w:val="center"/>
              <w:rPr>
                <w:rFonts w:ascii="Times New Roman" w:eastAsia="宋体" w:hAnsi="Times New Roman" w:cs="Times New Roman"/>
                <w:szCs w:val="21"/>
              </w:rPr>
            </w:pPr>
          </w:p>
        </w:tc>
      </w:tr>
      <w:tr w:rsidR="00650563" w:rsidRPr="00655EBC" w:rsidTr="00650563">
        <w:tc>
          <w:tcPr>
            <w:tcW w:w="74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685" w:type="dxa"/>
          </w:tcPr>
          <w:p w:rsidR="00650563" w:rsidRPr="00655EBC" w:rsidRDefault="00650563" w:rsidP="00650563">
            <w:pPr>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汽车概述</w:t>
            </w:r>
          </w:p>
        </w:tc>
        <w:tc>
          <w:tcPr>
            <w:tcW w:w="1728"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2</w:t>
            </w:r>
          </w:p>
        </w:tc>
        <w:tc>
          <w:tcPr>
            <w:tcW w:w="1692"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12-1</w:t>
            </w:r>
          </w:p>
        </w:tc>
        <w:tc>
          <w:tcPr>
            <w:tcW w:w="72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720" w:type="dxa"/>
            <w:vAlign w:val="center"/>
          </w:tcPr>
          <w:p w:rsidR="00650563" w:rsidRPr="00655EBC" w:rsidRDefault="00650563" w:rsidP="00650563">
            <w:pPr>
              <w:jc w:val="center"/>
              <w:rPr>
                <w:rFonts w:ascii="Times New Roman" w:eastAsia="宋体" w:hAnsi="Times New Roman" w:cs="Times New Roman"/>
                <w:szCs w:val="21"/>
              </w:rPr>
            </w:pPr>
          </w:p>
        </w:tc>
      </w:tr>
      <w:tr w:rsidR="00650563" w:rsidRPr="00655EBC" w:rsidTr="00650563">
        <w:tc>
          <w:tcPr>
            <w:tcW w:w="74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685" w:type="dxa"/>
          </w:tcPr>
          <w:p w:rsidR="00650563" w:rsidRPr="00655EBC" w:rsidRDefault="00650563" w:rsidP="00650563">
            <w:pPr>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车辆工程概述</w:t>
            </w:r>
          </w:p>
        </w:tc>
        <w:tc>
          <w:tcPr>
            <w:tcW w:w="1728"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、目标</w:t>
            </w:r>
            <w:r w:rsidRPr="00655EBC">
              <w:rPr>
                <w:rFonts w:ascii="Times New Roman" w:eastAsia="宋体" w:hAnsi="Times New Roman" w:cs="Times New Roman"/>
                <w:szCs w:val="21"/>
              </w:rPr>
              <w:t>3</w:t>
            </w:r>
          </w:p>
        </w:tc>
        <w:tc>
          <w:tcPr>
            <w:tcW w:w="1692" w:type="dxa"/>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11-1</w:t>
            </w:r>
            <w:r w:rsidRPr="00655EBC">
              <w:rPr>
                <w:rFonts w:ascii="Times New Roman" w:eastAsia="宋体" w:hAnsi="Times New Roman" w:cs="Times New Roman"/>
                <w:szCs w:val="21"/>
              </w:rPr>
              <w:t>、</w:t>
            </w:r>
            <w:r w:rsidRPr="00655EBC">
              <w:rPr>
                <w:rFonts w:ascii="Times New Roman" w:eastAsia="宋体" w:hAnsi="Times New Roman" w:cs="Times New Roman"/>
                <w:szCs w:val="21"/>
              </w:rPr>
              <w:t>12-1</w:t>
            </w:r>
          </w:p>
        </w:tc>
        <w:tc>
          <w:tcPr>
            <w:tcW w:w="72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720" w:type="dxa"/>
            <w:vAlign w:val="center"/>
          </w:tcPr>
          <w:p w:rsidR="00650563" w:rsidRPr="00655EBC" w:rsidRDefault="00650563" w:rsidP="00650563">
            <w:pPr>
              <w:jc w:val="center"/>
              <w:rPr>
                <w:rFonts w:ascii="Times New Roman" w:eastAsia="宋体" w:hAnsi="Times New Roman" w:cs="Times New Roman"/>
                <w:szCs w:val="21"/>
              </w:rPr>
            </w:pPr>
          </w:p>
        </w:tc>
      </w:tr>
      <w:tr w:rsidR="00650563" w:rsidRPr="00655EBC" w:rsidTr="00650563">
        <w:tc>
          <w:tcPr>
            <w:tcW w:w="74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685" w:type="dxa"/>
          </w:tcPr>
          <w:p w:rsidR="00650563" w:rsidRPr="00655EBC" w:rsidRDefault="00650563" w:rsidP="00650563">
            <w:pPr>
              <w:spacing w:line="480" w:lineRule="exact"/>
              <w:rPr>
                <w:rFonts w:ascii="Times New Roman" w:eastAsia="宋体" w:hAnsi="Times New Roman" w:cs="Times New Roman"/>
                <w:szCs w:val="21"/>
              </w:rPr>
            </w:pPr>
            <w:r w:rsidRPr="00655EBC">
              <w:rPr>
                <w:rFonts w:ascii="Times New Roman" w:eastAsia="宋体" w:hAnsi="Times New Roman" w:cs="Times New Roman"/>
                <w:szCs w:val="21"/>
              </w:rPr>
              <w:t>专业面向</w:t>
            </w:r>
          </w:p>
        </w:tc>
        <w:tc>
          <w:tcPr>
            <w:tcW w:w="1728"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、目标</w:t>
            </w:r>
            <w:r w:rsidRPr="00655EBC">
              <w:rPr>
                <w:rFonts w:ascii="Times New Roman" w:eastAsia="宋体" w:hAnsi="Times New Roman" w:cs="Times New Roman"/>
                <w:szCs w:val="21"/>
              </w:rPr>
              <w:t>3</w:t>
            </w:r>
          </w:p>
        </w:tc>
        <w:tc>
          <w:tcPr>
            <w:tcW w:w="1692" w:type="dxa"/>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11-1</w:t>
            </w:r>
            <w:r w:rsidRPr="00655EBC">
              <w:rPr>
                <w:rFonts w:ascii="Times New Roman" w:eastAsia="宋体" w:hAnsi="Times New Roman" w:cs="Times New Roman"/>
                <w:szCs w:val="21"/>
              </w:rPr>
              <w:t>、</w:t>
            </w:r>
            <w:r w:rsidRPr="00655EBC">
              <w:rPr>
                <w:rFonts w:ascii="Times New Roman" w:eastAsia="宋体" w:hAnsi="Times New Roman" w:cs="Times New Roman"/>
                <w:szCs w:val="21"/>
              </w:rPr>
              <w:t>12-1</w:t>
            </w:r>
          </w:p>
        </w:tc>
        <w:tc>
          <w:tcPr>
            <w:tcW w:w="72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720" w:type="dxa"/>
            <w:vAlign w:val="center"/>
          </w:tcPr>
          <w:p w:rsidR="00650563" w:rsidRPr="00655EBC" w:rsidRDefault="00650563" w:rsidP="00650563">
            <w:pPr>
              <w:jc w:val="center"/>
              <w:rPr>
                <w:rFonts w:ascii="Times New Roman" w:eastAsia="宋体" w:hAnsi="Times New Roman" w:cs="Times New Roman"/>
                <w:szCs w:val="21"/>
              </w:rPr>
            </w:pPr>
          </w:p>
        </w:tc>
      </w:tr>
      <w:tr w:rsidR="00650563" w:rsidRPr="00655EBC" w:rsidTr="00650563">
        <w:tc>
          <w:tcPr>
            <w:tcW w:w="74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685" w:type="dxa"/>
          </w:tcPr>
          <w:p w:rsidR="00650563" w:rsidRPr="00655EBC" w:rsidRDefault="00650563" w:rsidP="00650563">
            <w:pPr>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岗位核心能力及专项职业能力与证书</w:t>
            </w:r>
          </w:p>
        </w:tc>
        <w:tc>
          <w:tcPr>
            <w:tcW w:w="1728"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、目标</w:t>
            </w:r>
            <w:r w:rsidRPr="00655EBC">
              <w:rPr>
                <w:rFonts w:ascii="Times New Roman" w:eastAsia="宋体" w:hAnsi="Times New Roman" w:cs="Times New Roman"/>
                <w:szCs w:val="21"/>
              </w:rPr>
              <w:t>3</w:t>
            </w:r>
          </w:p>
        </w:tc>
        <w:tc>
          <w:tcPr>
            <w:tcW w:w="1692" w:type="dxa"/>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11-1</w:t>
            </w:r>
            <w:r w:rsidRPr="00655EBC">
              <w:rPr>
                <w:rFonts w:ascii="Times New Roman" w:eastAsia="宋体" w:hAnsi="Times New Roman" w:cs="Times New Roman"/>
                <w:szCs w:val="21"/>
              </w:rPr>
              <w:t>、</w:t>
            </w:r>
            <w:r w:rsidRPr="00655EBC">
              <w:rPr>
                <w:rFonts w:ascii="Times New Roman" w:eastAsia="宋体" w:hAnsi="Times New Roman" w:cs="Times New Roman"/>
                <w:szCs w:val="21"/>
              </w:rPr>
              <w:t>12-1</w:t>
            </w:r>
          </w:p>
        </w:tc>
        <w:tc>
          <w:tcPr>
            <w:tcW w:w="72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8</w:t>
            </w:r>
          </w:p>
        </w:tc>
        <w:tc>
          <w:tcPr>
            <w:tcW w:w="720" w:type="dxa"/>
            <w:vAlign w:val="center"/>
          </w:tcPr>
          <w:p w:rsidR="00650563" w:rsidRPr="00655EBC" w:rsidRDefault="00650563" w:rsidP="00650563">
            <w:pPr>
              <w:jc w:val="center"/>
              <w:rPr>
                <w:rFonts w:ascii="Times New Roman" w:eastAsia="宋体" w:hAnsi="Times New Roman" w:cs="Times New Roman"/>
                <w:szCs w:val="21"/>
              </w:rPr>
            </w:pPr>
          </w:p>
        </w:tc>
      </w:tr>
      <w:tr w:rsidR="00650563" w:rsidRPr="00655EBC" w:rsidTr="00650563">
        <w:tc>
          <w:tcPr>
            <w:tcW w:w="74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3685" w:type="dxa"/>
          </w:tcPr>
          <w:p w:rsidR="00650563" w:rsidRPr="00655EBC" w:rsidRDefault="00650563" w:rsidP="00650563">
            <w:pPr>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常州工学院车辆工程专业</w:t>
            </w:r>
          </w:p>
        </w:tc>
        <w:tc>
          <w:tcPr>
            <w:tcW w:w="1728"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3</w:t>
            </w:r>
          </w:p>
        </w:tc>
        <w:tc>
          <w:tcPr>
            <w:tcW w:w="1692"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11-1</w:t>
            </w:r>
            <w:r w:rsidRPr="00655EBC">
              <w:rPr>
                <w:rFonts w:ascii="Times New Roman" w:eastAsia="宋体" w:hAnsi="Times New Roman" w:cs="Times New Roman"/>
                <w:szCs w:val="21"/>
              </w:rPr>
              <w:t>、</w:t>
            </w:r>
            <w:r w:rsidRPr="00655EBC">
              <w:rPr>
                <w:rFonts w:ascii="Times New Roman" w:eastAsia="宋体" w:hAnsi="Times New Roman" w:cs="Times New Roman"/>
                <w:szCs w:val="21"/>
              </w:rPr>
              <w:t>12-1</w:t>
            </w:r>
          </w:p>
        </w:tc>
        <w:tc>
          <w:tcPr>
            <w:tcW w:w="72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20" w:type="dxa"/>
            <w:vAlign w:val="center"/>
          </w:tcPr>
          <w:p w:rsidR="00650563" w:rsidRPr="00655EBC" w:rsidRDefault="00650563" w:rsidP="00650563">
            <w:pPr>
              <w:jc w:val="center"/>
              <w:rPr>
                <w:rFonts w:ascii="Times New Roman" w:eastAsia="宋体" w:hAnsi="Times New Roman" w:cs="Times New Roman"/>
                <w:szCs w:val="21"/>
              </w:rPr>
            </w:pPr>
          </w:p>
        </w:tc>
      </w:tr>
      <w:tr w:rsidR="00650563" w:rsidRPr="00655EBC" w:rsidTr="00650563">
        <w:tc>
          <w:tcPr>
            <w:tcW w:w="7845" w:type="dxa"/>
            <w:gridSpan w:val="4"/>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合计</w:t>
            </w:r>
          </w:p>
        </w:tc>
        <w:tc>
          <w:tcPr>
            <w:tcW w:w="72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16</w:t>
            </w:r>
          </w:p>
        </w:tc>
        <w:tc>
          <w:tcPr>
            <w:tcW w:w="720" w:type="dxa"/>
            <w:vAlign w:val="center"/>
          </w:tcPr>
          <w:p w:rsidR="00650563" w:rsidRPr="00655EBC" w:rsidRDefault="00650563" w:rsidP="00650563">
            <w:pPr>
              <w:jc w:val="center"/>
              <w:rPr>
                <w:rFonts w:ascii="Times New Roman" w:eastAsia="宋体" w:hAnsi="Times New Roman" w:cs="Times New Roman"/>
                <w:szCs w:val="21"/>
              </w:rPr>
            </w:pPr>
          </w:p>
        </w:tc>
      </w:tr>
    </w:tbl>
    <w:p w:rsidR="00650563" w:rsidRPr="00655EBC" w:rsidRDefault="00650563" w:rsidP="00650563">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四、课程实施</w:t>
      </w:r>
    </w:p>
    <w:p w:rsidR="00650563" w:rsidRPr="00655EBC" w:rsidRDefault="00650563" w:rsidP="0065056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（一）教学方法与教学手段</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教师授课与课堂研讨相结合。建立师生互动的课堂学习方法，积极组织课堂讨论，培养学生分析问题和解决问题的能力，锻炼学生的自我表达能力、综合判断能力等。</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采取生动活泼、灵活多样的教学方式进行教学。教学的方式采取灵活多样的形式，如将符合教学内容要求的录像、电影、课件、软件融入到教学过程，多举一些与车辆工程专业相关教学案例，使学生了解车辆工程专业的内涵、特征，让学生有直观的认识，增加学生学习的兴趣，引导、激发学生学习的积极性和自主性等。</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sz w:val="24"/>
          <w:szCs w:val="24"/>
        </w:rPr>
        <w:t>合理安排和组织教学进程：帮助学生建立大学生学习观点，使学生在大学一年级熟悉本专业的学习内容，尽快适应高校的学习。</w:t>
      </w:r>
    </w:p>
    <w:p w:rsidR="00650563" w:rsidRPr="00655EBC" w:rsidRDefault="00650563" w:rsidP="0065056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650563" w:rsidRPr="00655EBC" w:rsidTr="00650563">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650563" w:rsidRPr="00655EBC" w:rsidTr="00650563">
        <w:trPr>
          <w:trHeight w:val="1956"/>
          <w:jc w:val="center"/>
        </w:trPr>
        <w:tc>
          <w:tcPr>
            <w:tcW w:w="582" w:type="dxa"/>
            <w:tcBorders>
              <w:lef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1</w:t>
            </w:r>
          </w:p>
        </w:tc>
        <w:tc>
          <w:tcPr>
            <w:tcW w:w="1701" w:type="dxa"/>
            <w:tcMar>
              <w:left w:w="28" w:type="dxa"/>
              <w:right w:w="28" w:type="dxa"/>
            </w:tcMar>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817" w:type="dxa"/>
            <w:tcBorders>
              <w:right w:val="single" w:sz="8" w:space="0" w:color="auto"/>
            </w:tcBorders>
            <w:vAlign w:val="center"/>
          </w:tcPr>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）掌握本课程教学大纲内容，严格按照教学大纲要求进行课程教学内容的组织。</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）根据各部分教学内容，构思授课思路、技巧，选择合适的教学方法。</w:t>
            </w:r>
          </w:p>
        </w:tc>
      </w:tr>
      <w:tr w:rsidR="00650563" w:rsidRPr="00655EBC" w:rsidTr="00650563">
        <w:trPr>
          <w:jc w:val="center"/>
        </w:trPr>
        <w:tc>
          <w:tcPr>
            <w:tcW w:w="582" w:type="dxa"/>
            <w:tcBorders>
              <w:lef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701" w:type="dxa"/>
            <w:tcMar>
              <w:left w:w="28" w:type="dxa"/>
              <w:right w:w="28" w:type="dxa"/>
            </w:tcMar>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817" w:type="dxa"/>
            <w:tcBorders>
              <w:right w:val="single" w:sz="8" w:space="0" w:color="auto"/>
            </w:tcBorders>
            <w:vAlign w:val="center"/>
          </w:tcPr>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）要点准确、推理正确、条理清晰、重点突出，能够理论联系实际，熟练地解答和讲解例题。</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）采用多种教学方式（如启发式教学、案例分析教学、讨论式教学、多媒体示范教学等），注重培养学生发现、分析和解决问题的能力。</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）能够采用现代信息技术辅助教学。</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）表达方式应能便于学生理解、接受，力求形象生动，使学生在掌握知识的过程中，保持较为浓厚的学习兴趣。</w:t>
            </w:r>
          </w:p>
        </w:tc>
      </w:tr>
      <w:tr w:rsidR="00650563" w:rsidRPr="00655EBC" w:rsidTr="00650563">
        <w:trPr>
          <w:trHeight w:val="3109"/>
          <w:jc w:val="center"/>
        </w:trPr>
        <w:tc>
          <w:tcPr>
            <w:tcW w:w="582" w:type="dxa"/>
            <w:tcBorders>
              <w:lef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701" w:type="dxa"/>
            <w:tcMar>
              <w:left w:w="28" w:type="dxa"/>
              <w:right w:w="28" w:type="dxa"/>
            </w:tcMar>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817" w:type="dxa"/>
            <w:tcBorders>
              <w:right w:val="single" w:sz="8" w:space="0" w:color="auto"/>
            </w:tcBorders>
            <w:vAlign w:val="center"/>
          </w:tcPr>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学生必须完成规定数量的作业，作业必须达到以下基本要求：</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）按时按量完成作业，不缺交，不抄袭。</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）书写规范、清晰。</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）解题方法和步骤正确。</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教师批改和讲评作业要求如下：</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）学生的作业要按时全部批改，并及时进行讲评。</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）教师批改和讲评作业要认真、细致，按百分制评定成绩并写明日期。</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）学生作业的平均成绩应作为本课程总评成绩中平时成绩的重要组成部分。</w:t>
            </w:r>
          </w:p>
        </w:tc>
      </w:tr>
      <w:tr w:rsidR="00650563" w:rsidRPr="00655EBC" w:rsidTr="00650563">
        <w:trPr>
          <w:trHeight w:val="1273"/>
          <w:jc w:val="center"/>
        </w:trPr>
        <w:tc>
          <w:tcPr>
            <w:tcW w:w="582" w:type="dxa"/>
            <w:tcBorders>
              <w:lef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701" w:type="dxa"/>
            <w:tcMar>
              <w:left w:w="28" w:type="dxa"/>
              <w:right w:w="28" w:type="dxa"/>
            </w:tcMar>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817" w:type="dxa"/>
            <w:tcBorders>
              <w:right w:val="single" w:sz="8" w:space="0" w:color="auto"/>
            </w:tcBorders>
            <w:vAlign w:val="center"/>
          </w:tcPr>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650563" w:rsidRPr="00655EBC" w:rsidTr="00650563">
        <w:trPr>
          <w:trHeight w:val="1540"/>
          <w:jc w:val="center"/>
        </w:trPr>
        <w:tc>
          <w:tcPr>
            <w:tcW w:w="582" w:type="dxa"/>
            <w:tcBorders>
              <w:lef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701" w:type="dxa"/>
            <w:tcMar>
              <w:left w:w="28" w:type="dxa"/>
              <w:right w:w="28" w:type="dxa"/>
            </w:tcMar>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817" w:type="dxa"/>
            <w:tcBorders>
              <w:right w:val="single" w:sz="8" w:space="0" w:color="auto"/>
            </w:tcBorders>
            <w:vAlign w:val="center"/>
          </w:tcPr>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本课程为考查课目，采用大作业或者报告等形式。考试采取教考分离，由系主任统一安排。有下列情况之一者，总评成绩为不及格：</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）缺交作业次数达</w:t>
            </w:r>
            <w:r w:rsidRPr="00655EBC">
              <w:rPr>
                <w:rFonts w:ascii="Times New Roman" w:eastAsia="宋体" w:hAnsi="Times New Roman" w:cs="Times New Roman"/>
                <w:szCs w:val="21"/>
              </w:rPr>
              <w:t>1</w:t>
            </w:r>
            <w:r w:rsidRPr="00655EBC">
              <w:rPr>
                <w:rFonts w:ascii="Times New Roman" w:eastAsia="宋体" w:hAnsi="Times New Roman" w:cs="Times New Roman"/>
                <w:szCs w:val="21"/>
              </w:rPr>
              <w:t>次以上者。</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）缺课次数达本学期总授课学时的</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）课程目标小于</w:t>
            </w:r>
            <w:r w:rsidRPr="00655EBC">
              <w:rPr>
                <w:rFonts w:ascii="Times New Roman" w:eastAsia="宋体" w:hAnsi="Times New Roman" w:cs="Times New Roman"/>
                <w:szCs w:val="21"/>
              </w:rPr>
              <w:t>0.6</w:t>
            </w:r>
            <w:r w:rsidRPr="00655EBC">
              <w:rPr>
                <w:rFonts w:ascii="Times New Roman" w:eastAsia="宋体" w:hAnsi="Times New Roman" w:cs="Times New Roman"/>
                <w:szCs w:val="21"/>
              </w:rPr>
              <w:t>。</w:t>
            </w:r>
          </w:p>
        </w:tc>
      </w:tr>
    </w:tbl>
    <w:p w:rsidR="00650563" w:rsidRPr="00655EBC" w:rsidRDefault="00650563" w:rsidP="00650563">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五、课程考核</w:t>
      </w:r>
    </w:p>
    <w:p w:rsidR="00650563" w:rsidRPr="00655EBC" w:rsidRDefault="00650563" w:rsidP="00650563">
      <w:pPr>
        <w:spacing w:line="276"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（一）课程考核包括平时情况考核、期末大作业或者课程报告考核等。</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×30% +</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×70%</w:t>
      </w:r>
      <w:r w:rsidRPr="00655EBC">
        <w:rPr>
          <w:rFonts w:ascii="Times New Roman" w:eastAsia="宋体" w:hAnsi="Times New Roman" w:cs="Times New Roman"/>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650563" w:rsidRPr="00655EBC" w:rsidTr="00650563">
        <w:tc>
          <w:tcPr>
            <w:tcW w:w="1044" w:type="dxa"/>
            <w:shd w:val="clear" w:color="auto" w:fill="FFFFFF"/>
            <w:tcMar>
              <w:left w:w="57" w:type="dxa"/>
              <w:right w:w="57" w:type="dxa"/>
            </w:tcMar>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成绩组成</w:t>
            </w:r>
          </w:p>
        </w:tc>
        <w:tc>
          <w:tcPr>
            <w:tcW w:w="1565" w:type="dxa"/>
            <w:shd w:val="clear" w:color="auto" w:fill="FFFFFF"/>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808" w:type="dxa"/>
            <w:shd w:val="clear" w:color="auto" w:fill="FFFFFF"/>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410" w:type="dxa"/>
            <w:shd w:val="clear" w:color="auto" w:fill="FFFFFF"/>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470" w:type="dxa"/>
            <w:shd w:val="clear" w:color="auto" w:fill="FFFFFF"/>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对应的毕业要求指标点</w:t>
            </w:r>
          </w:p>
        </w:tc>
      </w:tr>
      <w:tr w:rsidR="00650563" w:rsidRPr="00655EBC" w:rsidTr="00650563">
        <w:trPr>
          <w:trHeight w:val="1325"/>
        </w:trPr>
        <w:tc>
          <w:tcPr>
            <w:tcW w:w="1044" w:type="dxa"/>
            <w:vMerge w:val="restart"/>
            <w:tcMar>
              <w:left w:w="57" w:type="dxa"/>
              <w:right w:w="57" w:type="dxa"/>
            </w:tcMar>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lastRenderedPageBreak/>
              <w:t>平时成绩</w:t>
            </w:r>
          </w:p>
        </w:tc>
        <w:tc>
          <w:tcPr>
            <w:tcW w:w="1565" w:type="dxa"/>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出勤情况</w:t>
            </w:r>
          </w:p>
        </w:tc>
        <w:tc>
          <w:tcPr>
            <w:tcW w:w="808" w:type="dxa"/>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10%</w:t>
            </w:r>
          </w:p>
        </w:tc>
        <w:tc>
          <w:tcPr>
            <w:tcW w:w="4410" w:type="dxa"/>
            <w:vAlign w:val="center"/>
          </w:tcPr>
          <w:p w:rsidR="00650563" w:rsidRPr="00655EBC" w:rsidRDefault="00650563" w:rsidP="00650563">
            <w:pPr>
              <w:rPr>
                <w:rFonts w:ascii="Times New Roman" w:eastAsia="宋体" w:hAnsi="Times New Roman" w:cs="Times New Roman"/>
                <w:szCs w:val="21"/>
              </w:rPr>
            </w:pPr>
            <w:r w:rsidRPr="00655EBC">
              <w:rPr>
                <w:rFonts w:ascii="Times New Roman" w:eastAsia="宋体" w:hAnsi="Times New Roman" w:cs="Times New Roman"/>
                <w:szCs w:val="21"/>
              </w:rPr>
              <w:t>课堂不定期点名，考核能否按时到勤，旷课一次扣</w:t>
            </w:r>
            <w:r w:rsidRPr="00655EBC">
              <w:rPr>
                <w:rFonts w:ascii="Times New Roman" w:eastAsia="宋体" w:hAnsi="Times New Roman" w:cs="Times New Roman"/>
                <w:szCs w:val="21"/>
              </w:rPr>
              <w:t>20</w:t>
            </w:r>
            <w:r w:rsidRPr="00655EBC">
              <w:rPr>
                <w:rFonts w:ascii="Times New Roman" w:eastAsia="宋体" w:hAnsi="Times New Roman" w:cs="Times New Roman"/>
                <w:szCs w:val="21"/>
              </w:rPr>
              <w:t>分，迟到与早退一次扣</w:t>
            </w:r>
            <w:r w:rsidRPr="00655EBC">
              <w:rPr>
                <w:rFonts w:ascii="Times New Roman" w:eastAsia="宋体" w:hAnsi="Times New Roman" w:cs="Times New Roman"/>
                <w:szCs w:val="21"/>
              </w:rPr>
              <w:t>10</w:t>
            </w:r>
            <w:r w:rsidRPr="00655EBC">
              <w:rPr>
                <w:rFonts w:ascii="Times New Roman" w:eastAsia="宋体" w:hAnsi="Times New Roman" w:cs="Times New Roman"/>
                <w:szCs w:val="21"/>
              </w:rPr>
              <w:t>分。</w:t>
            </w:r>
          </w:p>
        </w:tc>
        <w:tc>
          <w:tcPr>
            <w:tcW w:w="1470" w:type="dxa"/>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12-1</w:t>
            </w:r>
          </w:p>
        </w:tc>
      </w:tr>
      <w:tr w:rsidR="00650563" w:rsidRPr="00655EBC" w:rsidTr="00650563">
        <w:trPr>
          <w:trHeight w:val="1325"/>
        </w:trPr>
        <w:tc>
          <w:tcPr>
            <w:tcW w:w="1044" w:type="dxa"/>
            <w:vMerge/>
            <w:tcMar>
              <w:left w:w="57" w:type="dxa"/>
              <w:right w:w="57" w:type="dxa"/>
            </w:tcMar>
            <w:vAlign w:val="center"/>
          </w:tcPr>
          <w:p w:rsidR="00650563" w:rsidRPr="00655EBC" w:rsidRDefault="00650563" w:rsidP="00650563">
            <w:pPr>
              <w:jc w:val="center"/>
              <w:rPr>
                <w:rFonts w:ascii="Times New Roman" w:eastAsia="宋体" w:hAnsi="Times New Roman" w:cs="Times New Roman"/>
                <w:szCs w:val="24"/>
              </w:rPr>
            </w:pPr>
          </w:p>
        </w:tc>
        <w:tc>
          <w:tcPr>
            <w:tcW w:w="1565" w:type="dxa"/>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课堂讨论</w:t>
            </w:r>
          </w:p>
        </w:tc>
        <w:tc>
          <w:tcPr>
            <w:tcW w:w="808" w:type="dxa"/>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20%</w:t>
            </w:r>
          </w:p>
        </w:tc>
        <w:tc>
          <w:tcPr>
            <w:tcW w:w="4410" w:type="dxa"/>
            <w:vAlign w:val="center"/>
          </w:tcPr>
          <w:p w:rsidR="00650563" w:rsidRPr="00655EBC" w:rsidRDefault="00650563" w:rsidP="00650563">
            <w:pPr>
              <w:rPr>
                <w:rFonts w:ascii="Times New Roman" w:eastAsia="宋体" w:hAnsi="Times New Roman" w:cs="Times New Roman"/>
                <w:szCs w:val="21"/>
              </w:rPr>
            </w:pPr>
            <w:r w:rsidRPr="00655EBC">
              <w:rPr>
                <w:rFonts w:ascii="Times New Roman" w:eastAsia="宋体" w:hAnsi="Times New Roman" w:cs="Times New Roman"/>
                <w:szCs w:val="21"/>
              </w:rPr>
              <w:t>听课情况，关注学生听课的精神状态，随时做记录，以督促学生按时上课，认真听讲（占</w:t>
            </w:r>
            <w:r w:rsidRPr="00655EBC">
              <w:rPr>
                <w:rFonts w:ascii="Times New Roman" w:eastAsia="宋体" w:hAnsi="Times New Roman" w:cs="Times New Roman"/>
                <w:szCs w:val="21"/>
              </w:rPr>
              <w:t>30%</w:t>
            </w:r>
            <w:r w:rsidRPr="00655EBC">
              <w:rPr>
                <w:rFonts w:ascii="Times New Roman" w:eastAsia="宋体" w:hAnsi="Times New Roman" w:cs="Times New Roman"/>
                <w:szCs w:val="21"/>
              </w:rPr>
              <w:t>）；课堂专题讨论，提高学生上课精神的集中度，并考察学生当堂课程的掌握情况（占</w:t>
            </w:r>
            <w:r w:rsidRPr="00655EBC">
              <w:rPr>
                <w:rFonts w:ascii="Times New Roman" w:eastAsia="宋体" w:hAnsi="Times New Roman" w:cs="Times New Roman"/>
                <w:szCs w:val="21"/>
              </w:rPr>
              <w:t>30%</w:t>
            </w:r>
            <w:r w:rsidRPr="00655EBC">
              <w:rPr>
                <w:rFonts w:ascii="Times New Roman" w:eastAsia="宋体" w:hAnsi="Times New Roman" w:cs="Times New Roman"/>
                <w:szCs w:val="21"/>
              </w:rPr>
              <w:t>）；课堂提问，以目标为话题，课堂给出</w:t>
            </w:r>
            <w:r w:rsidRPr="00655EBC">
              <w:rPr>
                <w:rFonts w:ascii="Times New Roman" w:eastAsia="宋体" w:hAnsi="Times New Roman" w:cs="Times New Roman"/>
                <w:szCs w:val="21"/>
              </w:rPr>
              <w:t>3~5</w:t>
            </w:r>
            <w:r w:rsidRPr="00655EBC">
              <w:rPr>
                <w:rFonts w:ascii="Times New Roman" w:eastAsia="宋体" w:hAnsi="Times New Roman" w:cs="Times New Roman"/>
                <w:szCs w:val="21"/>
              </w:rPr>
              <w:t>个题目，以测试学生的掌握情况（占</w:t>
            </w:r>
            <w:r w:rsidRPr="00655EBC">
              <w:rPr>
                <w:rFonts w:ascii="Times New Roman" w:eastAsia="宋体" w:hAnsi="Times New Roman" w:cs="Times New Roman"/>
                <w:szCs w:val="21"/>
              </w:rPr>
              <w:t>40%</w:t>
            </w:r>
            <w:r w:rsidRPr="00655EBC">
              <w:rPr>
                <w:rFonts w:ascii="Times New Roman" w:eastAsia="宋体" w:hAnsi="Times New Roman" w:cs="Times New Roman"/>
                <w:szCs w:val="21"/>
              </w:rPr>
              <w:t>）。</w:t>
            </w:r>
          </w:p>
        </w:tc>
        <w:tc>
          <w:tcPr>
            <w:tcW w:w="147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11-1</w:t>
            </w:r>
          </w:p>
        </w:tc>
      </w:tr>
      <w:tr w:rsidR="00650563" w:rsidRPr="00655EBC" w:rsidTr="00650563">
        <w:trPr>
          <w:trHeight w:val="1369"/>
        </w:trPr>
        <w:tc>
          <w:tcPr>
            <w:tcW w:w="1044" w:type="dxa"/>
            <w:tcMar>
              <w:left w:w="57" w:type="dxa"/>
              <w:right w:w="57" w:type="dxa"/>
            </w:tcMar>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期末考核</w:t>
            </w:r>
          </w:p>
        </w:tc>
        <w:tc>
          <w:tcPr>
            <w:tcW w:w="1565" w:type="dxa"/>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bCs/>
                <w:kern w:val="24"/>
                <w:szCs w:val="21"/>
              </w:rPr>
              <w:t>课程报告（大作业）</w:t>
            </w:r>
          </w:p>
        </w:tc>
        <w:tc>
          <w:tcPr>
            <w:tcW w:w="808" w:type="dxa"/>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70%</w:t>
            </w:r>
          </w:p>
        </w:tc>
        <w:tc>
          <w:tcPr>
            <w:tcW w:w="4410" w:type="dxa"/>
            <w:vAlign w:val="center"/>
          </w:tcPr>
          <w:p w:rsidR="00650563" w:rsidRPr="00655EBC" w:rsidRDefault="00650563" w:rsidP="00650563">
            <w:pPr>
              <w:rPr>
                <w:rFonts w:ascii="Times New Roman" w:eastAsia="宋体" w:hAnsi="Times New Roman" w:cs="Times New Roman"/>
                <w:szCs w:val="21"/>
              </w:rPr>
            </w:pPr>
            <w:r w:rsidRPr="00655EBC">
              <w:rPr>
                <w:rFonts w:ascii="Times New Roman" w:eastAsia="宋体" w:hAnsi="Times New Roman" w:cs="Times New Roman"/>
                <w:szCs w:val="21"/>
              </w:rPr>
              <w:t>课程报告（大作业）全面考核学生对课程目标的达成情况。其中专业内涵、发展及其概论占</w:t>
            </w:r>
            <w:r w:rsidRPr="00655EBC">
              <w:rPr>
                <w:rFonts w:ascii="Times New Roman" w:eastAsia="宋体" w:hAnsi="Times New Roman" w:cs="Times New Roman"/>
                <w:szCs w:val="21"/>
              </w:rPr>
              <w:t>40%</w:t>
            </w:r>
            <w:r w:rsidRPr="00655EBC">
              <w:rPr>
                <w:rFonts w:ascii="Times New Roman" w:eastAsia="宋体" w:hAnsi="Times New Roman" w:cs="Times New Roman"/>
                <w:szCs w:val="21"/>
              </w:rPr>
              <w:t>，终身学习和职业规划占</w:t>
            </w:r>
            <w:r w:rsidRPr="00655EBC">
              <w:rPr>
                <w:rFonts w:ascii="Times New Roman" w:eastAsia="宋体" w:hAnsi="Times New Roman" w:cs="Times New Roman"/>
                <w:szCs w:val="21"/>
              </w:rPr>
              <w:t>40%</w:t>
            </w:r>
            <w:r w:rsidRPr="00655EBC">
              <w:rPr>
                <w:rFonts w:ascii="Times New Roman" w:eastAsia="宋体" w:hAnsi="Times New Roman" w:cs="Times New Roman"/>
                <w:szCs w:val="21"/>
              </w:rPr>
              <w:t>，其他占</w:t>
            </w:r>
            <w:r w:rsidRPr="00655EBC">
              <w:rPr>
                <w:rFonts w:ascii="Times New Roman" w:eastAsia="宋体" w:hAnsi="Times New Roman" w:cs="Times New Roman"/>
                <w:szCs w:val="21"/>
              </w:rPr>
              <w:t>20%</w:t>
            </w:r>
            <w:r w:rsidRPr="00655EBC">
              <w:rPr>
                <w:rFonts w:ascii="Times New Roman" w:eastAsia="宋体" w:hAnsi="Times New Roman" w:cs="Times New Roman"/>
                <w:szCs w:val="21"/>
              </w:rPr>
              <w:t>。</w:t>
            </w:r>
          </w:p>
        </w:tc>
        <w:tc>
          <w:tcPr>
            <w:tcW w:w="1470" w:type="dxa"/>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1"/>
              </w:rPr>
              <w:t>11-1</w:t>
            </w:r>
            <w:r w:rsidRPr="00655EBC">
              <w:rPr>
                <w:rFonts w:ascii="Times New Roman" w:eastAsia="宋体" w:hAnsi="Times New Roman" w:cs="Times New Roman"/>
                <w:szCs w:val="21"/>
              </w:rPr>
              <w:t>、</w:t>
            </w:r>
            <w:r w:rsidRPr="00655EBC">
              <w:rPr>
                <w:rFonts w:ascii="Times New Roman" w:eastAsia="宋体" w:hAnsi="Times New Roman" w:cs="Times New Roman"/>
                <w:szCs w:val="24"/>
              </w:rPr>
              <w:t>12-1</w:t>
            </w:r>
          </w:p>
        </w:tc>
      </w:tr>
    </w:tbl>
    <w:p w:rsidR="00650563" w:rsidRPr="00655EBC" w:rsidRDefault="00650563" w:rsidP="00650563">
      <w:pPr>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（三）课程目标需大于等于</w:t>
      </w:r>
      <w:r w:rsidRPr="00655EBC">
        <w:rPr>
          <w:rFonts w:ascii="Times New Roman" w:eastAsia="宋体" w:hAnsi="Times New Roman" w:cs="Times New Roman"/>
          <w:sz w:val="24"/>
        </w:rPr>
        <w:t>0.6</w:t>
      </w:r>
      <w:r w:rsidRPr="00655EBC">
        <w:rPr>
          <w:rFonts w:ascii="Times New Roman" w:eastAsia="宋体" w:hAnsi="Times New Roman" w:cs="Times New Roman"/>
          <w:sz w:val="24"/>
        </w:rPr>
        <w:t>，否则总评成绩不及格，需要补考或重修。课程目标达成度计算方法如下：</w:t>
      </w:r>
    </w:p>
    <w:p w:rsidR="00650563" w:rsidRPr="00655EBC" w:rsidRDefault="00B05986" w:rsidP="00650563">
      <w:pPr>
        <w:widowControl/>
        <w:spacing w:beforeLines="50" w:before="156" w:afterLines="50" w:after="156"/>
        <w:jc w:val="center"/>
        <w:textAlignment w:val="baseline"/>
        <w:rPr>
          <w:rFonts w:ascii="Times New Roman" w:eastAsia="宋体" w:hAnsi="Times New Roman" w:cs="Times New Roman"/>
          <w:kern w:val="0"/>
          <w:position w:val="-22"/>
          <w:szCs w:val="21"/>
        </w:rPr>
      </w:pPr>
      <w:r>
        <w:rPr>
          <w:rFonts w:ascii="Times New Roman" w:eastAsia="宋体" w:hAnsi="Times New Roman" w:cs="Times New Roman"/>
          <w:kern w:val="0"/>
          <w:position w:val="-22"/>
          <w:szCs w:val="21"/>
        </w:rPr>
        <w:pict>
          <v:shape id="_x0000_i1038" type="#_x0000_t75" style="width:249pt;height:36pt">
            <v:imagedata r:id="rId40" o:title=""/>
          </v:shape>
        </w:pict>
      </w:r>
    </w:p>
    <w:p w:rsidR="00650563" w:rsidRPr="00655EBC" w:rsidRDefault="00650563" w:rsidP="00650563">
      <w:pPr>
        <w:spacing w:line="276"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式中：</w:t>
      </w:r>
      <w:r w:rsidRPr="00655EBC">
        <w:rPr>
          <w:rFonts w:ascii="Times New Roman" w:eastAsia="宋体" w:hAnsi="Times New Roman" w:cs="Times New Roman"/>
          <w:sz w:val="24"/>
          <w:szCs w:val="24"/>
        </w:rPr>
        <w:t>Ai=</w:t>
      </w:r>
      <w:r w:rsidRPr="00655EBC">
        <w:rPr>
          <w:rFonts w:ascii="Times New Roman" w:eastAsia="宋体" w:hAnsi="Times New Roman" w:cs="Times New Roman"/>
          <w:sz w:val="24"/>
          <w:szCs w:val="24"/>
        </w:rPr>
        <w:t>平时成绩占总评成绩的权重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课程目标</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在平时成绩中的权重，</w:t>
      </w:r>
    </w:p>
    <w:p w:rsidR="00650563" w:rsidRPr="00655EBC" w:rsidRDefault="00650563" w:rsidP="00650563">
      <w:pPr>
        <w:spacing w:line="276" w:lineRule="auto"/>
        <w:ind w:firstLineChars="300" w:firstLine="720"/>
        <w:rPr>
          <w:rFonts w:ascii="Times New Roman" w:eastAsia="宋体" w:hAnsi="Times New Roman" w:cs="Times New Roman"/>
          <w:sz w:val="24"/>
          <w:szCs w:val="24"/>
        </w:rPr>
      </w:pPr>
      <w:r w:rsidRPr="00655EBC">
        <w:rPr>
          <w:rFonts w:ascii="Times New Roman" w:eastAsia="宋体" w:hAnsi="Times New Roman" w:cs="Times New Roman"/>
          <w:sz w:val="24"/>
          <w:szCs w:val="24"/>
        </w:rPr>
        <w:t>Bi=</w:t>
      </w:r>
      <w:r w:rsidRPr="00655EBC">
        <w:rPr>
          <w:rFonts w:ascii="Times New Roman" w:eastAsia="宋体" w:hAnsi="Times New Roman" w:cs="Times New Roman"/>
          <w:sz w:val="24"/>
          <w:szCs w:val="24"/>
        </w:rPr>
        <w:t>结课成绩占总评成绩的权重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课程目标</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在结课成绩中的权重。</w:t>
      </w:r>
    </w:p>
    <w:p w:rsidR="00650563" w:rsidRPr="00655EBC" w:rsidRDefault="00650563" w:rsidP="00650563">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六、有关说明</w:t>
      </w:r>
    </w:p>
    <w:p w:rsidR="00650563" w:rsidRPr="00655EBC" w:rsidRDefault="00650563" w:rsidP="0065056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（一）持续改进</w:t>
      </w:r>
    </w:p>
    <w:p w:rsidR="00650563" w:rsidRPr="00655EBC" w:rsidRDefault="00650563" w:rsidP="00650563">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本课程根据学生课堂讨论、平时考核情况和学生、教学督导等反馈，及时对教学中不足之处进行改进，并在下一轮课程教学中改进提高，确保相应毕业要求指标点达成。</w:t>
      </w:r>
    </w:p>
    <w:p w:rsidR="00650563" w:rsidRPr="00655EBC" w:rsidRDefault="00650563" w:rsidP="0065056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（二）参考书目及学习资料</w:t>
      </w:r>
    </w:p>
    <w:p w:rsidR="00650563" w:rsidRPr="00655EBC" w:rsidRDefault="00650563" w:rsidP="00650563">
      <w:pPr>
        <w:spacing w:line="300" w:lineRule="auto"/>
        <w:ind w:firstLineChars="250" w:firstLine="600"/>
        <w:rPr>
          <w:rFonts w:ascii="Times New Roman" w:eastAsia="宋体" w:hAnsi="Times New Roman" w:cs="Times New Roman"/>
          <w:kern w:val="0"/>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kern w:val="0"/>
          <w:sz w:val="24"/>
          <w:szCs w:val="24"/>
        </w:rPr>
        <w:t>《车辆工程专业导论</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第</w:t>
      </w:r>
      <w:r w:rsidRPr="00655EBC">
        <w:rPr>
          <w:rFonts w:ascii="Times New Roman" w:eastAsia="宋体" w:hAnsi="Times New Roman" w:cs="Times New Roman"/>
          <w:kern w:val="0"/>
          <w:sz w:val="24"/>
          <w:szCs w:val="24"/>
        </w:rPr>
        <w:t>2</w:t>
      </w:r>
      <w:r w:rsidRPr="00655EBC">
        <w:rPr>
          <w:rFonts w:ascii="Times New Roman" w:eastAsia="宋体" w:hAnsi="Times New Roman" w:cs="Times New Roman"/>
          <w:kern w:val="0"/>
          <w:sz w:val="24"/>
          <w:szCs w:val="24"/>
        </w:rPr>
        <w:t>版》，鲁植雄，机械工业出版社，</w:t>
      </w:r>
      <w:r w:rsidRPr="00655EBC">
        <w:rPr>
          <w:rFonts w:ascii="Times New Roman" w:eastAsia="宋体" w:hAnsi="Times New Roman" w:cs="Times New Roman"/>
          <w:kern w:val="0"/>
          <w:sz w:val="24"/>
          <w:szCs w:val="24"/>
        </w:rPr>
        <w:t>2017.02</w:t>
      </w:r>
      <w:r w:rsidRPr="00655EBC">
        <w:rPr>
          <w:rFonts w:ascii="Times New Roman" w:eastAsia="宋体" w:hAnsi="Times New Roman" w:cs="Times New Roman"/>
          <w:kern w:val="0"/>
          <w:sz w:val="24"/>
          <w:szCs w:val="24"/>
        </w:rPr>
        <w:t>。</w:t>
      </w:r>
    </w:p>
    <w:p w:rsidR="00650563" w:rsidRPr="00655EBC" w:rsidRDefault="00650563" w:rsidP="00650563">
      <w:pPr>
        <w:autoSpaceDE w:val="0"/>
        <w:autoSpaceDN w:val="0"/>
        <w:adjustRightInd w:val="0"/>
        <w:spacing w:line="300" w:lineRule="auto"/>
        <w:ind w:firstLineChars="250" w:firstLine="600"/>
        <w:jc w:val="left"/>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kern w:val="0"/>
          <w:sz w:val="24"/>
          <w:szCs w:val="24"/>
        </w:rPr>
        <w:t>2</w:t>
      </w:r>
      <w:r w:rsidRPr="00655EBC">
        <w:rPr>
          <w:rFonts w:ascii="Times New Roman" w:eastAsia="宋体" w:hAnsi="Times New Roman" w:cs="Times New Roman"/>
          <w:color w:val="000000"/>
          <w:kern w:val="0"/>
          <w:sz w:val="24"/>
          <w:szCs w:val="24"/>
        </w:rPr>
        <w:t>．《车辆工程专业导论》，崔胜民，北京大学出版社，</w:t>
      </w:r>
      <w:r w:rsidRPr="00655EBC">
        <w:rPr>
          <w:rFonts w:ascii="Times New Roman" w:eastAsia="宋体" w:hAnsi="Times New Roman" w:cs="Times New Roman"/>
          <w:color w:val="000000"/>
          <w:kern w:val="0"/>
          <w:sz w:val="24"/>
          <w:szCs w:val="24"/>
        </w:rPr>
        <w:t>2015.08</w:t>
      </w:r>
      <w:r w:rsidRPr="00655EBC">
        <w:rPr>
          <w:rFonts w:ascii="Times New Roman" w:eastAsia="宋体" w:hAnsi="Times New Roman" w:cs="Times New Roman"/>
          <w:color w:val="000000"/>
          <w:kern w:val="0"/>
          <w:sz w:val="24"/>
          <w:szCs w:val="24"/>
        </w:rPr>
        <w:t>。</w:t>
      </w:r>
    </w:p>
    <w:p w:rsidR="00650563" w:rsidRPr="00655EBC" w:rsidRDefault="00650563" w:rsidP="00650563">
      <w:pPr>
        <w:autoSpaceDE w:val="0"/>
        <w:autoSpaceDN w:val="0"/>
        <w:adjustRightInd w:val="0"/>
        <w:spacing w:line="360" w:lineRule="auto"/>
        <w:ind w:firstLineChars="250" w:firstLine="600"/>
        <w:jc w:val="left"/>
        <w:rPr>
          <w:rFonts w:ascii="Times New Roman" w:eastAsia="宋体" w:hAnsi="Times New Roman" w:cs="Times New Roman"/>
          <w:color w:val="000000"/>
          <w:kern w:val="0"/>
          <w:sz w:val="24"/>
          <w:szCs w:val="24"/>
        </w:rPr>
      </w:pPr>
    </w:p>
    <w:p w:rsidR="00650563" w:rsidRPr="00655EBC" w:rsidRDefault="00650563" w:rsidP="00650563">
      <w:pPr>
        <w:autoSpaceDE w:val="0"/>
        <w:autoSpaceDN w:val="0"/>
        <w:adjustRightInd w:val="0"/>
        <w:spacing w:line="360" w:lineRule="auto"/>
        <w:ind w:firstLineChars="250" w:firstLine="600"/>
        <w:jc w:val="left"/>
        <w:rPr>
          <w:rFonts w:ascii="Times New Roman" w:eastAsia="宋体" w:hAnsi="Times New Roman" w:cs="Times New Roman"/>
          <w:color w:val="000000"/>
          <w:kern w:val="0"/>
          <w:sz w:val="24"/>
          <w:szCs w:val="24"/>
        </w:rPr>
      </w:pPr>
    </w:p>
    <w:p w:rsidR="00650563" w:rsidRPr="00655EBC" w:rsidRDefault="00650563" w:rsidP="00650563">
      <w:pPr>
        <w:autoSpaceDE w:val="0"/>
        <w:autoSpaceDN w:val="0"/>
        <w:adjustRightInd w:val="0"/>
        <w:spacing w:line="360" w:lineRule="auto"/>
        <w:ind w:firstLineChars="2700" w:firstLine="64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执笔人：孟浩东</w:t>
      </w:r>
    </w:p>
    <w:p w:rsidR="00650563" w:rsidRPr="00655EBC" w:rsidRDefault="00650563" w:rsidP="00650563">
      <w:pPr>
        <w:autoSpaceDE w:val="0"/>
        <w:autoSpaceDN w:val="0"/>
        <w:adjustRightInd w:val="0"/>
        <w:spacing w:line="360" w:lineRule="auto"/>
        <w:ind w:firstLineChars="2700" w:firstLine="64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文</w:t>
      </w:r>
    </w:p>
    <w:p w:rsidR="00650563" w:rsidRPr="00655EBC" w:rsidRDefault="00650563" w:rsidP="00650563">
      <w:pPr>
        <w:autoSpaceDE w:val="0"/>
        <w:autoSpaceDN w:val="0"/>
        <w:adjustRightInd w:val="0"/>
        <w:spacing w:line="360" w:lineRule="auto"/>
        <w:ind w:firstLineChars="2700" w:firstLine="64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w:t>
      </w:r>
      <w:r w:rsidR="00933609" w:rsidRPr="00655EBC">
        <w:rPr>
          <w:rFonts w:ascii="Times New Roman" w:eastAsia="宋体" w:hAnsi="Times New Roman" w:cs="Times New Roman"/>
          <w:kern w:val="0"/>
          <w:sz w:val="24"/>
          <w:szCs w:val="21"/>
        </w:rPr>
        <w:t>房汝建</w:t>
      </w:r>
    </w:p>
    <w:p w:rsidR="00650563" w:rsidRPr="00655EBC" w:rsidRDefault="00650563" w:rsidP="00650563">
      <w:pPr>
        <w:autoSpaceDE w:val="0"/>
        <w:autoSpaceDN w:val="0"/>
        <w:adjustRightInd w:val="0"/>
        <w:spacing w:line="360" w:lineRule="auto"/>
        <w:ind w:firstLineChars="2598" w:firstLine="6235"/>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2019.12</w:t>
      </w:r>
    </w:p>
    <w:p w:rsidR="00650563" w:rsidRPr="00655EBC" w:rsidRDefault="00650563" w:rsidP="00650563">
      <w:pPr>
        <w:autoSpaceDE w:val="0"/>
        <w:autoSpaceDN w:val="0"/>
        <w:adjustRightInd w:val="0"/>
        <w:spacing w:line="360" w:lineRule="auto"/>
        <w:ind w:firstLineChars="2244" w:firstLine="5386"/>
        <w:jc w:val="left"/>
        <w:rPr>
          <w:rFonts w:ascii="Times New Roman" w:eastAsia="宋体" w:hAnsi="Times New Roman" w:cs="Times New Roman"/>
          <w:kern w:val="0"/>
          <w:sz w:val="24"/>
          <w:szCs w:val="21"/>
        </w:rPr>
        <w:sectPr w:rsidR="00650563" w:rsidRPr="00655EBC">
          <w:pgSz w:w="11906" w:h="16838"/>
          <w:pgMar w:top="1440" w:right="1800" w:bottom="1440" w:left="1800" w:header="851" w:footer="992" w:gutter="0"/>
          <w:cols w:space="425"/>
          <w:docGrid w:type="lines" w:linePitch="312"/>
        </w:sectPr>
      </w:pPr>
    </w:p>
    <w:p w:rsidR="00650563" w:rsidRPr="00655EBC" w:rsidRDefault="00650563" w:rsidP="00650563">
      <w:pPr>
        <w:pStyle w:val="a3"/>
      </w:pPr>
      <w:bookmarkStart w:id="30" w:name="_Toc28680521"/>
      <w:r w:rsidRPr="00655EBC">
        <w:lastRenderedPageBreak/>
        <w:t>就业指导（</w:t>
      </w:r>
      <w:r w:rsidRPr="00655EBC">
        <w:t>Q</w:t>
      </w:r>
      <w:r w:rsidRPr="00655EBC">
        <w:t>）课程教学大纲</w:t>
      </w:r>
      <w:bookmarkEnd w:id="30"/>
    </w:p>
    <w:p w:rsidR="00650563" w:rsidRPr="00655EBC" w:rsidRDefault="00650563" w:rsidP="00650563">
      <w:pPr>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Career Advice</w:t>
      </w:r>
      <w:r w:rsidRPr="00655EBC">
        <w:rPr>
          <w:rFonts w:ascii="Times New Roman" w:eastAsia="宋体" w:hAnsi="Times New Roman" w:cs="Times New Roman"/>
          <w:b/>
          <w:bCs/>
          <w:sz w:val="30"/>
          <w:szCs w:val="24"/>
        </w:rPr>
        <w:t>）</w:t>
      </w:r>
    </w:p>
    <w:p w:rsidR="00650563" w:rsidRPr="00655EBC" w:rsidRDefault="00650563" w:rsidP="00650563">
      <w:pPr>
        <w:spacing w:line="30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650563" w:rsidRPr="00655EBC" w:rsidRDefault="00650563" w:rsidP="00650563">
      <w:pPr>
        <w:spacing w:line="30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2201002</w:t>
      </w:r>
    </w:p>
    <w:p w:rsidR="00650563" w:rsidRPr="00655EBC" w:rsidRDefault="00650563" w:rsidP="00650563">
      <w:pPr>
        <w:spacing w:line="300" w:lineRule="auto"/>
        <w:ind w:firstLineChars="200" w:firstLine="482"/>
        <w:rPr>
          <w:rFonts w:ascii="Times New Roman" w:eastAsia="宋体" w:hAnsi="Times New Roman" w:cs="Times New Roman"/>
          <w:b/>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1</w:t>
      </w:r>
    </w:p>
    <w:p w:rsidR="00650563" w:rsidRPr="00655EBC" w:rsidRDefault="00650563" w:rsidP="00650563">
      <w:pPr>
        <w:spacing w:line="30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16</w:t>
      </w:r>
      <w:r w:rsidRPr="00655EBC">
        <w:rPr>
          <w:rFonts w:ascii="Times New Roman" w:eastAsia="宋体" w:hAnsi="Times New Roman" w:cs="Times New Roman"/>
          <w:kern w:val="0"/>
          <w:sz w:val="24"/>
          <w:szCs w:val="24"/>
        </w:rPr>
        <w:t>（其中：讲授学时</w:t>
      </w:r>
      <w:r w:rsidRPr="00655EBC">
        <w:rPr>
          <w:rFonts w:ascii="Times New Roman" w:eastAsia="宋体" w:hAnsi="Times New Roman" w:cs="Times New Roman"/>
          <w:kern w:val="0"/>
          <w:sz w:val="24"/>
          <w:szCs w:val="24"/>
        </w:rPr>
        <w:t>16</w:t>
      </w:r>
      <w:r w:rsidRPr="00655EBC">
        <w:rPr>
          <w:rFonts w:ascii="Times New Roman" w:eastAsia="宋体" w:hAnsi="Times New Roman" w:cs="Times New Roman"/>
          <w:kern w:val="0"/>
          <w:sz w:val="24"/>
          <w:szCs w:val="24"/>
        </w:rPr>
        <w:t>）</w:t>
      </w:r>
    </w:p>
    <w:p w:rsidR="00650563" w:rsidRPr="00655EBC" w:rsidRDefault="00650563" w:rsidP="00650563">
      <w:pPr>
        <w:spacing w:line="300" w:lineRule="auto"/>
        <w:ind w:firstLineChars="200" w:firstLine="482"/>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无</w:t>
      </w:r>
    </w:p>
    <w:p w:rsidR="00650563" w:rsidRPr="00655EBC" w:rsidRDefault="00650563" w:rsidP="00650563">
      <w:pPr>
        <w:spacing w:line="300" w:lineRule="auto"/>
        <w:ind w:firstLineChars="196" w:firstLine="47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车辆工程专业、汽车服务工程专业</w:t>
      </w:r>
    </w:p>
    <w:p w:rsidR="00650563" w:rsidRPr="00655EBC" w:rsidRDefault="00650563" w:rsidP="00650563">
      <w:pPr>
        <w:spacing w:line="30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教</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《大学生职业生涯规划与就业指导》，吕莹璐，张侃，</w:t>
      </w:r>
      <w:hyperlink r:id="rId41" w:tgtFrame="_blank" w:history="1">
        <w:r w:rsidRPr="00655EBC">
          <w:rPr>
            <w:rFonts w:ascii="Times New Roman" w:eastAsia="宋体" w:hAnsi="Times New Roman" w:cs="Times New Roman"/>
            <w:kern w:val="0"/>
            <w:sz w:val="24"/>
            <w:szCs w:val="24"/>
          </w:rPr>
          <w:t>上海交通大学出版社</w:t>
        </w:r>
      </w:hyperlink>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2019.2</w:t>
      </w:r>
    </w:p>
    <w:p w:rsidR="00650563" w:rsidRPr="00655EBC" w:rsidRDefault="00650563" w:rsidP="00650563">
      <w:pPr>
        <w:spacing w:line="30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汽车工程</w:t>
      </w:r>
      <w:r w:rsidRPr="00655EBC">
        <w:rPr>
          <w:rFonts w:ascii="Times New Roman" w:eastAsia="宋体" w:hAnsi="Times New Roman" w:cs="Times New Roman"/>
          <w:kern w:val="0"/>
          <w:sz w:val="24"/>
          <w:szCs w:val="24"/>
        </w:rPr>
        <w:t>学院</w:t>
      </w:r>
    </w:p>
    <w:p w:rsidR="00650563" w:rsidRPr="00655EBC" w:rsidRDefault="00650563" w:rsidP="00650563">
      <w:pPr>
        <w:widowControl/>
        <w:adjustRightInd w:val="0"/>
        <w:snapToGrid w:val="0"/>
        <w:spacing w:line="300" w:lineRule="auto"/>
        <w:ind w:firstLineChars="200" w:firstLine="482"/>
        <w:jc w:val="left"/>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本课程是面向</w:t>
      </w:r>
      <w:r w:rsidRPr="00655EBC">
        <w:rPr>
          <w:rFonts w:ascii="Times New Roman" w:eastAsia="宋体" w:hAnsi="Times New Roman" w:cs="Times New Roman"/>
          <w:bCs/>
          <w:kern w:val="0"/>
          <w:sz w:val="24"/>
          <w:szCs w:val="24"/>
        </w:rPr>
        <w:t>车辆工程</w:t>
      </w:r>
      <w:r w:rsidRPr="00655EBC">
        <w:rPr>
          <w:rFonts w:ascii="Times New Roman" w:eastAsia="宋体" w:hAnsi="Times New Roman" w:cs="Times New Roman"/>
          <w:kern w:val="0"/>
          <w:sz w:val="24"/>
          <w:szCs w:val="24"/>
        </w:rPr>
        <w:t>专业大三学生开设的</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通识课程模块</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的必修课</w:t>
      </w:r>
      <w:r w:rsidRPr="00655EBC">
        <w:rPr>
          <w:rFonts w:ascii="Times New Roman" w:eastAsia="宋体" w:hAnsi="Times New Roman" w:cs="Times New Roman"/>
          <w:sz w:val="24"/>
          <w:szCs w:val="24"/>
        </w:rPr>
        <w:t>，</w:t>
      </w:r>
      <w:r w:rsidRPr="00655EBC">
        <w:rPr>
          <w:rFonts w:ascii="Times New Roman" w:eastAsia="宋体" w:hAnsi="Times New Roman" w:cs="Times New Roman"/>
          <w:kern w:val="0"/>
          <w:sz w:val="24"/>
          <w:szCs w:val="24"/>
        </w:rPr>
        <w:t>主要是提供学生解决职业生涯问题、决策制定及就业的知识基础，全面了解国内的就业形势，掌握国家和地区有关大学生就业的方针政策，转变就业观念，熟悉就业程序，掌握就业技巧，提升就业能力，顺利实现就业；了解和掌握职业道德要求，顺利实现由学校到职场的过渡。</w:t>
      </w:r>
    </w:p>
    <w:p w:rsidR="00650563" w:rsidRPr="00655EBC" w:rsidRDefault="00650563" w:rsidP="00650563">
      <w:pPr>
        <w:spacing w:line="30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650563" w:rsidRPr="00655EBC" w:rsidRDefault="00650563" w:rsidP="00650563">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使学生能够了解自己，了解职业，了解职业生涯的发展和规划的决策方式，使其在职业生涯道路上不断进行有效的做出职业决策，保持在正确的职业发展道路上。</w:t>
      </w:r>
    </w:p>
    <w:p w:rsidR="00650563" w:rsidRPr="00655EBC" w:rsidRDefault="00650563" w:rsidP="00650563">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使学生全面了解就业和就业过程的基本知识，重点分析掌握当前大学毕业生的就业形势，掌握国家有关就业政策。</w:t>
      </w:r>
    </w:p>
    <w:p w:rsidR="00650563" w:rsidRPr="00655EBC" w:rsidRDefault="00650563" w:rsidP="00650563">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sz w:val="24"/>
          <w:szCs w:val="24"/>
        </w:rPr>
        <w:t>使学生树立正确的择业标准，掌握初步的求职方法和技巧，从个人实际出发，主动适应社会需要；学会自己求职择业；掌握适应岗位的技巧，做一名合格的社会劳动者。</w:t>
      </w:r>
    </w:p>
    <w:p w:rsidR="00650563" w:rsidRPr="00655EBC" w:rsidRDefault="00650563" w:rsidP="00650563">
      <w:pPr>
        <w:spacing w:line="30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本课程支撑专业培养方案中毕业要求</w:t>
      </w:r>
      <w:r w:rsidRPr="00655EBC">
        <w:rPr>
          <w:rFonts w:ascii="Times New Roman" w:eastAsia="宋体" w:hAnsi="Times New Roman" w:cs="Times New Roman"/>
          <w:sz w:val="24"/>
          <w:szCs w:val="24"/>
        </w:rPr>
        <w:t>7-1</w:t>
      </w:r>
      <w:r w:rsidRPr="00655EBC">
        <w:rPr>
          <w:rFonts w:ascii="Times New Roman" w:eastAsia="宋体" w:hAnsi="Times New Roman" w:cs="Times New Roman"/>
          <w:sz w:val="24"/>
          <w:szCs w:val="24"/>
        </w:rPr>
        <w:t>、毕业要求</w:t>
      </w:r>
      <w:r w:rsidRPr="00655EBC">
        <w:rPr>
          <w:rFonts w:ascii="Times New Roman" w:eastAsia="宋体" w:hAnsi="Times New Roman" w:cs="Times New Roman"/>
          <w:sz w:val="24"/>
          <w:szCs w:val="24"/>
        </w:rPr>
        <w:t>9-2</w:t>
      </w:r>
      <w:r w:rsidRPr="00655EBC">
        <w:rPr>
          <w:rFonts w:ascii="Times New Roman" w:eastAsia="宋体" w:hAnsi="Times New Roman" w:cs="Times New Roman"/>
          <w:sz w:val="24"/>
          <w:szCs w:val="24"/>
        </w:rPr>
        <w:t>，对应关系如表所示。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332"/>
        <w:gridCol w:w="1417"/>
        <w:gridCol w:w="1606"/>
      </w:tblGrid>
      <w:tr w:rsidR="00650563" w:rsidRPr="00655EBC" w:rsidTr="003F6307">
        <w:trPr>
          <w:trHeight w:val="514"/>
          <w:jc w:val="center"/>
        </w:trPr>
        <w:tc>
          <w:tcPr>
            <w:tcW w:w="1701" w:type="dxa"/>
            <w:vMerge w:val="restart"/>
            <w:shd w:val="clear" w:color="auto" w:fill="FFFFFF"/>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p>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指标点</w:t>
            </w:r>
          </w:p>
        </w:tc>
        <w:tc>
          <w:tcPr>
            <w:tcW w:w="4355" w:type="dxa"/>
            <w:gridSpan w:val="3"/>
            <w:shd w:val="clear" w:color="auto" w:fill="FFFFFF"/>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课程目标</w:t>
            </w:r>
          </w:p>
        </w:tc>
      </w:tr>
      <w:tr w:rsidR="00650563" w:rsidRPr="00655EBC" w:rsidTr="003F6307">
        <w:trPr>
          <w:trHeight w:val="491"/>
          <w:jc w:val="center"/>
        </w:trPr>
        <w:tc>
          <w:tcPr>
            <w:tcW w:w="1701" w:type="dxa"/>
            <w:vMerge/>
            <w:shd w:val="clear" w:color="auto" w:fill="FFFFFF"/>
            <w:vAlign w:val="center"/>
          </w:tcPr>
          <w:p w:rsidR="00650563" w:rsidRPr="00655EBC" w:rsidRDefault="00650563" w:rsidP="00650563">
            <w:pPr>
              <w:widowControl/>
              <w:jc w:val="center"/>
              <w:rPr>
                <w:rFonts w:ascii="Times New Roman" w:eastAsia="宋体" w:hAnsi="Times New Roman" w:cs="Times New Roman"/>
                <w:kern w:val="0"/>
                <w:szCs w:val="21"/>
              </w:rPr>
            </w:pPr>
          </w:p>
        </w:tc>
        <w:tc>
          <w:tcPr>
            <w:tcW w:w="1332" w:type="dxa"/>
            <w:shd w:val="clear" w:color="auto" w:fill="FFFFFF"/>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1417" w:type="dxa"/>
            <w:shd w:val="clear" w:color="auto" w:fill="FFFFFF"/>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1606" w:type="dxa"/>
            <w:shd w:val="clear" w:color="auto" w:fill="FFFFFF"/>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3</w:t>
            </w:r>
          </w:p>
        </w:tc>
      </w:tr>
      <w:tr w:rsidR="00650563" w:rsidRPr="00655EBC" w:rsidTr="003F6307">
        <w:trPr>
          <w:trHeight w:val="481"/>
          <w:jc w:val="center"/>
        </w:trPr>
        <w:tc>
          <w:tcPr>
            <w:tcW w:w="1701" w:type="dxa"/>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7-1</w:t>
            </w:r>
          </w:p>
        </w:tc>
        <w:tc>
          <w:tcPr>
            <w:tcW w:w="1332" w:type="dxa"/>
            <w:noWrap/>
            <w:vAlign w:val="center"/>
          </w:tcPr>
          <w:p w:rsidR="00650563" w:rsidRPr="00655EBC" w:rsidRDefault="00650563" w:rsidP="00650563">
            <w:pPr>
              <w:widowControl/>
              <w:jc w:val="center"/>
              <w:rPr>
                <w:rFonts w:ascii="Times New Roman" w:eastAsia="宋体" w:hAnsi="Times New Roman" w:cs="Times New Roman"/>
                <w:kern w:val="0"/>
                <w:szCs w:val="21"/>
              </w:rPr>
            </w:pPr>
          </w:p>
        </w:tc>
        <w:tc>
          <w:tcPr>
            <w:tcW w:w="1417" w:type="dxa"/>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606" w:type="dxa"/>
            <w:noWrap/>
            <w:vAlign w:val="center"/>
          </w:tcPr>
          <w:p w:rsidR="00650563" w:rsidRPr="00655EBC" w:rsidRDefault="00650563" w:rsidP="00650563">
            <w:pPr>
              <w:widowControl/>
              <w:jc w:val="center"/>
              <w:rPr>
                <w:rFonts w:ascii="Times New Roman" w:eastAsia="宋体" w:hAnsi="Times New Roman" w:cs="Times New Roman"/>
                <w:kern w:val="0"/>
                <w:szCs w:val="21"/>
              </w:rPr>
            </w:pPr>
          </w:p>
        </w:tc>
      </w:tr>
      <w:tr w:rsidR="00650563" w:rsidRPr="00655EBC" w:rsidTr="003F6307">
        <w:trPr>
          <w:trHeight w:val="470"/>
          <w:jc w:val="center"/>
        </w:trPr>
        <w:tc>
          <w:tcPr>
            <w:tcW w:w="1701" w:type="dxa"/>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9-2</w:t>
            </w:r>
          </w:p>
        </w:tc>
        <w:tc>
          <w:tcPr>
            <w:tcW w:w="1332" w:type="dxa"/>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417" w:type="dxa"/>
            <w:noWrap/>
            <w:vAlign w:val="center"/>
          </w:tcPr>
          <w:p w:rsidR="00650563" w:rsidRPr="00655EBC" w:rsidRDefault="00650563" w:rsidP="00650563">
            <w:pPr>
              <w:widowControl/>
              <w:jc w:val="center"/>
              <w:rPr>
                <w:rFonts w:ascii="Times New Roman" w:eastAsia="宋体" w:hAnsi="Times New Roman" w:cs="Times New Roman"/>
                <w:kern w:val="0"/>
                <w:szCs w:val="21"/>
              </w:rPr>
            </w:pPr>
          </w:p>
        </w:tc>
        <w:tc>
          <w:tcPr>
            <w:tcW w:w="1606" w:type="dxa"/>
            <w:noWrap/>
            <w:vAlign w:val="center"/>
          </w:tcPr>
          <w:p w:rsidR="00650563" w:rsidRPr="00655EBC" w:rsidRDefault="00650563" w:rsidP="00650563">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r>
    </w:tbl>
    <w:p w:rsidR="00650563" w:rsidRPr="00655EBC" w:rsidRDefault="00650563" w:rsidP="00650563">
      <w:pPr>
        <w:spacing w:line="30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650563" w:rsidRPr="00655EBC" w:rsidRDefault="00650563" w:rsidP="00650563">
      <w:pPr>
        <w:spacing w:line="360" w:lineRule="auto"/>
        <w:ind w:firstLineChars="150" w:firstLine="36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（一）大学生职业生涯认识</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kern w:val="0"/>
          <w:sz w:val="24"/>
          <w:szCs w:val="24"/>
          <w:shd w:val="clear" w:color="auto" w:fill="FFFFFF"/>
        </w:rPr>
        <w:t>1.</w:t>
      </w:r>
      <w:r w:rsidRPr="00655EBC">
        <w:rPr>
          <w:rFonts w:ascii="Times New Roman" w:eastAsia="宋体" w:hAnsi="Times New Roman" w:cs="Times New Roman"/>
          <w:sz w:val="24"/>
          <w:szCs w:val="24"/>
        </w:rPr>
        <w:t>基本内容：大学职业生涯与就业指导、</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职业认知与职业选择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专题讲座</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p>
    <w:p w:rsidR="00650563" w:rsidRPr="00655EBC" w:rsidRDefault="00650563" w:rsidP="00650563">
      <w:pPr>
        <w:widowControl/>
        <w:spacing w:line="30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kern w:val="0"/>
          <w:sz w:val="24"/>
          <w:szCs w:val="24"/>
          <w:shd w:val="clear" w:color="auto" w:fill="FFFFFF"/>
        </w:rPr>
        <w:t>2.</w:t>
      </w:r>
      <w:r w:rsidRPr="00655EBC">
        <w:rPr>
          <w:rFonts w:ascii="Times New Roman" w:eastAsia="宋体" w:hAnsi="Times New Roman" w:cs="Times New Roman"/>
          <w:sz w:val="24"/>
          <w:szCs w:val="24"/>
        </w:rPr>
        <w:t>基本要求</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了解如何把相关认知方法运用到个体的生涯决策和问题解决中；认识独特的、个体的信息对生涯发展的影响；了解就业和就业指导的基本知识及国家就业政策。了解新时期的就业观念，掌握职业生涯的设计和规划，重点掌握职业的自我认识与自我决策。掌握职业生涯规划与设计的步骤，坚持正确的择业原则，科学地把握择业决策的程序。</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（二）就业准备与流程</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kern w:val="0"/>
          <w:sz w:val="24"/>
          <w:szCs w:val="24"/>
          <w:shd w:val="clear" w:color="auto" w:fill="FFFFFF"/>
        </w:rPr>
        <w:t>1.</w:t>
      </w:r>
      <w:r w:rsidRPr="00655EBC">
        <w:rPr>
          <w:rFonts w:ascii="Times New Roman" w:eastAsia="宋体" w:hAnsi="Times New Roman" w:cs="Times New Roman"/>
          <w:sz w:val="24"/>
          <w:szCs w:val="24"/>
        </w:rPr>
        <w:t>基本内容：就业形势、</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就业信息与就业渠道，求职材料的准备、求职与应聘</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专题讲座</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kern w:val="0"/>
          <w:sz w:val="24"/>
          <w:szCs w:val="24"/>
          <w:shd w:val="clear" w:color="auto" w:fill="FFFFFF"/>
        </w:rPr>
        <w:t>2.</w:t>
      </w:r>
      <w:r w:rsidRPr="00655EBC">
        <w:rPr>
          <w:rFonts w:ascii="Times New Roman" w:eastAsia="宋体" w:hAnsi="Times New Roman" w:cs="Times New Roman"/>
          <w:sz w:val="24"/>
          <w:szCs w:val="24"/>
        </w:rPr>
        <w:t>基本要求：掌握求职材料准备的基本要求，了解就业信息的特性，内容和作用，掌握获取就业信息的方法和渠道，懂得就业信息的整理和使用，自荐的方式和技巧，精通面试的形式和技巧，笔试的方式与技巧。掌握获取就业信息，及时整理，分析和处理来自各种渠道的就业信息，学会如何推销自己。</w:t>
      </w:r>
    </w:p>
    <w:p w:rsidR="00650563" w:rsidRPr="00655EBC" w:rsidRDefault="00650563" w:rsidP="00650563">
      <w:pPr>
        <w:spacing w:line="360" w:lineRule="auto"/>
        <w:ind w:firstLineChars="150" w:firstLine="360"/>
        <w:rPr>
          <w:rFonts w:ascii="Times New Roman" w:eastAsia="宋体" w:hAnsi="Times New Roman" w:cs="Times New Roman"/>
          <w:sz w:val="24"/>
          <w:szCs w:val="24"/>
        </w:rPr>
      </w:pPr>
      <w:r w:rsidRPr="00655EBC">
        <w:rPr>
          <w:rFonts w:ascii="Times New Roman" w:eastAsia="宋体" w:hAnsi="Times New Roman" w:cs="Times New Roman"/>
          <w:sz w:val="24"/>
          <w:szCs w:val="24"/>
        </w:rPr>
        <w:t>（三）就业心理学</w:t>
      </w:r>
    </w:p>
    <w:p w:rsidR="00650563" w:rsidRPr="00655EBC" w:rsidRDefault="00650563" w:rsidP="00650563">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kern w:val="0"/>
          <w:sz w:val="24"/>
          <w:szCs w:val="24"/>
          <w:shd w:val="clear" w:color="auto" w:fill="FFFFFF"/>
        </w:rPr>
        <w:t>1.</w:t>
      </w:r>
      <w:r w:rsidRPr="00655EBC">
        <w:rPr>
          <w:rFonts w:ascii="Times New Roman" w:eastAsia="宋体" w:hAnsi="Times New Roman" w:cs="Times New Roman"/>
          <w:sz w:val="24"/>
          <w:szCs w:val="24"/>
        </w:rPr>
        <w:t>基本内容：就业心理与心态调适</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专题讲座</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p>
    <w:p w:rsidR="00650563" w:rsidRPr="00655EBC" w:rsidRDefault="00650563" w:rsidP="00650563">
      <w:pPr>
        <w:widowControl/>
        <w:spacing w:line="30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kern w:val="0"/>
          <w:sz w:val="24"/>
          <w:szCs w:val="24"/>
          <w:shd w:val="clear" w:color="auto" w:fill="FFFFFF"/>
        </w:rPr>
        <w:t>2.</w:t>
      </w:r>
      <w:r w:rsidRPr="00655EBC">
        <w:rPr>
          <w:rFonts w:ascii="Times New Roman" w:eastAsia="宋体" w:hAnsi="Times New Roman" w:cs="Times New Roman"/>
          <w:sz w:val="24"/>
          <w:szCs w:val="24"/>
        </w:rPr>
        <w:t>基本要求：了解心理素质对毕业生就业的影响，懂得如何培养良好的就业心理素质，学会预防毕业生常见的心理问题，掌握就业心理问题自我调适的方法和技巧，以积极的心态面对择业</w:t>
      </w:r>
      <w:r w:rsidRPr="00655EBC">
        <w:rPr>
          <w:rFonts w:ascii="Times New Roman" w:eastAsia="仿宋_GB2312" w:hAnsi="Times New Roman" w:cs="Times New Roman"/>
          <w:kern w:val="0"/>
          <w:sz w:val="24"/>
          <w:szCs w:val="24"/>
        </w:rPr>
        <w:t>。</w:t>
      </w:r>
    </w:p>
    <w:p w:rsidR="00650563" w:rsidRPr="00655EBC" w:rsidRDefault="00650563" w:rsidP="00650563">
      <w:pPr>
        <w:spacing w:line="300" w:lineRule="auto"/>
        <w:ind w:firstLineChars="150" w:firstLine="360"/>
        <w:rPr>
          <w:rFonts w:ascii="Times New Roman" w:eastAsia="宋体" w:hAnsi="Times New Roman" w:cs="Times New Roman"/>
          <w:sz w:val="24"/>
          <w:szCs w:val="24"/>
        </w:rPr>
      </w:pPr>
      <w:r w:rsidRPr="00655EBC">
        <w:rPr>
          <w:rFonts w:ascii="Times New Roman" w:eastAsia="宋体" w:hAnsi="Times New Roman" w:cs="Times New Roman"/>
          <w:sz w:val="24"/>
          <w:szCs w:val="24"/>
        </w:rPr>
        <w:t>（四）就业保障与合同</w:t>
      </w:r>
    </w:p>
    <w:p w:rsidR="00650563" w:rsidRPr="00655EBC" w:rsidRDefault="00650563" w:rsidP="00650563">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kern w:val="0"/>
          <w:sz w:val="24"/>
          <w:szCs w:val="24"/>
          <w:shd w:val="clear" w:color="auto" w:fill="FFFFFF"/>
        </w:rPr>
        <w:t>1.</w:t>
      </w:r>
      <w:r w:rsidRPr="00655EBC">
        <w:rPr>
          <w:rFonts w:ascii="Times New Roman" w:eastAsia="宋体" w:hAnsi="Times New Roman" w:cs="Times New Roman"/>
          <w:sz w:val="24"/>
          <w:szCs w:val="24"/>
        </w:rPr>
        <w:t>基本内容：就业政策与权益保障、就业协议与劳动合同</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专题讲座</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p>
    <w:p w:rsidR="00650563" w:rsidRPr="00655EBC" w:rsidRDefault="00650563" w:rsidP="00650563">
      <w:pPr>
        <w:widowControl/>
        <w:spacing w:line="30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kern w:val="0"/>
          <w:sz w:val="24"/>
          <w:szCs w:val="24"/>
          <w:shd w:val="clear" w:color="auto" w:fill="FFFFFF"/>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基本要求：了解当前的就业政策、法规，了解就业的一般程序，重点掌握国家对毕业生就业的相关规定、就业的优惠政策、各地接收毕业生的有关规定等；了解就业协议的内容，签订就业协议书的作用，就业协议签订的原则、步骤、程序以及无效协议、就业协议解除等常识性知识，明确签订就业协议应注意的事项，懂得运用有关法律武器保护自身的权益，掌握就业过程中权益保护的途径。</w:t>
      </w:r>
    </w:p>
    <w:p w:rsidR="00650563" w:rsidRPr="00655EBC" w:rsidRDefault="00650563" w:rsidP="00650563">
      <w:pPr>
        <w:spacing w:line="300" w:lineRule="auto"/>
        <w:ind w:firstLineChars="150" w:firstLine="360"/>
        <w:rPr>
          <w:rFonts w:ascii="Times New Roman" w:eastAsia="宋体" w:hAnsi="Times New Roman" w:cs="Times New Roman"/>
          <w:sz w:val="24"/>
          <w:szCs w:val="24"/>
        </w:rPr>
      </w:pPr>
      <w:r w:rsidRPr="00655EBC">
        <w:rPr>
          <w:rFonts w:ascii="Times New Roman" w:eastAsia="宋体" w:hAnsi="Times New Roman" w:cs="Times New Roman"/>
          <w:sz w:val="24"/>
          <w:szCs w:val="24"/>
        </w:rPr>
        <w:t>（五）车辆工程专业职业发展与指导</w:t>
      </w:r>
    </w:p>
    <w:p w:rsidR="00650563" w:rsidRPr="00655EBC" w:rsidRDefault="00650563" w:rsidP="00650563">
      <w:pPr>
        <w:spacing w:line="300" w:lineRule="auto"/>
        <w:ind w:firstLineChars="200" w:firstLine="480"/>
        <w:rPr>
          <w:rFonts w:ascii="Times New Roman" w:eastAsia="宋体" w:hAnsi="Times New Roman" w:cs="Times New Roman"/>
          <w:b/>
          <w:bCs/>
          <w:sz w:val="28"/>
          <w:szCs w:val="28"/>
        </w:rPr>
      </w:pPr>
      <w:r w:rsidRPr="00655EBC">
        <w:rPr>
          <w:rFonts w:ascii="Times New Roman" w:eastAsia="宋体" w:hAnsi="Times New Roman" w:cs="Times New Roman"/>
          <w:kern w:val="0"/>
          <w:sz w:val="24"/>
          <w:szCs w:val="24"/>
          <w:shd w:val="clear" w:color="auto" w:fill="FFFFFF"/>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基本内容：职业适应与职业发展</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专题讲座</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p>
    <w:p w:rsidR="00650563" w:rsidRPr="00655EBC" w:rsidRDefault="00650563" w:rsidP="00650563">
      <w:pPr>
        <w:widowControl/>
        <w:spacing w:line="30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kern w:val="0"/>
          <w:sz w:val="24"/>
          <w:szCs w:val="24"/>
          <w:shd w:val="clear" w:color="auto" w:fill="FFFFFF"/>
        </w:rPr>
        <w:t>2.</w:t>
      </w:r>
      <w:r w:rsidRPr="00655EBC">
        <w:rPr>
          <w:rFonts w:ascii="Times New Roman" w:eastAsia="宋体" w:hAnsi="Times New Roman" w:cs="Times New Roman"/>
          <w:sz w:val="24"/>
          <w:szCs w:val="24"/>
        </w:rPr>
        <w:t>基本要求：认知社会、职业和自我，树立良好的形象，建立和谐人际关系，积极适应职业角色和社会环境，培养尽快适应社会的能力，做好从</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学校人</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到</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社会人</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转变的准备。</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教学内容与课程目标的对应关系及学时分配如表所示</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960"/>
        <w:gridCol w:w="1728"/>
        <w:gridCol w:w="1692"/>
        <w:gridCol w:w="720"/>
      </w:tblGrid>
      <w:tr w:rsidR="00650563" w:rsidRPr="00655EBC" w:rsidTr="00650563">
        <w:tc>
          <w:tcPr>
            <w:tcW w:w="540" w:type="dxa"/>
            <w:shd w:val="clear" w:color="auto" w:fill="FFFFFF"/>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序号</w:t>
            </w:r>
          </w:p>
        </w:tc>
        <w:tc>
          <w:tcPr>
            <w:tcW w:w="3960" w:type="dxa"/>
            <w:shd w:val="clear" w:color="auto" w:fill="FFFFFF"/>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教学内容</w:t>
            </w:r>
          </w:p>
        </w:tc>
        <w:tc>
          <w:tcPr>
            <w:tcW w:w="1728" w:type="dxa"/>
            <w:shd w:val="clear" w:color="auto" w:fill="FFFFFF"/>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支撑的课程目标</w:t>
            </w:r>
          </w:p>
        </w:tc>
        <w:tc>
          <w:tcPr>
            <w:tcW w:w="1692" w:type="dxa"/>
            <w:shd w:val="clear" w:color="auto" w:fill="FFFFFF"/>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支撑的毕业要求</w:t>
            </w:r>
          </w:p>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指标点</w:t>
            </w:r>
          </w:p>
        </w:tc>
        <w:tc>
          <w:tcPr>
            <w:tcW w:w="720" w:type="dxa"/>
            <w:shd w:val="clear" w:color="auto" w:fill="FFFFFF"/>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讲授学时</w:t>
            </w:r>
          </w:p>
        </w:tc>
      </w:tr>
      <w:tr w:rsidR="00650563" w:rsidRPr="00655EBC" w:rsidTr="00650563">
        <w:tc>
          <w:tcPr>
            <w:tcW w:w="54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960" w:type="dxa"/>
          </w:tcPr>
          <w:p w:rsidR="00650563" w:rsidRPr="00655EBC" w:rsidRDefault="00650563" w:rsidP="00650563">
            <w:pPr>
              <w:spacing w:line="480" w:lineRule="exact"/>
              <w:rPr>
                <w:rFonts w:ascii="Times New Roman" w:eastAsia="宋体" w:hAnsi="Times New Roman" w:cs="Times New Roman"/>
                <w:szCs w:val="21"/>
              </w:rPr>
            </w:pPr>
            <w:r w:rsidRPr="00655EBC">
              <w:rPr>
                <w:rFonts w:ascii="Times New Roman" w:eastAsia="宋体" w:hAnsi="Times New Roman" w:cs="Times New Roman"/>
                <w:sz w:val="24"/>
                <w:szCs w:val="24"/>
              </w:rPr>
              <w:t>大学生职业生涯认识</w:t>
            </w:r>
          </w:p>
        </w:tc>
        <w:tc>
          <w:tcPr>
            <w:tcW w:w="1728"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、目标</w:t>
            </w:r>
            <w:r w:rsidRPr="00655EBC">
              <w:rPr>
                <w:rFonts w:ascii="Times New Roman" w:eastAsia="宋体" w:hAnsi="Times New Roman" w:cs="Times New Roman"/>
                <w:szCs w:val="21"/>
              </w:rPr>
              <w:t>2</w:t>
            </w:r>
          </w:p>
        </w:tc>
        <w:tc>
          <w:tcPr>
            <w:tcW w:w="1692"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7-1</w:t>
            </w:r>
            <w:r w:rsidRPr="00655EBC">
              <w:rPr>
                <w:rFonts w:ascii="Times New Roman" w:eastAsia="宋体" w:hAnsi="Times New Roman" w:cs="Times New Roman"/>
                <w:szCs w:val="21"/>
              </w:rPr>
              <w:t>、</w:t>
            </w:r>
            <w:r w:rsidRPr="00655EBC">
              <w:rPr>
                <w:rFonts w:ascii="Times New Roman" w:eastAsia="宋体" w:hAnsi="Times New Roman" w:cs="Times New Roman"/>
                <w:szCs w:val="21"/>
              </w:rPr>
              <w:t>9-2</w:t>
            </w:r>
          </w:p>
        </w:tc>
        <w:tc>
          <w:tcPr>
            <w:tcW w:w="72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r>
      <w:tr w:rsidR="00650563" w:rsidRPr="00655EBC" w:rsidTr="00650563">
        <w:tc>
          <w:tcPr>
            <w:tcW w:w="54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960" w:type="dxa"/>
          </w:tcPr>
          <w:p w:rsidR="00650563" w:rsidRPr="00655EBC" w:rsidRDefault="00650563" w:rsidP="00650563">
            <w:pPr>
              <w:spacing w:line="360" w:lineRule="auto"/>
              <w:rPr>
                <w:rFonts w:ascii="Times New Roman" w:eastAsia="宋体" w:hAnsi="Times New Roman" w:cs="Times New Roman"/>
                <w:szCs w:val="21"/>
              </w:rPr>
            </w:pPr>
            <w:r w:rsidRPr="00655EBC">
              <w:rPr>
                <w:rFonts w:ascii="Times New Roman" w:eastAsia="宋体" w:hAnsi="Times New Roman" w:cs="Times New Roman"/>
                <w:sz w:val="24"/>
                <w:szCs w:val="24"/>
              </w:rPr>
              <w:t>就业准备与流程</w:t>
            </w:r>
          </w:p>
        </w:tc>
        <w:tc>
          <w:tcPr>
            <w:tcW w:w="1728"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3</w:t>
            </w:r>
          </w:p>
        </w:tc>
        <w:tc>
          <w:tcPr>
            <w:tcW w:w="1692"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9-2</w:t>
            </w:r>
          </w:p>
        </w:tc>
        <w:tc>
          <w:tcPr>
            <w:tcW w:w="72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r>
      <w:tr w:rsidR="00650563" w:rsidRPr="00655EBC" w:rsidTr="00650563">
        <w:tc>
          <w:tcPr>
            <w:tcW w:w="54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960" w:type="dxa"/>
          </w:tcPr>
          <w:p w:rsidR="00650563" w:rsidRPr="00655EBC" w:rsidRDefault="00650563" w:rsidP="00650563">
            <w:pPr>
              <w:spacing w:line="360" w:lineRule="auto"/>
              <w:rPr>
                <w:rFonts w:ascii="Times New Roman" w:eastAsia="宋体" w:hAnsi="Times New Roman" w:cs="Times New Roman"/>
                <w:szCs w:val="21"/>
              </w:rPr>
            </w:pPr>
            <w:r w:rsidRPr="00655EBC">
              <w:rPr>
                <w:rFonts w:ascii="Times New Roman" w:eastAsia="宋体" w:hAnsi="Times New Roman" w:cs="Times New Roman"/>
                <w:sz w:val="24"/>
                <w:szCs w:val="24"/>
              </w:rPr>
              <w:t>就业心理学</w:t>
            </w:r>
          </w:p>
        </w:tc>
        <w:tc>
          <w:tcPr>
            <w:tcW w:w="1728"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3</w:t>
            </w:r>
          </w:p>
        </w:tc>
        <w:tc>
          <w:tcPr>
            <w:tcW w:w="1692" w:type="dxa"/>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9-2</w:t>
            </w:r>
          </w:p>
        </w:tc>
        <w:tc>
          <w:tcPr>
            <w:tcW w:w="72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r>
      <w:tr w:rsidR="00650563" w:rsidRPr="00655EBC" w:rsidTr="00650563">
        <w:tc>
          <w:tcPr>
            <w:tcW w:w="54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960" w:type="dxa"/>
          </w:tcPr>
          <w:p w:rsidR="00650563" w:rsidRPr="00655EBC" w:rsidRDefault="00650563" w:rsidP="00650563">
            <w:pPr>
              <w:spacing w:line="480" w:lineRule="exact"/>
              <w:rPr>
                <w:rFonts w:ascii="Times New Roman" w:eastAsia="宋体" w:hAnsi="Times New Roman" w:cs="Times New Roman"/>
                <w:szCs w:val="21"/>
              </w:rPr>
            </w:pPr>
            <w:r w:rsidRPr="00655EBC">
              <w:rPr>
                <w:rFonts w:ascii="Times New Roman" w:eastAsia="宋体" w:hAnsi="Times New Roman" w:cs="Times New Roman"/>
                <w:sz w:val="24"/>
                <w:szCs w:val="24"/>
              </w:rPr>
              <w:t>就业保障与合同</w:t>
            </w:r>
          </w:p>
        </w:tc>
        <w:tc>
          <w:tcPr>
            <w:tcW w:w="1728"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2</w:t>
            </w:r>
            <w:r w:rsidRPr="00655EBC">
              <w:rPr>
                <w:rFonts w:ascii="Times New Roman" w:eastAsia="宋体" w:hAnsi="Times New Roman" w:cs="Times New Roman"/>
                <w:szCs w:val="21"/>
              </w:rPr>
              <w:t>、目标</w:t>
            </w:r>
            <w:r w:rsidRPr="00655EBC">
              <w:rPr>
                <w:rFonts w:ascii="Times New Roman" w:eastAsia="宋体" w:hAnsi="Times New Roman" w:cs="Times New Roman"/>
                <w:szCs w:val="21"/>
              </w:rPr>
              <w:t>3</w:t>
            </w:r>
          </w:p>
        </w:tc>
        <w:tc>
          <w:tcPr>
            <w:tcW w:w="1692" w:type="dxa"/>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7-1</w:t>
            </w:r>
            <w:r w:rsidRPr="00655EBC">
              <w:rPr>
                <w:rFonts w:ascii="Times New Roman" w:eastAsia="宋体" w:hAnsi="Times New Roman" w:cs="Times New Roman"/>
                <w:szCs w:val="21"/>
              </w:rPr>
              <w:t>、</w:t>
            </w:r>
            <w:r w:rsidRPr="00655EBC">
              <w:rPr>
                <w:rFonts w:ascii="Times New Roman" w:eastAsia="宋体" w:hAnsi="Times New Roman" w:cs="Times New Roman"/>
                <w:szCs w:val="21"/>
              </w:rPr>
              <w:t>9-2</w:t>
            </w:r>
          </w:p>
        </w:tc>
        <w:tc>
          <w:tcPr>
            <w:tcW w:w="72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r>
      <w:tr w:rsidR="00650563" w:rsidRPr="00655EBC" w:rsidTr="00650563">
        <w:tc>
          <w:tcPr>
            <w:tcW w:w="54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960" w:type="dxa"/>
          </w:tcPr>
          <w:p w:rsidR="00650563" w:rsidRPr="00655EBC" w:rsidRDefault="00650563" w:rsidP="00650563">
            <w:pPr>
              <w:spacing w:line="360" w:lineRule="auto"/>
              <w:rPr>
                <w:rFonts w:ascii="Times New Roman" w:eastAsia="宋体" w:hAnsi="Times New Roman" w:cs="Times New Roman"/>
                <w:szCs w:val="21"/>
              </w:rPr>
            </w:pPr>
            <w:r w:rsidRPr="00655EBC">
              <w:rPr>
                <w:rFonts w:ascii="Times New Roman" w:eastAsia="宋体" w:hAnsi="Times New Roman" w:cs="Times New Roman"/>
                <w:sz w:val="24"/>
                <w:szCs w:val="24"/>
              </w:rPr>
              <w:t>车辆工程专业职业发展与指导</w:t>
            </w:r>
          </w:p>
        </w:tc>
        <w:tc>
          <w:tcPr>
            <w:tcW w:w="1728"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、目标</w:t>
            </w:r>
            <w:r w:rsidRPr="00655EBC">
              <w:rPr>
                <w:rFonts w:ascii="Times New Roman" w:eastAsia="宋体" w:hAnsi="Times New Roman" w:cs="Times New Roman"/>
                <w:szCs w:val="21"/>
              </w:rPr>
              <w:t>3</w:t>
            </w:r>
          </w:p>
        </w:tc>
        <w:tc>
          <w:tcPr>
            <w:tcW w:w="1692" w:type="dxa"/>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9-2</w:t>
            </w:r>
          </w:p>
        </w:tc>
        <w:tc>
          <w:tcPr>
            <w:tcW w:w="72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r>
      <w:tr w:rsidR="00650563" w:rsidRPr="00655EBC" w:rsidTr="00650563">
        <w:tc>
          <w:tcPr>
            <w:tcW w:w="7920" w:type="dxa"/>
            <w:gridSpan w:val="4"/>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合计</w:t>
            </w:r>
          </w:p>
        </w:tc>
        <w:tc>
          <w:tcPr>
            <w:tcW w:w="72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1"/>
              </w:rPr>
              <w:t>16</w:t>
            </w:r>
          </w:p>
        </w:tc>
      </w:tr>
    </w:tbl>
    <w:p w:rsidR="00650563" w:rsidRPr="00655EBC" w:rsidRDefault="00650563" w:rsidP="00650563">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四、课程实施</w:t>
      </w:r>
    </w:p>
    <w:p w:rsidR="00650563" w:rsidRPr="00655EBC" w:rsidRDefault="00650563" w:rsidP="0065056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（一）教学方法与教学手段</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教师授课与课堂研讨相结合。建立师生互动的课堂学习方法，积极组织课堂讨论，培养学生分析问题和解决问题的能力，锻炼学生的自我表达能力、综合判断能力等。</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采取生动活泼、灵活多样的教学方式进行教学。教学的方式采取灵活多样的形式，可</w:t>
      </w:r>
      <w:r w:rsidRPr="00655EBC">
        <w:rPr>
          <w:rFonts w:ascii="Times New Roman" w:eastAsia="宋体e眠副浡渀." w:hAnsi="Times New Roman" w:cs="Times New Roman"/>
          <w:sz w:val="24"/>
          <w:szCs w:val="24"/>
        </w:rPr>
        <w:t>采用教学与训练相结合的方式，</w:t>
      </w:r>
      <w:r w:rsidRPr="00655EBC">
        <w:rPr>
          <w:rFonts w:ascii="Times New Roman" w:eastAsia="宋体" w:hAnsi="Times New Roman" w:cs="Times New Roman"/>
          <w:sz w:val="24"/>
          <w:szCs w:val="24"/>
        </w:rPr>
        <w:t>如将符合教学内容要求的录像、电影、课件、软件融入到教学过程，</w:t>
      </w:r>
      <w:r w:rsidRPr="00655EBC">
        <w:rPr>
          <w:rFonts w:ascii="Times New Roman" w:eastAsia="宋体e眠副浡渀." w:hAnsi="Times New Roman" w:cs="Times New Roman"/>
          <w:sz w:val="24"/>
          <w:szCs w:val="24"/>
        </w:rPr>
        <w:t>多举一些典型案例，情景模拟训练，小组讨论，师生互动，角色扮演，社会调查等方法充分调动学生的积极性。</w:t>
      </w:r>
    </w:p>
    <w:p w:rsidR="00650563" w:rsidRPr="00655EBC" w:rsidRDefault="00650563" w:rsidP="0065056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701"/>
        <w:gridCol w:w="6817"/>
      </w:tblGrid>
      <w:tr w:rsidR="00650563" w:rsidRPr="00655EBC" w:rsidTr="00650563">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650563" w:rsidRPr="00655EBC" w:rsidTr="00650563">
        <w:trPr>
          <w:trHeight w:val="1956"/>
          <w:jc w:val="center"/>
        </w:trPr>
        <w:tc>
          <w:tcPr>
            <w:tcW w:w="582" w:type="dxa"/>
            <w:tcBorders>
              <w:lef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701" w:type="dxa"/>
            <w:tcMar>
              <w:left w:w="28" w:type="dxa"/>
              <w:right w:w="28" w:type="dxa"/>
            </w:tcMar>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817" w:type="dxa"/>
            <w:tcBorders>
              <w:right w:val="single" w:sz="8" w:space="0" w:color="auto"/>
            </w:tcBorders>
            <w:vAlign w:val="center"/>
          </w:tcPr>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）掌握本课程教学大纲内容，严格按照教学大纲要求进行课程教学内容的组织。</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）根据各部分教学内容，构思授课思路、技巧，选择合适的教学方法。</w:t>
            </w:r>
          </w:p>
        </w:tc>
      </w:tr>
      <w:tr w:rsidR="00650563" w:rsidRPr="00655EBC" w:rsidTr="00650563">
        <w:trPr>
          <w:jc w:val="center"/>
        </w:trPr>
        <w:tc>
          <w:tcPr>
            <w:tcW w:w="582" w:type="dxa"/>
            <w:tcBorders>
              <w:lef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701" w:type="dxa"/>
            <w:tcMar>
              <w:left w:w="28" w:type="dxa"/>
              <w:right w:w="28" w:type="dxa"/>
            </w:tcMar>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817" w:type="dxa"/>
            <w:tcBorders>
              <w:right w:val="single" w:sz="8" w:space="0" w:color="auto"/>
            </w:tcBorders>
            <w:vAlign w:val="center"/>
          </w:tcPr>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）要点准确、推理正确、条理清晰、重点突出，能够理论联系实际，熟练地解答和讲解例题。</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）采用多种教学方式（如启发式教学、案例分析教学、讨论式教学、多媒体示范教学等），注重培养学生发现、分析和解决问题的能力。</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）能够采用现代信息技术辅助教学。</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）表达方式应能便于学生理解、接受，力求形象生动，使学生在掌握知识的过程中，保持较为浓厚的学习兴趣。</w:t>
            </w:r>
          </w:p>
        </w:tc>
      </w:tr>
      <w:tr w:rsidR="00650563" w:rsidRPr="00655EBC" w:rsidTr="00650563">
        <w:trPr>
          <w:trHeight w:val="3109"/>
          <w:jc w:val="center"/>
        </w:trPr>
        <w:tc>
          <w:tcPr>
            <w:tcW w:w="582" w:type="dxa"/>
            <w:tcBorders>
              <w:lef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3</w:t>
            </w:r>
          </w:p>
        </w:tc>
        <w:tc>
          <w:tcPr>
            <w:tcW w:w="1701" w:type="dxa"/>
            <w:tcMar>
              <w:left w:w="28" w:type="dxa"/>
              <w:right w:w="28" w:type="dxa"/>
            </w:tcMar>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817" w:type="dxa"/>
            <w:tcBorders>
              <w:right w:val="single" w:sz="8" w:space="0" w:color="auto"/>
            </w:tcBorders>
            <w:vAlign w:val="center"/>
          </w:tcPr>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学生必须完成规定数量的作业，作业必须达到以下基本要求：</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）按时按量完成作业，不缺交，不抄袭。</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）书写规范、清晰。</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）解题方法和步骤正确。</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教师批改和讲评作业要求如下：</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）学生的作业要按时全部批改，并及时进行讲评。</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）教师批改和讲评作业要认真、细致，按百分制评定成绩并写明日期。</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）学生作业的平均成绩应作为本课程总评成绩中平时成绩的重要组成部分。</w:t>
            </w:r>
          </w:p>
        </w:tc>
      </w:tr>
      <w:tr w:rsidR="00650563" w:rsidRPr="00655EBC" w:rsidTr="00650563">
        <w:trPr>
          <w:trHeight w:val="1273"/>
          <w:jc w:val="center"/>
        </w:trPr>
        <w:tc>
          <w:tcPr>
            <w:tcW w:w="582" w:type="dxa"/>
            <w:tcBorders>
              <w:lef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701" w:type="dxa"/>
            <w:tcMar>
              <w:left w:w="28" w:type="dxa"/>
              <w:right w:w="28" w:type="dxa"/>
            </w:tcMar>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817" w:type="dxa"/>
            <w:tcBorders>
              <w:right w:val="single" w:sz="8" w:space="0" w:color="auto"/>
            </w:tcBorders>
            <w:vAlign w:val="center"/>
          </w:tcPr>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650563" w:rsidRPr="00655EBC" w:rsidTr="00650563">
        <w:trPr>
          <w:trHeight w:val="1540"/>
          <w:jc w:val="center"/>
        </w:trPr>
        <w:tc>
          <w:tcPr>
            <w:tcW w:w="582" w:type="dxa"/>
            <w:tcBorders>
              <w:left w:val="single" w:sz="8" w:space="0" w:color="auto"/>
            </w:tcBorders>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701" w:type="dxa"/>
            <w:tcMar>
              <w:left w:w="28" w:type="dxa"/>
              <w:right w:w="28" w:type="dxa"/>
            </w:tcMar>
            <w:vAlign w:val="center"/>
          </w:tcPr>
          <w:p w:rsidR="00650563" w:rsidRPr="00655EBC" w:rsidRDefault="00650563" w:rsidP="00650563">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817" w:type="dxa"/>
            <w:tcBorders>
              <w:right w:val="single" w:sz="8" w:space="0" w:color="auto"/>
            </w:tcBorders>
            <w:vAlign w:val="center"/>
          </w:tcPr>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本课程为考查课目，采用课程论文与考试结合的形式。考试采取教考分离，由学校就业指导中心统一安排。有下列情况之一者，总评成绩为不及格：</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）缺交作业次数达</w:t>
            </w:r>
            <w:r w:rsidRPr="00655EBC">
              <w:rPr>
                <w:rFonts w:ascii="Times New Roman" w:eastAsia="宋体" w:hAnsi="Times New Roman" w:cs="Times New Roman"/>
                <w:szCs w:val="21"/>
              </w:rPr>
              <w:t>1</w:t>
            </w:r>
            <w:r w:rsidRPr="00655EBC">
              <w:rPr>
                <w:rFonts w:ascii="Times New Roman" w:eastAsia="宋体" w:hAnsi="Times New Roman" w:cs="Times New Roman"/>
                <w:szCs w:val="21"/>
              </w:rPr>
              <w:t>次以上者。</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）缺课次数达本学期总授课学时的</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650563" w:rsidRPr="00655EBC" w:rsidRDefault="00650563" w:rsidP="00650563">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）课程目标小于</w:t>
            </w:r>
            <w:r w:rsidRPr="00655EBC">
              <w:rPr>
                <w:rFonts w:ascii="Times New Roman" w:eastAsia="宋体" w:hAnsi="Times New Roman" w:cs="Times New Roman"/>
                <w:szCs w:val="21"/>
              </w:rPr>
              <w:t>0.6</w:t>
            </w:r>
            <w:r w:rsidRPr="00655EBC">
              <w:rPr>
                <w:rFonts w:ascii="Times New Roman" w:eastAsia="宋体" w:hAnsi="Times New Roman" w:cs="Times New Roman"/>
                <w:szCs w:val="21"/>
              </w:rPr>
              <w:t>。</w:t>
            </w:r>
          </w:p>
        </w:tc>
      </w:tr>
    </w:tbl>
    <w:p w:rsidR="00650563" w:rsidRPr="00655EBC" w:rsidRDefault="00650563" w:rsidP="00650563">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五、课程考核</w:t>
      </w:r>
    </w:p>
    <w:p w:rsidR="00650563" w:rsidRPr="00655EBC" w:rsidRDefault="00650563" w:rsidP="00650563">
      <w:pPr>
        <w:spacing w:line="276"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（一）课程考核包括平时情况考核、期末大作业或者课程报告考核等。</w:t>
      </w:r>
    </w:p>
    <w:p w:rsidR="00650563" w:rsidRPr="00655EBC" w:rsidRDefault="00650563" w:rsidP="00650563">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（二）课程综合成绩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平时成绩考核</w:t>
      </w:r>
      <w:r w:rsidRPr="00655EBC">
        <w:rPr>
          <w:rFonts w:ascii="Times New Roman" w:eastAsia="宋体" w:hAnsi="Times New Roman" w:cs="Times New Roman"/>
          <w:sz w:val="24"/>
          <w:szCs w:val="24"/>
        </w:rPr>
        <w:t>20%</w:t>
      </w:r>
      <w:r w:rsidRPr="00655EBC">
        <w:rPr>
          <w:rFonts w:ascii="Times New Roman" w:eastAsia="宋体" w:hAnsi="Times New Roman" w:cs="Times New Roman"/>
          <w:sz w:val="24"/>
          <w:szCs w:val="24"/>
        </w:rPr>
        <w:t>（建议综合学生上课表现、作业成绩、出勤率等考虑）</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论文成绩</w:t>
      </w:r>
      <w:r w:rsidRPr="00655EBC">
        <w:rPr>
          <w:rFonts w:ascii="Times New Roman" w:eastAsia="宋体" w:hAnsi="Times New Roman" w:cs="Times New Roman"/>
          <w:sz w:val="24"/>
          <w:szCs w:val="24"/>
        </w:rPr>
        <w:t>40%+</w:t>
      </w:r>
      <w:r w:rsidRPr="00655EBC">
        <w:rPr>
          <w:rFonts w:ascii="Times New Roman" w:eastAsia="宋体" w:hAnsi="Times New Roman" w:cs="Times New Roman"/>
          <w:sz w:val="24"/>
          <w:szCs w:val="24"/>
        </w:rPr>
        <w:t>考试成绩</w:t>
      </w:r>
      <w:r w:rsidRPr="00655EBC">
        <w:rPr>
          <w:rFonts w:ascii="Times New Roman" w:eastAsia="宋体" w:hAnsi="Times New Roman" w:cs="Times New Roman"/>
          <w:sz w:val="24"/>
          <w:szCs w:val="24"/>
        </w:rPr>
        <w:t>40%</w:t>
      </w:r>
      <w:r w:rsidRPr="00655EBC">
        <w:rPr>
          <w:rFonts w:ascii="Times New Roman" w:eastAsia="宋体"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650563" w:rsidRPr="00655EBC" w:rsidTr="00650563">
        <w:tc>
          <w:tcPr>
            <w:tcW w:w="1044" w:type="dxa"/>
            <w:shd w:val="clear" w:color="auto" w:fill="FFFFFF"/>
            <w:tcMar>
              <w:left w:w="57" w:type="dxa"/>
              <w:right w:w="57" w:type="dxa"/>
            </w:tcMar>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成绩组成</w:t>
            </w:r>
          </w:p>
        </w:tc>
        <w:tc>
          <w:tcPr>
            <w:tcW w:w="1565" w:type="dxa"/>
            <w:shd w:val="clear" w:color="auto" w:fill="FFFFFF"/>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808" w:type="dxa"/>
            <w:shd w:val="clear" w:color="auto" w:fill="FFFFFF"/>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410" w:type="dxa"/>
            <w:shd w:val="clear" w:color="auto" w:fill="FFFFFF"/>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470" w:type="dxa"/>
            <w:shd w:val="clear" w:color="auto" w:fill="FFFFFF"/>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对应的毕业要求指标点</w:t>
            </w:r>
          </w:p>
        </w:tc>
      </w:tr>
      <w:tr w:rsidR="00650563" w:rsidRPr="00655EBC" w:rsidTr="00650563">
        <w:trPr>
          <w:trHeight w:val="1325"/>
        </w:trPr>
        <w:tc>
          <w:tcPr>
            <w:tcW w:w="1044" w:type="dxa"/>
            <w:vMerge w:val="restart"/>
            <w:tcMar>
              <w:left w:w="57" w:type="dxa"/>
              <w:right w:w="57" w:type="dxa"/>
            </w:tcMar>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平时成绩</w:t>
            </w:r>
          </w:p>
        </w:tc>
        <w:tc>
          <w:tcPr>
            <w:tcW w:w="1565" w:type="dxa"/>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出勤情况</w:t>
            </w:r>
          </w:p>
        </w:tc>
        <w:tc>
          <w:tcPr>
            <w:tcW w:w="808" w:type="dxa"/>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10%</w:t>
            </w:r>
          </w:p>
        </w:tc>
        <w:tc>
          <w:tcPr>
            <w:tcW w:w="4410" w:type="dxa"/>
            <w:vAlign w:val="center"/>
          </w:tcPr>
          <w:p w:rsidR="00650563" w:rsidRPr="00655EBC" w:rsidRDefault="00650563" w:rsidP="00650563">
            <w:pPr>
              <w:rPr>
                <w:rFonts w:ascii="Times New Roman" w:eastAsia="宋体" w:hAnsi="Times New Roman" w:cs="Times New Roman"/>
                <w:szCs w:val="21"/>
              </w:rPr>
            </w:pPr>
            <w:r w:rsidRPr="00655EBC">
              <w:rPr>
                <w:rFonts w:ascii="Times New Roman" w:eastAsia="宋体" w:hAnsi="Times New Roman" w:cs="Times New Roman"/>
                <w:szCs w:val="21"/>
              </w:rPr>
              <w:t>课堂不定期点名，考核能否按时到勤，旷课一次扣</w:t>
            </w:r>
            <w:r w:rsidRPr="00655EBC">
              <w:rPr>
                <w:rFonts w:ascii="Times New Roman" w:eastAsia="宋体" w:hAnsi="Times New Roman" w:cs="Times New Roman"/>
                <w:szCs w:val="21"/>
              </w:rPr>
              <w:t>20</w:t>
            </w:r>
            <w:r w:rsidRPr="00655EBC">
              <w:rPr>
                <w:rFonts w:ascii="Times New Roman" w:eastAsia="宋体" w:hAnsi="Times New Roman" w:cs="Times New Roman"/>
                <w:szCs w:val="21"/>
              </w:rPr>
              <w:t>分，迟到与早退一次扣</w:t>
            </w:r>
            <w:r w:rsidRPr="00655EBC">
              <w:rPr>
                <w:rFonts w:ascii="Times New Roman" w:eastAsia="宋体" w:hAnsi="Times New Roman" w:cs="Times New Roman"/>
                <w:szCs w:val="21"/>
              </w:rPr>
              <w:t>10</w:t>
            </w:r>
            <w:r w:rsidRPr="00655EBC">
              <w:rPr>
                <w:rFonts w:ascii="Times New Roman" w:eastAsia="宋体" w:hAnsi="Times New Roman" w:cs="Times New Roman"/>
                <w:szCs w:val="21"/>
              </w:rPr>
              <w:t>分。</w:t>
            </w:r>
          </w:p>
        </w:tc>
        <w:tc>
          <w:tcPr>
            <w:tcW w:w="1470" w:type="dxa"/>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9-2</w:t>
            </w:r>
          </w:p>
        </w:tc>
      </w:tr>
      <w:tr w:rsidR="00650563" w:rsidRPr="00655EBC" w:rsidTr="00650563">
        <w:trPr>
          <w:trHeight w:val="1325"/>
        </w:trPr>
        <w:tc>
          <w:tcPr>
            <w:tcW w:w="1044" w:type="dxa"/>
            <w:vMerge/>
            <w:tcMar>
              <w:left w:w="57" w:type="dxa"/>
              <w:right w:w="57" w:type="dxa"/>
            </w:tcMar>
            <w:vAlign w:val="center"/>
          </w:tcPr>
          <w:p w:rsidR="00650563" w:rsidRPr="00655EBC" w:rsidRDefault="00650563" w:rsidP="00650563">
            <w:pPr>
              <w:jc w:val="center"/>
              <w:rPr>
                <w:rFonts w:ascii="Times New Roman" w:eastAsia="宋体" w:hAnsi="Times New Roman" w:cs="Times New Roman"/>
                <w:szCs w:val="24"/>
              </w:rPr>
            </w:pPr>
          </w:p>
        </w:tc>
        <w:tc>
          <w:tcPr>
            <w:tcW w:w="1565" w:type="dxa"/>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课堂讨论</w:t>
            </w:r>
          </w:p>
        </w:tc>
        <w:tc>
          <w:tcPr>
            <w:tcW w:w="808" w:type="dxa"/>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10%</w:t>
            </w:r>
          </w:p>
        </w:tc>
        <w:tc>
          <w:tcPr>
            <w:tcW w:w="4410" w:type="dxa"/>
            <w:vAlign w:val="center"/>
          </w:tcPr>
          <w:p w:rsidR="00650563" w:rsidRPr="00655EBC" w:rsidRDefault="00650563" w:rsidP="00650563">
            <w:pPr>
              <w:rPr>
                <w:rFonts w:ascii="Times New Roman" w:eastAsia="宋体" w:hAnsi="Times New Roman" w:cs="Times New Roman"/>
                <w:szCs w:val="21"/>
              </w:rPr>
            </w:pPr>
            <w:r w:rsidRPr="00655EBC">
              <w:rPr>
                <w:rFonts w:ascii="Times New Roman" w:eastAsia="宋体" w:hAnsi="Times New Roman" w:cs="Times New Roman"/>
                <w:szCs w:val="21"/>
              </w:rPr>
              <w:t>听课情况，关注学生听课的精神状态，随时做记录，以督促学生按时上课，认真听讲（占</w:t>
            </w:r>
            <w:r w:rsidRPr="00655EBC">
              <w:rPr>
                <w:rFonts w:ascii="Times New Roman" w:eastAsia="宋体" w:hAnsi="Times New Roman" w:cs="Times New Roman"/>
                <w:szCs w:val="21"/>
              </w:rPr>
              <w:t>30%</w:t>
            </w:r>
            <w:r w:rsidRPr="00655EBC">
              <w:rPr>
                <w:rFonts w:ascii="Times New Roman" w:eastAsia="宋体" w:hAnsi="Times New Roman" w:cs="Times New Roman"/>
                <w:szCs w:val="21"/>
              </w:rPr>
              <w:t>）；课堂专题讨论，提高学生上课精神的集中度，并考察学生当堂课程的掌握情况（占</w:t>
            </w:r>
            <w:r w:rsidRPr="00655EBC">
              <w:rPr>
                <w:rFonts w:ascii="Times New Roman" w:eastAsia="宋体" w:hAnsi="Times New Roman" w:cs="Times New Roman"/>
                <w:szCs w:val="21"/>
              </w:rPr>
              <w:t>30%</w:t>
            </w:r>
            <w:r w:rsidRPr="00655EBC">
              <w:rPr>
                <w:rFonts w:ascii="Times New Roman" w:eastAsia="宋体" w:hAnsi="Times New Roman" w:cs="Times New Roman"/>
                <w:szCs w:val="21"/>
              </w:rPr>
              <w:t>）；课堂提问，以目标为话题，课堂给出</w:t>
            </w:r>
            <w:r w:rsidRPr="00655EBC">
              <w:rPr>
                <w:rFonts w:ascii="Times New Roman" w:eastAsia="宋体" w:hAnsi="Times New Roman" w:cs="Times New Roman"/>
                <w:szCs w:val="21"/>
              </w:rPr>
              <w:t>3~5</w:t>
            </w:r>
            <w:r w:rsidRPr="00655EBC">
              <w:rPr>
                <w:rFonts w:ascii="Times New Roman" w:eastAsia="宋体" w:hAnsi="Times New Roman" w:cs="Times New Roman"/>
                <w:szCs w:val="21"/>
              </w:rPr>
              <w:t>个题目，以测试学生的掌握情况（占</w:t>
            </w:r>
            <w:r w:rsidRPr="00655EBC">
              <w:rPr>
                <w:rFonts w:ascii="Times New Roman" w:eastAsia="宋体" w:hAnsi="Times New Roman" w:cs="Times New Roman"/>
                <w:szCs w:val="21"/>
              </w:rPr>
              <w:t>40%</w:t>
            </w:r>
            <w:r w:rsidRPr="00655EBC">
              <w:rPr>
                <w:rFonts w:ascii="Times New Roman" w:eastAsia="宋体" w:hAnsi="Times New Roman" w:cs="Times New Roman"/>
                <w:szCs w:val="21"/>
              </w:rPr>
              <w:t>）。</w:t>
            </w:r>
          </w:p>
        </w:tc>
        <w:tc>
          <w:tcPr>
            <w:tcW w:w="1470" w:type="dxa"/>
            <w:vAlign w:val="center"/>
          </w:tcPr>
          <w:p w:rsidR="00650563" w:rsidRPr="00655EBC" w:rsidRDefault="00650563" w:rsidP="00650563">
            <w:pPr>
              <w:jc w:val="center"/>
              <w:rPr>
                <w:rFonts w:ascii="Times New Roman" w:eastAsia="宋体" w:hAnsi="Times New Roman" w:cs="Times New Roman"/>
                <w:szCs w:val="21"/>
              </w:rPr>
            </w:pPr>
            <w:r w:rsidRPr="00655EBC">
              <w:rPr>
                <w:rFonts w:ascii="Times New Roman" w:eastAsia="宋体" w:hAnsi="Times New Roman" w:cs="Times New Roman"/>
                <w:szCs w:val="24"/>
              </w:rPr>
              <w:t>7-1</w:t>
            </w:r>
            <w:r w:rsidRPr="00655EBC">
              <w:rPr>
                <w:rFonts w:ascii="Times New Roman" w:eastAsia="宋体" w:hAnsi="Times New Roman" w:cs="Times New Roman"/>
                <w:szCs w:val="24"/>
              </w:rPr>
              <w:t>，</w:t>
            </w:r>
            <w:r w:rsidRPr="00655EBC">
              <w:rPr>
                <w:rFonts w:ascii="Times New Roman" w:eastAsia="宋体" w:hAnsi="Times New Roman" w:cs="Times New Roman"/>
                <w:szCs w:val="24"/>
              </w:rPr>
              <w:t>9-2</w:t>
            </w:r>
          </w:p>
        </w:tc>
      </w:tr>
      <w:tr w:rsidR="00650563" w:rsidRPr="00655EBC" w:rsidTr="00650563">
        <w:trPr>
          <w:trHeight w:val="1278"/>
        </w:trPr>
        <w:tc>
          <w:tcPr>
            <w:tcW w:w="1044" w:type="dxa"/>
            <w:vMerge w:val="restart"/>
            <w:tcMar>
              <w:left w:w="57" w:type="dxa"/>
              <w:right w:w="57" w:type="dxa"/>
            </w:tcMar>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期末考核</w:t>
            </w:r>
          </w:p>
        </w:tc>
        <w:tc>
          <w:tcPr>
            <w:tcW w:w="1565" w:type="dxa"/>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MT Extra" w:hAnsi="Times New Roman" w:cs="Times New Roman"/>
                <w:bCs/>
                <w:kern w:val="24"/>
                <w:szCs w:val="21"/>
              </w:rPr>
              <w:t>课程</w:t>
            </w:r>
            <w:r w:rsidRPr="00655EBC">
              <w:rPr>
                <w:rFonts w:ascii="Times New Roman" w:eastAsia="宋体" w:hAnsi="Times New Roman" w:cs="Times New Roman"/>
                <w:bCs/>
                <w:kern w:val="24"/>
                <w:szCs w:val="21"/>
              </w:rPr>
              <w:t>论文</w:t>
            </w:r>
          </w:p>
        </w:tc>
        <w:tc>
          <w:tcPr>
            <w:tcW w:w="808" w:type="dxa"/>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40%</w:t>
            </w:r>
          </w:p>
        </w:tc>
        <w:tc>
          <w:tcPr>
            <w:tcW w:w="4410" w:type="dxa"/>
            <w:vAlign w:val="center"/>
          </w:tcPr>
          <w:p w:rsidR="00650563" w:rsidRPr="00655EBC" w:rsidRDefault="00650563" w:rsidP="00650563">
            <w:pPr>
              <w:rPr>
                <w:rFonts w:ascii="Times New Roman" w:eastAsia="宋体" w:hAnsi="Times New Roman" w:cs="Times New Roman"/>
                <w:szCs w:val="21"/>
              </w:rPr>
            </w:pPr>
            <w:r w:rsidRPr="00655EBC">
              <w:rPr>
                <w:rFonts w:ascii="Times New Roman" w:eastAsia="宋体" w:hAnsi="Times New Roman" w:cs="Times New Roman"/>
                <w:szCs w:val="21"/>
              </w:rPr>
              <w:t>结合自身对就业形势的看法、求职前的准备、求职中的体验或未来的职业生涯规划，字数不少于</w:t>
            </w:r>
            <w:r w:rsidRPr="00655EBC">
              <w:rPr>
                <w:rFonts w:ascii="Times New Roman" w:eastAsia="宋体" w:hAnsi="Times New Roman" w:cs="Times New Roman"/>
                <w:szCs w:val="21"/>
              </w:rPr>
              <w:t>600</w:t>
            </w:r>
            <w:r w:rsidRPr="00655EBC">
              <w:rPr>
                <w:rFonts w:ascii="Times New Roman" w:eastAsia="宋体" w:hAnsi="Times New Roman" w:cs="Times New Roman"/>
                <w:szCs w:val="21"/>
              </w:rPr>
              <w:t>字。</w:t>
            </w:r>
          </w:p>
        </w:tc>
        <w:tc>
          <w:tcPr>
            <w:tcW w:w="1470" w:type="dxa"/>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7-1</w:t>
            </w:r>
            <w:r w:rsidRPr="00655EBC">
              <w:rPr>
                <w:rFonts w:ascii="Times New Roman" w:eastAsia="宋体" w:hAnsi="Times New Roman" w:cs="Times New Roman"/>
                <w:szCs w:val="24"/>
              </w:rPr>
              <w:t>，</w:t>
            </w:r>
            <w:r w:rsidRPr="00655EBC">
              <w:rPr>
                <w:rFonts w:ascii="Times New Roman" w:eastAsia="宋体" w:hAnsi="Times New Roman" w:cs="Times New Roman"/>
                <w:szCs w:val="24"/>
              </w:rPr>
              <w:t>9-2</w:t>
            </w:r>
          </w:p>
        </w:tc>
      </w:tr>
      <w:tr w:rsidR="00650563" w:rsidRPr="00655EBC" w:rsidTr="00650563">
        <w:trPr>
          <w:trHeight w:val="828"/>
        </w:trPr>
        <w:tc>
          <w:tcPr>
            <w:tcW w:w="1044" w:type="dxa"/>
            <w:vMerge/>
            <w:tcMar>
              <w:left w:w="57" w:type="dxa"/>
              <w:right w:w="57" w:type="dxa"/>
            </w:tcMar>
            <w:vAlign w:val="center"/>
          </w:tcPr>
          <w:p w:rsidR="00650563" w:rsidRPr="00655EBC" w:rsidRDefault="00650563" w:rsidP="00650563">
            <w:pPr>
              <w:jc w:val="center"/>
              <w:rPr>
                <w:rFonts w:ascii="Times New Roman" w:eastAsia="宋体" w:hAnsi="Times New Roman" w:cs="Times New Roman"/>
                <w:szCs w:val="24"/>
              </w:rPr>
            </w:pPr>
          </w:p>
        </w:tc>
        <w:tc>
          <w:tcPr>
            <w:tcW w:w="1565" w:type="dxa"/>
            <w:vAlign w:val="center"/>
          </w:tcPr>
          <w:p w:rsidR="00650563" w:rsidRPr="00655EBC" w:rsidRDefault="00650563" w:rsidP="00650563">
            <w:pPr>
              <w:jc w:val="center"/>
              <w:rPr>
                <w:rFonts w:ascii="Times New Roman" w:eastAsia="MT Extra" w:hAnsi="Times New Roman" w:cs="Times New Roman"/>
                <w:bCs/>
                <w:kern w:val="24"/>
                <w:szCs w:val="21"/>
              </w:rPr>
            </w:pPr>
            <w:r w:rsidRPr="00655EBC">
              <w:rPr>
                <w:rFonts w:ascii="Times New Roman" w:eastAsia="宋体" w:hAnsi="Times New Roman" w:cs="Times New Roman"/>
                <w:bCs/>
                <w:kern w:val="24"/>
                <w:szCs w:val="21"/>
              </w:rPr>
              <w:t>考试</w:t>
            </w:r>
          </w:p>
        </w:tc>
        <w:tc>
          <w:tcPr>
            <w:tcW w:w="808" w:type="dxa"/>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40%</w:t>
            </w:r>
          </w:p>
        </w:tc>
        <w:tc>
          <w:tcPr>
            <w:tcW w:w="4410" w:type="dxa"/>
            <w:vAlign w:val="center"/>
          </w:tcPr>
          <w:p w:rsidR="00650563" w:rsidRPr="00655EBC" w:rsidRDefault="00650563" w:rsidP="00650563">
            <w:pPr>
              <w:rPr>
                <w:rFonts w:ascii="Times New Roman" w:eastAsia="宋体" w:hAnsi="Times New Roman" w:cs="Times New Roman"/>
                <w:szCs w:val="21"/>
              </w:rPr>
            </w:pPr>
            <w:r w:rsidRPr="00655EBC">
              <w:rPr>
                <w:rFonts w:ascii="Times New Roman" w:eastAsia="宋体" w:hAnsi="Times New Roman" w:cs="Times New Roman"/>
                <w:szCs w:val="21"/>
              </w:rPr>
              <w:t>考试全面考核学生对课程目标的达成情况。</w:t>
            </w:r>
          </w:p>
        </w:tc>
        <w:tc>
          <w:tcPr>
            <w:tcW w:w="1470" w:type="dxa"/>
            <w:vAlign w:val="center"/>
          </w:tcPr>
          <w:p w:rsidR="00650563" w:rsidRPr="00655EBC" w:rsidRDefault="00650563" w:rsidP="00650563">
            <w:pPr>
              <w:jc w:val="center"/>
              <w:rPr>
                <w:rFonts w:ascii="Times New Roman" w:eastAsia="宋体" w:hAnsi="Times New Roman" w:cs="Times New Roman"/>
                <w:szCs w:val="24"/>
              </w:rPr>
            </w:pPr>
            <w:r w:rsidRPr="00655EBC">
              <w:rPr>
                <w:rFonts w:ascii="Times New Roman" w:eastAsia="宋体" w:hAnsi="Times New Roman" w:cs="Times New Roman"/>
                <w:szCs w:val="24"/>
              </w:rPr>
              <w:t>7-1</w:t>
            </w:r>
            <w:r w:rsidRPr="00655EBC">
              <w:rPr>
                <w:rFonts w:ascii="Times New Roman" w:eastAsia="宋体" w:hAnsi="Times New Roman" w:cs="Times New Roman"/>
                <w:szCs w:val="24"/>
              </w:rPr>
              <w:t>，</w:t>
            </w:r>
            <w:r w:rsidRPr="00655EBC">
              <w:rPr>
                <w:rFonts w:ascii="Times New Roman" w:eastAsia="宋体" w:hAnsi="Times New Roman" w:cs="Times New Roman"/>
                <w:szCs w:val="24"/>
              </w:rPr>
              <w:t>9-2</w:t>
            </w:r>
          </w:p>
        </w:tc>
      </w:tr>
    </w:tbl>
    <w:p w:rsidR="00650563" w:rsidRPr="00655EBC" w:rsidRDefault="00650563" w:rsidP="00650563">
      <w:pPr>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（三）课程目标需大于等于</w:t>
      </w:r>
      <w:r w:rsidRPr="00655EBC">
        <w:rPr>
          <w:rFonts w:ascii="Times New Roman" w:eastAsia="宋体" w:hAnsi="Times New Roman" w:cs="Times New Roman"/>
          <w:sz w:val="24"/>
        </w:rPr>
        <w:t>0.6</w:t>
      </w:r>
      <w:r w:rsidRPr="00655EBC">
        <w:rPr>
          <w:rFonts w:ascii="Times New Roman" w:eastAsia="宋体" w:hAnsi="Times New Roman" w:cs="Times New Roman"/>
          <w:sz w:val="24"/>
        </w:rPr>
        <w:t>，否则总评成绩不及格，需要补考或重修。课程目标达成度计算方法如下：</w:t>
      </w:r>
    </w:p>
    <w:p w:rsidR="00650563" w:rsidRPr="00655EBC" w:rsidRDefault="00B05986" w:rsidP="00650563">
      <w:pPr>
        <w:widowControl/>
        <w:spacing w:beforeLines="50" w:before="156" w:afterLines="50" w:after="156"/>
        <w:jc w:val="center"/>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object w:dxaOrig="1440" w:dyaOrig="1440">
          <v:shape id="对象 2" o:spid="_x0000_s1030" type="#_x0000_t75" alt="" style="position:absolute;left:0;text-align:left;margin-left:9.5pt;margin-top:8pt;width:398.55pt;height:31pt;z-index:251666432">
            <v:fill o:detectmouseclick="t"/>
            <v:imagedata r:id="rId42" o:title=""/>
            <w10:wrap type="square"/>
          </v:shape>
          <o:OLEObject Type="Embed" ProgID="Equation.3" ShapeID="对象 2" DrawAspect="Content" ObjectID="_1639293572" r:id="rId43">
            <o:FieldCodes>\* MERGEFORMAT</o:FieldCodes>
          </o:OLEObject>
        </w:object>
      </w:r>
      <w:r w:rsidR="00650563" w:rsidRPr="00655EBC">
        <w:rPr>
          <w:rFonts w:ascii="Times New Roman" w:eastAsia="宋体" w:hAnsi="Times New Roman" w:cs="Times New Roman"/>
          <w:sz w:val="24"/>
          <w:szCs w:val="24"/>
        </w:rPr>
        <w:t>式中：</w:t>
      </w:r>
      <w:r w:rsidR="00650563" w:rsidRPr="00655EBC">
        <w:rPr>
          <w:rFonts w:ascii="Times New Roman" w:eastAsia="宋体" w:hAnsi="Times New Roman" w:cs="Times New Roman"/>
          <w:sz w:val="24"/>
          <w:szCs w:val="24"/>
        </w:rPr>
        <w:t>Ai=</w:t>
      </w:r>
      <w:r w:rsidR="00650563" w:rsidRPr="00655EBC">
        <w:rPr>
          <w:rFonts w:ascii="Times New Roman" w:eastAsia="宋体" w:hAnsi="Times New Roman" w:cs="Times New Roman"/>
          <w:sz w:val="24"/>
          <w:szCs w:val="24"/>
        </w:rPr>
        <w:t>平时成绩占总评成绩的权重</w:t>
      </w:r>
      <w:r w:rsidR="00650563" w:rsidRPr="00655EBC">
        <w:rPr>
          <w:rFonts w:ascii="Times New Roman" w:eastAsia="宋体" w:hAnsi="Times New Roman" w:cs="Times New Roman"/>
          <w:sz w:val="24"/>
          <w:szCs w:val="24"/>
        </w:rPr>
        <w:t>×</w:t>
      </w:r>
      <w:r w:rsidR="00650563" w:rsidRPr="00655EBC">
        <w:rPr>
          <w:rFonts w:ascii="Times New Roman" w:eastAsia="宋体" w:hAnsi="Times New Roman" w:cs="Times New Roman"/>
          <w:sz w:val="24"/>
          <w:szCs w:val="24"/>
        </w:rPr>
        <w:t>课程目标</w:t>
      </w:r>
      <w:r w:rsidR="00650563" w:rsidRPr="00655EBC">
        <w:rPr>
          <w:rFonts w:ascii="Times New Roman" w:eastAsia="宋体" w:hAnsi="Times New Roman" w:cs="Times New Roman"/>
          <w:sz w:val="24"/>
          <w:szCs w:val="24"/>
        </w:rPr>
        <w:t>i</w:t>
      </w:r>
      <w:r w:rsidR="00650563" w:rsidRPr="00655EBC">
        <w:rPr>
          <w:rFonts w:ascii="Times New Roman" w:eastAsia="宋体" w:hAnsi="Times New Roman" w:cs="Times New Roman"/>
          <w:sz w:val="24"/>
          <w:szCs w:val="24"/>
        </w:rPr>
        <w:t>在平时成绩中的权重，</w:t>
      </w:r>
    </w:p>
    <w:p w:rsidR="00650563" w:rsidRPr="00655EBC" w:rsidRDefault="00650563" w:rsidP="00650563">
      <w:pPr>
        <w:spacing w:line="276" w:lineRule="auto"/>
        <w:ind w:firstLineChars="300" w:firstLine="720"/>
        <w:rPr>
          <w:rFonts w:ascii="Times New Roman" w:eastAsia="宋体" w:hAnsi="Times New Roman" w:cs="Times New Roman"/>
          <w:sz w:val="24"/>
          <w:szCs w:val="24"/>
        </w:rPr>
      </w:pPr>
      <w:r w:rsidRPr="00655EBC">
        <w:rPr>
          <w:rFonts w:ascii="Times New Roman" w:eastAsia="宋体" w:hAnsi="Times New Roman" w:cs="Times New Roman"/>
          <w:sz w:val="24"/>
          <w:szCs w:val="24"/>
        </w:rPr>
        <w:t>Bi=</w:t>
      </w:r>
      <w:r w:rsidRPr="00655EBC">
        <w:rPr>
          <w:rFonts w:ascii="Times New Roman" w:eastAsia="宋体" w:hAnsi="Times New Roman" w:cs="Times New Roman"/>
          <w:sz w:val="24"/>
          <w:szCs w:val="24"/>
        </w:rPr>
        <w:t>课程论文成绩占总评成绩的权重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课程目标</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在论文成绩中的权重，</w:t>
      </w:r>
    </w:p>
    <w:p w:rsidR="00650563" w:rsidRPr="00655EBC" w:rsidRDefault="00650563" w:rsidP="00650563">
      <w:pPr>
        <w:spacing w:line="360" w:lineRule="auto"/>
        <w:ind w:firstLineChars="300" w:firstLine="720"/>
        <w:rPr>
          <w:rFonts w:ascii="Times New Roman" w:eastAsia="宋体" w:hAnsi="Times New Roman" w:cs="Times New Roman"/>
          <w:sz w:val="24"/>
          <w:szCs w:val="24"/>
        </w:rPr>
      </w:pPr>
      <w:r w:rsidRPr="00655EBC">
        <w:rPr>
          <w:rFonts w:ascii="Times New Roman" w:eastAsia="宋体" w:hAnsi="Times New Roman" w:cs="Times New Roman"/>
          <w:sz w:val="24"/>
          <w:szCs w:val="24"/>
        </w:rPr>
        <w:t>Ci=</w:t>
      </w:r>
      <w:r w:rsidRPr="00655EBC">
        <w:rPr>
          <w:rFonts w:ascii="Times New Roman" w:eastAsia="宋体" w:hAnsi="Times New Roman" w:cs="Times New Roman"/>
          <w:sz w:val="24"/>
          <w:szCs w:val="24"/>
        </w:rPr>
        <w:t>考试成绩占总评成绩的权重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课程目标</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在考试成绩中的权重。</w:t>
      </w:r>
    </w:p>
    <w:p w:rsidR="00650563" w:rsidRPr="00655EBC" w:rsidRDefault="00650563" w:rsidP="00650563">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六、有关说明</w:t>
      </w:r>
    </w:p>
    <w:p w:rsidR="00650563" w:rsidRPr="00655EBC" w:rsidRDefault="00650563" w:rsidP="0065056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（一）持续改进</w:t>
      </w:r>
    </w:p>
    <w:p w:rsidR="00650563" w:rsidRPr="00655EBC" w:rsidRDefault="00650563" w:rsidP="00650563">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本课程根据学生课堂讨论、平时考核情况和学生、教学督导等反馈，及时对教学中不足之处进行改进，并在下一轮课程教学中改进提高，确保相应毕业要求指标点达成。</w:t>
      </w:r>
    </w:p>
    <w:p w:rsidR="00650563" w:rsidRPr="00655EBC" w:rsidRDefault="00650563" w:rsidP="00650563">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（二）参考书目及学习资料</w:t>
      </w:r>
    </w:p>
    <w:p w:rsidR="00650563" w:rsidRPr="00655EBC" w:rsidRDefault="00650563" w:rsidP="00650563">
      <w:pPr>
        <w:spacing w:line="300" w:lineRule="auto"/>
        <w:ind w:firstLineChars="200" w:firstLine="480"/>
        <w:rPr>
          <w:rFonts w:ascii="Times New Roman" w:eastAsia="宋体" w:hAnsi="Times New Roman" w:cs="Times New Roman"/>
          <w:kern w:val="0"/>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kern w:val="0"/>
          <w:sz w:val="24"/>
          <w:szCs w:val="24"/>
        </w:rPr>
        <w:t>《大学生职业生涯规划与就业指导》</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吕莹璐，张侃主编，</w:t>
      </w:r>
      <w:hyperlink r:id="rId44" w:tgtFrame="_blank" w:history="1">
        <w:r w:rsidRPr="00655EBC">
          <w:rPr>
            <w:rFonts w:ascii="Times New Roman" w:eastAsia="宋体" w:hAnsi="Times New Roman" w:cs="Times New Roman"/>
            <w:kern w:val="0"/>
            <w:sz w:val="24"/>
            <w:szCs w:val="24"/>
          </w:rPr>
          <w:t>上海交通大学出版社</w:t>
        </w:r>
      </w:hyperlink>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2019.2.</w:t>
      </w:r>
    </w:p>
    <w:p w:rsidR="00650563" w:rsidRPr="00655EBC" w:rsidRDefault="00650563" w:rsidP="00650563">
      <w:pPr>
        <w:spacing w:line="300" w:lineRule="auto"/>
        <w:ind w:firstLineChars="200" w:firstLine="480"/>
        <w:rPr>
          <w:rFonts w:ascii="Times New Roman" w:eastAsia="宋体" w:hAnsi="Times New Roman" w:cs="Times New Roman"/>
          <w:kern w:val="0"/>
          <w:sz w:val="24"/>
          <w:szCs w:val="24"/>
        </w:rPr>
      </w:pPr>
    </w:p>
    <w:p w:rsidR="00650563" w:rsidRPr="00655EBC" w:rsidRDefault="00650563" w:rsidP="00650563">
      <w:pPr>
        <w:spacing w:line="300" w:lineRule="auto"/>
        <w:ind w:firstLineChars="200" w:firstLine="480"/>
        <w:rPr>
          <w:rFonts w:ascii="Times New Roman" w:eastAsia="宋体" w:hAnsi="Times New Roman" w:cs="Times New Roman"/>
          <w:sz w:val="24"/>
          <w:szCs w:val="24"/>
        </w:rPr>
      </w:pPr>
    </w:p>
    <w:p w:rsidR="00650563" w:rsidRPr="00655EBC" w:rsidRDefault="00650563" w:rsidP="00650563">
      <w:pPr>
        <w:autoSpaceDE w:val="0"/>
        <w:autoSpaceDN w:val="0"/>
        <w:adjustRightInd w:val="0"/>
        <w:spacing w:line="360" w:lineRule="auto"/>
        <w:ind w:firstLineChars="2700" w:firstLine="64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执笔人：孟浩东</w:t>
      </w:r>
    </w:p>
    <w:p w:rsidR="00650563" w:rsidRPr="00655EBC" w:rsidRDefault="00650563" w:rsidP="00650563">
      <w:pPr>
        <w:autoSpaceDE w:val="0"/>
        <w:autoSpaceDN w:val="0"/>
        <w:adjustRightInd w:val="0"/>
        <w:spacing w:line="360" w:lineRule="auto"/>
        <w:ind w:firstLineChars="2700" w:firstLine="64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文</w:t>
      </w:r>
    </w:p>
    <w:p w:rsidR="00650563" w:rsidRPr="00655EBC" w:rsidRDefault="00650563" w:rsidP="00650563">
      <w:pPr>
        <w:autoSpaceDE w:val="0"/>
        <w:autoSpaceDN w:val="0"/>
        <w:adjustRightInd w:val="0"/>
        <w:spacing w:line="360" w:lineRule="auto"/>
        <w:ind w:firstLineChars="2700" w:firstLine="64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w:t>
      </w:r>
      <w:r w:rsidR="00933609" w:rsidRPr="00655EBC">
        <w:rPr>
          <w:rFonts w:ascii="Times New Roman" w:eastAsia="宋体" w:hAnsi="Times New Roman" w:cs="Times New Roman"/>
          <w:kern w:val="0"/>
          <w:sz w:val="24"/>
          <w:szCs w:val="21"/>
        </w:rPr>
        <w:t>房汝建</w:t>
      </w:r>
    </w:p>
    <w:p w:rsidR="00650563" w:rsidRPr="00655EBC" w:rsidRDefault="00650563" w:rsidP="00650563">
      <w:pPr>
        <w:autoSpaceDE w:val="0"/>
        <w:autoSpaceDN w:val="0"/>
        <w:adjustRightInd w:val="0"/>
        <w:spacing w:line="360" w:lineRule="auto"/>
        <w:ind w:firstLineChars="2598" w:firstLine="6235"/>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2019.12</w:t>
      </w:r>
    </w:p>
    <w:p w:rsidR="00650563" w:rsidRPr="00655EBC" w:rsidRDefault="00650563" w:rsidP="00650563">
      <w:pPr>
        <w:autoSpaceDE w:val="0"/>
        <w:autoSpaceDN w:val="0"/>
        <w:adjustRightInd w:val="0"/>
        <w:spacing w:line="360" w:lineRule="auto"/>
        <w:ind w:firstLineChars="2244" w:firstLine="5386"/>
        <w:jc w:val="left"/>
        <w:rPr>
          <w:rFonts w:ascii="Times New Roman" w:eastAsia="宋体" w:hAnsi="Times New Roman" w:cs="Times New Roman"/>
          <w:kern w:val="0"/>
          <w:sz w:val="24"/>
          <w:szCs w:val="21"/>
        </w:rPr>
        <w:sectPr w:rsidR="00650563" w:rsidRPr="00655EBC">
          <w:pgSz w:w="11906" w:h="16838"/>
          <w:pgMar w:top="1440" w:right="1800" w:bottom="1440" w:left="1800" w:header="851" w:footer="992" w:gutter="0"/>
          <w:cols w:space="720"/>
          <w:docGrid w:type="lines" w:linePitch="312"/>
        </w:sectPr>
      </w:pPr>
    </w:p>
    <w:p w:rsidR="00650563" w:rsidRPr="00655EBC" w:rsidRDefault="00650563" w:rsidP="00650563">
      <w:pPr>
        <w:pStyle w:val="a3"/>
      </w:pPr>
      <w:bookmarkStart w:id="31" w:name="_Toc28680522"/>
      <w:r w:rsidRPr="00655EBC">
        <w:lastRenderedPageBreak/>
        <w:t>军事理论课程教学大纲</w:t>
      </w:r>
      <w:bookmarkEnd w:id="31"/>
    </w:p>
    <w:p w:rsidR="00650563" w:rsidRPr="00655EBC" w:rsidRDefault="00650563" w:rsidP="00650563">
      <w:pPr>
        <w:spacing w:line="312" w:lineRule="auto"/>
        <w:jc w:val="center"/>
        <w:rPr>
          <w:rFonts w:ascii="Times New Roman" w:eastAsia="宋体" w:hAnsi="Times New Roman" w:cs="Times New Roman"/>
          <w:b/>
          <w:bCs/>
          <w:color w:val="000000"/>
          <w:sz w:val="30"/>
          <w:szCs w:val="24"/>
        </w:rPr>
      </w:pPr>
      <w:r w:rsidRPr="00655EBC">
        <w:rPr>
          <w:rFonts w:ascii="Times New Roman" w:eastAsia="宋体" w:hAnsi="Times New Roman" w:cs="Times New Roman"/>
          <w:b/>
          <w:bCs/>
          <w:color w:val="000000"/>
          <w:sz w:val="30"/>
          <w:szCs w:val="24"/>
        </w:rPr>
        <w:t>Military Thought Progress</w:t>
      </w:r>
    </w:p>
    <w:p w:rsidR="00650563" w:rsidRPr="00655EBC" w:rsidRDefault="00650563" w:rsidP="00650563">
      <w:pPr>
        <w:spacing w:line="360" w:lineRule="auto"/>
        <w:ind w:firstLineChars="196" w:firstLine="551"/>
        <w:rPr>
          <w:rFonts w:ascii="Times New Roman" w:eastAsia="宋体" w:hAnsi="Times New Roman" w:cs="Times New Roman"/>
          <w:b/>
          <w:color w:val="000000"/>
          <w:sz w:val="28"/>
          <w:szCs w:val="28"/>
        </w:rPr>
      </w:pPr>
      <w:r w:rsidRPr="00655EBC">
        <w:rPr>
          <w:rFonts w:ascii="Times New Roman" w:eastAsia="宋体" w:hAnsi="Times New Roman" w:cs="Times New Roman"/>
          <w:b/>
          <w:color w:val="000000"/>
          <w:sz w:val="28"/>
          <w:szCs w:val="28"/>
        </w:rPr>
        <w:t>一、课程概况</w:t>
      </w:r>
    </w:p>
    <w:p w:rsidR="00650563" w:rsidRPr="00655EBC" w:rsidRDefault="00650563" w:rsidP="00650563">
      <w:pPr>
        <w:spacing w:line="360" w:lineRule="auto"/>
        <w:ind w:firstLineChars="200" w:firstLine="482"/>
        <w:rPr>
          <w:rFonts w:ascii="Times New Roman" w:eastAsia="宋体" w:hAnsi="Times New Roman" w:cs="Times New Roman"/>
          <w:b/>
          <w:color w:val="000000"/>
          <w:sz w:val="28"/>
          <w:szCs w:val="28"/>
        </w:rPr>
      </w:pPr>
      <w:r w:rsidRPr="00655EBC">
        <w:rPr>
          <w:rFonts w:ascii="Times New Roman" w:eastAsia="宋体" w:hAnsi="Times New Roman" w:cs="Times New Roman"/>
          <w:b/>
          <w:bCs/>
          <w:color w:val="000000"/>
          <w:kern w:val="0"/>
          <w:sz w:val="24"/>
          <w:szCs w:val="24"/>
        </w:rPr>
        <w:t>课程代码</w:t>
      </w:r>
      <w:r w:rsidRPr="00655EBC">
        <w:rPr>
          <w:rFonts w:ascii="Times New Roman" w:eastAsia="宋体" w:hAnsi="Times New Roman" w:cs="Times New Roman"/>
          <w:b/>
          <w:color w:val="000000"/>
          <w:kern w:val="0"/>
          <w:sz w:val="24"/>
          <w:szCs w:val="24"/>
        </w:rPr>
        <w:t>：</w:t>
      </w:r>
      <w:r w:rsidRPr="00655EBC">
        <w:rPr>
          <w:rFonts w:ascii="Times New Roman" w:eastAsia="宋体" w:hAnsi="Times New Roman" w:cs="Times New Roman"/>
          <w:b/>
          <w:color w:val="000000"/>
          <w:kern w:val="0"/>
          <w:sz w:val="24"/>
          <w:szCs w:val="24"/>
        </w:rPr>
        <w:t>00000070</w:t>
      </w:r>
    </w:p>
    <w:p w:rsidR="00650563" w:rsidRPr="00655EBC" w:rsidRDefault="00650563" w:rsidP="00650563">
      <w:pPr>
        <w:spacing w:line="360" w:lineRule="auto"/>
        <w:ind w:firstLineChars="200" w:firstLine="482"/>
        <w:rPr>
          <w:rFonts w:ascii="Times New Roman" w:eastAsia="宋体" w:hAnsi="Times New Roman" w:cs="Times New Roman"/>
          <w:b/>
          <w:color w:val="000000"/>
          <w:kern w:val="0"/>
          <w:sz w:val="24"/>
          <w:szCs w:val="24"/>
        </w:rPr>
      </w:pPr>
      <w:r w:rsidRPr="00655EBC">
        <w:rPr>
          <w:rFonts w:ascii="Times New Roman" w:eastAsia="宋体" w:hAnsi="Times New Roman" w:cs="Times New Roman"/>
          <w:b/>
          <w:bCs/>
          <w:color w:val="000000"/>
          <w:kern w:val="0"/>
          <w:sz w:val="24"/>
          <w:szCs w:val="24"/>
        </w:rPr>
        <w:t>学</w:t>
      </w:r>
      <w:r w:rsidRPr="00655EBC">
        <w:rPr>
          <w:rFonts w:ascii="Times New Roman" w:eastAsia="宋体" w:hAnsi="Times New Roman" w:cs="Times New Roman"/>
          <w:b/>
          <w:bCs/>
          <w:color w:val="000000"/>
          <w:kern w:val="0"/>
          <w:sz w:val="24"/>
          <w:szCs w:val="24"/>
        </w:rPr>
        <w:t xml:space="preserve">    </w:t>
      </w:r>
      <w:r w:rsidRPr="00655EBC">
        <w:rPr>
          <w:rFonts w:ascii="Times New Roman" w:eastAsia="宋体" w:hAnsi="Times New Roman" w:cs="Times New Roman"/>
          <w:b/>
          <w:bCs/>
          <w:color w:val="000000"/>
          <w:kern w:val="0"/>
          <w:sz w:val="24"/>
          <w:szCs w:val="24"/>
        </w:rPr>
        <w:t>分</w:t>
      </w:r>
      <w:r w:rsidRPr="00655EBC">
        <w:rPr>
          <w:rFonts w:ascii="Times New Roman" w:eastAsia="宋体" w:hAnsi="Times New Roman" w:cs="Times New Roman"/>
          <w:b/>
          <w:color w:val="000000"/>
          <w:kern w:val="0"/>
          <w:sz w:val="24"/>
          <w:szCs w:val="24"/>
        </w:rPr>
        <w:t>：</w:t>
      </w:r>
      <w:r w:rsidRPr="00655EBC">
        <w:rPr>
          <w:rFonts w:ascii="Times New Roman" w:eastAsia="宋体" w:hAnsi="Times New Roman" w:cs="Times New Roman"/>
          <w:b/>
          <w:color w:val="000000"/>
          <w:kern w:val="0"/>
          <w:sz w:val="24"/>
          <w:szCs w:val="24"/>
        </w:rPr>
        <w:t xml:space="preserve"> 2</w:t>
      </w:r>
    </w:p>
    <w:p w:rsidR="00650563" w:rsidRPr="00655EBC" w:rsidRDefault="00650563" w:rsidP="00650563">
      <w:pPr>
        <w:spacing w:line="360" w:lineRule="auto"/>
        <w:ind w:firstLineChars="200" w:firstLine="482"/>
        <w:rPr>
          <w:rFonts w:ascii="Times New Roman" w:eastAsia="宋体" w:hAnsi="Times New Roman" w:cs="Times New Roman"/>
          <w:color w:val="000000"/>
          <w:kern w:val="0"/>
          <w:sz w:val="24"/>
          <w:szCs w:val="24"/>
        </w:rPr>
      </w:pPr>
      <w:r w:rsidRPr="00655EBC">
        <w:rPr>
          <w:rFonts w:ascii="Times New Roman" w:eastAsia="宋体" w:hAnsi="Times New Roman" w:cs="Times New Roman"/>
          <w:b/>
          <w:bCs/>
          <w:color w:val="000000"/>
          <w:kern w:val="0"/>
          <w:sz w:val="24"/>
          <w:szCs w:val="24"/>
        </w:rPr>
        <w:t>学</w:t>
      </w:r>
      <w:r w:rsidRPr="00655EBC">
        <w:rPr>
          <w:rFonts w:ascii="Times New Roman" w:eastAsia="宋体" w:hAnsi="Times New Roman" w:cs="Times New Roman"/>
          <w:b/>
          <w:bCs/>
          <w:color w:val="000000"/>
          <w:kern w:val="0"/>
          <w:sz w:val="24"/>
          <w:szCs w:val="24"/>
        </w:rPr>
        <w:t xml:space="preserve">    </w:t>
      </w:r>
      <w:r w:rsidRPr="00655EBC">
        <w:rPr>
          <w:rFonts w:ascii="Times New Roman" w:eastAsia="宋体" w:hAnsi="Times New Roman" w:cs="Times New Roman"/>
          <w:b/>
          <w:bCs/>
          <w:color w:val="000000"/>
          <w:kern w:val="0"/>
          <w:sz w:val="24"/>
          <w:szCs w:val="24"/>
        </w:rPr>
        <w:t>时</w:t>
      </w:r>
      <w:r w:rsidRPr="00655EBC">
        <w:rPr>
          <w:rFonts w:ascii="Times New Roman" w:eastAsia="宋体" w:hAnsi="Times New Roman" w:cs="Times New Roman"/>
          <w:b/>
          <w:color w:val="000000"/>
          <w:kern w:val="0"/>
          <w:sz w:val="24"/>
          <w:szCs w:val="24"/>
        </w:rPr>
        <w:t>：</w:t>
      </w:r>
      <w:r w:rsidRPr="00655EBC">
        <w:rPr>
          <w:rFonts w:ascii="Times New Roman" w:eastAsia="宋体" w:hAnsi="Times New Roman" w:cs="Times New Roman"/>
          <w:color w:val="000000"/>
          <w:kern w:val="0"/>
          <w:sz w:val="24"/>
          <w:szCs w:val="24"/>
        </w:rPr>
        <w:t xml:space="preserve"> 36</w:t>
      </w:r>
      <w:r w:rsidRPr="00655EBC">
        <w:rPr>
          <w:rFonts w:ascii="Times New Roman" w:eastAsia="宋体" w:hAnsi="Times New Roman" w:cs="Times New Roman"/>
          <w:color w:val="000000"/>
          <w:kern w:val="0"/>
          <w:sz w:val="24"/>
          <w:szCs w:val="24"/>
        </w:rPr>
        <w:t>（其中：讲授学时</w:t>
      </w:r>
      <w:r w:rsidRPr="00655EBC">
        <w:rPr>
          <w:rFonts w:ascii="Times New Roman" w:eastAsia="宋体" w:hAnsi="Times New Roman" w:cs="Times New Roman"/>
          <w:color w:val="000000"/>
          <w:kern w:val="0"/>
          <w:sz w:val="24"/>
          <w:szCs w:val="24"/>
        </w:rPr>
        <w:t xml:space="preserve"> 28 </w:t>
      </w:r>
      <w:r w:rsidRPr="00655EBC">
        <w:rPr>
          <w:rFonts w:ascii="Times New Roman" w:eastAsia="宋体" w:hAnsi="Times New Roman" w:cs="Times New Roman"/>
          <w:color w:val="000000"/>
          <w:kern w:val="0"/>
          <w:sz w:val="24"/>
          <w:szCs w:val="24"/>
        </w:rPr>
        <w:t>，</w:t>
      </w:r>
      <w:r w:rsidRPr="00655EBC">
        <w:rPr>
          <w:rFonts w:ascii="Times New Roman" w:eastAsia="宋体" w:hAnsi="Times New Roman" w:cs="Times New Roman"/>
          <w:color w:val="000000"/>
          <w:kern w:val="0"/>
          <w:sz w:val="24"/>
          <w:szCs w:val="24"/>
        </w:rPr>
        <w:t xml:space="preserve"> </w:t>
      </w:r>
      <w:r w:rsidRPr="00655EBC">
        <w:rPr>
          <w:rFonts w:ascii="Times New Roman" w:eastAsia="宋体" w:hAnsi="Times New Roman" w:cs="Times New Roman"/>
          <w:color w:val="000000"/>
          <w:kern w:val="0"/>
          <w:sz w:val="24"/>
          <w:szCs w:val="24"/>
        </w:rPr>
        <w:t>实验学时</w:t>
      </w:r>
      <w:r w:rsidRPr="00655EBC">
        <w:rPr>
          <w:rFonts w:ascii="Times New Roman" w:eastAsia="宋体" w:hAnsi="Times New Roman" w:cs="Times New Roman"/>
          <w:color w:val="000000"/>
          <w:kern w:val="0"/>
          <w:sz w:val="24"/>
          <w:szCs w:val="24"/>
        </w:rPr>
        <w:t xml:space="preserve"> 0 </w:t>
      </w:r>
      <w:r w:rsidRPr="00655EBC">
        <w:rPr>
          <w:rFonts w:ascii="Times New Roman" w:eastAsia="宋体" w:hAnsi="Times New Roman" w:cs="Times New Roman"/>
          <w:color w:val="000000"/>
          <w:kern w:val="0"/>
          <w:sz w:val="24"/>
          <w:szCs w:val="24"/>
        </w:rPr>
        <w:t>，上机网络课程拓展学时</w:t>
      </w:r>
      <w:r w:rsidRPr="00655EBC">
        <w:rPr>
          <w:rFonts w:ascii="Times New Roman" w:eastAsia="宋体" w:hAnsi="Times New Roman" w:cs="Times New Roman"/>
          <w:color w:val="000000"/>
          <w:kern w:val="0"/>
          <w:sz w:val="24"/>
          <w:szCs w:val="24"/>
        </w:rPr>
        <w:t xml:space="preserve"> 8 </w:t>
      </w:r>
      <w:r w:rsidRPr="00655EBC">
        <w:rPr>
          <w:rFonts w:ascii="Times New Roman" w:eastAsia="宋体" w:hAnsi="Times New Roman" w:cs="Times New Roman"/>
          <w:color w:val="000000"/>
          <w:kern w:val="0"/>
          <w:sz w:val="24"/>
          <w:szCs w:val="24"/>
        </w:rPr>
        <w:t>）</w:t>
      </w:r>
    </w:p>
    <w:p w:rsidR="00650563" w:rsidRPr="00655EBC" w:rsidRDefault="00650563" w:rsidP="00650563">
      <w:pPr>
        <w:spacing w:line="360" w:lineRule="auto"/>
        <w:ind w:firstLineChars="200" w:firstLine="482"/>
        <w:rPr>
          <w:rFonts w:ascii="Times New Roman" w:eastAsia="宋体" w:hAnsi="Times New Roman" w:cs="Times New Roman"/>
          <w:b/>
          <w:bCs/>
          <w:color w:val="000000"/>
          <w:kern w:val="0"/>
          <w:sz w:val="24"/>
          <w:szCs w:val="24"/>
        </w:rPr>
      </w:pPr>
      <w:r w:rsidRPr="00655EBC">
        <w:rPr>
          <w:rFonts w:ascii="Times New Roman" w:eastAsia="宋体" w:hAnsi="Times New Roman" w:cs="Times New Roman"/>
          <w:b/>
          <w:bCs/>
          <w:color w:val="000000"/>
          <w:kern w:val="0"/>
          <w:sz w:val="24"/>
          <w:szCs w:val="24"/>
        </w:rPr>
        <w:t>先修课程</w:t>
      </w:r>
      <w:r w:rsidRPr="00655EBC">
        <w:rPr>
          <w:rFonts w:ascii="Times New Roman" w:eastAsia="宋体" w:hAnsi="Times New Roman" w:cs="Times New Roman"/>
          <w:b/>
          <w:color w:val="000000"/>
          <w:kern w:val="0"/>
          <w:sz w:val="24"/>
          <w:szCs w:val="24"/>
        </w:rPr>
        <w:t>：无</w:t>
      </w:r>
    </w:p>
    <w:p w:rsidR="00650563" w:rsidRPr="00655EBC" w:rsidRDefault="00650563" w:rsidP="00650563">
      <w:pPr>
        <w:spacing w:line="360" w:lineRule="auto"/>
        <w:ind w:firstLineChars="200" w:firstLine="482"/>
        <w:rPr>
          <w:rFonts w:ascii="Times New Roman" w:eastAsia="宋体" w:hAnsi="Times New Roman" w:cs="Times New Roman"/>
          <w:color w:val="000000"/>
          <w:kern w:val="0"/>
          <w:sz w:val="24"/>
          <w:szCs w:val="24"/>
        </w:rPr>
      </w:pPr>
      <w:r w:rsidRPr="00655EBC">
        <w:rPr>
          <w:rFonts w:ascii="Times New Roman" w:eastAsia="宋体" w:hAnsi="Times New Roman" w:cs="Times New Roman"/>
          <w:b/>
          <w:bCs/>
          <w:color w:val="000000"/>
          <w:kern w:val="0"/>
          <w:sz w:val="24"/>
          <w:szCs w:val="24"/>
        </w:rPr>
        <w:t>适用专业</w:t>
      </w:r>
      <w:r w:rsidRPr="00655EBC">
        <w:rPr>
          <w:rFonts w:ascii="Times New Roman" w:eastAsia="宋体" w:hAnsi="Times New Roman" w:cs="Times New Roman"/>
          <w:b/>
          <w:color w:val="000000"/>
          <w:kern w:val="0"/>
          <w:sz w:val="24"/>
          <w:szCs w:val="24"/>
        </w:rPr>
        <w:t>：</w:t>
      </w:r>
      <w:r w:rsidRPr="00655EBC">
        <w:rPr>
          <w:rFonts w:ascii="Times New Roman" w:eastAsia="宋体" w:hAnsi="Times New Roman" w:cs="Times New Roman"/>
          <w:bCs/>
          <w:color w:val="000000"/>
          <w:kern w:val="0"/>
          <w:sz w:val="24"/>
          <w:szCs w:val="24"/>
        </w:rPr>
        <w:t>全校所有</w:t>
      </w:r>
      <w:r w:rsidRPr="00655EBC">
        <w:rPr>
          <w:rFonts w:ascii="Times New Roman" w:eastAsia="宋体" w:hAnsi="Times New Roman" w:cs="Times New Roman"/>
          <w:color w:val="000000"/>
          <w:kern w:val="0"/>
          <w:sz w:val="24"/>
          <w:szCs w:val="24"/>
        </w:rPr>
        <w:t>专业</w:t>
      </w:r>
      <w:r w:rsidRPr="00655EBC">
        <w:rPr>
          <w:rFonts w:ascii="Times New Roman" w:eastAsia="宋体" w:hAnsi="Times New Roman" w:cs="Times New Roman"/>
          <w:color w:val="000000"/>
          <w:kern w:val="0"/>
          <w:sz w:val="24"/>
          <w:szCs w:val="24"/>
        </w:rPr>
        <w:t xml:space="preserve">                         </w:t>
      </w:r>
    </w:p>
    <w:p w:rsidR="00650563" w:rsidRPr="00655EBC" w:rsidRDefault="00650563" w:rsidP="00650563">
      <w:pPr>
        <w:spacing w:line="360" w:lineRule="auto"/>
        <w:ind w:firstLineChars="200" w:firstLine="482"/>
        <w:rPr>
          <w:rFonts w:ascii="Times New Roman" w:eastAsia="宋体" w:hAnsi="Times New Roman" w:cs="Times New Roman"/>
          <w:color w:val="000000"/>
          <w:kern w:val="0"/>
          <w:sz w:val="24"/>
          <w:szCs w:val="24"/>
        </w:rPr>
      </w:pPr>
      <w:r w:rsidRPr="00655EBC">
        <w:rPr>
          <w:rFonts w:ascii="Times New Roman" w:eastAsia="宋体" w:hAnsi="Times New Roman" w:cs="Times New Roman"/>
          <w:b/>
          <w:bCs/>
          <w:color w:val="000000"/>
          <w:kern w:val="0"/>
          <w:sz w:val="24"/>
          <w:szCs w:val="24"/>
        </w:rPr>
        <w:t>建议教材</w:t>
      </w:r>
      <w:r w:rsidRPr="00655EBC">
        <w:rPr>
          <w:rFonts w:ascii="Times New Roman" w:eastAsia="宋体" w:hAnsi="Times New Roman" w:cs="Times New Roman"/>
          <w:b/>
          <w:color w:val="000000"/>
          <w:kern w:val="0"/>
          <w:sz w:val="24"/>
          <w:szCs w:val="24"/>
        </w:rPr>
        <w:t>：</w:t>
      </w:r>
      <w:r w:rsidRPr="00655EBC">
        <w:rPr>
          <w:rFonts w:ascii="Times New Roman" w:eastAsia="宋体" w:hAnsi="Times New Roman" w:cs="Times New Roman"/>
          <w:color w:val="000000"/>
          <w:kern w:val="0"/>
          <w:sz w:val="24"/>
          <w:szCs w:val="24"/>
        </w:rPr>
        <w:t>《普通高校</w:t>
      </w:r>
      <w:r w:rsidRPr="00655EBC">
        <w:rPr>
          <w:rFonts w:ascii="Times New Roman" w:eastAsia="宋体" w:hAnsi="Times New Roman" w:cs="Times New Roman"/>
          <w:bCs/>
          <w:color w:val="000000"/>
          <w:kern w:val="0"/>
          <w:sz w:val="24"/>
          <w:szCs w:val="24"/>
        </w:rPr>
        <w:t>军事理论教程</w:t>
      </w:r>
      <w:r w:rsidRPr="00655EBC">
        <w:rPr>
          <w:rFonts w:ascii="Times New Roman" w:eastAsia="宋体" w:hAnsi="Times New Roman" w:cs="Times New Roman"/>
          <w:color w:val="000000"/>
          <w:kern w:val="0"/>
          <w:sz w:val="24"/>
          <w:szCs w:val="24"/>
        </w:rPr>
        <w:t>》（</w:t>
      </w:r>
      <w:r w:rsidRPr="00655EBC">
        <w:rPr>
          <w:rFonts w:ascii="Times New Roman" w:eastAsia="宋体" w:hAnsi="Times New Roman" w:cs="Times New Roman"/>
          <w:color w:val="000000"/>
          <w:kern w:val="0"/>
          <w:sz w:val="24"/>
          <w:szCs w:val="24"/>
        </w:rPr>
        <w:t>2019</w:t>
      </w:r>
      <w:r w:rsidRPr="00655EBC">
        <w:rPr>
          <w:rFonts w:ascii="Times New Roman" w:eastAsia="宋体" w:hAnsi="Times New Roman" w:cs="Times New Roman"/>
          <w:color w:val="000000"/>
          <w:kern w:val="0"/>
          <w:sz w:val="24"/>
          <w:szCs w:val="24"/>
        </w:rPr>
        <w:t>新大纲版），主编</w:t>
      </w:r>
      <w:r w:rsidRPr="00655EBC">
        <w:rPr>
          <w:rFonts w:ascii="Times New Roman" w:eastAsia="宋体" w:hAnsi="Times New Roman" w:cs="Times New Roman"/>
          <w:bCs/>
          <w:color w:val="000000"/>
          <w:kern w:val="0"/>
          <w:sz w:val="24"/>
          <w:szCs w:val="24"/>
        </w:rPr>
        <w:t>：叶欣</w:t>
      </w:r>
      <w:r w:rsidRPr="00655EBC">
        <w:rPr>
          <w:rFonts w:ascii="Times New Roman" w:eastAsia="宋体" w:hAnsi="Times New Roman" w:cs="Times New Roman"/>
          <w:bCs/>
          <w:color w:val="000000"/>
          <w:kern w:val="0"/>
          <w:sz w:val="24"/>
          <w:szCs w:val="24"/>
        </w:rPr>
        <w:t xml:space="preserve"> </w:t>
      </w:r>
      <w:r w:rsidRPr="00655EBC">
        <w:rPr>
          <w:rFonts w:ascii="Times New Roman" w:eastAsia="宋体" w:hAnsi="Times New Roman" w:cs="Times New Roman"/>
          <w:bCs/>
          <w:color w:val="000000"/>
          <w:kern w:val="0"/>
          <w:sz w:val="24"/>
          <w:szCs w:val="24"/>
        </w:rPr>
        <w:t>蓝天</w:t>
      </w:r>
      <w:r w:rsidRPr="00655EBC">
        <w:rPr>
          <w:rFonts w:ascii="Times New Roman" w:eastAsia="宋体" w:hAnsi="Times New Roman" w:cs="Times New Roman"/>
          <w:color w:val="000000"/>
          <w:kern w:val="0"/>
          <w:sz w:val="24"/>
          <w:szCs w:val="24"/>
        </w:rPr>
        <w:t>，河海大学出版社，出版时间：</w:t>
      </w:r>
      <w:r w:rsidRPr="00655EBC">
        <w:rPr>
          <w:rFonts w:ascii="Times New Roman" w:eastAsia="宋体" w:hAnsi="Times New Roman" w:cs="Times New Roman"/>
          <w:color w:val="000000"/>
          <w:kern w:val="0"/>
          <w:sz w:val="24"/>
          <w:szCs w:val="24"/>
        </w:rPr>
        <w:t>2019</w:t>
      </w:r>
      <w:r w:rsidRPr="00655EBC">
        <w:rPr>
          <w:rFonts w:ascii="Times New Roman" w:eastAsia="宋体" w:hAnsi="Times New Roman" w:cs="Times New Roman"/>
          <w:color w:val="000000"/>
          <w:kern w:val="0"/>
          <w:sz w:val="24"/>
          <w:szCs w:val="24"/>
        </w:rPr>
        <w:t>年</w:t>
      </w:r>
      <w:r w:rsidRPr="00655EBC">
        <w:rPr>
          <w:rFonts w:ascii="Times New Roman" w:eastAsia="宋体" w:hAnsi="Times New Roman" w:cs="Times New Roman"/>
          <w:color w:val="000000"/>
          <w:kern w:val="0"/>
          <w:sz w:val="24"/>
          <w:szCs w:val="24"/>
        </w:rPr>
        <w:t>8</w:t>
      </w:r>
      <w:r w:rsidRPr="00655EBC">
        <w:rPr>
          <w:rFonts w:ascii="Times New Roman" w:eastAsia="宋体" w:hAnsi="Times New Roman" w:cs="Times New Roman"/>
          <w:color w:val="000000"/>
          <w:kern w:val="0"/>
          <w:sz w:val="24"/>
          <w:szCs w:val="24"/>
        </w:rPr>
        <w:t>月</w:t>
      </w:r>
    </w:p>
    <w:p w:rsidR="00650563" w:rsidRPr="00655EBC" w:rsidRDefault="00650563" w:rsidP="00650563">
      <w:pPr>
        <w:spacing w:line="360" w:lineRule="auto"/>
        <w:ind w:firstLineChars="200" w:firstLine="482"/>
        <w:rPr>
          <w:rFonts w:ascii="Times New Roman" w:eastAsia="宋体" w:hAnsi="Times New Roman" w:cs="Times New Roman"/>
          <w:color w:val="000000"/>
          <w:kern w:val="0"/>
          <w:sz w:val="24"/>
          <w:szCs w:val="24"/>
        </w:rPr>
      </w:pPr>
      <w:r w:rsidRPr="00655EBC">
        <w:rPr>
          <w:rFonts w:ascii="Times New Roman" w:eastAsia="宋体" w:hAnsi="Times New Roman" w:cs="Times New Roman"/>
          <w:b/>
          <w:bCs/>
          <w:color w:val="000000"/>
          <w:kern w:val="0"/>
          <w:sz w:val="24"/>
          <w:szCs w:val="24"/>
        </w:rPr>
        <w:t>课程归口：学生工作部（处）人民武装部</w:t>
      </w:r>
    </w:p>
    <w:p w:rsidR="00650563" w:rsidRPr="00655EBC" w:rsidRDefault="00650563" w:rsidP="00650563">
      <w:pPr>
        <w:spacing w:line="360" w:lineRule="auto"/>
        <w:ind w:firstLineChars="200" w:firstLine="482"/>
        <w:rPr>
          <w:rFonts w:ascii="Times New Roman" w:eastAsia="宋体" w:hAnsi="Times New Roman" w:cs="Times New Roman"/>
          <w:color w:val="000000"/>
          <w:sz w:val="24"/>
          <w:szCs w:val="24"/>
        </w:rPr>
      </w:pPr>
      <w:r w:rsidRPr="00655EBC">
        <w:rPr>
          <w:rFonts w:ascii="Times New Roman" w:eastAsia="宋体" w:hAnsi="Times New Roman" w:cs="Times New Roman"/>
          <w:b/>
          <w:bCs/>
          <w:color w:val="000000"/>
          <w:kern w:val="0"/>
          <w:sz w:val="24"/>
          <w:szCs w:val="24"/>
        </w:rPr>
        <w:t>课程的性质与任务：</w:t>
      </w:r>
      <w:r w:rsidRPr="00655EBC">
        <w:rPr>
          <w:rFonts w:ascii="Times New Roman" w:eastAsia="宋体" w:hAnsi="Times New Roman" w:cs="Times New Roman"/>
          <w:color w:val="000000"/>
          <w:kern w:val="0"/>
          <w:sz w:val="24"/>
          <w:szCs w:val="24"/>
        </w:rPr>
        <w:t>本课程是</w:t>
      </w:r>
      <w:r w:rsidRPr="00655EBC">
        <w:rPr>
          <w:rFonts w:ascii="Times New Roman" w:eastAsia="宋体" w:hAnsi="Times New Roman" w:cs="Times New Roman"/>
          <w:bCs/>
          <w:color w:val="000000"/>
          <w:kern w:val="0"/>
          <w:sz w:val="24"/>
          <w:szCs w:val="24"/>
        </w:rPr>
        <w:t>所有</w:t>
      </w:r>
      <w:r w:rsidRPr="00655EBC">
        <w:rPr>
          <w:rFonts w:ascii="Times New Roman" w:eastAsia="宋体" w:hAnsi="Times New Roman" w:cs="Times New Roman"/>
          <w:color w:val="000000"/>
          <w:kern w:val="0"/>
          <w:sz w:val="24"/>
          <w:szCs w:val="24"/>
        </w:rPr>
        <w:t>专业的通识必修课</w:t>
      </w:r>
      <w:r w:rsidRPr="00655EBC">
        <w:rPr>
          <w:rFonts w:ascii="Times New Roman" w:eastAsia="宋体" w:hAnsi="Times New Roman" w:cs="Times New Roman"/>
          <w:color w:val="000000"/>
          <w:sz w:val="24"/>
          <w:szCs w:val="24"/>
        </w:rPr>
        <w:t>。通过本课程的学习，要求</w:t>
      </w:r>
      <w:r w:rsidRPr="00655EBC">
        <w:rPr>
          <w:rFonts w:ascii="Times New Roman" w:eastAsia="宋体" w:hAnsi="Times New Roman" w:cs="Times New Roman"/>
          <w:color w:val="000000"/>
          <w:kern w:val="0"/>
          <w:sz w:val="24"/>
          <w:szCs w:val="24"/>
        </w:rPr>
        <w:t>学生</w:t>
      </w:r>
      <w:r w:rsidRPr="00655EBC">
        <w:rPr>
          <w:rFonts w:ascii="Times New Roman" w:eastAsia="宋体" w:hAnsi="Times New Roman" w:cs="Times New Roman"/>
          <w:color w:val="000000"/>
          <w:sz w:val="24"/>
          <w:szCs w:val="24"/>
        </w:rPr>
        <w:t>以马列主义、毛泽东思想、邓小平理论、</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三个代表</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重要思想、科学发展观和习近平建设中国特色社会主义思想为指导，贯彻和落实科学发展观，按照教育要面向现代化、面向世界、面向未来的要求，适应我国人才培养战略目标和加强国防后备力量建设的需要，为培养高素质的社会主义事业的建设者和保卫者服务。</w:t>
      </w:r>
    </w:p>
    <w:p w:rsidR="00650563" w:rsidRPr="00655EBC" w:rsidRDefault="00650563" w:rsidP="00650563">
      <w:pPr>
        <w:spacing w:line="360" w:lineRule="auto"/>
        <w:ind w:firstLineChars="200" w:firstLine="562"/>
        <w:rPr>
          <w:rFonts w:ascii="Times New Roman" w:eastAsia="宋体" w:hAnsi="Times New Roman" w:cs="Times New Roman"/>
          <w:b/>
          <w:color w:val="000000"/>
          <w:sz w:val="28"/>
          <w:szCs w:val="28"/>
        </w:rPr>
      </w:pPr>
      <w:r w:rsidRPr="00655EBC">
        <w:rPr>
          <w:rFonts w:ascii="Times New Roman" w:eastAsia="宋体" w:hAnsi="Times New Roman" w:cs="Times New Roman"/>
          <w:b/>
          <w:color w:val="000000"/>
          <w:sz w:val="28"/>
          <w:szCs w:val="28"/>
        </w:rPr>
        <w:t>二、课程目标</w:t>
      </w:r>
    </w:p>
    <w:p w:rsidR="00650563" w:rsidRPr="00655EBC" w:rsidRDefault="00650563" w:rsidP="00650563">
      <w:pPr>
        <w:spacing w:line="360" w:lineRule="auto"/>
        <w:ind w:firstLine="482"/>
        <w:jc w:val="left"/>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目标</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Cs w:val="24"/>
        </w:rPr>
        <w:t xml:space="preserve"> </w:t>
      </w:r>
      <w:r w:rsidRPr="00655EBC">
        <w:rPr>
          <w:rFonts w:ascii="Times New Roman" w:eastAsia="宋体" w:hAnsi="Times New Roman" w:cs="Times New Roman"/>
          <w:color w:val="000000"/>
          <w:sz w:val="24"/>
          <w:szCs w:val="24"/>
        </w:rPr>
        <w:t>使学生掌握基本军事理论。</w:t>
      </w:r>
    </w:p>
    <w:p w:rsidR="00650563" w:rsidRPr="00655EBC" w:rsidRDefault="00650563" w:rsidP="00650563">
      <w:pPr>
        <w:spacing w:line="360" w:lineRule="auto"/>
        <w:ind w:firstLine="482"/>
        <w:jc w:val="left"/>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目标</w:t>
      </w:r>
      <w:r w:rsidRPr="00655EBC">
        <w:rPr>
          <w:rFonts w:ascii="Times New Roman" w:eastAsia="宋体" w:hAnsi="Times New Roman" w:cs="Times New Roman"/>
          <w:color w:val="000000"/>
          <w:sz w:val="24"/>
          <w:szCs w:val="24"/>
        </w:rPr>
        <w:t xml:space="preserve">2. </w:t>
      </w:r>
      <w:r w:rsidRPr="00655EBC">
        <w:rPr>
          <w:rFonts w:ascii="Times New Roman" w:eastAsia="宋体" w:hAnsi="Times New Roman" w:cs="Times New Roman"/>
          <w:color w:val="000000"/>
          <w:sz w:val="24"/>
          <w:szCs w:val="24"/>
        </w:rPr>
        <w:t>增强学生国防观念和国家安全意识</w:t>
      </w:r>
      <w:r w:rsidRPr="00655EBC">
        <w:rPr>
          <w:rFonts w:ascii="Times New Roman" w:eastAsia="宋体" w:hAnsi="Times New Roman" w:cs="Times New Roman"/>
          <w:color w:val="000000"/>
          <w:sz w:val="24"/>
          <w:szCs w:val="24"/>
        </w:rPr>
        <w:t xml:space="preserve"> </w:t>
      </w:r>
      <w:r w:rsidRPr="00655EBC">
        <w:rPr>
          <w:rFonts w:ascii="Times New Roman" w:eastAsia="宋体" w:hAnsi="Times New Roman" w:cs="Times New Roman"/>
          <w:color w:val="000000"/>
          <w:sz w:val="24"/>
          <w:szCs w:val="24"/>
        </w:rPr>
        <w:t>。</w:t>
      </w:r>
    </w:p>
    <w:p w:rsidR="00650563" w:rsidRPr="00655EBC" w:rsidRDefault="00650563" w:rsidP="00650563">
      <w:pPr>
        <w:spacing w:line="360" w:lineRule="auto"/>
        <w:ind w:firstLine="482"/>
        <w:jc w:val="left"/>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目标</w:t>
      </w:r>
      <w:r w:rsidRPr="00655EBC">
        <w:rPr>
          <w:rFonts w:ascii="Times New Roman" w:eastAsia="宋体" w:hAnsi="Times New Roman" w:cs="Times New Roman"/>
          <w:color w:val="000000"/>
          <w:sz w:val="24"/>
          <w:szCs w:val="24"/>
        </w:rPr>
        <w:t xml:space="preserve">3. </w:t>
      </w:r>
      <w:r w:rsidRPr="00655EBC">
        <w:rPr>
          <w:rFonts w:ascii="Times New Roman" w:eastAsia="宋体" w:hAnsi="Times New Roman" w:cs="Times New Roman"/>
          <w:color w:val="000000"/>
          <w:sz w:val="24"/>
          <w:szCs w:val="24"/>
        </w:rPr>
        <w:t>强化学生爱国主义、集体主义观念</w:t>
      </w:r>
      <w:r w:rsidRPr="00655EBC">
        <w:rPr>
          <w:rFonts w:ascii="Times New Roman" w:eastAsia="宋体" w:hAnsi="Times New Roman" w:cs="Times New Roman"/>
          <w:color w:val="000000"/>
          <w:sz w:val="24"/>
          <w:szCs w:val="24"/>
        </w:rPr>
        <w:t xml:space="preserve"> </w:t>
      </w:r>
      <w:r w:rsidRPr="00655EBC">
        <w:rPr>
          <w:rFonts w:ascii="Times New Roman" w:eastAsia="宋体" w:hAnsi="Times New Roman" w:cs="Times New Roman"/>
          <w:color w:val="000000"/>
          <w:sz w:val="24"/>
          <w:szCs w:val="24"/>
        </w:rPr>
        <w:t>。</w:t>
      </w:r>
    </w:p>
    <w:p w:rsidR="00650563" w:rsidRPr="00655EBC" w:rsidRDefault="00650563" w:rsidP="00650563">
      <w:pPr>
        <w:spacing w:line="360" w:lineRule="auto"/>
        <w:ind w:firstLine="482"/>
        <w:jc w:val="left"/>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目标</w:t>
      </w:r>
      <w:r w:rsidRPr="00655EBC">
        <w:rPr>
          <w:rFonts w:ascii="Times New Roman" w:eastAsia="宋体" w:hAnsi="Times New Roman" w:cs="Times New Roman"/>
          <w:color w:val="000000"/>
          <w:sz w:val="24"/>
          <w:szCs w:val="24"/>
        </w:rPr>
        <w:t xml:space="preserve">4. </w:t>
      </w:r>
      <w:r w:rsidRPr="00655EBC">
        <w:rPr>
          <w:rFonts w:ascii="Times New Roman" w:eastAsia="宋体" w:hAnsi="Times New Roman" w:cs="Times New Roman"/>
          <w:color w:val="000000"/>
          <w:sz w:val="24"/>
          <w:szCs w:val="24"/>
        </w:rPr>
        <w:t>加强学生组织纪律性，促进综合素质的提高。</w:t>
      </w:r>
    </w:p>
    <w:p w:rsidR="00650563" w:rsidRPr="00655EBC" w:rsidRDefault="00650563" w:rsidP="00650563">
      <w:pPr>
        <w:spacing w:line="360" w:lineRule="auto"/>
        <w:ind w:firstLine="482"/>
        <w:jc w:val="left"/>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目标</w:t>
      </w:r>
      <w:r w:rsidRPr="00655EBC">
        <w:rPr>
          <w:rFonts w:ascii="Times New Roman" w:eastAsia="宋体" w:hAnsi="Times New Roman" w:cs="Times New Roman"/>
          <w:color w:val="000000"/>
          <w:sz w:val="24"/>
          <w:szCs w:val="24"/>
        </w:rPr>
        <w:t xml:space="preserve">5. </w:t>
      </w:r>
      <w:r w:rsidRPr="00655EBC">
        <w:rPr>
          <w:rFonts w:ascii="Times New Roman" w:eastAsia="宋体" w:hAnsi="Times New Roman" w:cs="Times New Roman"/>
          <w:color w:val="000000"/>
          <w:sz w:val="24"/>
          <w:szCs w:val="24"/>
        </w:rPr>
        <w:t>为中国人民解放军训练储备合格后备兵员和培养预备役军官打下坚实基础</w:t>
      </w:r>
      <w:r w:rsidRPr="00655EBC">
        <w:rPr>
          <w:rFonts w:ascii="Times New Roman" w:eastAsia="宋体" w:hAnsi="Times New Roman" w:cs="Times New Roman"/>
          <w:color w:val="000000"/>
          <w:sz w:val="24"/>
          <w:szCs w:val="24"/>
        </w:rPr>
        <w:t xml:space="preserve"> </w:t>
      </w:r>
      <w:r w:rsidRPr="00655EBC">
        <w:rPr>
          <w:rFonts w:ascii="Times New Roman" w:eastAsia="宋体" w:hAnsi="Times New Roman" w:cs="Times New Roman"/>
          <w:color w:val="000000"/>
          <w:sz w:val="24"/>
          <w:szCs w:val="24"/>
        </w:rPr>
        <w:t>。</w:t>
      </w:r>
    </w:p>
    <w:p w:rsidR="00650563" w:rsidRPr="00655EBC" w:rsidRDefault="00650563" w:rsidP="00650563">
      <w:pPr>
        <w:spacing w:line="360" w:lineRule="auto"/>
        <w:ind w:firstLineChars="200" w:firstLine="562"/>
        <w:rPr>
          <w:rFonts w:ascii="Times New Roman" w:eastAsia="宋体" w:hAnsi="Times New Roman" w:cs="Times New Roman"/>
          <w:b/>
          <w:color w:val="000000"/>
          <w:sz w:val="28"/>
          <w:szCs w:val="28"/>
        </w:rPr>
      </w:pPr>
      <w:r w:rsidRPr="00655EBC">
        <w:rPr>
          <w:rFonts w:ascii="Times New Roman" w:eastAsia="宋体" w:hAnsi="Times New Roman" w:cs="Times New Roman"/>
          <w:b/>
          <w:color w:val="000000"/>
          <w:sz w:val="28"/>
          <w:szCs w:val="28"/>
        </w:rPr>
        <w:t>三、课程内容及要求</w:t>
      </w:r>
    </w:p>
    <w:p w:rsidR="00650563" w:rsidRPr="00655EBC" w:rsidRDefault="00650563" w:rsidP="00650563">
      <w:pPr>
        <w:spacing w:line="360" w:lineRule="auto"/>
        <w:ind w:firstLineChars="196" w:firstLine="47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（一）中国国防</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 xml:space="preserve">1. </w:t>
      </w:r>
      <w:r w:rsidRPr="00655EBC">
        <w:rPr>
          <w:rFonts w:ascii="Times New Roman" w:eastAsia="宋体" w:hAnsi="Times New Roman" w:cs="Times New Roman"/>
          <w:color w:val="000000"/>
          <w:sz w:val="24"/>
          <w:szCs w:val="24"/>
        </w:rPr>
        <w:t>教学内容</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）国防概述</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）国防法规</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lastRenderedPageBreak/>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）国防建设</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4</w:t>
      </w:r>
      <w:r w:rsidRPr="00655EBC">
        <w:rPr>
          <w:rFonts w:ascii="Times New Roman" w:eastAsia="宋体" w:hAnsi="Times New Roman" w:cs="Times New Roman"/>
          <w:color w:val="000000"/>
          <w:sz w:val="24"/>
          <w:szCs w:val="24"/>
        </w:rPr>
        <w:t>）武装力量</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5</w:t>
      </w:r>
      <w:r w:rsidRPr="00655EBC">
        <w:rPr>
          <w:rFonts w:ascii="Times New Roman" w:eastAsia="宋体" w:hAnsi="Times New Roman" w:cs="Times New Roman"/>
          <w:color w:val="000000"/>
          <w:sz w:val="24"/>
          <w:szCs w:val="24"/>
        </w:rPr>
        <w:t>）国防动员</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 xml:space="preserve">2. </w:t>
      </w:r>
      <w:r w:rsidRPr="00655EBC">
        <w:rPr>
          <w:rFonts w:ascii="Times New Roman" w:eastAsia="宋体" w:hAnsi="Times New Roman" w:cs="Times New Roman"/>
          <w:color w:val="000000"/>
          <w:sz w:val="24"/>
          <w:szCs w:val="24"/>
        </w:rPr>
        <w:t>基本要求</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）了解我国国防历史和国防建设的现状及其发展趋势</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）熟悉国防法规和国防政策的基本内容</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）明确我国武装力量的构成、性质、任务和军队建设指导思想</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4</w:t>
      </w:r>
      <w:r w:rsidRPr="00655EBC">
        <w:rPr>
          <w:rFonts w:ascii="Times New Roman" w:eastAsia="宋体" w:hAnsi="Times New Roman" w:cs="Times New Roman"/>
          <w:color w:val="000000"/>
          <w:sz w:val="24"/>
          <w:szCs w:val="24"/>
        </w:rPr>
        <w:t>）掌握国防建设和国防动员的主要内容，增强依法建设国防的观念</w:t>
      </w:r>
    </w:p>
    <w:p w:rsidR="00650563" w:rsidRPr="00655EBC" w:rsidRDefault="00650563" w:rsidP="00650563">
      <w:pPr>
        <w:spacing w:line="360" w:lineRule="auto"/>
        <w:ind w:firstLineChars="196" w:firstLine="47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（二）国家安全</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 xml:space="preserve">1. </w:t>
      </w:r>
      <w:r w:rsidRPr="00655EBC">
        <w:rPr>
          <w:rFonts w:ascii="Times New Roman" w:eastAsia="宋体" w:hAnsi="Times New Roman" w:cs="Times New Roman"/>
          <w:color w:val="000000"/>
          <w:sz w:val="24"/>
          <w:szCs w:val="24"/>
        </w:rPr>
        <w:t>教学内容</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）国家安全概述</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）国家安全形势</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）国际战略形势</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 xml:space="preserve">2. </w:t>
      </w:r>
      <w:r w:rsidRPr="00655EBC">
        <w:rPr>
          <w:rFonts w:ascii="Times New Roman" w:eastAsia="宋体" w:hAnsi="Times New Roman" w:cs="Times New Roman"/>
          <w:color w:val="000000"/>
          <w:sz w:val="24"/>
          <w:szCs w:val="24"/>
        </w:rPr>
        <w:t>基本要求</w:t>
      </w:r>
    </w:p>
    <w:p w:rsidR="00650563" w:rsidRPr="00655EBC" w:rsidRDefault="00650563" w:rsidP="00650563">
      <w:pPr>
        <w:spacing w:line="360" w:lineRule="auto"/>
        <w:ind w:firstLineChars="200" w:firstLine="480"/>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）了解</w:t>
      </w:r>
      <w:r w:rsidRPr="00655EBC">
        <w:rPr>
          <w:rFonts w:ascii="Times New Roman" w:eastAsia="宋体" w:hAnsi="Times New Roman" w:cs="Times New Roman"/>
          <w:color w:val="000000"/>
          <w:kern w:val="0"/>
          <w:sz w:val="24"/>
          <w:szCs w:val="24"/>
        </w:rPr>
        <w:t>国家安全的内涵、原则、总体安全观</w:t>
      </w:r>
    </w:p>
    <w:p w:rsidR="00650563" w:rsidRPr="00655EBC" w:rsidRDefault="00650563" w:rsidP="00650563">
      <w:pPr>
        <w:spacing w:line="360" w:lineRule="auto"/>
        <w:ind w:firstLineChars="200" w:firstLine="480"/>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kern w:val="0"/>
          <w:sz w:val="24"/>
          <w:szCs w:val="24"/>
        </w:rPr>
        <w:t>我国地缘环境基本概况、地缘安全、新形势下的国家安全、新兴领域的国家安全</w:t>
      </w:r>
    </w:p>
    <w:p w:rsidR="00650563" w:rsidRPr="00655EBC" w:rsidRDefault="00650563" w:rsidP="00650563">
      <w:pPr>
        <w:spacing w:line="360" w:lineRule="auto"/>
        <w:ind w:firstLineChars="196" w:firstLine="470"/>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kern w:val="0"/>
          <w:sz w:val="24"/>
          <w:szCs w:val="24"/>
        </w:rPr>
        <w:t>国际战略形势现状与发展趋势、世界主要国家军事力量及战略动向</w:t>
      </w:r>
    </w:p>
    <w:p w:rsidR="00650563" w:rsidRPr="00655EBC" w:rsidRDefault="00650563" w:rsidP="00650563">
      <w:pPr>
        <w:spacing w:line="360" w:lineRule="auto"/>
        <w:ind w:firstLineChars="196" w:firstLine="47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（三）军事思想</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 xml:space="preserve">1. </w:t>
      </w:r>
      <w:r w:rsidRPr="00655EBC">
        <w:rPr>
          <w:rFonts w:ascii="Times New Roman" w:eastAsia="宋体" w:hAnsi="Times New Roman" w:cs="Times New Roman"/>
          <w:color w:val="000000"/>
          <w:sz w:val="24"/>
          <w:szCs w:val="24"/>
        </w:rPr>
        <w:t>教学内容</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）军事思想概述</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）外国军事思想</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）中国古代军事思想</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4</w:t>
      </w:r>
      <w:r w:rsidRPr="00655EBC">
        <w:rPr>
          <w:rFonts w:ascii="Times New Roman" w:eastAsia="宋体" w:hAnsi="Times New Roman" w:cs="Times New Roman"/>
          <w:color w:val="000000"/>
          <w:sz w:val="24"/>
          <w:szCs w:val="24"/>
        </w:rPr>
        <w:t>）当代中国军事思想</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 xml:space="preserve">2. </w:t>
      </w:r>
      <w:r w:rsidRPr="00655EBC">
        <w:rPr>
          <w:rFonts w:ascii="Times New Roman" w:eastAsia="宋体" w:hAnsi="Times New Roman" w:cs="Times New Roman"/>
          <w:color w:val="000000"/>
          <w:sz w:val="24"/>
          <w:szCs w:val="24"/>
        </w:rPr>
        <w:t>基本要求</w:t>
      </w:r>
    </w:p>
    <w:p w:rsidR="00650563" w:rsidRPr="00655EBC" w:rsidRDefault="00650563" w:rsidP="00650563">
      <w:pPr>
        <w:spacing w:line="360" w:lineRule="auto"/>
        <w:ind w:firstLineChars="200" w:firstLine="480"/>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）了解</w:t>
      </w:r>
      <w:r w:rsidRPr="00655EBC">
        <w:rPr>
          <w:rFonts w:ascii="Times New Roman" w:eastAsia="宋体" w:hAnsi="Times New Roman" w:cs="Times New Roman"/>
          <w:color w:val="000000"/>
          <w:kern w:val="0"/>
          <w:sz w:val="24"/>
          <w:szCs w:val="24"/>
        </w:rPr>
        <w:t>军事思想的内涵、发展历程以及地位作用</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）熟悉</w:t>
      </w:r>
      <w:r w:rsidRPr="00655EBC">
        <w:rPr>
          <w:rFonts w:ascii="Times New Roman" w:eastAsia="宋体" w:hAnsi="Times New Roman" w:cs="Times New Roman"/>
          <w:color w:val="000000"/>
          <w:kern w:val="0"/>
          <w:sz w:val="24"/>
          <w:szCs w:val="24"/>
        </w:rPr>
        <w:t>外国军事思想的主要内容、特点以及代表性著作</w:t>
      </w:r>
    </w:p>
    <w:p w:rsidR="00650563" w:rsidRPr="00655EBC" w:rsidRDefault="00650563" w:rsidP="00650563">
      <w:pPr>
        <w:spacing w:line="360" w:lineRule="auto"/>
        <w:ind w:firstLineChars="200" w:firstLine="480"/>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）了解</w:t>
      </w:r>
      <w:r w:rsidRPr="00655EBC">
        <w:rPr>
          <w:rFonts w:ascii="Times New Roman" w:eastAsia="宋体" w:hAnsi="Times New Roman" w:cs="Times New Roman"/>
          <w:color w:val="000000"/>
          <w:kern w:val="0"/>
          <w:sz w:val="24"/>
          <w:szCs w:val="24"/>
        </w:rPr>
        <w:t>中国古代军事思想的主要内容、特点以及代表性著作</w:t>
      </w:r>
    </w:p>
    <w:p w:rsidR="00650563" w:rsidRPr="00655EBC" w:rsidRDefault="00650563" w:rsidP="00650563">
      <w:pPr>
        <w:spacing w:line="360" w:lineRule="auto"/>
        <w:ind w:firstLineChars="196" w:firstLine="470"/>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kern w:val="0"/>
          <w:sz w:val="24"/>
          <w:szCs w:val="24"/>
        </w:rPr>
        <w:t>（</w:t>
      </w:r>
      <w:r w:rsidRPr="00655EBC">
        <w:rPr>
          <w:rFonts w:ascii="Times New Roman" w:eastAsia="宋体" w:hAnsi="Times New Roman" w:cs="Times New Roman"/>
          <w:color w:val="000000"/>
          <w:kern w:val="0"/>
          <w:sz w:val="24"/>
          <w:szCs w:val="24"/>
        </w:rPr>
        <w:t>4</w:t>
      </w:r>
      <w:r w:rsidRPr="00655EBC">
        <w:rPr>
          <w:rFonts w:ascii="Times New Roman" w:eastAsia="宋体" w:hAnsi="Times New Roman" w:cs="Times New Roman"/>
          <w:color w:val="000000"/>
          <w:kern w:val="0"/>
          <w:sz w:val="24"/>
          <w:szCs w:val="24"/>
        </w:rPr>
        <w:t>）了解毛泽东军事思想、邓小平新时期军队建设思想、江泽民国防和军队建设思</w:t>
      </w:r>
      <w:r w:rsidRPr="00655EBC">
        <w:rPr>
          <w:rFonts w:ascii="Times New Roman" w:eastAsia="宋体" w:hAnsi="Times New Roman" w:cs="Times New Roman"/>
          <w:color w:val="000000"/>
          <w:kern w:val="0"/>
          <w:sz w:val="24"/>
          <w:szCs w:val="24"/>
        </w:rPr>
        <w:lastRenderedPageBreak/>
        <w:t>想、胡锦涛国防和军队建设思想、习近平强军思想</w:t>
      </w:r>
    </w:p>
    <w:p w:rsidR="00650563" w:rsidRPr="00655EBC" w:rsidRDefault="00650563" w:rsidP="00650563">
      <w:pPr>
        <w:spacing w:line="360" w:lineRule="auto"/>
        <w:ind w:firstLineChars="196" w:firstLine="47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（四）现代战争</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 xml:space="preserve">1. </w:t>
      </w:r>
      <w:r w:rsidRPr="00655EBC">
        <w:rPr>
          <w:rFonts w:ascii="Times New Roman" w:eastAsia="宋体" w:hAnsi="Times New Roman" w:cs="Times New Roman"/>
          <w:color w:val="000000"/>
          <w:sz w:val="24"/>
          <w:szCs w:val="24"/>
        </w:rPr>
        <w:t>教学内容</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）战争概述</w:t>
      </w:r>
    </w:p>
    <w:p w:rsidR="00650563" w:rsidRPr="00655EBC" w:rsidRDefault="00650563" w:rsidP="00650563">
      <w:pPr>
        <w:spacing w:line="360" w:lineRule="auto"/>
        <w:ind w:firstLineChars="200" w:firstLine="480"/>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kern w:val="0"/>
          <w:sz w:val="24"/>
          <w:szCs w:val="24"/>
        </w:rPr>
        <w:t>新军事革命</w:t>
      </w:r>
    </w:p>
    <w:p w:rsidR="00650563" w:rsidRPr="00655EBC" w:rsidRDefault="00650563" w:rsidP="00650563">
      <w:pPr>
        <w:spacing w:line="360" w:lineRule="auto"/>
        <w:ind w:firstLineChars="200" w:firstLine="480"/>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kern w:val="0"/>
          <w:sz w:val="24"/>
          <w:szCs w:val="24"/>
        </w:rPr>
        <w:t>机械化战争</w:t>
      </w:r>
    </w:p>
    <w:p w:rsidR="00650563" w:rsidRPr="00655EBC" w:rsidRDefault="00650563" w:rsidP="00650563">
      <w:pPr>
        <w:spacing w:line="360" w:lineRule="auto"/>
        <w:ind w:firstLineChars="200" w:firstLine="480"/>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kern w:val="0"/>
          <w:sz w:val="24"/>
          <w:szCs w:val="24"/>
        </w:rPr>
        <w:t>（</w:t>
      </w:r>
      <w:r w:rsidRPr="00655EBC">
        <w:rPr>
          <w:rFonts w:ascii="Times New Roman" w:eastAsia="宋体" w:hAnsi="Times New Roman" w:cs="Times New Roman"/>
          <w:color w:val="000000"/>
          <w:kern w:val="0"/>
          <w:sz w:val="24"/>
          <w:szCs w:val="24"/>
        </w:rPr>
        <w:t>4</w:t>
      </w:r>
      <w:r w:rsidRPr="00655EBC">
        <w:rPr>
          <w:rFonts w:ascii="Times New Roman" w:eastAsia="宋体" w:hAnsi="Times New Roman" w:cs="Times New Roman"/>
          <w:color w:val="000000"/>
          <w:kern w:val="0"/>
          <w:sz w:val="24"/>
          <w:szCs w:val="24"/>
        </w:rPr>
        <w:t>）信息化战争</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 xml:space="preserve">2. </w:t>
      </w:r>
      <w:r w:rsidRPr="00655EBC">
        <w:rPr>
          <w:rFonts w:ascii="Times New Roman" w:eastAsia="宋体" w:hAnsi="Times New Roman" w:cs="Times New Roman"/>
          <w:color w:val="000000"/>
          <w:sz w:val="24"/>
          <w:szCs w:val="24"/>
        </w:rPr>
        <w:t>基本要求</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）了解</w:t>
      </w:r>
      <w:r w:rsidRPr="00655EBC">
        <w:rPr>
          <w:rFonts w:ascii="Times New Roman" w:eastAsia="宋体" w:hAnsi="Times New Roman" w:cs="Times New Roman"/>
          <w:color w:val="000000"/>
          <w:kern w:val="0"/>
          <w:sz w:val="24"/>
          <w:szCs w:val="24"/>
        </w:rPr>
        <w:t>战争的内涵、特点、发展的历程</w:t>
      </w:r>
    </w:p>
    <w:p w:rsidR="00650563" w:rsidRPr="00655EBC" w:rsidRDefault="00650563" w:rsidP="00650563">
      <w:pPr>
        <w:spacing w:line="360" w:lineRule="auto"/>
        <w:ind w:firstLineChars="200" w:firstLine="480"/>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）熟悉</w:t>
      </w:r>
      <w:r w:rsidRPr="00655EBC">
        <w:rPr>
          <w:rFonts w:ascii="Times New Roman" w:eastAsia="宋体" w:hAnsi="Times New Roman" w:cs="Times New Roman"/>
          <w:color w:val="000000"/>
          <w:kern w:val="0"/>
          <w:sz w:val="24"/>
          <w:szCs w:val="24"/>
        </w:rPr>
        <w:t>新军事革命的内涵、发展演变、主要内容</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）了解</w:t>
      </w:r>
      <w:r w:rsidRPr="00655EBC">
        <w:rPr>
          <w:rFonts w:ascii="Times New Roman" w:eastAsia="宋体" w:hAnsi="Times New Roman" w:cs="Times New Roman"/>
          <w:color w:val="000000"/>
          <w:kern w:val="0"/>
          <w:sz w:val="24"/>
          <w:szCs w:val="24"/>
        </w:rPr>
        <w:t>机械化战争的基本内涵、主要形态、特征和代表性战例</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4</w:t>
      </w:r>
      <w:r w:rsidRPr="00655EBC">
        <w:rPr>
          <w:rFonts w:ascii="Times New Roman" w:eastAsia="宋体" w:hAnsi="Times New Roman" w:cs="Times New Roman"/>
          <w:color w:val="000000"/>
          <w:sz w:val="24"/>
          <w:szCs w:val="24"/>
        </w:rPr>
        <w:t>）了解</w:t>
      </w:r>
      <w:r w:rsidRPr="00655EBC">
        <w:rPr>
          <w:rFonts w:ascii="Times New Roman" w:eastAsia="宋体" w:hAnsi="Times New Roman" w:cs="Times New Roman"/>
          <w:color w:val="000000"/>
          <w:kern w:val="0"/>
          <w:sz w:val="24"/>
          <w:szCs w:val="24"/>
        </w:rPr>
        <w:t>信息化战争的基本内涵、主要形态、特征、代表性战例，战争形态发展趋势</w:t>
      </w:r>
    </w:p>
    <w:p w:rsidR="00650563" w:rsidRPr="00655EBC" w:rsidRDefault="00650563" w:rsidP="00650563">
      <w:pPr>
        <w:spacing w:line="360" w:lineRule="auto"/>
        <w:ind w:firstLineChars="196" w:firstLine="47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（五）信息化装备</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 xml:space="preserve">1. </w:t>
      </w:r>
      <w:r w:rsidRPr="00655EBC">
        <w:rPr>
          <w:rFonts w:ascii="Times New Roman" w:eastAsia="宋体" w:hAnsi="Times New Roman" w:cs="Times New Roman"/>
          <w:color w:val="000000"/>
          <w:sz w:val="24"/>
          <w:szCs w:val="24"/>
        </w:rPr>
        <w:t>教学内容</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）信息化装备概述</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kern w:val="0"/>
          <w:sz w:val="24"/>
          <w:szCs w:val="24"/>
        </w:rPr>
        <w:t>信息化作战平台</w:t>
      </w:r>
    </w:p>
    <w:p w:rsidR="00650563" w:rsidRPr="00655EBC" w:rsidRDefault="00650563" w:rsidP="00650563">
      <w:pPr>
        <w:spacing w:line="360" w:lineRule="auto"/>
        <w:ind w:firstLineChars="200" w:firstLine="480"/>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kern w:val="0"/>
          <w:sz w:val="24"/>
          <w:szCs w:val="24"/>
        </w:rPr>
        <w:t>综合电子信息系统</w:t>
      </w:r>
    </w:p>
    <w:p w:rsidR="00650563" w:rsidRPr="00655EBC" w:rsidRDefault="00650563" w:rsidP="00650563">
      <w:pPr>
        <w:spacing w:line="360" w:lineRule="auto"/>
        <w:ind w:firstLineChars="200" w:firstLine="480"/>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kern w:val="0"/>
          <w:sz w:val="24"/>
          <w:szCs w:val="24"/>
        </w:rPr>
        <w:t>（</w:t>
      </w:r>
      <w:r w:rsidRPr="00655EBC">
        <w:rPr>
          <w:rFonts w:ascii="Times New Roman" w:eastAsia="宋体" w:hAnsi="Times New Roman" w:cs="Times New Roman"/>
          <w:color w:val="000000"/>
          <w:kern w:val="0"/>
          <w:sz w:val="24"/>
          <w:szCs w:val="24"/>
        </w:rPr>
        <w:t>4</w:t>
      </w:r>
      <w:r w:rsidRPr="00655EBC">
        <w:rPr>
          <w:rFonts w:ascii="Times New Roman" w:eastAsia="宋体" w:hAnsi="Times New Roman" w:cs="Times New Roman"/>
          <w:color w:val="000000"/>
          <w:kern w:val="0"/>
          <w:sz w:val="24"/>
          <w:szCs w:val="24"/>
        </w:rPr>
        <w:t>）信息化杀伤武器</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 xml:space="preserve">2. </w:t>
      </w:r>
      <w:r w:rsidRPr="00655EBC">
        <w:rPr>
          <w:rFonts w:ascii="Times New Roman" w:eastAsia="宋体" w:hAnsi="Times New Roman" w:cs="Times New Roman"/>
          <w:color w:val="000000"/>
          <w:sz w:val="24"/>
          <w:szCs w:val="24"/>
        </w:rPr>
        <w:t>基本要求</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）了解</w:t>
      </w:r>
      <w:r w:rsidRPr="00655EBC">
        <w:rPr>
          <w:rFonts w:ascii="Times New Roman" w:eastAsia="宋体" w:hAnsi="Times New Roman" w:cs="Times New Roman"/>
          <w:color w:val="000000"/>
          <w:kern w:val="0"/>
          <w:sz w:val="24"/>
          <w:szCs w:val="24"/>
        </w:rPr>
        <w:t>信息化装备的内涵、分类、对现代作战的影响以及发展趋势</w:t>
      </w:r>
    </w:p>
    <w:p w:rsidR="00650563" w:rsidRPr="00655EBC" w:rsidRDefault="00650563" w:rsidP="00650563">
      <w:pPr>
        <w:spacing w:line="360" w:lineRule="auto"/>
        <w:ind w:firstLineChars="200" w:firstLine="480"/>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）熟悉</w:t>
      </w:r>
      <w:r w:rsidRPr="00655EBC">
        <w:rPr>
          <w:rFonts w:ascii="Times New Roman" w:eastAsia="宋体" w:hAnsi="Times New Roman" w:cs="Times New Roman"/>
          <w:color w:val="000000"/>
          <w:kern w:val="0"/>
          <w:sz w:val="24"/>
          <w:szCs w:val="24"/>
        </w:rPr>
        <w:t>各国主战飞机、坦克、军舰等信息武器装备发展趋势、战例应用</w:t>
      </w:r>
    </w:p>
    <w:p w:rsidR="00650563" w:rsidRPr="00655EBC" w:rsidRDefault="00650563" w:rsidP="00650563">
      <w:pPr>
        <w:spacing w:line="360" w:lineRule="auto"/>
        <w:ind w:firstLineChars="200" w:firstLine="480"/>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）了解</w:t>
      </w:r>
      <w:r w:rsidRPr="00655EBC">
        <w:rPr>
          <w:rFonts w:ascii="Times New Roman" w:eastAsia="宋体" w:hAnsi="Times New Roman" w:cs="Times New Roman"/>
          <w:color w:val="000000"/>
          <w:kern w:val="0"/>
          <w:sz w:val="24"/>
          <w:szCs w:val="24"/>
        </w:rPr>
        <w:t>指挥控制系统、预警系统、导航系统等装备电子信息系统发展趋势、战例应用</w:t>
      </w:r>
    </w:p>
    <w:p w:rsidR="00650563" w:rsidRPr="00655EBC" w:rsidRDefault="00650563" w:rsidP="00650563">
      <w:pPr>
        <w:spacing w:line="360" w:lineRule="auto"/>
        <w:ind w:firstLineChars="200" w:firstLine="480"/>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kern w:val="0"/>
          <w:sz w:val="24"/>
          <w:szCs w:val="24"/>
        </w:rPr>
        <w:t>（</w:t>
      </w:r>
      <w:r w:rsidRPr="00655EBC">
        <w:rPr>
          <w:rFonts w:ascii="Times New Roman" w:eastAsia="宋体" w:hAnsi="Times New Roman" w:cs="Times New Roman"/>
          <w:color w:val="000000"/>
          <w:kern w:val="0"/>
          <w:sz w:val="24"/>
          <w:szCs w:val="24"/>
        </w:rPr>
        <w:t>4</w:t>
      </w:r>
      <w:r w:rsidRPr="00655EBC">
        <w:rPr>
          <w:rFonts w:ascii="Times New Roman" w:eastAsia="宋体" w:hAnsi="Times New Roman" w:cs="Times New Roman"/>
          <w:color w:val="000000"/>
          <w:kern w:val="0"/>
          <w:sz w:val="24"/>
          <w:szCs w:val="24"/>
        </w:rPr>
        <w:t>）了解新概念、精确制导、核生化武器装备等武器装备发展趋势、战例应用</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650563" w:rsidRPr="00655EBC" w:rsidTr="00650563">
        <w:tc>
          <w:tcPr>
            <w:tcW w:w="740" w:type="dxa"/>
            <w:shd w:val="clear" w:color="auto" w:fill="FFFFFF"/>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shd w:val="clear" w:color="auto" w:fill="FFFFFF"/>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1701" w:type="dxa"/>
            <w:shd w:val="clear" w:color="auto" w:fill="FFFFFF"/>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1853" w:type="dxa"/>
            <w:shd w:val="clear" w:color="auto" w:fill="FFFFFF"/>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w:t>
            </w:r>
          </w:p>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p>
        </w:tc>
        <w:tc>
          <w:tcPr>
            <w:tcW w:w="735" w:type="dxa"/>
            <w:shd w:val="clear" w:color="auto" w:fill="FFFFFF"/>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35" w:type="dxa"/>
            <w:shd w:val="clear" w:color="auto" w:fill="FFFFFF"/>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实验学时</w:t>
            </w:r>
          </w:p>
        </w:tc>
      </w:tr>
      <w:tr w:rsidR="00650563" w:rsidRPr="00655EBC" w:rsidTr="00650563">
        <w:tc>
          <w:tcPr>
            <w:tcW w:w="740"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1</w:t>
            </w:r>
          </w:p>
        </w:tc>
        <w:tc>
          <w:tcPr>
            <w:tcW w:w="3476"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bCs/>
                <w:color w:val="000000"/>
                <w:sz w:val="22"/>
              </w:rPr>
              <w:t>中国国防</w:t>
            </w:r>
          </w:p>
        </w:tc>
        <w:tc>
          <w:tcPr>
            <w:tcW w:w="1701"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p>
        </w:tc>
        <w:tc>
          <w:tcPr>
            <w:tcW w:w="1853"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p>
        </w:tc>
        <w:tc>
          <w:tcPr>
            <w:tcW w:w="735"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6</w:t>
            </w:r>
          </w:p>
        </w:tc>
        <w:tc>
          <w:tcPr>
            <w:tcW w:w="735"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0</w:t>
            </w:r>
          </w:p>
        </w:tc>
      </w:tr>
      <w:tr w:rsidR="00650563" w:rsidRPr="00655EBC" w:rsidTr="00650563">
        <w:tc>
          <w:tcPr>
            <w:tcW w:w="740"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lastRenderedPageBreak/>
              <w:t>2</w:t>
            </w:r>
          </w:p>
        </w:tc>
        <w:tc>
          <w:tcPr>
            <w:tcW w:w="3476"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bCs/>
                <w:color w:val="000000"/>
                <w:sz w:val="22"/>
              </w:rPr>
              <w:t>国家安全</w:t>
            </w:r>
          </w:p>
        </w:tc>
        <w:tc>
          <w:tcPr>
            <w:tcW w:w="1701"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p>
        </w:tc>
        <w:tc>
          <w:tcPr>
            <w:tcW w:w="1853"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p>
        </w:tc>
        <w:tc>
          <w:tcPr>
            <w:tcW w:w="735"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6</w:t>
            </w:r>
          </w:p>
        </w:tc>
        <w:tc>
          <w:tcPr>
            <w:tcW w:w="735"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0</w:t>
            </w:r>
          </w:p>
        </w:tc>
      </w:tr>
      <w:tr w:rsidR="00650563" w:rsidRPr="00655EBC" w:rsidTr="00650563">
        <w:trPr>
          <w:trHeight w:val="452"/>
        </w:trPr>
        <w:tc>
          <w:tcPr>
            <w:tcW w:w="740"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3</w:t>
            </w:r>
          </w:p>
        </w:tc>
        <w:tc>
          <w:tcPr>
            <w:tcW w:w="3476"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bCs/>
                <w:color w:val="000000"/>
                <w:sz w:val="22"/>
              </w:rPr>
              <w:t>军事思想</w:t>
            </w:r>
          </w:p>
        </w:tc>
        <w:tc>
          <w:tcPr>
            <w:tcW w:w="1701"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w:t>
            </w:r>
          </w:p>
        </w:tc>
        <w:tc>
          <w:tcPr>
            <w:tcW w:w="1853"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p>
        </w:tc>
        <w:tc>
          <w:tcPr>
            <w:tcW w:w="735"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6</w:t>
            </w:r>
          </w:p>
        </w:tc>
        <w:tc>
          <w:tcPr>
            <w:tcW w:w="735"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0</w:t>
            </w:r>
          </w:p>
        </w:tc>
      </w:tr>
      <w:tr w:rsidR="00650563" w:rsidRPr="00655EBC" w:rsidTr="00650563">
        <w:trPr>
          <w:trHeight w:val="568"/>
        </w:trPr>
        <w:tc>
          <w:tcPr>
            <w:tcW w:w="740"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4</w:t>
            </w:r>
          </w:p>
        </w:tc>
        <w:tc>
          <w:tcPr>
            <w:tcW w:w="3476"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现代战争</w:t>
            </w:r>
          </w:p>
        </w:tc>
        <w:tc>
          <w:tcPr>
            <w:tcW w:w="1701" w:type="dxa"/>
            <w:vAlign w:val="center"/>
          </w:tcPr>
          <w:p w:rsidR="00650563" w:rsidRPr="00655EBC" w:rsidRDefault="00650563" w:rsidP="00650563">
            <w:pPr>
              <w:spacing w:line="360" w:lineRule="auto"/>
              <w:ind w:firstLineChars="100" w:firstLine="210"/>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p>
        </w:tc>
        <w:tc>
          <w:tcPr>
            <w:tcW w:w="1853"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p>
        </w:tc>
        <w:tc>
          <w:tcPr>
            <w:tcW w:w="735" w:type="dxa"/>
            <w:vAlign w:val="center"/>
          </w:tcPr>
          <w:p w:rsidR="00650563" w:rsidRPr="00655EBC" w:rsidRDefault="00650563" w:rsidP="00650563">
            <w:pPr>
              <w:spacing w:line="360" w:lineRule="auto"/>
              <w:ind w:firstLineChars="100" w:firstLine="210"/>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5</w:t>
            </w:r>
          </w:p>
        </w:tc>
        <w:tc>
          <w:tcPr>
            <w:tcW w:w="735"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0</w:t>
            </w:r>
          </w:p>
        </w:tc>
      </w:tr>
      <w:tr w:rsidR="00650563" w:rsidRPr="00655EBC" w:rsidTr="00650563">
        <w:trPr>
          <w:trHeight w:val="222"/>
        </w:trPr>
        <w:tc>
          <w:tcPr>
            <w:tcW w:w="740"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5</w:t>
            </w:r>
          </w:p>
        </w:tc>
        <w:tc>
          <w:tcPr>
            <w:tcW w:w="3476"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信息化装备</w:t>
            </w:r>
          </w:p>
        </w:tc>
        <w:tc>
          <w:tcPr>
            <w:tcW w:w="1701"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p>
        </w:tc>
        <w:tc>
          <w:tcPr>
            <w:tcW w:w="1853"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p>
        </w:tc>
        <w:tc>
          <w:tcPr>
            <w:tcW w:w="735"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5</w:t>
            </w:r>
          </w:p>
        </w:tc>
        <w:tc>
          <w:tcPr>
            <w:tcW w:w="735"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0</w:t>
            </w:r>
          </w:p>
        </w:tc>
      </w:tr>
      <w:tr w:rsidR="00650563" w:rsidRPr="00655EBC" w:rsidTr="00650563">
        <w:tc>
          <w:tcPr>
            <w:tcW w:w="7770" w:type="dxa"/>
            <w:gridSpan w:val="4"/>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合计</w:t>
            </w:r>
          </w:p>
        </w:tc>
        <w:tc>
          <w:tcPr>
            <w:tcW w:w="735"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28</w:t>
            </w:r>
          </w:p>
        </w:tc>
        <w:tc>
          <w:tcPr>
            <w:tcW w:w="735"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0</w:t>
            </w:r>
          </w:p>
        </w:tc>
      </w:tr>
    </w:tbl>
    <w:p w:rsidR="00650563" w:rsidRPr="00655EBC" w:rsidRDefault="00650563" w:rsidP="00650563">
      <w:pPr>
        <w:spacing w:line="360" w:lineRule="auto"/>
        <w:ind w:firstLineChars="200" w:firstLine="562"/>
        <w:rPr>
          <w:rFonts w:ascii="Times New Roman" w:eastAsia="宋体" w:hAnsi="Times New Roman" w:cs="Times New Roman"/>
          <w:b/>
          <w:color w:val="000000"/>
          <w:sz w:val="28"/>
          <w:szCs w:val="28"/>
        </w:rPr>
      </w:pPr>
      <w:r w:rsidRPr="00655EBC">
        <w:rPr>
          <w:rFonts w:ascii="Times New Roman" w:eastAsia="宋体" w:hAnsi="Times New Roman" w:cs="Times New Roman"/>
          <w:b/>
          <w:color w:val="000000"/>
          <w:sz w:val="28"/>
          <w:szCs w:val="28"/>
        </w:rPr>
        <w:t>四、课内实验（实践）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784"/>
        <w:gridCol w:w="3568"/>
        <w:gridCol w:w="735"/>
        <w:gridCol w:w="1155"/>
        <w:gridCol w:w="840"/>
        <w:gridCol w:w="630"/>
      </w:tblGrid>
      <w:tr w:rsidR="00650563" w:rsidRPr="00655EBC" w:rsidTr="00650563">
        <w:tc>
          <w:tcPr>
            <w:tcW w:w="636" w:type="dxa"/>
            <w:shd w:val="clear" w:color="auto" w:fill="FFFFFF"/>
            <w:vAlign w:val="center"/>
          </w:tcPr>
          <w:p w:rsidR="00650563" w:rsidRPr="00655EBC" w:rsidRDefault="00650563" w:rsidP="00650563">
            <w:pPr>
              <w:spacing w:line="360" w:lineRule="auto"/>
              <w:jc w:val="center"/>
              <w:rPr>
                <w:rFonts w:ascii="Times New Roman" w:eastAsia="宋体" w:hAnsi="Times New Roman" w:cs="Times New Roman"/>
                <w:bCs/>
                <w:color w:val="000000"/>
                <w:spacing w:val="-20"/>
                <w:szCs w:val="21"/>
              </w:rPr>
            </w:pPr>
            <w:r w:rsidRPr="00655EBC">
              <w:rPr>
                <w:rFonts w:ascii="Times New Roman" w:eastAsia="宋体" w:hAnsi="Times New Roman" w:cs="Times New Roman"/>
                <w:bCs/>
                <w:color w:val="000000"/>
                <w:spacing w:val="-20"/>
                <w:szCs w:val="21"/>
              </w:rPr>
              <w:t>序号</w:t>
            </w:r>
          </w:p>
        </w:tc>
        <w:tc>
          <w:tcPr>
            <w:tcW w:w="1784" w:type="dxa"/>
            <w:shd w:val="clear" w:color="auto" w:fill="FFFFFF"/>
            <w:vAlign w:val="center"/>
          </w:tcPr>
          <w:p w:rsidR="00650563" w:rsidRPr="00655EBC" w:rsidRDefault="00650563" w:rsidP="00650563">
            <w:pPr>
              <w:spacing w:line="360" w:lineRule="auto"/>
              <w:jc w:val="center"/>
              <w:rPr>
                <w:rFonts w:ascii="Times New Roman" w:eastAsia="宋体" w:hAnsi="Times New Roman" w:cs="Times New Roman"/>
                <w:bCs/>
                <w:color w:val="000000"/>
                <w:szCs w:val="21"/>
              </w:rPr>
            </w:pPr>
            <w:r w:rsidRPr="00655EBC">
              <w:rPr>
                <w:rFonts w:ascii="Times New Roman" w:eastAsia="宋体" w:hAnsi="Times New Roman" w:cs="Times New Roman"/>
                <w:bCs/>
                <w:color w:val="000000"/>
                <w:szCs w:val="21"/>
              </w:rPr>
              <w:t>实验项目名称</w:t>
            </w:r>
          </w:p>
        </w:tc>
        <w:tc>
          <w:tcPr>
            <w:tcW w:w="3568" w:type="dxa"/>
            <w:shd w:val="clear" w:color="auto" w:fill="FFFFFF"/>
            <w:vAlign w:val="center"/>
          </w:tcPr>
          <w:p w:rsidR="00650563" w:rsidRPr="00655EBC" w:rsidRDefault="00650563" w:rsidP="00650563">
            <w:pPr>
              <w:spacing w:line="360" w:lineRule="auto"/>
              <w:jc w:val="center"/>
              <w:rPr>
                <w:rFonts w:ascii="Times New Roman" w:eastAsia="宋体" w:hAnsi="Times New Roman" w:cs="Times New Roman"/>
                <w:bCs/>
                <w:color w:val="000000"/>
                <w:szCs w:val="21"/>
              </w:rPr>
            </w:pPr>
            <w:r w:rsidRPr="00655EBC">
              <w:rPr>
                <w:rFonts w:ascii="Times New Roman" w:eastAsia="宋体" w:hAnsi="Times New Roman" w:cs="Times New Roman"/>
                <w:bCs/>
                <w:color w:val="000000"/>
                <w:szCs w:val="21"/>
              </w:rPr>
              <w:t>实验内容及要求</w:t>
            </w:r>
          </w:p>
        </w:tc>
        <w:tc>
          <w:tcPr>
            <w:tcW w:w="735" w:type="dxa"/>
            <w:shd w:val="clear" w:color="auto" w:fill="FFFFFF"/>
            <w:vAlign w:val="center"/>
          </w:tcPr>
          <w:p w:rsidR="00650563" w:rsidRPr="00655EBC" w:rsidRDefault="00650563" w:rsidP="00650563">
            <w:pPr>
              <w:spacing w:line="360" w:lineRule="auto"/>
              <w:jc w:val="center"/>
              <w:rPr>
                <w:rFonts w:ascii="Times New Roman" w:eastAsia="宋体" w:hAnsi="Times New Roman" w:cs="Times New Roman"/>
                <w:bCs/>
                <w:color w:val="000000"/>
                <w:szCs w:val="21"/>
              </w:rPr>
            </w:pPr>
            <w:r w:rsidRPr="00655EBC">
              <w:rPr>
                <w:rFonts w:ascii="Times New Roman" w:eastAsia="宋体" w:hAnsi="Times New Roman" w:cs="Times New Roman"/>
                <w:bCs/>
                <w:color w:val="000000"/>
                <w:szCs w:val="21"/>
              </w:rPr>
              <w:t>学时</w:t>
            </w:r>
          </w:p>
        </w:tc>
        <w:tc>
          <w:tcPr>
            <w:tcW w:w="1155" w:type="dxa"/>
            <w:shd w:val="clear" w:color="auto" w:fill="FFFFFF"/>
            <w:vAlign w:val="center"/>
          </w:tcPr>
          <w:p w:rsidR="00650563" w:rsidRPr="00655EBC" w:rsidRDefault="00650563" w:rsidP="00650563">
            <w:pPr>
              <w:spacing w:line="360" w:lineRule="auto"/>
              <w:jc w:val="center"/>
              <w:rPr>
                <w:rFonts w:ascii="Times New Roman" w:eastAsia="宋体" w:hAnsi="Times New Roman" w:cs="Times New Roman"/>
                <w:bCs/>
                <w:color w:val="000000"/>
                <w:szCs w:val="21"/>
              </w:rPr>
            </w:pPr>
            <w:r w:rsidRPr="00655EBC">
              <w:rPr>
                <w:rFonts w:ascii="Times New Roman" w:eastAsia="宋体" w:hAnsi="Times New Roman" w:cs="Times New Roman"/>
                <w:bCs/>
                <w:color w:val="000000"/>
                <w:szCs w:val="21"/>
              </w:rPr>
              <w:t>对毕业要求的支撑</w:t>
            </w:r>
          </w:p>
        </w:tc>
        <w:tc>
          <w:tcPr>
            <w:tcW w:w="840" w:type="dxa"/>
            <w:shd w:val="clear" w:color="auto" w:fill="FFFFFF"/>
            <w:tcMar>
              <w:left w:w="28" w:type="dxa"/>
              <w:right w:w="28" w:type="dxa"/>
            </w:tcMar>
            <w:vAlign w:val="center"/>
          </w:tcPr>
          <w:p w:rsidR="00650563" w:rsidRPr="00655EBC" w:rsidRDefault="00650563" w:rsidP="00650563">
            <w:pPr>
              <w:spacing w:line="360" w:lineRule="auto"/>
              <w:jc w:val="center"/>
              <w:rPr>
                <w:rFonts w:ascii="Times New Roman" w:eastAsia="宋体" w:hAnsi="Times New Roman" w:cs="Times New Roman"/>
                <w:bCs/>
                <w:color w:val="000000"/>
                <w:szCs w:val="21"/>
              </w:rPr>
            </w:pPr>
            <w:r w:rsidRPr="00655EBC">
              <w:rPr>
                <w:rFonts w:ascii="Times New Roman" w:eastAsia="宋体" w:hAnsi="Times New Roman" w:cs="Times New Roman"/>
                <w:bCs/>
                <w:color w:val="000000"/>
                <w:szCs w:val="21"/>
              </w:rPr>
              <w:t>类型</w:t>
            </w:r>
          </w:p>
        </w:tc>
        <w:tc>
          <w:tcPr>
            <w:tcW w:w="630" w:type="dxa"/>
            <w:shd w:val="clear" w:color="auto" w:fill="FFFFFF"/>
            <w:tcMar>
              <w:left w:w="28" w:type="dxa"/>
              <w:right w:w="28" w:type="dxa"/>
            </w:tcMar>
            <w:vAlign w:val="center"/>
          </w:tcPr>
          <w:p w:rsidR="00650563" w:rsidRPr="00655EBC" w:rsidRDefault="00650563" w:rsidP="00650563">
            <w:pPr>
              <w:spacing w:line="360" w:lineRule="auto"/>
              <w:jc w:val="center"/>
              <w:rPr>
                <w:rFonts w:ascii="Times New Roman" w:eastAsia="宋体" w:hAnsi="Times New Roman" w:cs="Times New Roman"/>
                <w:bCs/>
                <w:color w:val="000000"/>
                <w:szCs w:val="21"/>
              </w:rPr>
            </w:pPr>
            <w:r w:rsidRPr="00655EBC">
              <w:rPr>
                <w:rFonts w:ascii="Times New Roman" w:eastAsia="宋体" w:hAnsi="Times New Roman" w:cs="Times New Roman"/>
                <w:bCs/>
                <w:color w:val="000000"/>
                <w:szCs w:val="21"/>
              </w:rPr>
              <w:t>备注</w:t>
            </w:r>
          </w:p>
        </w:tc>
      </w:tr>
      <w:tr w:rsidR="00650563" w:rsidRPr="00655EBC" w:rsidTr="00650563">
        <w:tc>
          <w:tcPr>
            <w:tcW w:w="636" w:type="dxa"/>
            <w:vAlign w:val="center"/>
          </w:tcPr>
          <w:p w:rsidR="00650563" w:rsidRPr="00655EBC" w:rsidRDefault="00650563" w:rsidP="00650563">
            <w:pPr>
              <w:spacing w:line="360" w:lineRule="auto"/>
              <w:jc w:val="center"/>
              <w:rPr>
                <w:rFonts w:ascii="Times New Roman" w:eastAsia="宋体" w:hAnsi="Times New Roman" w:cs="Times New Roman"/>
                <w:bCs/>
                <w:color w:val="000000"/>
                <w:szCs w:val="21"/>
              </w:rPr>
            </w:pPr>
            <w:r w:rsidRPr="00655EBC">
              <w:rPr>
                <w:rFonts w:ascii="Times New Roman" w:eastAsia="宋体" w:hAnsi="Times New Roman" w:cs="Times New Roman"/>
                <w:bCs/>
                <w:color w:val="000000"/>
                <w:szCs w:val="21"/>
              </w:rPr>
              <w:t>1</w:t>
            </w:r>
          </w:p>
        </w:tc>
        <w:tc>
          <w:tcPr>
            <w:tcW w:w="1784" w:type="dxa"/>
            <w:vAlign w:val="center"/>
          </w:tcPr>
          <w:p w:rsidR="00650563" w:rsidRPr="00655EBC" w:rsidRDefault="00650563" w:rsidP="00650563">
            <w:pPr>
              <w:spacing w:line="360" w:lineRule="auto"/>
              <w:jc w:val="center"/>
              <w:rPr>
                <w:rFonts w:ascii="Times New Roman" w:eastAsia="宋体" w:hAnsi="Times New Roman" w:cs="Times New Roman"/>
                <w:bCs/>
                <w:color w:val="000000"/>
                <w:szCs w:val="21"/>
              </w:rPr>
            </w:pPr>
            <w:r w:rsidRPr="00655EBC">
              <w:rPr>
                <w:rFonts w:ascii="Times New Roman" w:eastAsia="宋体" w:hAnsi="Times New Roman" w:cs="Times New Roman"/>
                <w:bCs/>
                <w:color w:val="000000"/>
                <w:szCs w:val="21"/>
              </w:rPr>
              <w:t>无</w:t>
            </w:r>
          </w:p>
        </w:tc>
        <w:tc>
          <w:tcPr>
            <w:tcW w:w="3568" w:type="dxa"/>
          </w:tcPr>
          <w:p w:rsidR="00650563" w:rsidRPr="00655EBC" w:rsidRDefault="00650563" w:rsidP="00650563">
            <w:pPr>
              <w:spacing w:line="360" w:lineRule="auto"/>
              <w:rPr>
                <w:rFonts w:ascii="Times New Roman" w:eastAsia="宋体" w:hAnsi="Times New Roman" w:cs="Times New Roman"/>
                <w:bCs/>
                <w:color w:val="000000"/>
                <w:szCs w:val="21"/>
              </w:rPr>
            </w:pPr>
          </w:p>
        </w:tc>
        <w:tc>
          <w:tcPr>
            <w:tcW w:w="735" w:type="dxa"/>
            <w:vAlign w:val="center"/>
          </w:tcPr>
          <w:p w:rsidR="00650563" w:rsidRPr="00655EBC" w:rsidRDefault="00650563" w:rsidP="00650563">
            <w:pPr>
              <w:spacing w:line="360" w:lineRule="auto"/>
              <w:jc w:val="center"/>
              <w:rPr>
                <w:rFonts w:ascii="Times New Roman" w:eastAsia="宋体" w:hAnsi="Times New Roman" w:cs="Times New Roman"/>
                <w:bCs/>
                <w:color w:val="000000"/>
                <w:szCs w:val="21"/>
              </w:rPr>
            </w:pPr>
          </w:p>
        </w:tc>
        <w:tc>
          <w:tcPr>
            <w:tcW w:w="1155" w:type="dxa"/>
            <w:vAlign w:val="center"/>
          </w:tcPr>
          <w:p w:rsidR="00650563" w:rsidRPr="00655EBC" w:rsidRDefault="00650563" w:rsidP="00650563">
            <w:pPr>
              <w:spacing w:line="360" w:lineRule="auto"/>
              <w:jc w:val="center"/>
              <w:rPr>
                <w:rFonts w:ascii="Times New Roman" w:eastAsia="宋体" w:hAnsi="Times New Roman" w:cs="Times New Roman"/>
                <w:bCs/>
                <w:color w:val="000000"/>
                <w:szCs w:val="21"/>
              </w:rPr>
            </w:pPr>
          </w:p>
        </w:tc>
        <w:tc>
          <w:tcPr>
            <w:tcW w:w="840" w:type="dxa"/>
            <w:tcMar>
              <w:left w:w="28" w:type="dxa"/>
              <w:right w:w="28" w:type="dxa"/>
            </w:tcMar>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p>
        </w:tc>
        <w:tc>
          <w:tcPr>
            <w:tcW w:w="630" w:type="dxa"/>
            <w:tcMar>
              <w:left w:w="28" w:type="dxa"/>
              <w:right w:w="28" w:type="dxa"/>
            </w:tcMar>
            <w:vAlign w:val="center"/>
          </w:tcPr>
          <w:p w:rsidR="00650563" w:rsidRPr="00655EBC" w:rsidRDefault="00650563" w:rsidP="00650563">
            <w:pPr>
              <w:spacing w:line="360" w:lineRule="auto"/>
              <w:jc w:val="center"/>
              <w:rPr>
                <w:rFonts w:ascii="Times New Roman" w:eastAsia="宋体" w:hAnsi="Times New Roman" w:cs="Times New Roman"/>
                <w:bCs/>
                <w:color w:val="000000"/>
                <w:szCs w:val="21"/>
              </w:rPr>
            </w:pPr>
          </w:p>
        </w:tc>
      </w:tr>
      <w:tr w:rsidR="00650563" w:rsidRPr="00655EBC" w:rsidTr="00650563">
        <w:tc>
          <w:tcPr>
            <w:tcW w:w="636" w:type="dxa"/>
            <w:vAlign w:val="center"/>
          </w:tcPr>
          <w:p w:rsidR="00650563" w:rsidRPr="00655EBC" w:rsidRDefault="00650563" w:rsidP="00650563">
            <w:pPr>
              <w:spacing w:line="360" w:lineRule="auto"/>
              <w:jc w:val="center"/>
              <w:rPr>
                <w:rFonts w:ascii="Times New Roman" w:eastAsia="宋体" w:hAnsi="Times New Roman" w:cs="Times New Roman"/>
                <w:bCs/>
                <w:color w:val="000000"/>
                <w:szCs w:val="21"/>
              </w:rPr>
            </w:pPr>
            <w:r w:rsidRPr="00655EBC">
              <w:rPr>
                <w:rFonts w:ascii="Times New Roman" w:eastAsia="宋体" w:hAnsi="Times New Roman" w:cs="Times New Roman"/>
                <w:bCs/>
                <w:color w:val="000000"/>
                <w:szCs w:val="21"/>
              </w:rPr>
              <w:t>2</w:t>
            </w:r>
          </w:p>
        </w:tc>
        <w:tc>
          <w:tcPr>
            <w:tcW w:w="1784" w:type="dxa"/>
            <w:vAlign w:val="center"/>
          </w:tcPr>
          <w:p w:rsidR="00650563" w:rsidRPr="00655EBC" w:rsidRDefault="00650563" w:rsidP="00650563">
            <w:pPr>
              <w:spacing w:line="360" w:lineRule="auto"/>
              <w:jc w:val="center"/>
              <w:rPr>
                <w:rFonts w:ascii="Times New Roman" w:eastAsia="宋体" w:hAnsi="Times New Roman" w:cs="Times New Roman"/>
                <w:bCs/>
                <w:color w:val="000000"/>
                <w:szCs w:val="21"/>
              </w:rPr>
            </w:pPr>
            <w:r w:rsidRPr="00655EBC">
              <w:rPr>
                <w:rFonts w:ascii="Times New Roman" w:eastAsia="宋体" w:hAnsi="Times New Roman" w:cs="Times New Roman"/>
                <w:bCs/>
                <w:color w:val="000000"/>
                <w:szCs w:val="21"/>
              </w:rPr>
              <w:t>无</w:t>
            </w:r>
          </w:p>
        </w:tc>
        <w:tc>
          <w:tcPr>
            <w:tcW w:w="3568" w:type="dxa"/>
          </w:tcPr>
          <w:p w:rsidR="00650563" w:rsidRPr="00655EBC" w:rsidRDefault="00650563" w:rsidP="00650563">
            <w:pPr>
              <w:spacing w:line="360" w:lineRule="auto"/>
              <w:rPr>
                <w:rFonts w:ascii="Times New Roman" w:eastAsia="宋体" w:hAnsi="Times New Roman" w:cs="Times New Roman"/>
                <w:bCs/>
                <w:color w:val="000000"/>
                <w:szCs w:val="21"/>
              </w:rPr>
            </w:pPr>
          </w:p>
        </w:tc>
        <w:tc>
          <w:tcPr>
            <w:tcW w:w="735" w:type="dxa"/>
            <w:vAlign w:val="center"/>
          </w:tcPr>
          <w:p w:rsidR="00650563" w:rsidRPr="00655EBC" w:rsidRDefault="00650563" w:rsidP="00650563">
            <w:pPr>
              <w:spacing w:line="360" w:lineRule="auto"/>
              <w:jc w:val="center"/>
              <w:rPr>
                <w:rFonts w:ascii="Times New Roman" w:eastAsia="宋体" w:hAnsi="Times New Roman" w:cs="Times New Roman"/>
                <w:bCs/>
                <w:color w:val="000000"/>
                <w:szCs w:val="21"/>
              </w:rPr>
            </w:pPr>
          </w:p>
        </w:tc>
        <w:tc>
          <w:tcPr>
            <w:tcW w:w="1155" w:type="dxa"/>
            <w:vAlign w:val="center"/>
          </w:tcPr>
          <w:p w:rsidR="00650563" w:rsidRPr="00655EBC" w:rsidRDefault="00650563" w:rsidP="00650563">
            <w:pPr>
              <w:spacing w:line="360" w:lineRule="auto"/>
              <w:jc w:val="center"/>
              <w:rPr>
                <w:rFonts w:ascii="Times New Roman" w:eastAsia="宋体" w:hAnsi="Times New Roman" w:cs="Times New Roman"/>
                <w:bCs/>
                <w:color w:val="000000"/>
                <w:szCs w:val="21"/>
              </w:rPr>
            </w:pPr>
          </w:p>
        </w:tc>
        <w:tc>
          <w:tcPr>
            <w:tcW w:w="840" w:type="dxa"/>
            <w:tcMar>
              <w:left w:w="28" w:type="dxa"/>
              <w:right w:w="28" w:type="dxa"/>
            </w:tcMar>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p>
        </w:tc>
        <w:tc>
          <w:tcPr>
            <w:tcW w:w="630" w:type="dxa"/>
            <w:tcMar>
              <w:left w:w="28" w:type="dxa"/>
              <w:right w:w="28" w:type="dxa"/>
            </w:tcMar>
            <w:vAlign w:val="center"/>
          </w:tcPr>
          <w:p w:rsidR="00650563" w:rsidRPr="00655EBC" w:rsidRDefault="00650563" w:rsidP="00650563">
            <w:pPr>
              <w:spacing w:line="360" w:lineRule="auto"/>
              <w:jc w:val="center"/>
              <w:rPr>
                <w:rFonts w:ascii="Times New Roman" w:eastAsia="宋体" w:hAnsi="Times New Roman" w:cs="Times New Roman"/>
                <w:bCs/>
                <w:color w:val="000000"/>
                <w:szCs w:val="21"/>
              </w:rPr>
            </w:pPr>
          </w:p>
        </w:tc>
      </w:tr>
      <w:tr w:rsidR="00650563" w:rsidRPr="00655EBC" w:rsidTr="00650563">
        <w:tc>
          <w:tcPr>
            <w:tcW w:w="636" w:type="dxa"/>
            <w:vAlign w:val="center"/>
          </w:tcPr>
          <w:p w:rsidR="00650563" w:rsidRPr="00655EBC" w:rsidRDefault="00650563" w:rsidP="00650563">
            <w:pPr>
              <w:spacing w:line="360" w:lineRule="auto"/>
              <w:jc w:val="center"/>
              <w:rPr>
                <w:rFonts w:ascii="Times New Roman" w:eastAsia="宋体" w:hAnsi="Times New Roman" w:cs="Times New Roman"/>
                <w:bCs/>
                <w:color w:val="000000"/>
                <w:szCs w:val="21"/>
              </w:rPr>
            </w:pPr>
          </w:p>
        </w:tc>
        <w:tc>
          <w:tcPr>
            <w:tcW w:w="1784" w:type="dxa"/>
            <w:vAlign w:val="center"/>
          </w:tcPr>
          <w:p w:rsidR="00650563" w:rsidRPr="00655EBC" w:rsidRDefault="00650563" w:rsidP="00650563">
            <w:pPr>
              <w:spacing w:line="360" w:lineRule="auto"/>
              <w:jc w:val="center"/>
              <w:rPr>
                <w:rFonts w:ascii="Times New Roman" w:eastAsia="宋体" w:hAnsi="Times New Roman" w:cs="Times New Roman"/>
                <w:bCs/>
                <w:color w:val="000000"/>
                <w:szCs w:val="21"/>
              </w:rPr>
            </w:pPr>
          </w:p>
        </w:tc>
        <w:tc>
          <w:tcPr>
            <w:tcW w:w="3568" w:type="dxa"/>
          </w:tcPr>
          <w:p w:rsidR="00650563" w:rsidRPr="00655EBC" w:rsidRDefault="00650563" w:rsidP="00650563">
            <w:pPr>
              <w:spacing w:line="360" w:lineRule="auto"/>
              <w:rPr>
                <w:rFonts w:ascii="Times New Roman" w:eastAsia="宋体" w:hAnsi="Times New Roman" w:cs="Times New Roman"/>
                <w:bCs/>
                <w:color w:val="000000"/>
                <w:szCs w:val="21"/>
              </w:rPr>
            </w:pPr>
          </w:p>
        </w:tc>
        <w:tc>
          <w:tcPr>
            <w:tcW w:w="735" w:type="dxa"/>
            <w:vAlign w:val="center"/>
          </w:tcPr>
          <w:p w:rsidR="00650563" w:rsidRPr="00655EBC" w:rsidRDefault="00650563" w:rsidP="00650563">
            <w:pPr>
              <w:spacing w:line="360" w:lineRule="auto"/>
              <w:jc w:val="center"/>
              <w:rPr>
                <w:rFonts w:ascii="Times New Roman" w:eastAsia="宋体" w:hAnsi="Times New Roman" w:cs="Times New Roman"/>
                <w:bCs/>
                <w:color w:val="000000"/>
                <w:szCs w:val="21"/>
              </w:rPr>
            </w:pPr>
          </w:p>
        </w:tc>
        <w:tc>
          <w:tcPr>
            <w:tcW w:w="1155" w:type="dxa"/>
            <w:vAlign w:val="center"/>
          </w:tcPr>
          <w:p w:rsidR="00650563" w:rsidRPr="00655EBC" w:rsidRDefault="00650563" w:rsidP="00650563">
            <w:pPr>
              <w:spacing w:line="360" w:lineRule="auto"/>
              <w:jc w:val="center"/>
              <w:rPr>
                <w:rFonts w:ascii="Times New Roman" w:eastAsia="宋体" w:hAnsi="Times New Roman" w:cs="Times New Roman"/>
                <w:bCs/>
                <w:color w:val="000000"/>
                <w:szCs w:val="21"/>
              </w:rPr>
            </w:pPr>
          </w:p>
        </w:tc>
        <w:tc>
          <w:tcPr>
            <w:tcW w:w="840" w:type="dxa"/>
            <w:tcMar>
              <w:left w:w="28" w:type="dxa"/>
              <w:right w:w="28" w:type="dxa"/>
            </w:tcMar>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p>
        </w:tc>
        <w:tc>
          <w:tcPr>
            <w:tcW w:w="630" w:type="dxa"/>
            <w:tcMar>
              <w:left w:w="28" w:type="dxa"/>
              <w:right w:w="28" w:type="dxa"/>
            </w:tcMar>
            <w:vAlign w:val="center"/>
          </w:tcPr>
          <w:p w:rsidR="00650563" w:rsidRPr="00655EBC" w:rsidRDefault="00650563" w:rsidP="00650563">
            <w:pPr>
              <w:spacing w:line="360" w:lineRule="auto"/>
              <w:jc w:val="center"/>
              <w:rPr>
                <w:rFonts w:ascii="Times New Roman" w:eastAsia="宋体" w:hAnsi="Times New Roman" w:cs="Times New Roman"/>
                <w:bCs/>
                <w:color w:val="000000"/>
                <w:szCs w:val="21"/>
              </w:rPr>
            </w:pPr>
          </w:p>
        </w:tc>
      </w:tr>
    </w:tbl>
    <w:p w:rsidR="00650563" w:rsidRPr="00655EBC" w:rsidRDefault="00650563" w:rsidP="00650563">
      <w:pPr>
        <w:spacing w:line="360" w:lineRule="auto"/>
        <w:ind w:firstLineChars="200" w:firstLine="562"/>
        <w:rPr>
          <w:rFonts w:ascii="Times New Roman" w:eastAsia="宋体" w:hAnsi="Times New Roman" w:cs="Times New Roman"/>
          <w:b/>
          <w:color w:val="000000"/>
          <w:sz w:val="28"/>
          <w:szCs w:val="28"/>
        </w:rPr>
      </w:pPr>
      <w:r w:rsidRPr="00655EBC">
        <w:rPr>
          <w:rFonts w:ascii="Times New Roman" w:eastAsia="宋体" w:hAnsi="Times New Roman" w:cs="Times New Roman"/>
          <w:b/>
          <w:color w:val="000000"/>
          <w:sz w:val="28"/>
          <w:szCs w:val="28"/>
        </w:rPr>
        <w:t>五、课程实施</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（一）采用中班、多媒体教学。</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（二）教师备课要求有讲稿和教案。</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（三）成绩考核根据平时成绩和考试成绩确定</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650563" w:rsidRPr="00655EBC" w:rsidTr="00650563">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bCs/>
                <w:color w:val="000000"/>
                <w:szCs w:val="21"/>
              </w:rPr>
              <w:t>主要教学环节</w:t>
            </w:r>
          </w:p>
        </w:tc>
        <w:tc>
          <w:tcPr>
            <w:tcW w:w="6773" w:type="dxa"/>
            <w:tcBorders>
              <w:top w:val="single" w:sz="8" w:space="0" w:color="auto"/>
              <w:left w:val="single" w:sz="8" w:space="0" w:color="auto"/>
              <w:right w:val="single" w:sz="8" w:space="0" w:color="auto"/>
            </w:tcBorders>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bCs/>
                <w:color w:val="000000"/>
                <w:szCs w:val="21"/>
              </w:rPr>
              <w:t>质量要求</w:t>
            </w:r>
          </w:p>
        </w:tc>
      </w:tr>
      <w:tr w:rsidR="00650563" w:rsidRPr="00655EBC" w:rsidTr="00650563">
        <w:trPr>
          <w:jc w:val="center"/>
        </w:trPr>
        <w:tc>
          <w:tcPr>
            <w:tcW w:w="636" w:type="dxa"/>
            <w:tcBorders>
              <w:left w:val="single" w:sz="8" w:space="0" w:color="auto"/>
            </w:tcBorders>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1</w:t>
            </w:r>
          </w:p>
        </w:tc>
        <w:tc>
          <w:tcPr>
            <w:tcW w:w="1691" w:type="dxa"/>
            <w:tcMar>
              <w:left w:w="28" w:type="dxa"/>
              <w:right w:w="28" w:type="dxa"/>
            </w:tcMar>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备课</w:t>
            </w:r>
          </w:p>
        </w:tc>
        <w:tc>
          <w:tcPr>
            <w:tcW w:w="6773" w:type="dxa"/>
            <w:tcBorders>
              <w:right w:val="single" w:sz="8" w:space="0" w:color="auto"/>
            </w:tcBorders>
            <w:vAlign w:val="center"/>
          </w:tcPr>
          <w:p w:rsidR="00650563" w:rsidRPr="00655EBC" w:rsidRDefault="00650563" w:rsidP="00650563">
            <w:pPr>
              <w:spacing w:line="360" w:lineRule="auto"/>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）要有完整的讲稿</w:t>
            </w:r>
          </w:p>
          <w:p w:rsidR="00650563" w:rsidRPr="00655EBC" w:rsidRDefault="00650563" w:rsidP="00650563">
            <w:pPr>
              <w:spacing w:line="360" w:lineRule="auto"/>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）要有完整的教案</w:t>
            </w:r>
          </w:p>
          <w:p w:rsidR="00650563" w:rsidRPr="00655EBC" w:rsidRDefault="00650563" w:rsidP="00650563">
            <w:pPr>
              <w:spacing w:line="360" w:lineRule="auto"/>
              <w:rPr>
                <w:rFonts w:ascii="Times New Roman" w:eastAsia="宋体" w:hAnsi="Times New Roman" w:cs="Times New Roman"/>
                <w:color w:val="000000"/>
                <w:szCs w:val="21"/>
              </w:rPr>
            </w:pPr>
          </w:p>
        </w:tc>
      </w:tr>
      <w:tr w:rsidR="00650563" w:rsidRPr="00655EBC" w:rsidTr="00650563">
        <w:trPr>
          <w:jc w:val="center"/>
        </w:trPr>
        <w:tc>
          <w:tcPr>
            <w:tcW w:w="636" w:type="dxa"/>
            <w:tcBorders>
              <w:left w:val="single" w:sz="8" w:space="0" w:color="auto"/>
            </w:tcBorders>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2</w:t>
            </w:r>
          </w:p>
        </w:tc>
        <w:tc>
          <w:tcPr>
            <w:tcW w:w="1691" w:type="dxa"/>
            <w:tcMar>
              <w:left w:w="28" w:type="dxa"/>
              <w:right w:w="28" w:type="dxa"/>
            </w:tcMar>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w:t>
            </w:r>
          </w:p>
        </w:tc>
        <w:tc>
          <w:tcPr>
            <w:tcW w:w="6773" w:type="dxa"/>
            <w:tcBorders>
              <w:right w:val="single" w:sz="8" w:space="0" w:color="auto"/>
            </w:tcBorders>
            <w:vAlign w:val="center"/>
          </w:tcPr>
          <w:p w:rsidR="00650563" w:rsidRPr="00655EBC" w:rsidRDefault="00650563" w:rsidP="00650563">
            <w:pPr>
              <w:spacing w:line="360" w:lineRule="auto"/>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）按照教学内容的要求进行</w:t>
            </w:r>
          </w:p>
          <w:p w:rsidR="00650563" w:rsidRPr="00655EBC" w:rsidRDefault="00650563" w:rsidP="00650563">
            <w:pPr>
              <w:spacing w:line="360" w:lineRule="auto"/>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）精神状态要好</w:t>
            </w:r>
          </w:p>
        </w:tc>
      </w:tr>
      <w:tr w:rsidR="00650563" w:rsidRPr="00655EBC" w:rsidTr="00650563">
        <w:trPr>
          <w:jc w:val="center"/>
        </w:trPr>
        <w:tc>
          <w:tcPr>
            <w:tcW w:w="636" w:type="dxa"/>
            <w:tcBorders>
              <w:left w:val="single" w:sz="8" w:space="0" w:color="auto"/>
            </w:tcBorders>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3</w:t>
            </w:r>
          </w:p>
        </w:tc>
        <w:tc>
          <w:tcPr>
            <w:tcW w:w="1691" w:type="dxa"/>
            <w:tcMar>
              <w:left w:w="28" w:type="dxa"/>
              <w:right w:w="28" w:type="dxa"/>
            </w:tcMar>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作业布置与批改</w:t>
            </w:r>
          </w:p>
        </w:tc>
        <w:tc>
          <w:tcPr>
            <w:tcW w:w="6773" w:type="dxa"/>
            <w:tcBorders>
              <w:right w:val="single" w:sz="8" w:space="0" w:color="auto"/>
            </w:tcBorders>
            <w:vAlign w:val="center"/>
          </w:tcPr>
          <w:p w:rsidR="00650563" w:rsidRPr="00655EBC" w:rsidRDefault="00650563" w:rsidP="00650563">
            <w:pPr>
              <w:spacing w:line="360" w:lineRule="auto"/>
              <w:ind w:firstLineChars="100" w:firstLine="210"/>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无</w:t>
            </w:r>
          </w:p>
        </w:tc>
      </w:tr>
      <w:tr w:rsidR="00650563" w:rsidRPr="00655EBC" w:rsidTr="00650563">
        <w:trPr>
          <w:jc w:val="center"/>
        </w:trPr>
        <w:tc>
          <w:tcPr>
            <w:tcW w:w="636" w:type="dxa"/>
            <w:tcBorders>
              <w:left w:val="single" w:sz="8" w:space="0" w:color="auto"/>
            </w:tcBorders>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4</w:t>
            </w:r>
          </w:p>
        </w:tc>
        <w:tc>
          <w:tcPr>
            <w:tcW w:w="1691" w:type="dxa"/>
            <w:tcMar>
              <w:left w:w="28" w:type="dxa"/>
              <w:right w:w="28" w:type="dxa"/>
            </w:tcMar>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课外答疑</w:t>
            </w:r>
          </w:p>
        </w:tc>
        <w:tc>
          <w:tcPr>
            <w:tcW w:w="6773" w:type="dxa"/>
            <w:tcBorders>
              <w:right w:val="single" w:sz="8" w:space="0" w:color="auto"/>
            </w:tcBorders>
            <w:vAlign w:val="center"/>
          </w:tcPr>
          <w:p w:rsidR="00650563" w:rsidRPr="00655EBC" w:rsidRDefault="00650563" w:rsidP="00650563">
            <w:pPr>
              <w:spacing w:line="360" w:lineRule="auto"/>
              <w:ind w:firstLineChars="100" w:firstLine="210"/>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无</w:t>
            </w:r>
            <w:r w:rsidRPr="00655EBC">
              <w:rPr>
                <w:rFonts w:ascii="Times New Roman" w:eastAsia="宋体" w:hAnsi="Times New Roman" w:cs="Times New Roman"/>
                <w:color w:val="000000"/>
                <w:szCs w:val="21"/>
              </w:rPr>
              <w:t xml:space="preserve"> </w:t>
            </w:r>
          </w:p>
        </w:tc>
      </w:tr>
      <w:tr w:rsidR="00650563" w:rsidRPr="00655EBC" w:rsidTr="00650563">
        <w:trPr>
          <w:jc w:val="center"/>
        </w:trPr>
        <w:tc>
          <w:tcPr>
            <w:tcW w:w="636" w:type="dxa"/>
            <w:tcBorders>
              <w:left w:val="single" w:sz="8" w:space="0" w:color="auto"/>
            </w:tcBorders>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5</w:t>
            </w:r>
          </w:p>
        </w:tc>
        <w:tc>
          <w:tcPr>
            <w:tcW w:w="1691" w:type="dxa"/>
            <w:tcMar>
              <w:left w:w="28" w:type="dxa"/>
              <w:right w:w="28" w:type="dxa"/>
            </w:tcMar>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成绩考核</w:t>
            </w:r>
          </w:p>
        </w:tc>
        <w:tc>
          <w:tcPr>
            <w:tcW w:w="6773" w:type="dxa"/>
            <w:tcBorders>
              <w:right w:val="single" w:sz="8" w:space="0" w:color="auto"/>
            </w:tcBorders>
            <w:vAlign w:val="center"/>
          </w:tcPr>
          <w:p w:rsidR="00650563" w:rsidRPr="00655EBC" w:rsidRDefault="00650563" w:rsidP="00650563">
            <w:pPr>
              <w:spacing w:line="360" w:lineRule="auto"/>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根据平时成绩和考试成绩确定</w:t>
            </w:r>
          </w:p>
        </w:tc>
      </w:tr>
      <w:tr w:rsidR="00650563" w:rsidRPr="00655EBC" w:rsidTr="00650563">
        <w:trPr>
          <w:jc w:val="center"/>
        </w:trPr>
        <w:tc>
          <w:tcPr>
            <w:tcW w:w="636" w:type="dxa"/>
            <w:tcBorders>
              <w:left w:val="single" w:sz="8" w:space="0" w:color="auto"/>
            </w:tcBorders>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6</w:t>
            </w:r>
          </w:p>
        </w:tc>
        <w:tc>
          <w:tcPr>
            <w:tcW w:w="1691" w:type="dxa"/>
            <w:tcMar>
              <w:left w:w="28" w:type="dxa"/>
              <w:right w:w="28" w:type="dxa"/>
            </w:tcMar>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第二课堂活动</w:t>
            </w:r>
          </w:p>
        </w:tc>
        <w:tc>
          <w:tcPr>
            <w:tcW w:w="6773" w:type="dxa"/>
            <w:tcBorders>
              <w:right w:val="single" w:sz="8" w:space="0" w:color="auto"/>
            </w:tcBorders>
            <w:vAlign w:val="center"/>
          </w:tcPr>
          <w:p w:rsidR="00650563" w:rsidRPr="00655EBC" w:rsidRDefault="00650563" w:rsidP="00650563">
            <w:pPr>
              <w:spacing w:line="360" w:lineRule="auto"/>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网络课程拓展学习</w:t>
            </w:r>
          </w:p>
        </w:tc>
      </w:tr>
      <w:tr w:rsidR="00650563" w:rsidRPr="00655EBC" w:rsidTr="00650563">
        <w:trPr>
          <w:jc w:val="center"/>
        </w:trPr>
        <w:tc>
          <w:tcPr>
            <w:tcW w:w="636" w:type="dxa"/>
            <w:tcBorders>
              <w:left w:val="single" w:sz="8" w:space="0" w:color="auto"/>
            </w:tcBorders>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p>
        </w:tc>
        <w:tc>
          <w:tcPr>
            <w:tcW w:w="1691" w:type="dxa"/>
            <w:tcMar>
              <w:left w:w="28" w:type="dxa"/>
              <w:right w:w="28" w:type="dxa"/>
            </w:tcMar>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p>
        </w:tc>
        <w:tc>
          <w:tcPr>
            <w:tcW w:w="6773" w:type="dxa"/>
            <w:tcBorders>
              <w:right w:val="single" w:sz="8" w:space="0" w:color="auto"/>
            </w:tcBorders>
            <w:vAlign w:val="center"/>
          </w:tcPr>
          <w:p w:rsidR="00650563" w:rsidRPr="00655EBC" w:rsidRDefault="00650563" w:rsidP="00650563">
            <w:pPr>
              <w:spacing w:line="360" w:lineRule="auto"/>
              <w:rPr>
                <w:rFonts w:ascii="Times New Roman" w:eastAsia="宋体" w:hAnsi="Times New Roman" w:cs="Times New Roman"/>
                <w:color w:val="000000"/>
                <w:szCs w:val="21"/>
              </w:rPr>
            </w:pPr>
          </w:p>
        </w:tc>
      </w:tr>
    </w:tbl>
    <w:p w:rsidR="00650563" w:rsidRPr="00655EBC" w:rsidRDefault="00650563" w:rsidP="00650563">
      <w:pPr>
        <w:spacing w:line="360" w:lineRule="auto"/>
        <w:ind w:firstLineChars="200" w:firstLine="562"/>
        <w:rPr>
          <w:rFonts w:ascii="Times New Roman" w:eastAsia="宋体" w:hAnsi="Times New Roman" w:cs="Times New Roman"/>
          <w:b/>
          <w:color w:val="000000"/>
          <w:sz w:val="28"/>
          <w:szCs w:val="28"/>
        </w:rPr>
      </w:pPr>
      <w:r w:rsidRPr="00655EBC">
        <w:rPr>
          <w:rFonts w:ascii="Times New Roman" w:eastAsia="宋体" w:hAnsi="Times New Roman" w:cs="Times New Roman"/>
          <w:b/>
          <w:color w:val="000000"/>
          <w:sz w:val="28"/>
          <w:szCs w:val="28"/>
        </w:rPr>
        <w:t>六、课程考核</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lastRenderedPageBreak/>
        <w:t>（一）课程考核包括期末考试、平时考核等，期末考试采用开卷方式。</w:t>
      </w:r>
    </w:p>
    <w:p w:rsidR="00650563" w:rsidRPr="00655EBC" w:rsidRDefault="00650563" w:rsidP="00650563">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（二）课程总评成绩</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平时成绩</w:t>
      </w:r>
      <w:r w:rsidRPr="00655EBC">
        <w:rPr>
          <w:rFonts w:ascii="Times New Roman" w:eastAsia="宋体" w:hAnsi="Times New Roman" w:cs="Times New Roman"/>
          <w:color w:val="000000"/>
          <w:sz w:val="24"/>
          <w:szCs w:val="24"/>
        </w:rPr>
        <w:t>× 30 % +</w:t>
      </w:r>
      <w:r w:rsidRPr="00655EBC">
        <w:rPr>
          <w:rFonts w:ascii="Times New Roman" w:eastAsia="宋体" w:hAnsi="Times New Roman" w:cs="Times New Roman"/>
          <w:color w:val="000000"/>
          <w:sz w:val="24"/>
          <w:szCs w:val="24"/>
        </w:rPr>
        <w:t>期末考试成绩</w:t>
      </w:r>
      <w:r w:rsidRPr="00655EBC">
        <w:rPr>
          <w:rFonts w:ascii="Times New Roman" w:eastAsia="宋体" w:hAnsi="Times New Roman" w:cs="Times New Roman"/>
          <w:color w:val="000000"/>
          <w:sz w:val="24"/>
          <w:szCs w:val="24"/>
        </w:rPr>
        <w:t>×70 %</w:t>
      </w:r>
      <w:r w:rsidRPr="00655EBC">
        <w:rPr>
          <w:rFonts w:ascii="Times New Roman" w:eastAsia="宋体" w:hAnsi="Times New Roman" w:cs="Times New Roman"/>
          <w:color w:val="000000"/>
          <w:sz w:val="24"/>
          <w:szCs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650563" w:rsidRPr="00655EBC" w:rsidTr="00650563">
        <w:tc>
          <w:tcPr>
            <w:tcW w:w="1044" w:type="dxa"/>
            <w:shd w:val="clear" w:color="auto" w:fill="FFFFFF"/>
            <w:tcMar>
              <w:left w:w="57" w:type="dxa"/>
              <w:right w:w="57" w:type="dxa"/>
            </w:tcMar>
            <w:vAlign w:val="center"/>
          </w:tcPr>
          <w:p w:rsidR="00650563" w:rsidRPr="00655EBC" w:rsidRDefault="00650563" w:rsidP="00650563">
            <w:pPr>
              <w:spacing w:line="360" w:lineRule="auto"/>
              <w:jc w:val="center"/>
              <w:rPr>
                <w:rFonts w:ascii="Times New Roman" w:eastAsia="宋体" w:hAnsi="Times New Roman" w:cs="Times New Roman"/>
                <w:color w:val="000000"/>
                <w:szCs w:val="24"/>
              </w:rPr>
            </w:pPr>
            <w:r w:rsidRPr="00655EBC">
              <w:rPr>
                <w:rFonts w:ascii="Times New Roman" w:eastAsia="宋体" w:hAnsi="Times New Roman" w:cs="Times New Roman"/>
                <w:color w:val="000000"/>
                <w:szCs w:val="24"/>
              </w:rPr>
              <w:t>成绩组成</w:t>
            </w:r>
          </w:p>
        </w:tc>
        <w:tc>
          <w:tcPr>
            <w:tcW w:w="1565" w:type="dxa"/>
            <w:shd w:val="clear" w:color="auto" w:fill="FFFFFF"/>
            <w:vAlign w:val="center"/>
          </w:tcPr>
          <w:p w:rsidR="00650563" w:rsidRPr="00655EBC" w:rsidRDefault="00650563" w:rsidP="00650563">
            <w:pPr>
              <w:spacing w:line="360" w:lineRule="auto"/>
              <w:jc w:val="center"/>
              <w:rPr>
                <w:rFonts w:ascii="Times New Roman" w:eastAsia="宋体" w:hAnsi="Times New Roman" w:cs="Times New Roman"/>
                <w:color w:val="000000"/>
                <w:szCs w:val="24"/>
              </w:rPr>
            </w:pPr>
            <w:r w:rsidRPr="00655EBC">
              <w:rPr>
                <w:rFonts w:ascii="Times New Roman" w:eastAsia="宋体" w:hAnsi="Times New Roman" w:cs="Times New Roman"/>
                <w:color w:val="000000"/>
                <w:szCs w:val="24"/>
              </w:rPr>
              <w:t>考核</w:t>
            </w:r>
            <w:r w:rsidRPr="00655EBC">
              <w:rPr>
                <w:rFonts w:ascii="Times New Roman" w:eastAsia="宋体" w:hAnsi="Times New Roman" w:cs="Times New Roman"/>
                <w:color w:val="000000"/>
                <w:szCs w:val="24"/>
              </w:rPr>
              <w:t>/</w:t>
            </w:r>
            <w:r w:rsidRPr="00655EBC">
              <w:rPr>
                <w:rFonts w:ascii="Times New Roman" w:eastAsia="宋体" w:hAnsi="Times New Roman" w:cs="Times New Roman"/>
                <w:color w:val="000000"/>
                <w:szCs w:val="24"/>
              </w:rPr>
              <w:t>评价环节</w:t>
            </w:r>
          </w:p>
        </w:tc>
        <w:tc>
          <w:tcPr>
            <w:tcW w:w="808" w:type="dxa"/>
            <w:shd w:val="clear" w:color="auto" w:fill="FFFFFF"/>
            <w:vAlign w:val="center"/>
          </w:tcPr>
          <w:p w:rsidR="00650563" w:rsidRPr="00655EBC" w:rsidRDefault="00650563" w:rsidP="00650563">
            <w:pPr>
              <w:spacing w:line="360" w:lineRule="auto"/>
              <w:jc w:val="center"/>
              <w:rPr>
                <w:rFonts w:ascii="Times New Roman" w:eastAsia="宋体" w:hAnsi="Times New Roman" w:cs="Times New Roman"/>
                <w:color w:val="000000"/>
                <w:szCs w:val="24"/>
              </w:rPr>
            </w:pPr>
            <w:r w:rsidRPr="00655EBC">
              <w:rPr>
                <w:rFonts w:ascii="Times New Roman" w:eastAsia="宋体" w:hAnsi="Times New Roman" w:cs="Times New Roman"/>
                <w:color w:val="000000"/>
                <w:szCs w:val="24"/>
              </w:rPr>
              <w:t>权重</w:t>
            </w:r>
          </w:p>
        </w:tc>
        <w:tc>
          <w:tcPr>
            <w:tcW w:w="4410" w:type="dxa"/>
            <w:shd w:val="clear" w:color="auto" w:fill="FFFFFF"/>
            <w:vAlign w:val="center"/>
          </w:tcPr>
          <w:p w:rsidR="00650563" w:rsidRPr="00655EBC" w:rsidRDefault="00650563" w:rsidP="00650563">
            <w:pPr>
              <w:spacing w:line="360" w:lineRule="auto"/>
              <w:jc w:val="center"/>
              <w:rPr>
                <w:rFonts w:ascii="Times New Roman" w:eastAsia="宋体" w:hAnsi="Times New Roman" w:cs="Times New Roman"/>
                <w:color w:val="000000"/>
                <w:szCs w:val="24"/>
              </w:rPr>
            </w:pPr>
            <w:r w:rsidRPr="00655EBC">
              <w:rPr>
                <w:rFonts w:ascii="Times New Roman" w:eastAsia="宋体" w:hAnsi="Times New Roman" w:cs="Times New Roman"/>
                <w:color w:val="000000"/>
                <w:szCs w:val="24"/>
              </w:rPr>
              <w:t>考核</w:t>
            </w:r>
            <w:r w:rsidRPr="00655EBC">
              <w:rPr>
                <w:rFonts w:ascii="Times New Roman" w:eastAsia="宋体" w:hAnsi="Times New Roman" w:cs="Times New Roman"/>
                <w:color w:val="000000"/>
                <w:szCs w:val="24"/>
              </w:rPr>
              <w:t>/</w:t>
            </w:r>
            <w:r w:rsidRPr="00655EBC">
              <w:rPr>
                <w:rFonts w:ascii="Times New Roman" w:eastAsia="宋体" w:hAnsi="Times New Roman" w:cs="Times New Roman"/>
                <w:color w:val="000000"/>
                <w:szCs w:val="24"/>
              </w:rPr>
              <w:t>评价细则</w:t>
            </w:r>
          </w:p>
        </w:tc>
        <w:tc>
          <w:tcPr>
            <w:tcW w:w="1470" w:type="dxa"/>
            <w:shd w:val="clear" w:color="auto" w:fill="FFFFFF"/>
            <w:vAlign w:val="center"/>
          </w:tcPr>
          <w:p w:rsidR="00650563" w:rsidRPr="00655EBC" w:rsidRDefault="00650563" w:rsidP="00650563">
            <w:pPr>
              <w:spacing w:line="360" w:lineRule="auto"/>
              <w:jc w:val="center"/>
              <w:rPr>
                <w:rFonts w:ascii="Times New Roman" w:eastAsia="宋体" w:hAnsi="Times New Roman" w:cs="Times New Roman"/>
                <w:color w:val="000000"/>
                <w:szCs w:val="24"/>
              </w:rPr>
            </w:pPr>
            <w:r w:rsidRPr="00655EBC">
              <w:rPr>
                <w:rFonts w:ascii="Times New Roman" w:eastAsia="宋体" w:hAnsi="Times New Roman" w:cs="Times New Roman"/>
                <w:color w:val="000000"/>
                <w:szCs w:val="24"/>
              </w:rPr>
              <w:t>对应的毕业要求指标点</w:t>
            </w:r>
          </w:p>
        </w:tc>
      </w:tr>
      <w:tr w:rsidR="00650563" w:rsidRPr="00655EBC" w:rsidTr="00650563">
        <w:trPr>
          <w:trHeight w:val="550"/>
        </w:trPr>
        <w:tc>
          <w:tcPr>
            <w:tcW w:w="1044" w:type="dxa"/>
            <w:tcMar>
              <w:left w:w="57" w:type="dxa"/>
              <w:right w:w="57" w:type="dxa"/>
            </w:tcMar>
            <w:vAlign w:val="center"/>
          </w:tcPr>
          <w:p w:rsidR="00650563" w:rsidRPr="00655EBC" w:rsidRDefault="00650563" w:rsidP="00650563">
            <w:pPr>
              <w:spacing w:line="360" w:lineRule="auto"/>
              <w:jc w:val="center"/>
              <w:rPr>
                <w:rFonts w:ascii="Times New Roman" w:eastAsia="宋体" w:hAnsi="Times New Roman" w:cs="Times New Roman"/>
                <w:color w:val="000000"/>
                <w:szCs w:val="24"/>
              </w:rPr>
            </w:pPr>
            <w:r w:rsidRPr="00655EBC">
              <w:rPr>
                <w:rFonts w:ascii="Times New Roman" w:eastAsia="宋体" w:hAnsi="Times New Roman" w:cs="Times New Roman"/>
                <w:color w:val="000000"/>
                <w:szCs w:val="24"/>
              </w:rPr>
              <w:t>平时成绩</w:t>
            </w:r>
          </w:p>
        </w:tc>
        <w:tc>
          <w:tcPr>
            <w:tcW w:w="1565" w:type="dxa"/>
            <w:vAlign w:val="center"/>
          </w:tcPr>
          <w:p w:rsidR="00650563" w:rsidRPr="00655EBC" w:rsidRDefault="00650563" w:rsidP="00650563">
            <w:pPr>
              <w:spacing w:line="360" w:lineRule="auto"/>
              <w:rPr>
                <w:rFonts w:ascii="Times New Roman" w:eastAsia="宋体" w:hAnsi="Times New Roman" w:cs="Times New Roman"/>
                <w:color w:val="000000"/>
                <w:szCs w:val="24"/>
              </w:rPr>
            </w:pPr>
            <w:r w:rsidRPr="00655EBC">
              <w:rPr>
                <w:rFonts w:ascii="Times New Roman" w:eastAsia="宋体" w:hAnsi="Times New Roman" w:cs="Times New Roman"/>
                <w:color w:val="000000"/>
                <w:szCs w:val="24"/>
              </w:rPr>
              <w:t>出勤、听讲情况</w:t>
            </w:r>
          </w:p>
        </w:tc>
        <w:tc>
          <w:tcPr>
            <w:tcW w:w="808"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4"/>
              </w:rPr>
            </w:pPr>
            <w:r w:rsidRPr="00655EBC">
              <w:rPr>
                <w:rFonts w:ascii="Times New Roman" w:eastAsia="宋体" w:hAnsi="Times New Roman" w:cs="Times New Roman"/>
                <w:color w:val="000000"/>
                <w:szCs w:val="24"/>
              </w:rPr>
              <w:t xml:space="preserve"> 30 %</w:t>
            </w:r>
          </w:p>
        </w:tc>
        <w:tc>
          <w:tcPr>
            <w:tcW w:w="4410" w:type="dxa"/>
            <w:vAlign w:val="center"/>
          </w:tcPr>
          <w:p w:rsidR="00650563" w:rsidRPr="00655EBC" w:rsidRDefault="00650563" w:rsidP="00650563">
            <w:pPr>
              <w:spacing w:line="360" w:lineRule="auto"/>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 xml:space="preserve"> </w:t>
            </w:r>
            <w:r w:rsidRPr="00655EBC">
              <w:rPr>
                <w:rFonts w:ascii="Times New Roman" w:eastAsia="宋体" w:hAnsi="Times New Roman" w:cs="Times New Roman"/>
                <w:color w:val="000000"/>
                <w:szCs w:val="21"/>
              </w:rPr>
              <w:t>检查出勤情况，观察听讲情况、分学习小组完成学习任务情况</w:t>
            </w:r>
          </w:p>
        </w:tc>
        <w:tc>
          <w:tcPr>
            <w:tcW w:w="1470"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4"/>
              </w:rPr>
            </w:pPr>
            <w:r w:rsidRPr="00655EBC">
              <w:rPr>
                <w:rFonts w:ascii="Times New Roman" w:eastAsia="宋体" w:hAnsi="Times New Roman" w:cs="Times New Roman"/>
                <w:color w:val="000000"/>
                <w:szCs w:val="21"/>
              </w:rPr>
              <w:t xml:space="preserve"> </w:t>
            </w:r>
          </w:p>
        </w:tc>
      </w:tr>
      <w:tr w:rsidR="00650563" w:rsidRPr="00655EBC" w:rsidTr="00650563">
        <w:tc>
          <w:tcPr>
            <w:tcW w:w="1044" w:type="dxa"/>
            <w:tcMar>
              <w:left w:w="57" w:type="dxa"/>
              <w:right w:w="57" w:type="dxa"/>
            </w:tcMar>
            <w:vAlign w:val="center"/>
          </w:tcPr>
          <w:p w:rsidR="00650563" w:rsidRPr="00655EBC" w:rsidRDefault="00650563" w:rsidP="00650563">
            <w:pPr>
              <w:spacing w:line="360" w:lineRule="auto"/>
              <w:jc w:val="center"/>
              <w:rPr>
                <w:rFonts w:ascii="Times New Roman" w:eastAsia="宋体" w:hAnsi="Times New Roman" w:cs="Times New Roman"/>
                <w:color w:val="000000"/>
                <w:szCs w:val="24"/>
              </w:rPr>
            </w:pPr>
            <w:r w:rsidRPr="00655EBC">
              <w:rPr>
                <w:rFonts w:ascii="Times New Roman" w:eastAsia="宋体" w:hAnsi="Times New Roman" w:cs="Times New Roman"/>
                <w:color w:val="000000"/>
                <w:szCs w:val="24"/>
              </w:rPr>
              <w:t>实验（实践）成绩</w:t>
            </w:r>
          </w:p>
        </w:tc>
        <w:tc>
          <w:tcPr>
            <w:tcW w:w="1565" w:type="dxa"/>
            <w:vAlign w:val="center"/>
          </w:tcPr>
          <w:p w:rsidR="00650563" w:rsidRPr="00655EBC" w:rsidRDefault="00650563" w:rsidP="00650563">
            <w:pPr>
              <w:spacing w:line="360" w:lineRule="auto"/>
              <w:rPr>
                <w:rFonts w:ascii="Times New Roman" w:eastAsia="宋体" w:hAnsi="Times New Roman" w:cs="Times New Roman"/>
                <w:color w:val="000000"/>
                <w:szCs w:val="24"/>
              </w:rPr>
            </w:pPr>
            <w:r w:rsidRPr="00655EBC">
              <w:rPr>
                <w:rFonts w:ascii="Times New Roman" w:eastAsia="宋体" w:hAnsi="Times New Roman" w:cs="Times New Roman"/>
                <w:color w:val="000000"/>
                <w:szCs w:val="24"/>
              </w:rPr>
              <w:t>无</w:t>
            </w:r>
          </w:p>
        </w:tc>
        <w:tc>
          <w:tcPr>
            <w:tcW w:w="808"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4"/>
              </w:rPr>
            </w:pPr>
            <w:r w:rsidRPr="00655EBC">
              <w:rPr>
                <w:rFonts w:ascii="Times New Roman" w:eastAsia="宋体" w:hAnsi="Times New Roman" w:cs="Times New Roman"/>
                <w:color w:val="000000"/>
                <w:szCs w:val="24"/>
              </w:rPr>
              <w:t xml:space="preserve">  0 % </w:t>
            </w:r>
          </w:p>
        </w:tc>
        <w:tc>
          <w:tcPr>
            <w:tcW w:w="4410" w:type="dxa"/>
            <w:vAlign w:val="center"/>
          </w:tcPr>
          <w:p w:rsidR="00650563" w:rsidRPr="00655EBC" w:rsidRDefault="00650563" w:rsidP="00650563">
            <w:pPr>
              <w:spacing w:line="360" w:lineRule="auto"/>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 xml:space="preserve"> </w:t>
            </w:r>
          </w:p>
        </w:tc>
        <w:tc>
          <w:tcPr>
            <w:tcW w:w="1470"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 xml:space="preserve"> </w:t>
            </w:r>
          </w:p>
        </w:tc>
      </w:tr>
      <w:tr w:rsidR="00650563" w:rsidRPr="00655EBC" w:rsidTr="00650563">
        <w:trPr>
          <w:trHeight w:val="702"/>
        </w:trPr>
        <w:tc>
          <w:tcPr>
            <w:tcW w:w="1044" w:type="dxa"/>
            <w:tcMar>
              <w:left w:w="57" w:type="dxa"/>
              <w:right w:w="57" w:type="dxa"/>
            </w:tcMar>
            <w:vAlign w:val="center"/>
          </w:tcPr>
          <w:p w:rsidR="00650563" w:rsidRPr="00655EBC" w:rsidRDefault="00650563" w:rsidP="00650563">
            <w:pPr>
              <w:spacing w:line="360" w:lineRule="auto"/>
              <w:jc w:val="center"/>
              <w:rPr>
                <w:rFonts w:ascii="Times New Roman" w:eastAsia="宋体" w:hAnsi="Times New Roman" w:cs="Times New Roman"/>
                <w:color w:val="000000"/>
                <w:szCs w:val="24"/>
              </w:rPr>
            </w:pPr>
            <w:r w:rsidRPr="00655EBC">
              <w:rPr>
                <w:rFonts w:ascii="Times New Roman" w:eastAsia="宋体" w:hAnsi="Times New Roman" w:cs="Times New Roman"/>
                <w:color w:val="000000"/>
                <w:szCs w:val="24"/>
              </w:rPr>
              <w:t>期末考试成绩</w:t>
            </w:r>
          </w:p>
        </w:tc>
        <w:tc>
          <w:tcPr>
            <w:tcW w:w="1565" w:type="dxa"/>
            <w:vAlign w:val="center"/>
          </w:tcPr>
          <w:p w:rsidR="00650563" w:rsidRPr="00655EBC" w:rsidRDefault="00650563" w:rsidP="00650563">
            <w:pPr>
              <w:spacing w:line="360" w:lineRule="auto"/>
              <w:rPr>
                <w:rFonts w:ascii="Times New Roman" w:eastAsia="宋体" w:hAnsi="Times New Roman" w:cs="Times New Roman"/>
                <w:color w:val="000000"/>
                <w:szCs w:val="24"/>
              </w:rPr>
            </w:pPr>
            <w:r w:rsidRPr="00655EBC">
              <w:rPr>
                <w:rFonts w:ascii="Times New Roman" w:eastAsia="宋体" w:hAnsi="Times New Roman" w:cs="Times New Roman"/>
                <w:color w:val="000000"/>
                <w:szCs w:val="24"/>
              </w:rPr>
              <w:t xml:space="preserve"> </w:t>
            </w:r>
            <w:r w:rsidRPr="00655EBC">
              <w:rPr>
                <w:rFonts w:ascii="Times New Roman" w:eastAsia="宋体" w:hAnsi="Times New Roman" w:cs="Times New Roman"/>
                <w:color w:val="000000"/>
                <w:szCs w:val="24"/>
              </w:rPr>
              <w:t>根据答题情况</w:t>
            </w:r>
          </w:p>
        </w:tc>
        <w:tc>
          <w:tcPr>
            <w:tcW w:w="808"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4"/>
              </w:rPr>
            </w:pPr>
            <w:r w:rsidRPr="00655EBC">
              <w:rPr>
                <w:rFonts w:ascii="Times New Roman" w:eastAsia="宋体" w:hAnsi="Times New Roman" w:cs="Times New Roman"/>
                <w:color w:val="000000"/>
                <w:szCs w:val="24"/>
              </w:rPr>
              <w:t xml:space="preserve">   70% </w:t>
            </w:r>
          </w:p>
        </w:tc>
        <w:tc>
          <w:tcPr>
            <w:tcW w:w="4410" w:type="dxa"/>
            <w:vAlign w:val="center"/>
          </w:tcPr>
          <w:p w:rsidR="00650563" w:rsidRPr="00655EBC" w:rsidRDefault="00650563" w:rsidP="00650563">
            <w:pPr>
              <w:spacing w:line="360" w:lineRule="auto"/>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 xml:space="preserve"> </w:t>
            </w:r>
            <w:r w:rsidRPr="00655EBC">
              <w:rPr>
                <w:rFonts w:ascii="Times New Roman" w:eastAsia="宋体" w:hAnsi="Times New Roman" w:cs="Times New Roman"/>
                <w:color w:val="000000"/>
                <w:szCs w:val="21"/>
              </w:rPr>
              <w:t>根据答题的正确度和完整度评分</w:t>
            </w:r>
          </w:p>
        </w:tc>
        <w:tc>
          <w:tcPr>
            <w:tcW w:w="1470"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4"/>
              </w:rPr>
            </w:pPr>
            <w:r w:rsidRPr="00655EBC">
              <w:rPr>
                <w:rFonts w:ascii="Times New Roman" w:eastAsia="宋体" w:hAnsi="Times New Roman" w:cs="Times New Roman"/>
                <w:color w:val="000000"/>
                <w:szCs w:val="21"/>
              </w:rPr>
              <w:t xml:space="preserve"> </w:t>
            </w:r>
          </w:p>
        </w:tc>
      </w:tr>
      <w:tr w:rsidR="00650563" w:rsidRPr="00655EBC" w:rsidTr="00650563">
        <w:trPr>
          <w:trHeight w:val="695"/>
        </w:trPr>
        <w:tc>
          <w:tcPr>
            <w:tcW w:w="1044" w:type="dxa"/>
            <w:tcMar>
              <w:left w:w="57" w:type="dxa"/>
              <w:right w:w="57" w:type="dxa"/>
            </w:tcMar>
            <w:vAlign w:val="center"/>
          </w:tcPr>
          <w:p w:rsidR="00650563" w:rsidRPr="00655EBC" w:rsidRDefault="00650563" w:rsidP="00650563">
            <w:pPr>
              <w:spacing w:line="360" w:lineRule="auto"/>
              <w:jc w:val="center"/>
              <w:rPr>
                <w:rFonts w:ascii="Times New Roman" w:eastAsia="宋体" w:hAnsi="Times New Roman" w:cs="Times New Roman"/>
                <w:color w:val="000000"/>
                <w:szCs w:val="24"/>
              </w:rPr>
            </w:pPr>
          </w:p>
        </w:tc>
        <w:tc>
          <w:tcPr>
            <w:tcW w:w="1565" w:type="dxa"/>
            <w:vAlign w:val="center"/>
          </w:tcPr>
          <w:p w:rsidR="00650563" w:rsidRPr="00655EBC" w:rsidRDefault="00650563" w:rsidP="00650563">
            <w:pPr>
              <w:spacing w:line="360" w:lineRule="auto"/>
              <w:rPr>
                <w:rFonts w:ascii="Times New Roman" w:eastAsia="宋体" w:hAnsi="Times New Roman" w:cs="Times New Roman"/>
                <w:color w:val="000000"/>
                <w:szCs w:val="24"/>
              </w:rPr>
            </w:pPr>
          </w:p>
        </w:tc>
        <w:tc>
          <w:tcPr>
            <w:tcW w:w="808"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4"/>
              </w:rPr>
            </w:pPr>
          </w:p>
        </w:tc>
        <w:tc>
          <w:tcPr>
            <w:tcW w:w="4410" w:type="dxa"/>
            <w:vAlign w:val="center"/>
          </w:tcPr>
          <w:p w:rsidR="00650563" w:rsidRPr="00655EBC" w:rsidRDefault="00650563" w:rsidP="00650563">
            <w:pPr>
              <w:spacing w:line="360" w:lineRule="auto"/>
              <w:rPr>
                <w:rFonts w:ascii="Times New Roman" w:eastAsia="宋体" w:hAnsi="Times New Roman" w:cs="Times New Roman"/>
                <w:color w:val="000000"/>
                <w:szCs w:val="21"/>
              </w:rPr>
            </w:pPr>
          </w:p>
        </w:tc>
        <w:tc>
          <w:tcPr>
            <w:tcW w:w="1470" w:type="dxa"/>
            <w:vAlign w:val="center"/>
          </w:tcPr>
          <w:p w:rsidR="00650563" w:rsidRPr="00655EBC" w:rsidRDefault="00650563" w:rsidP="00650563">
            <w:pPr>
              <w:spacing w:line="360" w:lineRule="auto"/>
              <w:jc w:val="center"/>
              <w:rPr>
                <w:rFonts w:ascii="Times New Roman" w:eastAsia="宋体" w:hAnsi="Times New Roman" w:cs="Times New Roman"/>
                <w:color w:val="000000"/>
                <w:szCs w:val="21"/>
              </w:rPr>
            </w:pPr>
          </w:p>
        </w:tc>
      </w:tr>
    </w:tbl>
    <w:p w:rsidR="00650563" w:rsidRPr="00655EBC" w:rsidRDefault="00650563" w:rsidP="00650563">
      <w:pPr>
        <w:autoSpaceDE w:val="0"/>
        <w:autoSpaceDN w:val="0"/>
        <w:adjustRightInd w:val="0"/>
        <w:spacing w:line="360" w:lineRule="auto"/>
        <w:ind w:firstLineChars="200" w:firstLine="480"/>
        <w:jc w:val="left"/>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 xml:space="preserve">                                                         </w:t>
      </w:r>
    </w:p>
    <w:p w:rsidR="00C1059D" w:rsidRPr="00655EBC" w:rsidRDefault="00C1059D" w:rsidP="00650563">
      <w:pPr>
        <w:autoSpaceDE w:val="0"/>
        <w:autoSpaceDN w:val="0"/>
        <w:adjustRightInd w:val="0"/>
        <w:spacing w:line="360" w:lineRule="auto"/>
        <w:ind w:firstLineChars="200" w:firstLine="480"/>
        <w:jc w:val="left"/>
        <w:rPr>
          <w:rFonts w:ascii="Times New Roman" w:eastAsia="宋体" w:hAnsi="Times New Roman" w:cs="Times New Roman"/>
          <w:color w:val="000000"/>
          <w:sz w:val="24"/>
          <w:szCs w:val="24"/>
        </w:rPr>
      </w:pPr>
    </w:p>
    <w:p w:rsidR="00650563" w:rsidRPr="00655EBC" w:rsidRDefault="00650563" w:rsidP="00650563">
      <w:pPr>
        <w:autoSpaceDE w:val="0"/>
        <w:autoSpaceDN w:val="0"/>
        <w:adjustRightInd w:val="0"/>
        <w:spacing w:line="360" w:lineRule="auto"/>
        <w:ind w:firstLineChars="3000" w:firstLine="7200"/>
        <w:jc w:val="left"/>
        <w:rPr>
          <w:rFonts w:ascii="Times New Roman" w:eastAsia="宋体" w:hAnsi="Times New Roman" w:cs="Times New Roman"/>
          <w:color w:val="000000"/>
          <w:kern w:val="0"/>
          <w:sz w:val="24"/>
          <w:szCs w:val="21"/>
        </w:rPr>
      </w:pPr>
      <w:r w:rsidRPr="00655EBC">
        <w:rPr>
          <w:rFonts w:ascii="Times New Roman" w:eastAsia="宋体" w:hAnsi="Times New Roman" w:cs="Times New Roman"/>
          <w:color w:val="000000"/>
          <w:kern w:val="0"/>
          <w:sz w:val="24"/>
          <w:szCs w:val="21"/>
        </w:rPr>
        <w:t>执笔人：</w:t>
      </w:r>
      <w:r w:rsidRPr="00655EBC">
        <w:rPr>
          <w:rFonts w:ascii="Times New Roman" w:eastAsia="宋体" w:hAnsi="Times New Roman" w:cs="Times New Roman"/>
          <w:color w:val="000000"/>
          <w:kern w:val="0"/>
          <w:sz w:val="24"/>
          <w:szCs w:val="21"/>
        </w:rPr>
        <w:t xml:space="preserve"> </w:t>
      </w:r>
      <w:r w:rsidRPr="00655EBC">
        <w:rPr>
          <w:rFonts w:ascii="Times New Roman" w:eastAsia="宋体" w:hAnsi="Times New Roman" w:cs="Times New Roman"/>
          <w:color w:val="000000"/>
          <w:kern w:val="0"/>
          <w:sz w:val="24"/>
          <w:szCs w:val="21"/>
        </w:rPr>
        <w:t>张俊辉</w:t>
      </w:r>
    </w:p>
    <w:p w:rsidR="00650563" w:rsidRPr="00655EBC" w:rsidRDefault="00650563" w:rsidP="00650563">
      <w:pPr>
        <w:autoSpaceDE w:val="0"/>
        <w:autoSpaceDN w:val="0"/>
        <w:adjustRightInd w:val="0"/>
        <w:spacing w:line="360" w:lineRule="auto"/>
        <w:ind w:firstLineChars="3000" w:firstLine="7200"/>
        <w:jc w:val="left"/>
        <w:rPr>
          <w:rFonts w:ascii="Times New Roman" w:eastAsia="宋体" w:hAnsi="Times New Roman" w:cs="Times New Roman"/>
          <w:color w:val="000000"/>
          <w:kern w:val="0"/>
          <w:sz w:val="24"/>
          <w:szCs w:val="21"/>
        </w:rPr>
      </w:pPr>
      <w:r w:rsidRPr="00655EBC">
        <w:rPr>
          <w:rFonts w:ascii="Times New Roman" w:eastAsia="宋体" w:hAnsi="Times New Roman" w:cs="Times New Roman"/>
          <w:color w:val="000000"/>
          <w:kern w:val="0"/>
          <w:sz w:val="24"/>
          <w:szCs w:val="21"/>
        </w:rPr>
        <w:t>审定人：</w:t>
      </w:r>
      <w:r w:rsidRPr="00655EBC">
        <w:rPr>
          <w:rFonts w:ascii="Times New Roman" w:eastAsia="宋体" w:hAnsi="Times New Roman" w:cs="Times New Roman"/>
          <w:color w:val="000000"/>
          <w:kern w:val="0"/>
          <w:sz w:val="24"/>
          <w:szCs w:val="21"/>
        </w:rPr>
        <w:t xml:space="preserve"> </w:t>
      </w:r>
      <w:r w:rsidRPr="00655EBC">
        <w:rPr>
          <w:rFonts w:ascii="Times New Roman" w:eastAsia="宋体" w:hAnsi="Times New Roman" w:cs="Times New Roman"/>
          <w:color w:val="000000"/>
          <w:kern w:val="0"/>
          <w:sz w:val="24"/>
          <w:szCs w:val="21"/>
        </w:rPr>
        <w:t>王广程</w:t>
      </w:r>
    </w:p>
    <w:p w:rsidR="00650563" w:rsidRPr="00655EBC" w:rsidRDefault="00650563" w:rsidP="00650563">
      <w:pPr>
        <w:autoSpaceDE w:val="0"/>
        <w:autoSpaceDN w:val="0"/>
        <w:adjustRightInd w:val="0"/>
        <w:spacing w:line="360" w:lineRule="auto"/>
        <w:ind w:firstLineChars="3000" w:firstLine="7200"/>
        <w:jc w:val="left"/>
        <w:rPr>
          <w:rFonts w:ascii="Times New Roman" w:eastAsia="宋体" w:hAnsi="Times New Roman" w:cs="Times New Roman"/>
          <w:color w:val="000000"/>
          <w:kern w:val="0"/>
          <w:sz w:val="24"/>
          <w:szCs w:val="21"/>
        </w:rPr>
      </w:pPr>
      <w:r w:rsidRPr="00655EBC">
        <w:rPr>
          <w:rFonts w:ascii="Times New Roman" w:eastAsia="宋体" w:hAnsi="Times New Roman" w:cs="Times New Roman"/>
          <w:color w:val="000000"/>
          <w:kern w:val="0"/>
          <w:sz w:val="24"/>
          <w:szCs w:val="21"/>
        </w:rPr>
        <w:t>审批人：</w:t>
      </w:r>
      <w:r w:rsidRPr="00655EBC">
        <w:rPr>
          <w:rFonts w:ascii="Times New Roman" w:eastAsia="宋体" w:hAnsi="Times New Roman" w:cs="Times New Roman"/>
          <w:color w:val="000000"/>
          <w:kern w:val="0"/>
          <w:sz w:val="24"/>
          <w:szCs w:val="21"/>
        </w:rPr>
        <w:t xml:space="preserve"> </w:t>
      </w:r>
      <w:r w:rsidRPr="00655EBC">
        <w:rPr>
          <w:rFonts w:ascii="Times New Roman" w:eastAsia="宋体" w:hAnsi="Times New Roman" w:cs="Times New Roman"/>
          <w:color w:val="000000"/>
          <w:kern w:val="0"/>
          <w:sz w:val="24"/>
          <w:szCs w:val="21"/>
        </w:rPr>
        <w:t>吕莹璐</w:t>
      </w:r>
    </w:p>
    <w:p w:rsidR="00650563" w:rsidRPr="00655EBC" w:rsidRDefault="00650563" w:rsidP="00650563">
      <w:pPr>
        <w:autoSpaceDE w:val="0"/>
        <w:autoSpaceDN w:val="0"/>
        <w:adjustRightInd w:val="0"/>
        <w:spacing w:line="360" w:lineRule="auto"/>
        <w:ind w:firstLineChars="2950" w:firstLine="7080"/>
        <w:jc w:val="left"/>
        <w:rPr>
          <w:rFonts w:ascii="Times New Roman" w:eastAsia="宋体" w:hAnsi="Times New Roman" w:cs="Times New Roman"/>
          <w:color w:val="000000"/>
          <w:kern w:val="0"/>
          <w:sz w:val="24"/>
          <w:szCs w:val="21"/>
        </w:rPr>
      </w:pPr>
      <w:r w:rsidRPr="00655EBC">
        <w:rPr>
          <w:rFonts w:ascii="Times New Roman" w:eastAsia="宋体" w:hAnsi="Times New Roman" w:cs="Times New Roman"/>
          <w:color w:val="000000"/>
          <w:kern w:val="0"/>
          <w:sz w:val="24"/>
          <w:szCs w:val="21"/>
        </w:rPr>
        <w:t>批准时间：</w:t>
      </w:r>
      <w:r w:rsidRPr="00655EBC">
        <w:rPr>
          <w:rFonts w:ascii="Times New Roman" w:eastAsia="宋体" w:hAnsi="Times New Roman" w:cs="Times New Roman"/>
          <w:color w:val="000000"/>
          <w:kern w:val="0"/>
          <w:sz w:val="24"/>
          <w:szCs w:val="21"/>
        </w:rPr>
        <w:t>2019.08</w:t>
      </w:r>
    </w:p>
    <w:p w:rsidR="00650563" w:rsidRPr="00655EBC" w:rsidRDefault="00650563" w:rsidP="00C1059D">
      <w:pPr>
        <w:autoSpaceDE w:val="0"/>
        <w:autoSpaceDN w:val="0"/>
        <w:adjustRightInd w:val="0"/>
        <w:spacing w:line="360" w:lineRule="auto"/>
        <w:jc w:val="left"/>
        <w:rPr>
          <w:rFonts w:ascii="Times New Roman" w:eastAsia="宋体" w:hAnsi="Times New Roman" w:cs="Times New Roman"/>
          <w:color w:val="000000"/>
          <w:kern w:val="0"/>
          <w:sz w:val="24"/>
          <w:szCs w:val="21"/>
        </w:rPr>
      </w:pPr>
    </w:p>
    <w:p w:rsidR="00C1059D" w:rsidRPr="00655EBC" w:rsidRDefault="00C1059D" w:rsidP="00C1059D">
      <w:pPr>
        <w:autoSpaceDE w:val="0"/>
        <w:autoSpaceDN w:val="0"/>
        <w:adjustRightInd w:val="0"/>
        <w:spacing w:line="360" w:lineRule="auto"/>
        <w:jc w:val="left"/>
        <w:rPr>
          <w:rFonts w:ascii="Times New Roman" w:eastAsia="宋体" w:hAnsi="Times New Roman" w:cs="Times New Roman"/>
          <w:szCs w:val="24"/>
        </w:rPr>
        <w:sectPr w:rsidR="00C1059D" w:rsidRPr="00655EBC">
          <w:pgSz w:w="11906" w:h="16838"/>
          <w:pgMar w:top="1440" w:right="1418" w:bottom="1440" w:left="1418" w:header="851" w:footer="992" w:gutter="0"/>
          <w:cols w:space="720"/>
          <w:docGrid w:type="lines" w:linePitch="312"/>
        </w:sectPr>
      </w:pPr>
    </w:p>
    <w:p w:rsidR="00C1059D" w:rsidRPr="00655EBC" w:rsidRDefault="00C1059D" w:rsidP="00C1059D">
      <w:pPr>
        <w:pStyle w:val="a3"/>
      </w:pPr>
      <w:bookmarkStart w:id="32" w:name="_Toc28680523"/>
      <w:r w:rsidRPr="00655EBC">
        <w:lastRenderedPageBreak/>
        <w:t>大学生心理健康教育课程教学大纲</w:t>
      </w:r>
      <w:bookmarkEnd w:id="32"/>
    </w:p>
    <w:p w:rsidR="00C1059D" w:rsidRPr="00655EBC" w:rsidRDefault="00C1059D" w:rsidP="00C1059D">
      <w:pPr>
        <w:jc w:val="center"/>
        <w:rPr>
          <w:rFonts w:ascii="Times New Roman" w:eastAsia="宋体" w:hAnsi="Times New Roman" w:cs="Times New Roman"/>
          <w:b/>
          <w:sz w:val="24"/>
          <w:szCs w:val="24"/>
        </w:rPr>
      </w:pPr>
      <w:r w:rsidRPr="00655EBC">
        <w:rPr>
          <w:rFonts w:ascii="Times New Roman" w:eastAsia="宋体" w:hAnsi="Times New Roman" w:cs="Times New Roman"/>
          <w:b/>
          <w:sz w:val="30"/>
          <w:szCs w:val="30"/>
        </w:rPr>
        <w:t>（</w:t>
      </w:r>
      <w:r w:rsidRPr="00655EBC">
        <w:rPr>
          <w:rFonts w:ascii="Times New Roman" w:eastAsia="宋体" w:hAnsi="Times New Roman" w:cs="Times New Roman"/>
          <w:b/>
          <w:bCs/>
          <w:kern w:val="0"/>
          <w:sz w:val="30"/>
          <w:szCs w:val="30"/>
        </w:rPr>
        <w:t>College Students' mental health education</w:t>
      </w:r>
      <w:r w:rsidRPr="00655EBC">
        <w:rPr>
          <w:rFonts w:ascii="Times New Roman" w:eastAsia="宋体" w:hAnsi="Times New Roman" w:cs="Times New Roman"/>
          <w:b/>
          <w:sz w:val="30"/>
          <w:szCs w:val="30"/>
        </w:rPr>
        <w:t>）</w:t>
      </w:r>
    </w:p>
    <w:p w:rsidR="00C1059D" w:rsidRPr="00655EBC" w:rsidRDefault="00C1059D" w:rsidP="00C1059D">
      <w:pPr>
        <w:spacing w:line="324"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C1059D" w:rsidRPr="00655EBC" w:rsidRDefault="00C1059D" w:rsidP="00C1059D">
      <w:pPr>
        <w:spacing w:line="324" w:lineRule="auto"/>
        <w:ind w:firstLineChars="200" w:firstLine="482"/>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color w:val="000000"/>
          <w:sz w:val="24"/>
          <w:szCs w:val="24"/>
        </w:rPr>
        <w:t>0000004</w:t>
      </w:r>
    </w:p>
    <w:p w:rsidR="00C1059D" w:rsidRPr="00655EBC" w:rsidRDefault="00C1059D" w:rsidP="00C1059D">
      <w:pPr>
        <w:spacing w:line="324" w:lineRule="auto"/>
        <w:ind w:firstLineChars="200" w:firstLine="482"/>
        <w:rPr>
          <w:rFonts w:ascii="Times New Roman" w:eastAsia="宋体" w:hAnsi="Times New Roman" w:cs="Times New Roman"/>
          <w:color w:val="00000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color w:val="000000"/>
          <w:sz w:val="24"/>
          <w:szCs w:val="24"/>
        </w:rPr>
        <w:t>16</w:t>
      </w:r>
    </w:p>
    <w:p w:rsidR="00C1059D" w:rsidRPr="00655EBC" w:rsidRDefault="00C1059D" w:rsidP="00C1059D">
      <w:pPr>
        <w:spacing w:line="324" w:lineRule="auto"/>
        <w:ind w:firstLineChars="200" w:firstLine="482"/>
        <w:rPr>
          <w:rFonts w:ascii="Times New Roman" w:eastAsia="宋体" w:hAnsi="Times New Roman" w:cs="Times New Roman"/>
          <w:color w:val="00000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color w:val="000000"/>
          <w:sz w:val="24"/>
          <w:szCs w:val="24"/>
        </w:rPr>
        <w:t>无</w:t>
      </w:r>
    </w:p>
    <w:p w:rsidR="00C1059D" w:rsidRPr="00655EBC" w:rsidRDefault="00C1059D" w:rsidP="00C1059D">
      <w:pPr>
        <w:spacing w:line="324"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sz w:val="24"/>
          <w:szCs w:val="24"/>
        </w:rPr>
        <w:t>全校所有</w:t>
      </w:r>
      <w:r w:rsidRPr="00655EBC">
        <w:rPr>
          <w:rFonts w:ascii="Times New Roman" w:eastAsia="宋体" w:hAnsi="Times New Roman" w:cs="Times New Roman"/>
          <w:kern w:val="0"/>
          <w:sz w:val="24"/>
          <w:szCs w:val="24"/>
        </w:rPr>
        <w:t>专业</w:t>
      </w:r>
    </w:p>
    <w:p w:rsidR="00C1059D" w:rsidRPr="00655EBC" w:rsidRDefault="00C1059D" w:rsidP="00C1059D">
      <w:pPr>
        <w:spacing w:line="324" w:lineRule="auto"/>
        <w:ind w:firstLineChars="200" w:firstLine="482"/>
        <w:rPr>
          <w:rFonts w:ascii="Times New Roman" w:eastAsia="宋体" w:hAnsi="Times New Roman" w:cs="Times New Roman"/>
          <w:color w:val="000000"/>
          <w:sz w:val="24"/>
          <w:szCs w:val="24"/>
        </w:rPr>
      </w:pPr>
      <w:r w:rsidRPr="00655EBC">
        <w:rPr>
          <w:rFonts w:ascii="Times New Roman" w:eastAsia="宋体" w:hAnsi="Times New Roman" w:cs="Times New Roman"/>
          <w:b/>
          <w:bCs/>
          <w:kern w:val="0"/>
          <w:sz w:val="24"/>
          <w:szCs w:val="24"/>
        </w:rPr>
        <w:t>教</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color w:val="000000"/>
          <w:sz w:val="24"/>
          <w:szCs w:val="24"/>
        </w:rPr>
        <w:t>《心理健康与自我成长》，吕莹璐等，苏州大学出版社，</w:t>
      </w:r>
      <w:r w:rsidRPr="00655EBC">
        <w:rPr>
          <w:rFonts w:ascii="Times New Roman" w:eastAsia="宋体" w:hAnsi="Times New Roman" w:cs="Times New Roman"/>
          <w:color w:val="000000"/>
          <w:sz w:val="24"/>
          <w:szCs w:val="24"/>
        </w:rPr>
        <w:t>2018</w:t>
      </w:r>
    </w:p>
    <w:p w:rsidR="00C1059D" w:rsidRPr="00655EBC" w:rsidRDefault="00C1059D" w:rsidP="00C1059D">
      <w:pPr>
        <w:spacing w:line="324" w:lineRule="auto"/>
        <w:ind w:firstLineChars="200" w:firstLine="482"/>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学生工作部（处）</w:t>
      </w:r>
    </w:p>
    <w:p w:rsidR="00C1059D" w:rsidRPr="00655EBC" w:rsidRDefault="00C1059D" w:rsidP="00C1059D">
      <w:pPr>
        <w:spacing w:line="324" w:lineRule="auto"/>
        <w:ind w:firstLineChars="200" w:firstLine="482"/>
        <w:rPr>
          <w:rFonts w:ascii="Times New Roman" w:eastAsia="宋体" w:hAnsi="Times New Roman" w:cs="Times New Roman"/>
          <w:color w:val="000000"/>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color w:val="000000"/>
          <w:sz w:val="24"/>
          <w:szCs w:val="24"/>
        </w:rPr>
        <w:t>本课程是为本校所有专业的大一新生开设的公共必修课，属于人文素养通识类课程，通过本课程的学习旨在提高学生的自我意识、人际交往等方面的心理与行为技能水平，培养学生健全的人格，为大学的学习与生活以及将来的社会适应打下良好的心理基础。</w:t>
      </w:r>
    </w:p>
    <w:p w:rsidR="00C1059D" w:rsidRPr="00655EBC" w:rsidRDefault="00C1059D" w:rsidP="00C1059D">
      <w:pPr>
        <w:spacing w:line="324"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C1059D" w:rsidRPr="00655EBC" w:rsidRDefault="00C1059D" w:rsidP="00C1059D">
      <w:pPr>
        <w:spacing w:line="324"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目标</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通过心理案例分析大学生普遍面临的心理与人际困惑，提高大一新生的心理健康水平，使大学生在自我、情感、人际、道德等方面实现进一步的成长。</w:t>
      </w:r>
      <w:r w:rsidRPr="00655EBC">
        <w:rPr>
          <w:rFonts w:ascii="Times New Roman" w:eastAsia="宋体" w:hAnsi="Times New Roman" w:cs="Times New Roman"/>
          <w:color w:val="000000"/>
          <w:sz w:val="24"/>
          <w:szCs w:val="24"/>
        </w:rPr>
        <w:t xml:space="preserve"> </w:t>
      </w:r>
    </w:p>
    <w:p w:rsidR="00C1059D" w:rsidRPr="00655EBC" w:rsidRDefault="00C1059D" w:rsidP="00C1059D">
      <w:pPr>
        <w:spacing w:line="324"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目标</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促进多角度分析看待问题的能力，增强对生活和学习方面的反思批判能力，探索心理育人的模式。</w:t>
      </w:r>
    </w:p>
    <w:p w:rsidR="00C1059D" w:rsidRPr="00655EBC" w:rsidRDefault="00C1059D" w:rsidP="00C1059D">
      <w:pPr>
        <w:spacing w:line="324"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目标</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通过学习心理健康的教育理念，培育积极心理品质。</w:t>
      </w:r>
    </w:p>
    <w:p w:rsidR="00C1059D" w:rsidRPr="00655EBC" w:rsidRDefault="00C1059D" w:rsidP="00C1059D">
      <w:pPr>
        <w:spacing w:line="324"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目标</w:t>
      </w:r>
      <w:r w:rsidRPr="00655EBC">
        <w:rPr>
          <w:rFonts w:ascii="Times New Roman" w:eastAsia="宋体" w:hAnsi="Times New Roman" w:cs="Times New Roman"/>
          <w:color w:val="000000"/>
          <w:sz w:val="24"/>
          <w:szCs w:val="24"/>
        </w:rPr>
        <w:t>4.</w:t>
      </w:r>
      <w:r w:rsidRPr="00655EBC">
        <w:rPr>
          <w:rFonts w:ascii="Times New Roman" w:eastAsia="宋体" w:hAnsi="Times New Roman" w:cs="Times New Roman"/>
          <w:color w:val="000000"/>
          <w:sz w:val="24"/>
          <w:szCs w:val="24"/>
        </w:rPr>
        <w:t>通过实践理解心理与社会生活之间的关系，提高社会适应能力。</w:t>
      </w:r>
      <w:r w:rsidRPr="00655EBC">
        <w:rPr>
          <w:rFonts w:ascii="Times New Roman" w:eastAsia="宋体" w:hAnsi="Times New Roman" w:cs="Times New Roman"/>
          <w:color w:val="000000"/>
          <w:sz w:val="24"/>
          <w:szCs w:val="24"/>
        </w:rPr>
        <w:t xml:space="preserve"> </w:t>
      </w:r>
    </w:p>
    <w:p w:rsidR="00C1059D" w:rsidRPr="00655EBC" w:rsidRDefault="00C1059D" w:rsidP="00C1059D">
      <w:pPr>
        <w:spacing w:line="324"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目标</w:t>
      </w:r>
      <w:r w:rsidRPr="00655EBC">
        <w:rPr>
          <w:rFonts w:ascii="Times New Roman" w:eastAsia="宋体" w:hAnsi="Times New Roman" w:cs="Times New Roman"/>
          <w:color w:val="000000"/>
          <w:sz w:val="24"/>
          <w:szCs w:val="24"/>
        </w:rPr>
        <w:t>5.</w:t>
      </w:r>
      <w:r w:rsidRPr="00655EBC">
        <w:rPr>
          <w:rFonts w:ascii="Times New Roman" w:eastAsia="宋体" w:hAnsi="Times New Roman" w:cs="Times New Roman"/>
          <w:color w:val="000000"/>
          <w:sz w:val="24"/>
          <w:szCs w:val="24"/>
        </w:rPr>
        <w:t>通过学生之间、师生之间对课堂提出的开放式问题的研讨，提升学生的自主学习、分析问题、自我反思的能力。</w:t>
      </w:r>
    </w:p>
    <w:p w:rsidR="00C1059D" w:rsidRPr="00655EBC" w:rsidRDefault="00C1059D" w:rsidP="00C1059D">
      <w:pPr>
        <w:spacing w:line="324"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本课程支撑各专业培养计划中毕业要求</w:t>
      </w:r>
      <w:r w:rsidRPr="00655EBC">
        <w:rPr>
          <w:rFonts w:ascii="Times New Roman" w:eastAsia="宋体" w:hAnsi="Times New Roman" w:cs="Times New Roman"/>
          <w:color w:val="000000"/>
          <w:sz w:val="24"/>
          <w:szCs w:val="24"/>
        </w:rPr>
        <w:t>3-1</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6-2</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6-3</w:t>
      </w:r>
      <w:r w:rsidRPr="00655EBC">
        <w:rPr>
          <w:rFonts w:ascii="Times New Roman" w:eastAsia="宋体" w:hAnsi="Times New Roman" w:cs="Times New Roman"/>
          <w:color w:val="000000"/>
          <w:sz w:val="24"/>
          <w:szCs w:val="24"/>
        </w:rPr>
        <w:t>和毕业要求</w:t>
      </w:r>
      <w:r w:rsidRPr="00655EBC">
        <w:rPr>
          <w:rFonts w:ascii="Times New Roman" w:eastAsia="宋体" w:hAnsi="Times New Roman" w:cs="Times New Roman"/>
          <w:color w:val="000000"/>
          <w:sz w:val="24"/>
          <w:szCs w:val="24"/>
        </w:rPr>
        <w:t>8-1</w:t>
      </w:r>
      <w:r w:rsidRPr="00655EBC">
        <w:rPr>
          <w:rFonts w:ascii="Times New Roman" w:eastAsia="宋体" w:hAnsi="Times New Roman" w:cs="Times New Roman"/>
          <w:color w:val="000000"/>
          <w:sz w:val="24"/>
          <w:szCs w:val="24"/>
        </w:rPr>
        <w:t>，对应关系如表所示。</w:t>
      </w:r>
    </w:p>
    <w:tbl>
      <w:tblPr>
        <w:tblW w:w="7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1155"/>
        <w:gridCol w:w="1276"/>
        <w:gridCol w:w="1134"/>
        <w:gridCol w:w="1134"/>
        <w:gridCol w:w="1134"/>
      </w:tblGrid>
      <w:tr w:rsidR="00C1059D" w:rsidRPr="00655EBC" w:rsidTr="003F6307">
        <w:trPr>
          <w:trHeight w:val="514"/>
          <w:jc w:val="center"/>
        </w:trPr>
        <w:tc>
          <w:tcPr>
            <w:tcW w:w="1695" w:type="dxa"/>
            <w:vMerge w:val="restart"/>
            <w:shd w:val="clear" w:color="auto" w:fill="FFFFFF"/>
            <w:noWrap/>
            <w:vAlign w:val="center"/>
          </w:tcPr>
          <w:p w:rsidR="00C1059D" w:rsidRPr="00655EBC" w:rsidRDefault="00C1059D" w:rsidP="00C1059D">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毕业要求</w:t>
            </w:r>
          </w:p>
          <w:p w:rsidR="00C1059D" w:rsidRPr="00655EBC" w:rsidRDefault="00C1059D" w:rsidP="00C1059D">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指标点</w:t>
            </w:r>
          </w:p>
        </w:tc>
        <w:tc>
          <w:tcPr>
            <w:tcW w:w="5833" w:type="dxa"/>
            <w:gridSpan w:val="5"/>
            <w:shd w:val="clear" w:color="auto" w:fill="FFFFFF"/>
            <w:noWrap/>
            <w:vAlign w:val="center"/>
          </w:tcPr>
          <w:p w:rsidR="00C1059D" w:rsidRPr="00655EBC" w:rsidRDefault="00C1059D" w:rsidP="00C1059D">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课程目标</w:t>
            </w:r>
          </w:p>
        </w:tc>
      </w:tr>
      <w:tr w:rsidR="00C1059D" w:rsidRPr="00655EBC" w:rsidTr="003F6307">
        <w:trPr>
          <w:trHeight w:val="491"/>
          <w:jc w:val="center"/>
        </w:trPr>
        <w:tc>
          <w:tcPr>
            <w:tcW w:w="1695" w:type="dxa"/>
            <w:vMerge/>
            <w:shd w:val="clear" w:color="auto" w:fill="FFFFFF"/>
            <w:vAlign w:val="center"/>
          </w:tcPr>
          <w:p w:rsidR="00C1059D" w:rsidRPr="00655EBC" w:rsidRDefault="00C1059D" w:rsidP="00C1059D">
            <w:pPr>
              <w:widowControl/>
              <w:jc w:val="center"/>
              <w:rPr>
                <w:rFonts w:ascii="Times New Roman" w:eastAsia="宋体" w:hAnsi="Times New Roman" w:cs="Times New Roman"/>
                <w:kern w:val="0"/>
                <w:sz w:val="24"/>
                <w:szCs w:val="24"/>
              </w:rPr>
            </w:pPr>
          </w:p>
        </w:tc>
        <w:tc>
          <w:tcPr>
            <w:tcW w:w="1155" w:type="dxa"/>
            <w:shd w:val="clear" w:color="auto" w:fill="FFFFFF"/>
            <w:noWrap/>
            <w:vAlign w:val="center"/>
          </w:tcPr>
          <w:p w:rsidR="00C1059D" w:rsidRPr="00655EBC" w:rsidRDefault="00C1059D" w:rsidP="00C1059D">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1</w:t>
            </w:r>
          </w:p>
        </w:tc>
        <w:tc>
          <w:tcPr>
            <w:tcW w:w="1276" w:type="dxa"/>
            <w:shd w:val="clear" w:color="auto" w:fill="FFFFFF"/>
            <w:noWrap/>
            <w:vAlign w:val="center"/>
          </w:tcPr>
          <w:p w:rsidR="00C1059D" w:rsidRPr="00655EBC" w:rsidRDefault="00C1059D" w:rsidP="00C1059D">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2</w:t>
            </w:r>
          </w:p>
        </w:tc>
        <w:tc>
          <w:tcPr>
            <w:tcW w:w="1134" w:type="dxa"/>
            <w:shd w:val="clear" w:color="auto" w:fill="FFFFFF"/>
            <w:noWrap/>
            <w:vAlign w:val="center"/>
          </w:tcPr>
          <w:p w:rsidR="00C1059D" w:rsidRPr="00655EBC" w:rsidRDefault="00C1059D" w:rsidP="00C1059D">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3</w:t>
            </w:r>
          </w:p>
        </w:tc>
        <w:tc>
          <w:tcPr>
            <w:tcW w:w="1134" w:type="dxa"/>
            <w:shd w:val="clear" w:color="auto" w:fill="FFFFFF"/>
            <w:noWrap/>
            <w:vAlign w:val="center"/>
          </w:tcPr>
          <w:p w:rsidR="00C1059D" w:rsidRPr="00655EBC" w:rsidRDefault="00C1059D" w:rsidP="00C1059D">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4</w:t>
            </w:r>
          </w:p>
        </w:tc>
        <w:tc>
          <w:tcPr>
            <w:tcW w:w="1134" w:type="dxa"/>
            <w:shd w:val="clear" w:color="auto" w:fill="FFFFFF"/>
            <w:noWrap/>
            <w:vAlign w:val="center"/>
          </w:tcPr>
          <w:p w:rsidR="00C1059D" w:rsidRPr="00655EBC" w:rsidRDefault="00C1059D" w:rsidP="00C1059D">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5</w:t>
            </w:r>
          </w:p>
        </w:tc>
      </w:tr>
      <w:tr w:rsidR="00C1059D" w:rsidRPr="00655EBC" w:rsidTr="003F6307">
        <w:trPr>
          <w:trHeight w:val="481"/>
          <w:jc w:val="center"/>
        </w:trPr>
        <w:tc>
          <w:tcPr>
            <w:tcW w:w="1695" w:type="dxa"/>
            <w:shd w:val="clear" w:color="auto" w:fill="auto"/>
            <w:noWrap/>
            <w:vAlign w:val="center"/>
          </w:tcPr>
          <w:p w:rsidR="00C1059D" w:rsidRPr="00655EBC" w:rsidRDefault="00C1059D" w:rsidP="00C1059D">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毕业要求</w:t>
            </w:r>
            <w:r w:rsidRPr="00655EBC">
              <w:rPr>
                <w:rFonts w:ascii="Times New Roman" w:eastAsia="宋体" w:hAnsi="Times New Roman" w:cs="Times New Roman"/>
                <w:kern w:val="0"/>
                <w:sz w:val="24"/>
                <w:szCs w:val="24"/>
              </w:rPr>
              <w:t>3-1</w:t>
            </w:r>
          </w:p>
        </w:tc>
        <w:tc>
          <w:tcPr>
            <w:tcW w:w="1155" w:type="dxa"/>
            <w:shd w:val="clear" w:color="auto" w:fill="auto"/>
            <w:noWrap/>
            <w:vAlign w:val="center"/>
          </w:tcPr>
          <w:p w:rsidR="00C1059D" w:rsidRPr="00655EBC" w:rsidRDefault="00C1059D" w:rsidP="00C1059D">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1276" w:type="dxa"/>
            <w:shd w:val="clear" w:color="auto" w:fill="auto"/>
            <w:noWrap/>
            <w:vAlign w:val="center"/>
          </w:tcPr>
          <w:p w:rsidR="00C1059D" w:rsidRPr="00655EBC" w:rsidRDefault="00C1059D" w:rsidP="00C1059D">
            <w:pPr>
              <w:widowControl/>
              <w:jc w:val="center"/>
              <w:rPr>
                <w:rFonts w:ascii="Times New Roman" w:eastAsia="宋体" w:hAnsi="Times New Roman" w:cs="Times New Roman"/>
                <w:kern w:val="0"/>
                <w:sz w:val="24"/>
                <w:szCs w:val="24"/>
              </w:rPr>
            </w:pPr>
          </w:p>
        </w:tc>
        <w:tc>
          <w:tcPr>
            <w:tcW w:w="1134" w:type="dxa"/>
            <w:shd w:val="clear" w:color="auto" w:fill="auto"/>
            <w:noWrap/>
            <w:vAlign w:val="center"/>
          </w:tcPr>
          <w:p w:rsidR="00C1059D" w:rsidRPr="00655EBC" w:rsidRDefault="00C1059D" w:rsidP="00C1059D">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1134" w:type="dxa"/>
            <w:shd w:val="clear" w:color="auto" w:fill="auto"/>
            <w:noWrap/>
            <w:vAlign w:val="center"/>
          </w:tcPr>
          <w:p w:rsidR="00C1059D" w:rsidRPr="00655EBC" w:rsidRDefault="00C1059D" w:rsidP="00C1059D">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1134" w:type="dxa"/>
            <w:shd w:val="clear" w:color="auto" w:fill="auto"/>
            <w:noWrap/>
            <w:vAlign w:val="center"/>
          </w:tcPr>
          <w:p w:rsidR="00C1059D" w:rsidRPr="00655EBC" w:rsidRDefault="00C1059D" w:rsidP="00C1059D">
            <w:pPr>
              <w:widowControl/>
              <w:jc w:val="center"/>
              <w:rPr>
                <w:rFonts w:ascii="Times New Roman" w:eastAsia="宋体" w:hAnsi="Times New Roman" w:cs="Times New Roman"/>
                <w:kern w:val="0"/>
                <w:sz w:val="24"/>
                <w:szCs w:val="24"/>
              </w:rPr>
            </w:pPr>
          </w:p>
        </w:tc>
      </w:tr>
      <w:tr w:rsidR="00C1059D" w:rsidRPr="00655EBC" w:rsidTr="003F6307">
        <w:trPr>
          <w:trHeight w:val="470"/>
          <w:jc w:val="center"/>
        </w:trPr>
        <w:tc>
          <w:tcPr>
            <w:tcW w:w="1695" w:type="dxa"/>
            <w:shd w:val="clear" w:color="auto" w:fill="auto"/>
            <w:noWrap/>
            <w:vAlign w:val="center"/>
          </w:tcPr>
          <w:p w:rsidR="00C1059D" w:rsidRPr="00655EBC" w:rsidRDefault="00C1059D" w:rsidP="00C1059D">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毕业要求</w:t>
            </w:r>
            <w:r w:rsidRPr="00655EBC">
              <w:rPr>
                <w:rFonts w:ascii="Times New Roman" w:eastAsia="宋体" w:hAnsi="Times New Roman" w:cs="Times New Roman"/>
                <w:kern w:val="0"/>
                <w:sz w:val="24"/>
                <w:szCs w:val="24"/>
              </w:rPr>
              <w:t>6-2</w:t>
            </w:r>
          </w:p>
        </w:tc>
        <w:tc>
          <w:tcPr>
            <w:tcW w:w="1155" w:type="dxa"/>
            <w:shd w:val="clear" w:color="auto" w:fill="auto"/>
            <w:noWrap/>
            <w:vAlign w:val="center"/>
          </w:tcPr>
          <w:p w:rsidR="00C1059D" w:rsidRPr="00655EBC" w:rsidRDefault="00C1059D" w:rsidP="00C1059D">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1276" w:type="dxa"/>
            <w:shd w:val="clear" w:color="auto" w:fill="auto"/>
            <w:noWrap/>
            <w:vAlign w:val="center"/>
          </w:tcPr>
          <w:p w:rsidR="00C1059D" w:rsidRPr="00655EBC" w:rsidRDefault="00C1059D" w:rsidP="00C1059D">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1134" w:type="dxa"/>
            <w:shd w:val="clear" w:color="auto" w:fill="auto"/>
            <w:noWrap/>
            <w:vAlign w:val="center"/>
          </w:tcPr>
          <w:p w:rsidR="00C1059D" w:rsidRPr="00655EBC" w:rsidRDefault="00C1059D" w:rsidP="00C1059D">
            <w:pPr>
              <w:widowControl/>
              <w:jc w:val="center"/>
              <w:rPr>
                <w:rFonts w:ascii="Times New Roman" w:eastAsia="宋体" w:hAnsi="Times New Roman" w:cs="Times New Roman"/>
                <w:kern w:val="0"/>
                <w:sz w:val="24"/>
                <w:szCs w:val="24"/>
              </w:rPr>
            </w:pPr>
          </w:p>
        </w:tc>
        <w:tc>
          <w:tcPr>
            <w:tcW w:w="1134" w:type="dxa"/>
            <w:shd w:val="clear" w:color="auto" w:fill="auto"/>
            <w:noWrap/>
            <w:vAlign w:val="center"/>
          </w:tcPr>
          <w:p w:rsidR="00C1059D" w:rsidRPr="00655EBC" w:rsidRDefault="00C1059D" w:rsidP="00C1059D">
            <w:pPr>
              <w:widowControl/>
              <w:jc w:val="center"/>
              <w:rPr>
                <w:rFonts w:ascii="Times New Roman" w:eastAsia="宋体" w:hAnsi="Times New Roman" w:cs="Times New Roman"/>
                <w:kern w:val="0"/>
                <w:sz w:val="24"/>
                <w:szCs w:val="24"/>
              </w:rPr>
            </w:pPr>
          </w:p>
        </w:tc>
        <w:tc>
          <w:tcPr>
            <w:tcW w:w="1134" w:type="dxa"/>
            <w:shd w:val="clear" w:color="auto" w:fill="auto"/>
            <w:noWrap/>
            <w:vAlign w:val="center"/>
          </w:tcPr>
          <w:p w:rsidR="00C1059D" w:rsidRPr="00655EBC" w:rsidRDefault="00C1059D" w:rsidP="00C1059D">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r>
      <w:tr w:rsidR="00C1059D" w:rsidRPr="00655EBC" w:rsidTr="003F6307">
        <w:trPr>
          <w:trHeight w:val="461"/>
          <w:jc w:val="center"/>
        </w:trPr>
        <w:tc>
          <w:tcPr>
            <w:tcW w:w="1695" w:type="dxa"/>
            <w:shd w:val="clear" w:color="auto" w:fill="auto"/>
            <w:noWrap/>
            <w:vAlign w:val="center"/>
          </w:tcPr>
          <w:p w:rsidR="00C1059D" w:rsidRPr="00655EBC" w:rsidRDefault="00C1059D" w:rsidP="00C1059D">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毕业要求</w:t>
            </w:r>
            <w:r w:rsidRPr="00655EBC">
              <w:rPr>
                <w:rFonts w:ascii="Times New Roman" w:eastAsia="宋体" w:hAnsi="Times New Roman" w:cs="Times New Roman"/>
                <w:kern w:val="0"/>
                <w:sz w:val="24"/>
                <w:szCs w:val="24"/>
              </w:rPr>
              <w:t>6-3</w:t>
            </w:r>
          </w:p>
        </w:tc>
        <w:tc>
          <w:tcPr>
            <w:tcW w:w="1155" w:type="dxa"/>
            <w:shd w:val="clear" w:color="auto" w:fill="auto"/>
            <w:noWrap/>
            <w:vAlign w:val="center"/>
          </w:tcPr>
          <w:p w:rsidR="00C1059D" w:rsidRPr="00655EBC" w:rsidRDefault="00C1059D" w:rsidP="00C1059D">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1276" w:type="dxa"/>
            <w:shd w:val="clear" w:color="auto" w:fill="auto"/>
            <w:noWrap/>
            <w:vAlign w:val="center"/>
          </w:tcPr>
          <w:p w:rsidR="00C1059D" w:rsidRPr="00655EBC" w:rsidRDefault="00C1059D" w:rsidP="00C1059D">
            <w:pPr>
              <w:widowControl/>
              <w:jc w:val="center"/>
              <w:rPr>
                <w:rFonts w:ascii="Times New Roman" w:eastAsia="宋体" w:hAnsi="Times New Roman" w:cs="Times New Roman"/>
                <w:kern w:val="0"/>
                <w:sz w:val="24"/>
                <w:szCs w:val="24"/>
              </w:rPr>
            </w:pPr>
          </w:p>
        </w:tc>
        <w:tc>
          <w:tcPr>
            <w:tcW w:w="1134" w:type="dxa"/>
            <w:shd w:val="clear" w:color="auto" w:fill="auto"/>
            <w:noWrap/>
            <w:vAlign w:val="center"/>
          </w:tcPr>
          <w:p w:rsidR="00C1059D" w:rsidRPr="00655EBC" w:rsidRDefault="00C1059D" w:rsidP="00C1059D">
            <w:pPr>
              <w:widowControl/>
              <w:jc w:val="center"/>
              <w:rPr>
                <w:rFonts w:ascii="Times New Roman" w:eastAsia="宋体" w:hAnsi="Times New Roman" w:cs="Times New Roman"/>
                <w:kern w:val="0"/>
                <w:sz w:val="24"/>
                <w:szCs w:val="24"/>
              </w:rPr>
            </w:pPr>
          </w:p>
        </w:tc>
        <w:tc>
          <w:tcPr>
            <w:tcW w:w="1134" w:type="dxa"/>
            <w:shd w:val="clear" w:color="auto" w:fill="auto"/>
            <w:noWrap/>
            <w:vAlign w:val="center"/>
          </w:tcPr>
          <w:p w:rsidR="00C1059D" w:rsidRPr="00655EBC" w:rsidRDefault="00C1059D" w:rsidP="00C1059D">
            <w:pPr>
              <w:widowControl/>
              <w:jc w:val="center"/>
              <w:rPr>
                <w:rFonts w:ascii="Times New Roman" w:eastAsia="宋体" w:hAnsi="Times New Roman" w:cs="Times New Roman"/>
                <w:kern w:val="0"/>
                <w:sz w:val="24"/>
                <w:szCs w:val="24"/>
              </w:rPr>
            </w:pPr>
          </w:p>
        </w:tc>
        <w:tc>
          <w:tcPr>
            <w:tcW w:w="1134" w:type="dxa"/>
            <w:shd w:val="clear" w:color="auto" w:fill="auto"/>
            <w:noWrap/>
            <w:vAlign w:val="center"/>
          </w:tcPr>
          <w:p w:rsidR="00C1059D" w:rsidRPr="00655EBC" w:rsidRDefault="00C1059D" w:rsidP="00C1059D">
            <w:pPr>
              <w:widowControl/>
              <w:jc w:val="center"/>
              <w:rPr>
                <w:rFonts w:ascii="Times New Roman" w:eastAsia="宋体" w:hAnsi="Times New Roman" w:cs="Times New Roman"/>
                <w:kern w:val="0"/>
                <w:sz w:val="24"/>
                <w:szCs w:val="24"/>
              </w:rPr>
            </w:pPr>
          </w:p>
        </w:tc>
      </w:tr>
      <w:tr w:rsidR="00C1059D" w:rsidRPr="00655EBC" w:rsidTr="003F6307">
        <w:trPr>
          <w:trHeight w:val="450"/>
          <w:jc w:val="center"/>
        </w:trPr>
        <w:tc>
          <w:tcPr>
            <w:tcW w:w="1695" w:type="dxa"/>
            <w:shd w:val="clear" w:color="auto" w:fill="auto"/>
            <w:noWrap/>
            <w:vAlign w:val="center"/>
          </w:tcPr>
          <w:p w:rsidR="00C1059D" w:rsidRPr="00655EBC" w:rsidRDefault="00C1059D" w:rsidP="00C1059D">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毕业要求</w:t>
            </w:r>
            <w:r w:rsidRPr="00655EBC">
              <w:rPr>
                <w:rFonts w:ascii="Times New Roman" w:eastAsia="宋体" w:hAnsi="Times New Roman" w:cs="Times New Roman"/>
                <w:kern w:val="0"/>
                <w:sz w:val="24"/>
                <w:szCs w:val="24"/>
              </w:rPr>
              <w:t>8-1</w:t>
            </w:r>
          </w:p>
        </w:tc>
        <w:tc>
          <w:tcPr>
            <w:tcW w:w="1155" w:type="dxa"/>
            <w:shd w:val="clear" w:color="auto" w:fill="auto"/>
            <w:noWrap/>
            <w:vAlign w:val="center"/>
          </w:tcPr>
          <w:p w:rsidR="00C1059D" w:rsidRPr="00655EBC" w:rsidRDefault="00C1059D" w:rsidP="00C1059D">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1276" w:type="dxa"/>
            <w:shd w:val="clear" w:color="auto" w:fill="auto"/>
            <w:noWrap/>
            <w:vAlign w:val="center"/>
          </w:tcPr>
          <w:p w:rsidR="00C1059D" w:rsidRPr="00655EBC" w:rsidRDefault="00C1059D" w:rsidP="00C1059D">
            <w:pPr>
              <w:widowControl/>
              <w:jc w:val="center"/>
              <w:rPr>
                <w:rFonts w:ascii="Times New Roman" w:eastAsia="宋体" w:hAnsi="Times New Roman" w:cs="Times New Roman"/>
                <w:kern w:val="0"/>
                <w:sz w:val="24"/>
                <w:szCs w:val="24"/>
              </w:rPr>
            </w:pPr>
          </w:p>
        </w:tc>
        <w:tc>
          <w:tcPr>
            <w:tcW w:w="1134" w:type="dxa"/>
            <w:shd w:val="clear" w:color="auto" w:fill="auto"/>
            <w:noWrap/>
            <w:vAlign w:val="center"/>
          </w:tcPr>
          <w:p w:rsidR="00C1059D" w:rsidRPr="00655EBC" w:rsidRDefault="00C1059D" w:rsidP="00C1059D">
            <w:pPr>
              <w:widowControl/>
              <w:jc w:val="center"/>
              <w:rPr>
                <w:rFonts w:ascii="Times New Roman" w:eastAsia="宋体" w:hAnsi="Times New Roman" w:cs="Times New Roman"/>
                <w:kern w:val="0"/>
                <w:sz w:val="24"/>
                <w:szCs w:val="24"/>
              </w:rPr>
            </w:pPr>
          </w:p>
        </w:tc>
        <w:tc>
          <w:tcPr>
            <w:tcW w:w="1134" w:type="dxa"/>
            <w:shd w:val="clear" w:color="auto" w:fill="auto"/>
            <w:noWrap/>
            <w:vAlign w:val="center"/>
          </w:tcPr>
          <w:p w:rsidR="00C1059D" w:rsidRPr="00655EBC" w:rsidRDefault="00C1059D" w:rsidP="00C1059D">
            <w:pPr>
              <w:widowControl/>
              <w:jc w:val="center"/>
              <w:rPr>
                <w:rFonts w:ascii="Times New Roman" w:eastAsia="宋体" w:hAnsi="Times New Roman" w:cs="Times New Roman"/>
                <w:kern w:val="0"/>
                <w:sz w:val="24"/>
                <w:szCs w:val="24"/>
              </w:rPr>
            </w:pPr>
          </w:p>
        </w:tc>
        <w:tc>
          <w:tcPr>
            <w:tcW w:w="1134" w:type="dxa"/>
            <w:shd w:val="clear" w:color="auto" w:fill="auto"/>
            <w:noWrap/>
            <w:vAlign w:val="center"/>
          </w:tcPr>
          <w:p w:rsidR="00C1059D" w:rsidRPr="00655EBC" w:rsidRDefault="00C1059D" w:rsidP="00C1059D">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r>
    </w:tbl>
    <w:p w:rsidR="00C1059D" w:rsidRPr="00655EBC" w:rsidRDefault="00C1059D" w:rsidP="00C1059D">
      <w:pPr>
        <w:spacing w:line="319" w:lineRule="auto"/>
        <w:ind w:firstLineChars="200" w:firstLine="562"/>
        <w:rPr>
          <w:rFonts w:ascii="Times New Roman" w:eastAsia="宋体" w:hAnsi="Times New Roman" w:cs="Times New Roman"/>
          <w:sz w:val="24"/>
          <w:szCs w:val="24"/>
        </w:rPr>
      </w:pPr>
      <w:r w:rsidRPr="00655EBC">
        <w:rPr>
          <w:rFonts w:ascii="Times New Roman" w:eastAsia="宋体" w:hAnsi="Times New Roman" w:cs="Times New Roman"/>
          <w:b/>
          <w:sz w:val="28"/>
          <w:szCs w:val="28"/>
        </w:rPr>
        <w:t>三、课程内容及要求</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lastRenderedPageBreak/>
        <w:t>（一）心理健康概论</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教学内容</w:t>
      </w:r>
    </w:p>
    <w:p w:rsidR="00C1059D" w:rsidRPr="00655EBC" w:rsidRDefault="00C1059D" w:rsidP="00C1059D">
      <w:pPr>
        <w:spacing w:line="400" w:lineRule="exact"/>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）心理健康的内涵</w:t>
      </w:r>
    </w:p>
    <w:p w:rsidR="00C1059D" w:rsidRPr="00655EBC" w:rsidRDefault="00C1059D" w:rsidP="00C1059D">
      <w:pPr>
        <w:spacing w:line="400" w:lineRule="exact"/>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）大学生常见心理问题的类型</w:t>
      </w:r>
    </w:p>
    <w:p w:rsidR="00C1059D" w:rsidRPr="00655EBC" w:rsidRDefault="00C1059D" w:rsidP="00C1059D">
      <w:pPr>
        <w:spacing w:line="400" w:lineRule="exact"/>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）影响大学生心理健康的因素</w:t>
      </w:r>
      <w:r w:rsidRPr="00655EBC">
        <w:rPr>
          <w:rFonts w:ascii="Times New Roman" w:eastAsia="宋体" w:hAnsi="Times New Roman" w:cs="Times New Roman"/>
          <w:sz w:val="24"/>
          <w:szCs w:val="24"/>
        </w:rPr>
        <w:t xml:space="preserve"> </w:t>
      </w:r>
    </w:p>
    <w:p w:rsidR="00C1059D" w:rsidRPr="00655EBC" w:rsidRDefault="00C1059D" w:rsidP="00C1059D">
      <w:pPr>
        <w:spacing w:line="400" w:lineRule="exact"/>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）促进心理健康的途径</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C1059D" w:rsidRPr="00655EBC" w:rsidRDefault="00C1059D" w:rsidP="00C1059D">
      <w:pPr>
        <w:spacing w:line="319"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）了解心理健康的基本概念</w:t>
      </w:r>
    </w:p>
    <w:p w:rsidR="00C1059D" w:rsidRPr="00655EBC" w:rsidRDefault="00C1059D" w:rsidP="00C1059D">
      <w:pPr>
        <w:spacing w:line="319"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）了解大学生心理健康的标准、大学生常见的心理问题</w:t>
      </w:r>
    </w:p>
    <w:p w:rsidR="00C1059D" w:rsidRPr="00655EBC" w:rsidRDefault="00C1059D" w:rsidP="00C1059D">
      <w:pPr>
        <w:spacing w:line="319"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）通过系列活动，营造适宜氛围，澄清学习动机与学习目标，建立团体规范。</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（二）交往心理</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教学内容</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）人际关系与人际交往</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）人际交往中的常见问题</w:t>
      </w:r>
      <w:r w:rsidRPr="00655EBC">
        <w:rPr>
          <w:rFonts w:ascii="Times New Roman" w:eastAsia="宋体" w:hAnsi="Times New Roman" w:cs="Times New Roman"/>
          <w:color w:val="000000"/>
          <w:sz w:val="24"/>
          <w:szCs w:val="24"/>
        </w:rPr>
        <w:t xml:space="preserve"> </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）良好人际关系的建立</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）了解人际交往与人际关系的含义、特点及类型</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）掌握人际交往的原则，并克服人际交往中的障碍</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）学习一些优化人际关系的技巧</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（三）情绪心理</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教学内容</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）认识情绪</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）情绪与健康</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）大学生常见的不良情绪</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4</w:t>
      </w:r>
      <w:r w:rsidRPr="00655EBC">
        <w:rPr>
          <w:rFonts w:ascii="Times New Roman" w:eastAsia="宋体" w:hAnsi="Times New Roman" w:cs="Times New Roman"/>
          <w:color w:val="000000"/>
          <w:sz w:val="24"/>
          <w:szCs w:val="24"/>
        </w:rPr>
        <w:t>）情绪管理与调节</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5</w:t>
      </w:r>
      <w:r w:rsidRPr="00655EBC">
        <w:rPr>
          <w:rFonts w:ascii="Times New Roman" w:eastAsia="宋体" w:hAnsi="Times New Roman" w:cs="Times New Roman"/>
          <w:color w:val="000000"/>
          <w:sz w:val="24"/>
          <w:szCs w:val="24"/>
        </w:rPr>
        <w:t>）良好情绪的培养</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）了解情绪的基本概念及相关心理学知识</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）掌握情绪调控的主要方法</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）提高自身应对不良情绪的能力</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（四）课内实践（详见第四部分）</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（五）课内实践（详见第四部分）</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（六）在线学习：认知、探索、发展与提升</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教学内容</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lastRenderedPageBreak/>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）自我探索与人格成长</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）漫谈爱情心理发展</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）自我规划与管理</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4</w:t>
      </w:r>
      <w:r w:rsidRPr="00655EBC">
        <w:rPr>
          <w:rFonts w:ascii="Times New Roman" w:eastAsia="宋体" w:hAnsi="Times New Roman" w:cs="Times New Roman"/>
          <w:color w:val="000000"/>
          <w:sz w:val="24"/>
          <w:szCs w:val="24"/>
        </w:rPr>
        <w:t>）危机管理</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）在线观看视频后，掌握本单元中所涉及的心理技能。</w:t>
      </w:r>
      <w:r w:rsidRPr="00655EBC">
        <w:rPr>
          <w:rFonts w:ascii="Times New Roman" w:eastAsia="宋体" w:hAnsi="Times New Roman" w:cs="Times New Roman"/>
          <w:color w:val="000000"/>
          <w:sz w:val="24"/>
          <w:szCs w:val="24"/>
        </w:rPr>
        <w:t xml:space="preserve"> </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）认识自我，了解爱情的逻辑。</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）做好生涯规划、应对生活挫折。</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（七）人格发展</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教学内容</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）人格概述</w:t>
      </w:r>
      <w:r w:rsidRPr="00655EBC">
        <w:rPr>
          <w:rFonts w:ascii="Times New Roman" w:eastAsia="宋体" w:hAnsi="Times New Roman" w:cs="Times New Roman"/>
          <w:color w:val="000000"/>
          <w:sz w:val="24"/>
          <w:szCs w:val="24"/>
        </w:rPr>
        <w:t xml:space="preserve"> </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）主要的人格理论</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）气质与性格</w:t>
      </w:r>
      <w:r w:rsidRPr="00655EBC">
        <w:rPr>
          <w:rFonts w:ascii="Times New Roman" w:eastAsia="宋体" w:hAnsi="Times New Roman" w:cs="Times New Roman"/>
          <w:color w:val="000000"/>
          <w:sz w:val="24"/>
          <w:szCs w:val="24"/>
        </w:rPr>
        <w:t xml:space="preserve"> </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4</w:t>
      </w:r>
      <w:r w:rsidRPr="00655EBC">
        <w:rPr>
          <w:rFonts w:ascii="Times New Roman" w:eastAsia="宋体" w:hAnsi="Times New Roman" w:cs="Times New Roman"/>
          <w:color w:val="000000"/>
          <w:sz w:val="24"/>
          <w:szCs w:val="24"/>
        </w:rPr>
        <w:t>）大学生常见不良人格倾向及其调适</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5</w:t>
      </w:r>
      <w:r w:rsidRPr="00655EBC">
        <w:rPr>
          <w:rFonts w:ascii="Times New Roman" w:eastAsia="宋体" w:hAnsi="Times New Roman" w:cs="Times New Roman"/>
          <w:color w:val="000000"/>
          <w:sz w:val="24"/>
          <w:szCs w:val="24"/>
        </w:rPr>
        <w:t>）健康人格的培养</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）了解性格与气质的心理知识</w:t>
      </w:r>
    </w:p>
    <w:p w:rsidR="00C1059D" w:rsidRPr="00655EBC" w:rsidRDefault="00C1059D" w:rsidP="00C1059D">
      <w:pPr>
        <w:spacing w:line="319"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）正确处理自身的心理冲突，努力培养健全人格。</w:t>
      </w:r>
    </w:p>
    <w:p w:rsidR="00C1059D" w:rsidRPr="00655EBC" w:rsidRDefault="00C1059D" w:rsidP="00C1059D">
      <w:pPr>
        <w:spacing w:line="319" w:lineRule="auto"/>
        <w:ind w:firstLineChars="200" w:firstLine="480"/>
        <w:rPr>
          <w:rFonts w:ascii="Times New Roman" w:eastAsia="宋体" w:hAnsi="Times New Roman" w:cs="Times New Roman"/>
          <w:b/>
          <w:sz w:val="24"/>
          <w:szCs w:val="24"/>
        </w:rPr>
      </w:pPr>
      <w:r w:rsidRPr="00655EBC">
        <w:rPr>
          <w:rFonts w:ascii="Times New Roman" w:eastAsia="宋体" w:hAnsi="Times New Roman" w:cs="Times New Roman"/>
          <w:color w:val="000000"/>
          <w:sz w:val="24"/>
          <w:szCs w:val="24"/>
        </w:rPr>
        <w:t>（八）在线考试</w:t>
      </w:r>
    </w:p>
    <w:p w:rsidR="00C1059D" w:rsidRPr="00655EBC" w:rsidRDefault="00C1059D" w:rsidP="00C1059D">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教学内容与课程目标的对应关系及学时分配如表所示。</w:t>
      </w:r>
    </w:p>
    <w:tbl>
      <w:tblPr>
        <w:tblW w:w="9173"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2480"/>
        <w:gridCol w:w="2410"/>
        <w:gridCol w:w="2409"/>
        <w:gridCol w:w="1134"/>
      </w:tblGrid>
      <w:tr w:rsidR="00C1059D" w:rsidRPr="00655EBC" w:rsidTr="00630F0B">
        <w:tc>
          <w:tcPr>
            <w:tcW w:w="740" w:type="dxa"/>
            <w:shd w:val="clear" w:color="auto" w:fill="FFFFFF"/>
            <w:vAlign w:val="center"/>
          </w:tcPr>
          <w:p w:rsidR="00C1059D" w:rsidRPr="00655EBC" w:rsidRDefault="00C1059D" w:rsidP="00C1059D">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2480" w:type="dxa"/>
            <w:shd w:val="clear" w:color="auto" w:fill="FFFFFF"/>
            <w:vAlign w:val="center"/>
          </w:tcPr>
          <w:p w:rsidR="00C1059D" w:rsidRPr="00655EBC" w:rsidRDefault="00C1059D" w:rsidP="00C1059D">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2410" w:type="dxa"/>
            <w:shd w:val="clear" w:color="auto" w:fill="FFFFFF"/>
          </w:tcPr>
          <w:p w:rsidR="00C1059D" w:rsidRPr="00655EBC" w:rsidRDefault="00C1059D" w:rsidP="00C1059D">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2409" w:type="dxa"/>
            <w:shd w:val="clear" w:color="auto" w:fill="FFFFFF"/>
            <w:vAlign w:val="center"/>
          </w:tcPr>
          <w:p w:rsidR="00C1059D" w:rsidRPr="00655EBC" w:rsidRDefault="00C1059D" w:rsidP="00C1059D">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支撑的毕业要求指标点</w:t>
            </w:r>
          </w:p>
        </w:tc>
        <w:tc>
          <w:tcPr>
            <w:tcW w:w="1134" w:type="dxa"/>
            <w:shd w:val="clear" w:color="auto" w:fill="FFFFFF"/>
            <w:vAlign w:val="center"/>
          </w:tcPr>
          <w:p w:rsidR="00C1059D" w:rsidRPr="00655EBC" w:rsidRDefault="00C1059D" w:rsidP="00C1059D">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学时</w:t>
            </w:r>
          </w:p>
        </w:tc>
      </w:tr>
      <w:tr w:rsidR="00C1059D" w:rsidRPr="00655EBC" w:rsidTr="00630F0B">
        <w:tc>
          <w:tcPr>
            <w:tcW w:w="740" w:type="dxa"/>
            <w:vAlign w:val="center"/>
          </w:tcPr>
          <w:p w:rsidR="00C1059D" w:rsidRPr="00655EBC" w:rsidRDefault="00C1059D" w:rsidP="00C1059D">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1</w:t>
            </w:r>
          </w:p>
        </w:tc>
        <w:tc>
          <w:tcPr>
            <w:tcW w:w="2480" w:type="dxa"/>
          </w:tcPr>
          <w:p w:rsidR="00C1059D" w:rsidRPr="00655EBC" w:rsidRDefault="00C1059D" w:rsidP="00C1059D">
            <w:pPr>
              <w:spacing w:line="400" w:lineRule="exact"/>
              <w:jc w:val="left"/>
              <w:rPr>
                <w:rFonts w:ascii="Times New Roman" w:eastAsia="宋体" w:hAnsi="Times New Roman" w:cs="Times New Roman"/>
                <w:color w:val="000000"/>
                <w:szCs w:val="21"/>
              </w:rPr>
            </w:pPr>
            <w:r w:rsidRPr="00655EBC">
              <w:rPr>
                <w:rFonts w:ascii="Times New Roman" w:eastAsia="宋体" w:hAnsi="Times New Roman" w:cs="Times New Roman"/>
                <w:szCs w:val="21"/>
              </w:rPr>
              <w:t>心理健康概论</w:t>
            </w:r>
          </w:p>
        </w:tc>
        <w:tc>
          <w:tcPr>
            <w:tcW w:w="2410" w:type="dxa"/>
            <w:vAlign w:val="center"/>
          </w:tcPr>
          <w:p w:rsidR="00C1059D" w:rsidRPr="00655EBC" w:rsidRDefault="00C1059D" w:rsidP="00C1059D">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p>
        </w:tc>
        <w:tc>
          <w:tcPr>
            <w:tcW w:w="2409" w:type="dxa"/>
            <w:vAlign w:val="center"/>
          </w:tcPr>
          <w:p w:rsidR="00C1059D" w:rsidRPr="00655EBC" w:rsidRDefault="00C1059D" w:rsidP="00C1059D">
            <w:pPr>
              <w:spacing w:line="312" w:lineRule="auto"/>
              <w:jc w:val="left"/>
              <w:rPr>
                <w:rFonts w:ascii="Times New Roman" w:eastAsia="宋体" w:hAnsi="Times New Roman" w:cs="Times New Roman"/>
                <w:szCs w:val="21"/>
              </w:rPr>
            </w:pP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8-1</w:t>
            </w:r>
          </w:p>
        </w:tc>
        <w:tc>
          <w:tcPr>
            <w:tcW w:w="1134" w:type="dxa"/>
          </w:tcPr>
          <w:p w:rsidR="00C1059D" w:rsidRPr="00655EBC" w:rsidRDefault="00C1059D" w:rsidP="00C1059D">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C1059D" w:rsidRPr="00655EBC" w:rsidTr="00630F0B">
        <w:tc>
          <w:tcPr>
            <w:tcW w:w="740" w:type="dxa"/>
            <w:vAlign w:val="center"/>
          </w:tcPr>
          <w:p w:rsidR="00C1059D" w:rsidRPr="00655EBC" w:rsidRDefault="00C1059D" w:rsidP="00C1059D">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2</w:t>
            </w:r>
          </w:p>
        </w:tc>
        <w:tc>
          <w:tcPr>
            <w:tcW w:w="2480" w:type="dxa"/>
          </w:tcPr>
          <w:p w:rsidR="00C1059D" w:rsidRPr="00655EBC" w:rsidRDefault="00C1059D" w:rsidP="00C1059D">
            <w:pPr>
              <w:spacing w:line="400" w:lineRule="exact"/>
              <w:jc w:val="left"/>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人际交往</w:t>
            </w:r>
          </w:p>
        </w:tc>
        <w:tc>
          <w:tcPr>
            <w:tcW w:w="2410" w:type="dxa"/>
            <w:vAlign w:val="center"/>
          </w:tcPr>
          <w:p w:rsidR="00C1059D" w:rsidRPr="00655EBC" w:rsidRDefault="00C1059D" w:rsidP="00C1059D">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p>
        </w:tc>
        <w:tc>
          <w:tcPr>
            <w:tcW w:w="2409" w:type="dxa"/>
            <w:vAlign w:val="center"/>
          </w:tcPr>
          <w:p w:rsidR="00C1059D" w:rsidRPr="00655EBC" w:rsidRDefault="00C1059D" w:rsidP="00C1059D">
            <w:pPr>
              <w:spacing w:line="312" w:lineRule="auto"/>
              <w:jc w:val="left"/>
              <w:rPr>
                <w:rFonts w:ascii="Times New Roman" w:eastAsia="宋体" w:hAnsi="Times New Roman" w:cs="Times New Roman"/>
                <w:szCs w:val="21"/>
              </w:rPr>
            </w:pP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8-1</w:t>
            </w:r>
          </w:p>
        </w:tc>
        <w:tc>
          <w:tcPr>
            <w:tcW w:w="1134" w:type="dxa"/>
          </w:tcPr>
          <w:p w:rsidR="00C1059D" w:rsidRPr="00655EBC" w:rsidRDefault="00C1059D" w:rsidP="00C1059D">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C1059D" w:rsidRPr="00655EBC" w:rsidTr="00630F0B">
        <w:tc>
          <w:tcPr>
            <w:tcW w:w="740" w:type="dxa"/>
            <w:vAlign w:val="center"/>
          </w:tcPr>
          <w:p w:rsidR="00C1059D" w:rsidRPr="00655EBC" w:rsidRDefault="00C1059D" w:rsidP="00C1059D">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3</w:t>
            </w:r>
          </w:p>
        </w:tc>
        <w:tc>
          <w:tcPr>
            <w:tcW w:w="2480" w:type="dxa"/>
          </w:tcPr>
          <w:p w:rsidR="00C1059D" w:rsidRPr="00655EBC" w:rsidRDefault="00C1059D" w:rsidP="00C1059D">
            <w:pPr>
              <w:spacing w:line="400" w:lineRule="exact"/>
              <w:jc w:val="left"/>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情绪心理</w:t>
            </w:r>
          </w:p>
        </w:tc>
        <w:tc>
          <w:tcPr>
            <w:tcW w:w="2410" w:type="dxa"/>
            <w:vAlign w:val="center"/>
          </w:tcPr>
          <w:p w:rsidR="00C1059D" w:rsidRPr="00655EBC" w:rsidRDefault="00C1059D" w:rsidP="00C1059D">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p>
        </w:tc>
        <w:tc>
          <w:tcPr>
            <w:tcW w:w="2409" w:type="dxa"/>
          </w:tcPr>
          <w:p w:rsidR="00C1059D" w:rsidRPr="00655EBC" w:rsidRDefault="00C1059D" w:rsidP="00C1059D">
            <w:pPr>
              <w:jc w:val="left"/>
              <w:rPr>
                <w:rFonts w:ascii="Times New Roman" w:eastAsia="宋体" w:hAnsi="Times New Roman" w:cs="Times New Roman"/>
                <w:szCs w:val="21"/>
              </w:rPr>
            </w:pP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8-1</w:t>
            </w:r>
          </w:p>
        </w:tc>
        <w:tc>
          <w:tcPr>
            <w:tcW w:w="1134" w:type="dxa"/>
          </w:tcPr>
          <w:p w:rsidR="00C1059D" w:rsidRPr="00655EBC" w:rsidRDefault="00C1059D" w:rsidP="00C1059D">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C1059D" w:rsidRPr="00655EBC" w:rsidTr="00630F0B">
        <w:tc>
          <w:tcPr>
            <w:tcW w:w="740" w:type="dxa"/>
            <w:vAlign w:val="center"/>
          </w:tcPr>
          <w:p w:rsidR="00C1059D" w:rsidRPr="00655EBC" w:rsidRDefault="00C1059D" w:rsidP="00C1059D">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4</w:t>
            </w:r>
          </w:p>
        </w:tc>
        <w:tc>
          <w:tcPr>
            <w:tcW w:w="2480" w:type="dxa"/>
          </w:tcPr>
          <w:p w:rsidR="00C1059D" w:rsidRPr="00655EBC" w:rsidRDefault="00C1059D" w:rsidP="00C1059D">
            <w:pPr>
              <w:rPr>
                <w:rFonts w:ascii="Times New Roman" w:eastAsia="宋体" w:hAnsi="Times New Roman" w:cs="Times New Roman"/>
                <w:szCs w:val="24"/>
              </w:rPr>
            </w:pPr>
            <w:r w:rsidRPr="00655EBC">
              <w:rPr>
                <w:rFonts w:ascii="Times New Roman" w:eastAsia="宋体" w:hAnsi="Times New Roman" w:cs="Times New Roman"/>
                <w:szCs w:val="24"/>
              </w:rPr>
              <w:t>课内实践</w:t>
            </w:r>
          </w:p>
        </w:tc>
        <w:tc>
          <w:tcPr>
            <w:tcW w:w="2410" w:type="dxa"/>
            <w:vAlign w:val="center"/>
          </w:tcPr>
          <w:p w:rsidR="00C1059D" w:rsidRPr="00655EBC" w:rsidRDefault="00C1059D" w:rsidP="00C1059D">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4</w:t>
            </w:r>
          </w:p>
        </w:tc>
        <w:tc>
          <w:tcPr>
            <w:tcW w:w="2409" w:type="dxa"/>
          </w:tcPr>
          <w:p w:rsidR="00C1059D" w:rsidRPr="00655EBC" w:rsidRDefault="00C1059D" w:rsidP="00C1059D">
            <w:pPr>
              <w:jc w:val="left"/>
              <w:rPr>
                <w:rFonts w:ascii="Times New Roman" w:eastAsia="宋体" w:hAnsi="Times New Roman" w:cs="Times New Roman"/>
                <w:szCs w:val="21"/>
              </w:rPr>
            </w:pP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8-1</w:t>
            </w:r>
          </w:p>
        </w:tc>
        <w:tc>
          <w:tcPr>
            <w:tcW w:w="1134" w:type="dxa"/>
          </w:tcPr>
          <w:p w:rsidR="00C1059D" w:rsidRPr="00655EBC" w:rsidRDefault="00C1059D" w:rsidP="00C1059D">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C1059D" w:rsidRPr="00655EBC" w:rsidTr="00630F0B">
        <w:tc>
          <w:tcPr>
            <w:tcW w:w="740" w:type="dxa"/>
            <w:vAlign w:val="center"/>
          </w:tcPr>
          <w:p w:rsidR="00C1059D" w:rsidRPr="00655EBC" w:rsidRDefault="00C1059D" w:rsidP="00C1059D">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5</w:t>
            </w:r>
          </w:p>
        </w:tc>
        <w:tc>
          <w:tcPr>
            <w:tcW w:w="2480" w:type="dxa"/>
          </w:tcPr>
          <w:p w:rsidR="00C1059D" w:rsidRPr="00655EBC" w:rsidRDefault="00C1059D" w:rsidP="00C1059D">
            <w:pPr>
              <w:rPr>
                <w:rFonts w:ascii="Times New Roman" w:eastAsia="宋体" w:hAnsi="Times New Roman" w:cs="Times New Roman"/>
                <w:szCs w:val="24"/>
              </w:rPr>
            </w:pPr>
            <w:r w:rsidRPr="00655EBC">
              <w:rPr>
                <w:rFonts w:ascii="Times New Roman" w:eastAsia="宋体" w:hAnsi="Times New Roman" w:cs="Times New Roman"/>
                <w:szCs w:val="24"/>
              </w:rPr>
              <w:t>课内实践</w:t>
            </w:r>
          </w:p>
        </w:tc>
        <w:tc>
          <w:tcPr>
            <w:tcW w:w="2410" w:type="dxa"/>
            <w:vAlign w:val="center"/>
          </w:tcPr>
          <w:p w:rsidR="00C1059D" w:rsidRPr="00655EBC" w:rsidRDefault="00C1059D" w:rsidP="00C1059D">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4</w:t>
            </w:r>
          </w:p>
        </w:tc>
        <w:tc>
          <w:tcPr>
            <w:tcW w:w="2409" w:type="dxa"/>
          </w:tcPr>
          <w:p w:rsidR="00C1059D" w:rsidRPr="00655EBC" w:rsidRDefault="00C1059D" w:rsidP="00C1059D">
            <w:pPr>
              <w:jc w:val="left"/>
              <w:rPr>
                <w:rFonts w:ascii="Times New Roman" w:eastAsia="宋体" w:hAnsi="Times New Roman" w:cs="Times New Roman"/>
                <w:szCs w:val="21"/>
              </w:rPr>
            </w:pP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8-1</w:t>
            </w:r>
          </w:p>
        </w:tc>
        <w:tc>
          <w:tcPr>
            <w:tcW w:w="1134" w:type="dxa"/>
          </w:tcPr>
          <w:p w:rsidR="00C1059D" w:rsidRPr="00655EBC" w:rsidRDefault="00C1059D" w:rsidP="00C1059D">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C1059D" w:rsidRPr="00655EBC" w:rsidTr="00630F0B">
        <w:tc>
          <w:tcPr>
            <w:tcW w:w="740" w:type="dxa"/>
            <w:vAlign w:val="center"/>
          </w:tcPr>
          <w:p w:rsidR="00C1059D" w:rsidRPr="00655EBC" w:rsidRDefault="00C1059D" w:rsidP="00C1059D">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6</w:t>
            </w:r>
          </w:p>
        </w:tc>
        <w:tc>
          <w:tcPr>
            <w:tcW w:w="2480" w:type="dxa"/>
          </w:tcPr>
          <w:p w:rsidR="00C1059D" w:rsidRPr="00655EBC" w:rsidRDefault="00C1059D" w:rsidP="00C1059D">
            <w:pPr>
              <w:rPr>
                <w:rFonts w:ascii="Times New Roman" w:eastAsia="宋体" w:hAnsi="Times New Roman" w:cs="Times New Roman"/>
                <w:szCs w:val="24"/>
              </w:rPr>
            </w:pPr>
            <w:r w:rsidRPr="00655EBC">
              <w:rPr>
                <w:rFonts w:ascii="Times New Roman" w:eastAsia="宋体" w:hAnsi="Times New Roman" w:cs="Times New Roman"/>
                <w:szCs w:val="24"/>
              </w:rPr>
              <w:t>在线学习</w:t>
            </w:r>
          </w:p>
        </w:tc>
        <w:tc>
          <w:tcPr>
            <w:tcW w:w="2410" w:type="dxa"/>
            <w:vAlign w:val="center"/>
          </w:tcPr>
          <w:p w:rsidR="00C1059D" w:rsidRPr="00655EBC" w:rsidRDefault="00C1059D" w:rsidP="00C1059D">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p>
        </w:tc>
        <w:tc>
          <w:tcPr>
            <w:tcW w:w="2409" w:type="dxa"/>
          </w:tcPr>
          <w:p w:rsidR="00C1059D" w:rsidRPr="00655EBC" w:rsidRDefault="00C1059D" w:rsidP="00C1059D">
            <w:pPr>
              <w:jc w:val="left"/>
              <w:rPr>
                <w:rFonts w:ascii="Times New Roman" w:eastAsia="宋体" w:hAnsi="Times New Roman" w:cs="Times New Roman"/>
                <w:szCs w:val="21"/>
              </w:rPr>
            </w:pP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8-1</w:t>
            </w:r>
          </w:p>
        </w:tc>
        <w:tc>
          <w:tcPr>
            <w:tcW w:w="1134" w:type="dxa"/>
          </w:tcPr>
          <w:p w:rsidR="00C1059D" w:rsidRPr="00655EBC" w:rsidRDefault="00C1059D" w:rsidP="00C1059D">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C1059D" w:rsidRPr="00655EBC" w:rsidTr="00630F0B">
        <w:tc>
          <w:tcPr>
            <w:tcW w:w="740" w:type="dxa"/>
            <w:vAlign w:val="center"/>
          </w:tcPr>
          <w:p w:rsidR="00C1059D" w:rsidRPr="00655EBC" w:rsidRDefault="00C1059D" w:rsidP="00C1059D">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7</w:t>
            </w:r>
          </w:p>
        </w:tc>
        <w:tc>
          <w:tcPr>
            <w:tcW w:w="2480" w:type="dxa"/>
          </w:tcPr>
          <w:p w:rsidR="00C1059D" w:rsidRPr="00655EBC" w:rsidRDefault="00C1059D" w:rsidP="00C1059D">
            <w:pPr>
              <w:rPr>
                <w:rFonts w:ascii="Times New Roman" w:eastAsia="宋体" w:hAnsi="Times New Roman" w:cs="Times New Roman"/>
                <w:szCs w:val="24"/>
              </w:rPr>
            </w:pPr>
            <w:r w:rsidRPr="00655EBC">
              <w:rPr>
                <w:rFonts w:ascii="Times New Roman" w:eastAsia="宋体" w:hAnsi="Times New Roman" w:cs="Times New Roman"/>
                <w:szCs w:val="24"/>
              </w:rPr>
              <w:t>人格发展</w:t>
            </w:r>
          </w:p>
        </w:tc>
        <w:tc>
          <w:tcPr>
            <w:tcW w:w="2410" w:type="dxa"/>
            <w:vAlign w:val="center"/>
          </w:tcPr>
          <w:p w:rsidR="00C1059D" w:rsidRPr="00655EBC" w:rsidRDefault="00C1059D" w:rsidP="00C1059D">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p>
        </w:tc>
        <w:tc>
          <w:tcPr>
            <w:tcW w:w="2409" w:type="dxa"/>
          </w:tcPr>
          <w:p w:rsidR="00C1059D" w:rsidRPr="00655EBC" w:rsidRDefault="00C1059D" w:rsidP="00C1059D">
            <w:pPr>
              <w:jc w:val="left"/>
              <w:rPr>
                <w:rFonts w:ascii="Times New Roman" w:eastAsia="宋体" w:hAnsi="Times New Roman" w:cs="Times New Roman"/>
                <w:szCs w:val="21"/>
              </w:rPr>
            </w:pP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8-1</w:t>
            </w:r>
          </w:p>
        </w:tc>
        <w:tc>
          <w:tcPr>
            <w:tcW w:w="1134" w:type="dxa"/>
          </w:tcPr>
          <w:p w:rsidR="00C1059D" w:rsidRPr="00655EBC" w:rsidRDefault="00C1059D" w:rsidP="00C1059D">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C1059D" w:rsidRPr="00655EBC" w:rsidTr="00630F0B">
        <w:tc>
          <w:tcPr>
            <w:tcW w:w="740" w:type="dxa"/>
            <w:vAlign w:val="center"/>
          </w:tcPr>
          <w:p w:rsidR="00C1059D" w:rsidRPr="00655EBC" w:rsidRDefault="00C1059D" w:rsidP="00C1059D">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8</w:t>
            </w:r>
          </w:p>
        </w:tc>
        <w:tc>
          <w:tcPr>
            <w:tcW w:w="2480" w:type="dxa"/>
          </w:tcPr>
          <w:p w:rsidR="00C1059D" w:rsidRPr="00655EBC" w:rsidRDefault="00C1059D" w:rsidP="00C1059D">
            <w:pPr>
              <w:rPr>
                <w:rFonts w:ascii="Times New Roman" w:eastAsia="宋体" w:hAnsi="Times New Roman" w:cs="Times New Roman"/>
                <w:szCs w:val="24"/>
              </w:rPr>
            </w:pPr>
            <w:r w:rsidRPr="00655EBC">
              <w:rPr>
                <w:rFonts w:ascii="Times New Roman" w:eastAsia="宋体" w:hAnsi="Times New Roman" w:cs="Times New Roman"/>
                <w:szCs w:val="24"/>
              </w:rPr>
              <w:t>在线考试</w:t>
            </w:r>
          </w:p>
        </w:tc>
        <w:tc>
          <w:tcPr>
            <w:tcW w:w="2410" w:type="dxa"/>
            <w:vAlign w:val="center"/>
          </w:tcPr>
          <w:p w:rsidR="00C1059D" w:rsidRPr="00655EBC" w:rsidRDefault="00C1059D" w:rsidP="00C1059D">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p>
        </w:tc>
        <w:tc>
          <w:tcPr>
            <w:tcW w:w="2409" w:type="dxa"/>
          </w:tcPr>
          <w:p w:rsidR="00C1059D" w:rsidRPr="00655EBC" w:rsidRDefault="00C1059D" w:rsidP="00C1059D">
            <w:pPr>
              <w:jc w:val="left"/>
              <w:rPr>
                <w:rFonts w:ascii="Times New Roman" w:eastAsia="宋体" w:hAnsi="Times New Roman" w:cs="Times New Roman"/>
                <w:szCs w:val="21"/>
              </w:rPr>
            </w:pP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8-1</w:t>
            </w:r>
          </w:p>
        </w:tc>
        <w:tc>
          <w:tcPr>
            <w:tcW w:w="1134" w:type="dxa"/>
          </w:tcPr>
          <w:p w:rsidR="00C1059D" w:rsidRPr="00655EBC" w:rsidRDefault="00C1059D" w:rsidP="00C1059D">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C1059D" w:rsidRPr="00655EBC" w:rsidTr="00630F0B">
        <w:tc>
          <w:tcPr>
            <w:tcW w:w="8039" w:type="dxa"/>
            <w:gridSpan w:val="4"/>
            <w:vAlign w:val="center"/>
          </w:tcPr>
          <w:p w:rsidR="00C1059D" w:rsidRPr="00655EBC" w:rsidRDefault="00C1059D" w:rsidP="00C1059D">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合</w:t>
            </w:r>
            <w:r w:rsidRPr="00655EBC">
              <w:rPr>
                <w:rFonts w:ascii="Times New Roman" w:eastAsia="宋体" w:hAnsi="Times New Roman" w:cs="Times New Roman"/>
                <w:szCs w:val="21"/>
              </w:rPr>
              <w:t xml:space="preserve"> </w:t>
            </w:r>
            <w:r w:rsidRPr="00655EBC">
              <w:rPr>
                <w:rFonts w:ascii="Times New Roman" w:eastAsia="宋体" w:hAnsi="Times New Roman" w:cs="Times New Roman"/>
                <w:szCs w:val="21"/>
              </w:rPr>
              <w:t>计</w:t>
            </w:r>
          </w:p>
        </w:tc>
        <w:tc>
          <w:tcPr>
            <w:tcW w:w="1134" w:type="dxa"/>
            <w:vAlign w:val="center"/>
          </w:tcPr>
          <w:p w:rsidR="00C1059D" w:rsidRPr="00655EBC" w:rsidRDefault="00C1059D" w:rsidP="00C1059D">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16</w:t>
            </w:r>
          </w:p>
        </w:tc>
      </w:tr>
    </w:tbl>
    <w:p w:rsidR="00C1059D" w:rsidRPr="00655EBC" w:rsidRDefault="00C1059D" w:rsidP="00C1059D">
      <w:pPr>
        <w:spacing w:line="331" w:lineRule="auto"/>
        <w:ind w:firstLineChars="200" w:firstLine="562"/>
        <w:rPr>
          <w:rFonts w:ascii="Times New Roman" w:eastAsia="宋体" w:hAnsi="Times New Roman" w:cs="Times New Roman"/>
          <w:b/>
          <w:bCs/>
          <w:sz w:val="28"/>
          <w:szCs w:val="24"/>
        </w:rPr>
      </w:pPr>
      <w:r w:rsidRPr="00655EBC">
        <w:rPr>
          <w:rFonts w:ascii="Times New Roman" w:eastAsia="宋体" w:hAnsi="Times New Roman" w:cs="Times New Roman"/>
          <w:b/>
          <w:sz w:val="28"/>
          <w:szCs w:val="28"/>
        </w:rPr>
        <w:t>四、课内实践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050"/>
        <w:gridCol w:w="4080"/>
        <w:gridCol w:w="709"/>
        <w:gridCol w:w="895"/>
        <w:gridCol w:w="1010"/>
      </w:tblGrid>
      <w:tr w:rsidR="00C1059D" w:rsidRPr="00655EBC" w:rsidTr="00630F0B">
        <w:trPr>
          <w:jc w:val="center"/>
        </w:trPr>
        <w:tc>
          <w:tcPr>
            <w:tcW w:w="738" w:type="dxa"/>
            <w:shd w:val="clear" w:color="auto" w:fill="auto"/>
          </w:tcPr>
          <w:p w:rsidR="00C1059D" w:rsidRPr="00655EBC" w:rsidRDefault="00C1059D" w:rsidP="00C1059D">
            <w:pPr>
              <w:adjustRightInd w:val="0"/>
              <w:snapToGrid w:val="0"/>
              <w:spacing w:line="360" w:lineRule="exact"/>
              <w:jc w:val="center"/>
              <w:rPr>
                <w:rFonts w:ascii="Times New Roman" w:eastAsia="宋体" w:hAnsi="Times New Roman" w:cs="Times New Roman"/>
                <w:bCs/>
                <w:szCs w:val="24"/>
              </w:rPr>
            </w:pPr>
            <w:r w:rsidRPr="00655EBC">
              <w:rPr>
                <w:rFonts w:ascii="Times New Roman" w:eastAsia="宋体" w:hAnsi="Times New Roman" w:cs="Times New Roman"/>
                <w:bCs/>
                <w:szCs w:val="24"/>
              </w:rPr>
              <w:t>序号</w:t>
            </w:r>
          </w:p>
        </w:tc>
        <w:tc>
          <w:tcPr>
            <w:tcW w:w="2050" w:type="dxa"/>
            <w:shd w:val="clear" w:color="auto" w:fill="auto"/>
          </w:tcPr>
          <w:p w:rsidR="00C1059D" w:rsidRPr="00655EBC" w:rsidRDefault="00C1059D" w:rsidP="00C1059D">
            <w:pPr>
              <w:adjustRightInd w:val="0"/>
              <w:snapToGrid w:val="0"/>
              <w:spacing w:line="360" w:lineRule="exact"/>
              <w:jc w:val="center"/>
              <w:rPr>
                <w:rFonts w:ascii="Times New Roman" w:eastAsia="宋体" w:hAnsi="Times New Roman" w:cs="Times New Roman"/>
                <w:bCs/>
                <w:szCs w:val="24"/>
              </w:rPr>
            </w:pPr>
            <w:r w:rsidRPr="00655EBC">
              <w:rPr>
                <w:rFonts w:ascii="Times New Roman" w:eastAsia="宋体" w:hAnsi="Times New Roman" w:cs="Times New Roman"/>
                <w:bCs/>
                <w:szCs w:val="24"/>
              </w:rPr>
              <w:t>项目名称</w:t>
            </w:r>
          </w:p>
        </w:tc>
        <w:tc>
          <w:tcPr>
            <w:tcW w:w="4080" w:type="dxa"/>
            <w:shd w:val="clear" w:color="auto" w:fill="auto"/>
          </w:tcPr>
          <w:p w:rsidR="00C1059D" w:rsidRPr="00655EBC" w:rsidRDefault="00C1059D" w:rsidP="00C1059D">
            <w:pPr>
              <w:adjustRightInd w:val="0"/>
              <w:snapToGrid w:val="0"/>
              <w:spacing w:line="360" w:lineRule="exact"/>
              <w:jc w:val="center"/>
              <w:rPr>
                <w:rFonts w:ascii="Times New Roman" w:eastAsia="宋体" w:hAnsi="Times New Roman" w:cs="Times New Roman"/>
                <w:bCs/>
                <w:szCs w:val="24"/>
              </w:rPr>
            </w:pPr>
            <w:r w:rsidRPr="00655EBC">
              <w:rPr>
                <w:rFonts w:ascii="Times New Roman" w:eastAsia="宋体" w:hAnsi="Times New Roman" w:cs="Times New Roman"/>
                <w:bCs/>
                <w:szCs w:val="24"/>
              </w:rPr>
              <w:t>内容和要求</w:t>
            </w:r>
          </w:p>
        </w:tc>
        <w:tc>
          <w:tcPr>
            <w:tcW w:w="709" w:type="dxa"/>
            <w:shd w:val="clear" w:color="auto" w:fill="auto"/>
          </w:tcPr>
          <w:p w:rsidR="00C1059D" w:rsidRPr="00655EBC" w:rsidRDefault="00C1059D" w:rsidP="00C1059D">
            <w:pPr>
              <w:adjustRightInd w:val="0"/>
              <w:snapToGrid w:val="0"/>
              <w:spacing w:line="360" w:lineRule="exact"/>
              <w:jc w:val="center"/>
              <w:rPr>
                <w:rFonts w:ascii="Times New Roman" w:eastAsia="宋体" w:hAnsi="Times New Roman" w:cs="Times New Roman"/>
                <w:bCs/>
                <w:szCs w:val="24"/>
              </w:rPr>
            </w:pPr>
            <w:r w:rsidRPr="00655EBC">
              <w:rPr>
                <w:rFonts w:ascii="Times New Roman" w:eastAsia="宋体" w:hAnsi="Times New Roman" w:cs="Times New Roman"/>
                <w:bCs/>
                <w:szCs w:val="24"/>
              </w:rPr>
              <w:t>学时</w:t>
            </w:r>
          </w:p>
        </w:tc>
        <w:tc>
          <w:tcPr>
            <w:tcW w:w="895" w:type="dxa"/>
          </w:tcPr>
          <w:p w:rsidR="00C1059D" w:rsidRPr="00655EBC" w:rsidRDefault="00C1059D" w:rsidP="00C1059D">
            <w:pPr>
              <w:adjustRightInd w:val="0"/>
              <w:snapToGrid w:val="0"/>
              <w:spacing w:line="360" w:lineRule="exact"/>
              <w:jc w:val="center"/>
              <w:rPr>
                <w:rFonts w:ascii="Times New Roman" w:eastAsia="宋体" w:hAnsi="Times New Roman" w:cs="Times New Roman"/>
                <w:bCs/>
                <w:szCs w:val="24"/>
              </w:rPr>
            </w:pPr>
            <w:r w:rsidRPr="00655EBC">
              <w:rPr>
                <w:rFonts w:ascii="Times New Roman" w:eastAsia="宋体" w:hAnsi="Times New Roman" w:cs="Times New Roman"/>
                <w:bCs/>
                <w:szCs w:val="24"/>
              </w:rPr>
              <w:t>类型</w:t>
            </w:r>
          </w:p>
        </w:tc>
        <w:tc>
          <w:tcPr>
            <w:tcW w:w="1010" w:type="dxa"/>
          </w:tcPr>
          <w:p w:rsidR="00C1059D" w:rsidRPr="00655EBC" w:rsidRDefault="00C1059D" w:rsidP="00C1059D">
            <w:pPr>
              <w:adjustRightInd w:val="0"/>
              <w:snapToGrid w:val="0"/>
              <w:spacing w:line="360" w:lineRule="exact"/>
              <w:jc w:val="center"/>
              <w:rPr>
                <w:rFonts w:ascii="Times New Roman" w:eastAsia="宋体" w:hAnsi="Times New Roman" w:cs="Times New Roman"/>
                <w:bCs/>
                <w:szCs w:val="24"/>
              </w:rPr>
            </w:pPr>
            <w:r w:rsidRPr="00655EBC">
              <w:rPr>
                <w:rFonts w:ascii="Times New Roman" w:eastAsia="宋体" w:hAnsi="Times New Roman" w:cs="Times New Roman"/>
                <w:bCs/>
                <w:szCs w:val="24"/>
              </w:rPr>
              <w:t>备注</w:t>
            </w:r>
          </w:p>
        </w:tc>
      </w:tr>
      <w:tr w:rsidR="00C1059D" w:rsidRPr="00655EBC" w:rsidTr="00630F0B">
        <w:trPr>
          <w:trHeight w:val="1383"/>
          <w:jc w:val="center"/>
        </w:trPr>
        <w:tc>
          <w:tcPr>
            <w:tcW w:w="738" w:type="dxa"/>
            <w:shd w:val="clear" w:color="auto" w:fill="auto"/>
            <w:vAlign w:val="center"/>
          </w:tcPr>
          <w:p w:rsidR="00C1059D" w:rsidRPr="00655EBC" w:rsidRDefault="00C1059D" w:rsidP="00C1059D">
            <w:pPr>
              <w:adjustRightInd w:val="0"/>
              <w:snapToGrid w:val="0"/>
              <w:spacing w:line="360" w:lineRule="exact"/>
              <w:jc w:val="center"/>
              <w:rPr>
                <w:rFonts w:ascii="Times New Roman" w:eastAsia="宋体" w:hAnsi="Times New Roman" w:cs="Times New Roman"/>
                <w:bCs/>
                <w:szCs w:val="24"/>
              </w:rPr>
            </w:pPr>
            <w:r w:rsidRPr="00655EBC">
              <w:rPr>
                <w:rFonts w:ascii="Times New Roman" w:eastAsia="宋体" w:hAnsi="Times New Roman" w:cs="Times New Roman"/>
                <w:bCs/>
                <w:szCs w:val="24"/>
              </w:rPr>
              <w:lastRenderedPageBreak/>
              <w:t>1</w:t>
            </w:r>
          </w:p>
        </w:tc>
        <w:tc>
          <w:tcPr>
            <w:tcW w:w="2050" w:type="dxa"/>
            <w:shd w:val="clear" w:color="auto" w:fill="auto"/>
          </w:tcPr>
          <w:p w:rsidR="00C1059D" w:rsidRPr="00655EBC" w:rsidRDefault="00C1059D" w:rsidP="00C1059D">
            <w:pPr>
              <w:adjustRightInd w:val="0"/>
              <w:snapToGrid w:val="0"/>
              <w:spacing w:line="360" w:lineRule="exact"/>
              <w:rPr>
                <w:rFonts w:ascii="Times New Roman" w:eastAsia="宋体" w:hAnsi="Times New Roman" w:cs="Times New Roman"/>
                <w:bCs/>
                <w:szCs w:val="24"/>
              </w:rPr>
            </w:pPr>
            <w:r w:rsidRPr="00655EBC">
              <w:rPr>
                <w:rFonts w:ascii="Times New Roman" w:eastAsia="宋体" w:hAnsi="Times New Roman" w:cs="Times New Roman"/>
                <w:bCs/>
                <w:szCs w:val="24"/>
              </w:rPr>
              <w:t>创作与编排一个心理情景剧</w:t>
            </w:r>
          </w:p>
        </w:tc>
        <w:tc>
          <w:tcPr>
            <w:tcW w:w="4080" w:type="dxa"/>
            <w:shd w:val="clear" w:color="auto" w:fill="auto"/>
          </w:tcPr>
          <w:p w:rsidR="00C1059D" w:rsidRPr="00655EBC" w:rsidRDefault="00C1059D" w:rsidP="00C1059D">
            <w:pPr>
              <w:adjustRightInd w:val="0"/>
              <w:snapToGrid w:val="0"/>
              <w:spacing w:line="360" w:lineRule="exact"/>
              <w:rPr>
                <w:rFonts w:ascii="Times New Roman" w:eastAsia="宋体" w:hAnsi="Times New Roman" w:cs="Times New Roman"/>
                <w:bCs/>
                <w:szCs w:val="24"/>
              </w:rPr>
            </w:pPr>
            <w:r w:rsidRPr="00655EBC">
              <w:rPr>
                <w:rFonts w:ascii="Times New Roman" w:eastAsia="宋体" w:hAnsi="Times New Roman" w:cs="Times New Roman"/>
                <w:bCs/>
                <w:szCs w:val="24"/>
              </w:rPr>
              <w:t>角色分工明确，剧本主题围绕大学生心理健康教育所涉及的主题，如适应、交往、情感、学习、生涯规划等展开创作。用可以长时间录像的设备进行录制。</w:t>
            </w:r>
          </w:p>
        </w:tc>
        <w:tc>
          <w:tcPr>
            <w:tcW w:w="709" w:type="dxa"/>
            <w:shd w:val="clear" w:color="auto" w:fill="auto"/>
            <w:vAlign w:val="center"/>
          </w:tcPr>
          <w:p w:rsidR="00C1059D" w:rsidRPr="00655EBC" w:rsidRDefault="00C1059D" w:rsidP="00C1059D">
            <w:pPr>
              <w:adjustRightInd w:val="0"/>
              <w:snapToGrid w:val="0"/>
              <w:spacing w:line="360" w:lineRule="exact"/>
              <w:jc w:val="center"/>
              <w:rPr>
                <w:rFonts w:ascii="Times New Roman" w:eastAsia="宋体" w:hAnsi="Times New Roman" w:cs="Times New Roman"/>
                <w:bCs/>
                <w:szCs w:val="24"/>
              </w:rPr>
            </w:pPr>
            <w:r w:rsidRPr="00655EBC">
              <w:rPr>
                <w:rFonts w:ascii="Times New Roman" w:eastAsia="宋体" w:hAnsi="Times New Roman" w:cs="Times New Roman"/>
                <w:bCs/>
                <w:szCs w:val="24"/>
              </w:rPr>
              <w:t>4</w:t>
            </w:r>
          </w:p>
        </w:tc>
        <w:tc>
          <w:tcPr>
            <w:tcW w:w="895" w:type="dxa"/>
            <w:vAlign w:val="center"/>
          </w:tcPr>
          <w:p w:rsidR="00C1059D" w:rsidRPr="00655EBC" w:rsidRDefault="00C1059D" w:rsidP="00C1059D">
            <w:pPr>
              <w:jc w:val="center"/>
              <w:rPr>
                <w:rFonts w:ascii="Times New Roman" w:eastAsia="宋体" w:hAnsi="Times New Roman" w:cs="Times New Roman"/>
                <w:szCs w:val="24"/>
              </w:rPr>
            </w:pPr>
            <w:r w:rsidRPr="00655EBC">
              <w:rPr>
                <w:rFonts w:ascii="Times New Roman" w:eastAsia="宋体" w:hAnsi="Times New Roman" w:cs="Times New Roman"/>
                <w:szCs w:val="24"/>
              </w:rPr>
              <w:t>综合性</w:t>
            </w:r>
          </w:p>
        </w:tc>
        <w:tc>
          <w:tcPr>
            <w:tcW w:w="1010" w:type="dxa"/>
            <w:vMerge w:val="restart"/>
            <w:vAlign w:val="center"/>
          </w:tcPr>
          <w:p w:rsidR="00C1059D" w:rsidRPr="00655EBC" w:rsidRDefault="00C1059D" w:rsidP="00C1059D">
            <w:pPr>
              <w:jc w:val="center"/>
              <w:rPr>
                <w:rFonts w:ascii="Times New Roman" w:eastAsia="宋体" w:hAnsi="Times New Roman" w:cs="Times New Roman"/>
                <w:bCs/>
                <w:szCs w:val="21"/>
              </w:rPr>
            </w:pPr>
            <w:r w:rsidRPr="00655EBC">
              <w:rPr>
                <w:rFonts w:ascii="Times New Roman" w:eastAsia="宋体" w:hAnsi="Times New Roman" w:cs="Times New Roman"/>
                <w:bCs/>
                <w:szCs w:val="21"/>
              </w:rPr>
              <w:t>必选</w:t>
            </w:r>
          </w:p>
          <w:p w:rsidR="00C1059D" w:rsidRPr="00655EBC" w:rsidRDefault="00C1059D" w:rsidP="00C1059D">
            <w:pPr>
              <w:jc w:val="center"/>
              <w:rPr>
                <w:rFonts w:ascii="Times New Roman" w:eastAsia="宋体" w:hAnsi="Times New Roman" w:cs="Times New Roman"/>
                <w:szCs w:val="24"/>
              </w:rPr>
            </w:pPr>
            <w:r w:rsidRPr="00655EBC">
              <w:rPr>
                <w:rFonts w:ascii="Times New Roman" w:eastAsia="宋体" w:hAnsi="Times New Roman" w:cs="Times New Roman"/>
                <w:bCs/>
                <w:szCs w:val="21"/>
              </w:rPr>
              <w:t>其一</w:t>
            </w:r>
          </w:p>
        </w:tc>
      </w:tr>
      <w:tr w:rsidR="00C1059D" w:rsidRPr="00655EBC" w:rsidTr="00630F0B">
        <w:trPr>
          <w:trHeight w:val="1255"/>
          <w:jc w:val="center"/>
        </w:trPr>
        <w:tc>
          <w:tcPr>
            <w:tcW w:w="738" w:type="dxa"/>
            <w:shd w:val="clear" w:color="auto" w:fill="auto"/>
            <w:vAlign w:val="center"/>
          </w:tcPr>
          <w:p w:rsidR="00C1059D" w:rsidRPr="00655EBC" w:rsidRDefault="00C1059D" w:rsidP="00C1059D">
            <w:pPr>
              <w:adjustRightInd w:val="0"/>
              <w:snapToGrid w:val="0"/>
              <w:spacing w:line="360" w:lineRule="exact"/>
              <w:jc w:val="center"/>
              <w:rPr>
                <w:rFonts w:ascii="Times New Roman" w:eastAsia="宋体" w:hAnsi="Times New Roman" w:cs="Times New Roman"/>
                <w:bCs/>
                <w:szCs w:val="24"/>
              </w:rPr>
            </w:pPr>
            <w:r w:rsidRPr="00655EBC">
              <w:rPr>
                <w:rFonts w:ascii="Times New Roman" w:eastAsia="宋体" w:hAnsi="Times New Roman" w:cs="Times New Roman"/>
                <w:bCs/>
                <w:szCs w:val="24"/>
              </w:rPr>
              <w:t>2</w:t>
            </w:r>
          </w:p>
        </w:tc>
        <w:tc>
          <w:tcPr>
            <w:tcW w:w="2050" w:type="dxa"/>
            <w:shd w:val="clear" w:color="auto" w:fill="auto"/>
          </w:tcPr>
          <w:p w:rsidR="00C1059D" w:rsidRPr="00655EBC" w:rsidRDefault="00C1059D" w:rsidP="00C1059D">
            <w:pPr>
              <w:adjustRightInd w:val="0"/>
              <w:snapToGrid w:val="0"/>
              <w:spacing w:line="360" w:lineRule="exact"/>
              <w:rPr>
                <w:rFonts w:ascii="Times New Roman" w:eastAsia="宋体" w:hAnsi="Times New Roman" w:cs="Times New Roman"/>
                <w:bCs/>
                <w:szCs w:val="24"/>
              </w:rPr>
            </w:pPr>
            <w:r w:rsidRPr="00655EBC">
              <w:rPr>
                <w:rFonts w:ascii="Times New Roman" w:eastAsia="宋体" w:hAnsi="Times New Roman" w:cs="Times New Roman"/>
                <w:bCs/>
                <w:szCs w:val="24"/>
              </w:rPr>
              <w:t>设计有关心理主题的手抄报</w:t>
            </w:r>
          </w:p>
        </w:tc>
        <w:tc>
          <w:tcPr>
            <w:tcW w:w="4080" w:type="dxa"/>
            <w:shd w:val="clear" w:color="auto" w:fill="auto"/>
          </w:tcPr>
          <w:p w:rsidR="00C1059D" w:rsidRPr="00655EBC" w:rsidRDefault="00C1059D" w:rsidP="00C1059D">
            <w:pPr>
              <w:adjustRightInd w:val="0"/>
              <w:snapToGrid w:val="0"/>
              <w:spacing w:line="360" w:lineRule="exact"/>
              <w:rPr>
                <w:rFonts w:ascii="Times New Roman" w:eastAsia="宋体" w:hAnsi="Times New Roman" w:cs="Times New Roman"/>
                <w:bCs/>
                <w:szCs w:val="24"/>
              </w:rPr>
            </w:pPr>
            <w:r w:rsidRPr="00655EBC">
              <w:rPr>
                <w:rFonts w:ascii="Times New Roman" w:eastAsia="宋体" w:hAnsi="Times New Roman" w:cs="Times New Roman"/>
                <w:bCs/>
                <w:szCs w:val="24"/>
              </w:rPr>
              <w:t>纸张需选用</w:t>
            </w:r>
            <w:r w:rsidRPr="00655EBC">
              <w:rPr>
                <w:rFonts w:ascii="Times New Roman" w:eastAsia="宋体" w:hAnsi="Times New Roman" w:cs="Times New Roman"/>
                <w:bCs/>
                <w:szCs w:val="24"/>
              </w:rPr>
              <w:t>A3</w:t>
            </w:r>
            <w:r w:rsidRPr="00655EBC">
              <w:rPr>
                <w:rFonts w:ascii="Times New Roman" w:eastAsia="宋体" w:hAnsi="Times New Roman" w:cs="Times New Roman"/>
                <w:bCs/>
                <w:szCs w:val="24"/>
              </w:rPr>
              <w:t>纸，主题以心理健康知识为主，内容积极向上，图文并茂，文字必须手写，图片可以手绘，也可以是照片或者剪切自其它纸质媒体的图片；包含小组每个成员的设计内容。</w:t>
            </w:r>
          </w:p>
        </w:tc>
        <w:tc>
          <w:tcPr>
            <w:tcW w:w="709" w:type="dxa"/>
            <w:shd w:val="clear" w:color="auto" w:fill="auto"/>
            <w:vAlign w:val="center"/>
          </w:tcPr>
          <w:p w:rsidR="00C1059D" w:rsidRPr="00655EBC" w:rsidRDefault="00C1059D" w:rsidP="00C1059D">
            <w:pPr>
              <w:adjustRightInd w:val="0"/>
              <w:snapToGrid w:val="0"/>
              <w:spacing w:line="360" w:lineRule="exact"/>
              <w:jc w:val="center"/>
              <w:rPr>
                <w:rFonts w:ascii="Times New Roman" w:eastAsia="宋体" w:hAnsi="Times New Roman" w:cs="Times New Roman"/>
                <w:bCs/>
                <w:szCs w:val="24"/>
              </w:rPr>
            </w:pPr>
            <w:r w:rsidRPr="00655EBC">
              <w:rPr>
                <w:rFonts w:ascii="Times New Roman" w:eastAsia="宋体" w:hAnsi="Times New Roman" w:cs="Times New Roman"/>
                <w:bCs/>
                <w:szCs w:val="24"/>
              </w:rPr>
              <w:t>4</w:t>
            </w:r>
          </w:p>
        </w:tc>
        <w:tc>
          <w:tcPr>
            <w:tcW w:w="895" w:type="dxa"/>
            <w:vAlign w:val="center"/>
          </w:tcPr>
          <w:p w:rsidR="00C1059D" w:rsidRPr="00655EBC" w:rsidRDefault="00C1059D" w:rsidP="00C1059D">
            <w:pPr>
              <w:jc w:val="center"/>
              <w:rPr>
                <w:rFonts w:ascii="Times New Roman" w:eastAsia="宋体" w:hAnsi="Times New Roman" w:cs="Times New Roman"/>
                <w:szCs w:val="24"/>
              </w:rPr>
            </w:pPr>
            <w:r w:rsidRPr="00655EBC">
              <w:rPr>
                <w:rFonts w:ascii="Times New Roman" w:eastAsia="宋体" w:hAnsi="Times New Roman" w:cs="Times New Roman"/>
                <w:szCs w:val="24"/>
              </w:rPr>
              <w:t>综合性</w:t>
            </w:r>
          </w:p>
        </w:tc>
        <w:tc>
          <w:tcPr>
            <w:tcW w:w="1010" w:type="dxa"/>
            <w:vMerge/>
            <w:vAlign w:val="center"/>
          </w:tcPr>
          <w:p w:rsidR="00C1059D" w:rsidRPr="00655EBC" w:rsidRDefault="00C1059D" w:rsidP="00C1059D">
            <w:pPr>
              <w:jc w:val="center"/>
              <w:rPr>
                <w:rFonts w:ascii="Times New Roman" w:eastAsia="宋体" w:hAnsi="Times New Roman" w:cs="Times New Roman"/>
                <w:szCs w:val="24"/>
              </w:rPr>
            </w:pPr>
          </w:p>
        </w:tc>
      </w:tr>
      <w:tr w:rsidR="00C1059D" w:rsidRPr="00655EBC" w:rsidTr="00630F0B">
        <w:trPr>
          <w:trHeight w:val="1255"/>
          <w:jc w:val="center"/>
        </w:trPr>
        <w:tc>
          <w:tcPr>
            <w:tcW w:w="738" w:type="dxa"/>
            <w:shd w:val="clear" w:color="auto" w:fill="auto"/>
            <w:vAlign w:val="center"/>
          </w:tcPr>
          <w:p w:rsidR="00C1059D" w:rsidRPr="00655EBC" w:rsidRDefault="00C1059D" w:rsidP="00C1059D">
            <w:pPr>
              <w:adjustRightInd w:val="0"/>
              <w:snapToGrid w:val="0"/>
              <w:spacing w:line="360" w:lineRule="exact"/>
              <w:jc w:val="center"/>
              <w:rPr>
                <w:rFonts w:ascii="Times New Roman" w:eastAsia="宋体" w:hAnsi="Times New Roman" w:cs="Times New Roman"/>
                <w:bCs/>
                <w:szCs w:val="24"/>
              </w:rPr>
            </w:pPr>
            <w:r w:rsidRPr="00655EBC">
              <w:rPr>
                <w:rFonts w:ascii="Times New Roman" w:eastAsia="宋体" w:hAnsi="Times New Roman" w:cs="Times New Roman"/>
                <w:bCs/>
                <w:szCs w:val="24"/>
              </w:rPr>
              <w:t>3</w:t>
            </w:r>
          </w:p>
        </w:tc>
        <w:tc>
          <w:tcPr>
            <w:tcW w:w="2050" w:type="dxa"/>
            <w:shd w:val="clear" w:color="auto" w:fill="auto"/>
          </w:tcPr>
          <w:p w:rsidR="00C1059D" w:rsidRPr="00655EBC" w:rsidRDefault="00C1059D" w:rsidP="00C1059D">
            <w:pPr>
              <w:adjustRightInd w:val="0"/>
              <w:snapToGrid w:val="0"/>
              <w:spacing w:line="360" w:lineRule="exact"/>
              <w:rPr>
                <w:rFonts w:ascii="Times New Roman" w:eastAsia="宋体" w:hAnsi="Times New Roman" w:cs="Times New Roman"/>
                <w:bCs/>
                <w:szCs w:val="24"/>
              </w:rPr>
            </w:pPr>
            <w:r w:rsidRPr="00655EBC">
              <w:rPr>
                <w:rFonts w:ascii="Times New Roman" w:eastAsia="宋体" w:hAnsi="Times New Roman" w:cs="Times New Roman"/>
                <w:bCs/>
                <w:szCs w:val="24"/>
              </w:rPr>
              <w:t>读一本有关心理学经典（心理健康）图书</w:t>
            </w:r>
          </w:p>
        </w:tc>
        <w:tc>
          <w:tcPr>
            <w:tcW w:w="4080" w:type="dxa"/>
            <w:shd w:val="clear" w:color="auto" w:fill="auto"/>
          </w:tcPr>
          <w:p w:rsidR="00C1059D" w:rsidRPr="00655EBC" w:rsidRDefault="00C1059D" w:rsidP="00C1059D">
            <w:pPr>
              <w:adjustRightInd w:val="0"/>
              <w:snapToGrid w:val="0"/>
              <w:spacing w:line="360" w:lineRule="exact"/>
              <w:rPr>
                <w:rFonts w:ascii="Times New Roman" w:eastAsia="宋体" w:hAnsi="Times New Roman" w:cs="Times New Roman"/>
                <w:bCs/>
                <w:szCs w:val="24"/>
              </w:rPr>
            </w:pPr>
            <w:r w:rsidRPr="00655EBC">
              <w:rPr>
                <w:rFonts w:ascii="Times New Roman" w:eastAsia="宋体" w:hAnsi="Times New Roman" w:cs="Times New Roman"/>
                <w:bCs/>
                <w:szCs w:val="24"/>
              </w:rPr>
              <w:t>对全书的内容进行具体的阅读分工，小组成员都读完之后，集中进行小组分享，并对分享现场拍照存档，每人手写一段阅读笔记并由小组长收齐。</w:t>
            </w:r>
          </w:p>
        </w:tc>
        <w:tc>
          <w:tcPr>
            <w:tcW w:w="709" w:type="dxa"/>
            <w:shd w:val="clear" w:color="auto" w:fill="auto"/>
            <w:vAlign w:val="center"/>
          </w:tcPr>
          <w:p w:rsidR="00C1059D" w:rsidRPr="00655EBC" w:rsidRDefault="00C1059D" w:rsidP="00C1059D">
            <w:pPr>
              <w:adjustRightInd w:val="0"/>
              <w:snapToGrid w:val="0"/>
              <w:spacing w:line="360" w:lineRule="exact"/>
              <w:jc w:val="center"/>
              <w:rPr>
                <w:rFonts w:ascii="Times New Roman" w:eastAsia="宋体" w:hAnsi="Times New Roman" w:cs="Times New Roman"/>
                <w:bCs/>
                <w:szCs w:val="24"/>
              </w:rPr>
            </w:pPr>
            <w:r w:rsidRPr="00655EBC">
              <w:rPr>
                <w:rFonts w:ascii="Times New Roman" w:eastAsia="宋体" w:hAnsi="Times New Roman" w:cs="Times New Roman"/>
                <w:bCs/>
                <w:szCs w:val="24"/>
              </w:rPr>
              <w:t>4</w:t>
            </w:r>
          </w:p>
        </w:tc>
        <w:tc>
          <w:tcPr>
            <w:tcW w:w="895" w:type="dxa"/>
            <w:vAlign w:val="center"/>
          </w:tcPr>
          <w:p w:rsidR="00C1059D" w:rsidRPr="00655EBC" w:rsidRDefault="00C1059D" w:rsidP="00C1059D">
            <w:pPr>
              <w:jc w:val="center"/>
              <w:rPr>
                <w:rFonts w:ascii="Times New Roman" w:eastAsia="宋体" w:hAnsi="Times New Roman" w:cs="Times New Roman"/>
                <w:szCs w:val="24"/>
              </w:rPr>
            </w:pPr>
            <w:r w:rsidRPr="00655EBC">
              <w:rPr>
                <w:rFonts w:ascii="Times New Roman" w:eastAsia="宋体" w:hAnsi="Times New Roman" w:cs="Times New Roman"/>
                <w:szCs w:val="24"/>
              </w:rPr>
              <w:t>综合性</w:t>
            </w:r>
          </w:p>
        </w:tc>
        <w:tc>
          <w:tcPr>
            <w:tcW w:w="1010" w:type="dxa"/>
            <w:vMerge/>
            <w:vAlign w:val="center"/>
          </w:tcPr>
          <w:p w:rsidR="00C1059D" w:rsidRPr="00655EBC" w:rsidRDefault="00C1059D" w:rsidP="00C1059D">
            <w:pPr>
              <w:jc w:val="center"/>
              <w:rPr>
                <w:rFonts w:ascii="Times New Roman" w:eastAsia="宋体" w:hAnsi="Times New Roman" w:cs="Times New Roman"/>
                <w:szCs w:val="24"/>
              </w:rPr>
            </w:pPr>
          </w:p>
        </w:tc>
      </w:tr>
    </w:tbl>
    <w:p w:rsidR="00C1059D" w:rsidRPr="00655EBC" w:rsidRDefault="00C1059D" w:rsidP="00C1059D">
      <w:pPr>
        <w:spacing w:line="360" w:lineRule="auto"/>
        <w:ind w:firstLineChars="200" w:firstLine="420"/>
        <w:rPr>
          <w:rFonts w:ascii="Times New Roman" w:eastAsia="宋体" w:hAnsi="Times New Roman" w:cs="Times New Roman"/>
          <w:b/>
          <w:sz w:val="28"/>
          <w:szCs w:val="28"/>
        </w:rPr>
      </w:pPr>
      <w:r w:rsidRPr="00655EBC">
        <w:rPr>
          <w:rFonts w:ascii="Times New Roman" w:eastAsia="宋体" w:hAnsi="Times New Roman" w:cs="Times New Roman"/>
          <w:bCs/>
          <w:szCs w:val="24"/>
        </w:rPr>
        <w:t>注：以小组为单位进行，</w:t>
      </w:r>
      <w:r w:rsidRPr="00655EBC">
        <w:rPr>
          <w:rFonts w:ascii="Times New Roman" w:eastAsia="宋体" w:hAnsi="Times New Roman" w:cs="Times New Roman"/>
          <w:bCs/>
          <w:szCs w:val="24"/>
        </w:rPr>
        <w:t>3</w:t>
      </w:r>
      <w:r w:rsidRPr="00655EBC">
        <w:rPr>
          <w:rFonts w:ascii="Times New Roman" w:eastAsia="宋体" w:hAnsi="Times New Roman" w:cs="Times New Roman"/>
          <w:bCs/>
          <w:szCs w:val="24"/>
        </w:rPr>
        <w:t>个项目任选其一。</w:t>
      </w:r>
    </w:p>
    <w:p w:rsidR="00C1059D" w:rsidRPr="00655EBC" w:rsidRDefault="00C1059D" w:rsidP="00C1059D">
      <w:pPr>
        <w:spacing w:line="331"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五、课程实施</w:t>
      </w:r>
    </w:p>
    <w:p w:rsidR="00C1059D" w:rsidRPr="00655EBC" w:rsidRDefault="00C1059D" w:rsidP="00C1059D">
      <w:pPr>
        <w:spacing w:line="331"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（一）教学方法与教学手段</w:t>
      </w:r>
    </w:p>
    <w:p w:rsidR="00C1059D" w:rsidRPr="00655EBC" w:rsidRDefault="00C1059D" w:rsidP="00C1059D">
      <w:pPr>
        <w:spacing w:line="331"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以心理健康理念为主线，开展探究性学习，以拓展学生的思考空间。着重从自我意识、人际交往、人格健全等角度切入，结合当代大学生的健康人格心理的涵育和成长，组织学生开展针对主题的探究性学习和讨论。</w:t>
      </w:r>
      <w:r w:rsidRPr="00655EBC">
        <w:rPr>
          <w:rFonts w:ascii="Times New Roman" w:eastAsia="宋体" w:hAnsi="Times New Roman" w:cs="Times New Roman"/>
          <w:color w:val="000000"/>
          <w:sz w:val="24"/>
          <w:szCs w:val="24"/>
        </w:rPr>
        <w:t xml:space="preserve"> </w:t>
      </w:r>
    </w:p>
    <w:p w:rsidR="00C1059D" w:rsidRPr="00655EBC" w:rsidRDefault="00C1059D" w:rsidP="00C1059D">
      <w:pPr>
        <w:spacing w:line="331"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．使用多种现代教学和媒介手段，搜集与主题相关的电影、电视、照片等方面的音像资料，借助多媒体辅助教学。</w:t>
      </w:r>
      <w:r w:rsidRPr="00655EBC">
        <w:rPr>
          <w:rFonts w:ascii="Times New Roman" w:eastAsia="宋体" w:hAnsi="Times New Roman" w:cs="Times New Roman"/>
          <w:color w:val="000000"/>
          <w:sz w:val="24"/>
          <w:szCs w:val="24"/>
        </w:rPr>
        <w:t xml:space="preserve"> </w:t>
      </w:r>
    </w:p>
    <w:p w:rsidR="00C1059D" w:rsidRPr="00655EBC" w:rsidRDefault="00C1059D" w:rsidP="00C1059D">
      <w:pPr>
        <w:spacing w:line="331"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．课堂教授与学生实践相结合，设置实践性环节，以激活学生的动手和积极参与的意识。</w:t>
      </w:r>
    </w:p>
    <w:p w:rsidR="00C1059D" w:rsidRPr="00655EBC" w:rsidRDefault="00C1059D" w:rsidP="00C1059D">
      <w:pPr>
        <w:spacing w:line="331"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4</w:t>
      </w:r>
      <w:r w:rsidRPr="00655EBC">
        <w:rPr>
          <w:rFonts w:ascii="Times New Roman" w:eastAsia="宋体" w:hAnsi="Times New Roman" w:cs="Times New Roman"/>
          <w:color w:val="000000"/>
          <w:sz w:val="24"/>
          <w:szCs w:val="24"/>
        </w:rPr>
        <w:t>．精讲与泛读相结合，重视自主性学习，以提高学生的学习能力。本课程穿插相应的心理案例，讲授形式多样。</w:t>
      </w:r>
    </w:p>
    <w:p w:rsidR="00C1059D" w:rsidRPr="00655EBC" w:rsidRDefault="00C1059D" w:rsidP="00C1059D">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（二）课程实施与保障</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7270"/>
      </w:tblGrid>
      <w:tr w:rsidR="00C1059D" w:rsidRPr="00655EBC" w:rsidTr="00630F0B">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C1059D" w:rsidRPr="00655EBC" w:rsidRDefault="00C1059D" w:rsidP="00C1059D">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7270" w:type="dxa"/>
            <w:tcBorders>
              <w:top w:val="single" w:sz="8" w:space="0" w:color="auto"/>
              <w:left w:val="single" w:sz="8" w:space="0" w:color="auto"/>
              <w:right w:val="single" w:sz="8" w:space="0" w:color="auto"/>
            </w:tcBorders>
            <w:vAlign w:val="center"/>
          </w:tcPr>
          <w:p w:rsidR="00C1059D" w:rsidRPr="00655EBC" w:rsidRDefault="00C1059D" w:rsidP="00C1059D">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C1059D" w:rsidRPr="00655EBC" w:rsidTr="00630F0B">
        <w:trPr>
          <w:trHeight w:val="1956"/>
          <w:jc w:val="center"/>
        </w:trPr>
        <w:tc>
          <w:tcPr>
            <w:tcW w:w="582" w:type="dxa"/>
            <w:tcBorders>
              <w:left w:val="single" w:sz="8" w:space="0" w:color="auto"/>
            </w:tcBorders>
            <w:vAlign w:val="center"/>
          </w:tcPr>
          <w:p w:rsidR="00C1059D" w:rsidRPr="00655EBC" w:rsidRDefault="00C1059D" w:rsidP="00C1059D">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701" w:type="dxa"/>
            <w:tcMar>
              <w:left w:w="28" w:type="dxa"/>
              <w:right w:w="28" w:type="dxa"/>
            </w:tcMar>
            <w:vAlign w:val="center"/>
          </w:tcPr>
          <w:p w:rsidR="00C1059D" w:rsidRPr="00655EBC" w:rsidRDefault="00C1059D" w:rsidP="00C1059D">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7270" w:type="dxa"/>
            <w:tcBorders>
              <w:right w:val="single" w:sz="8" w:space="0" w:color="auto"/>
            </w:tcBorders>
            <w:vAlign w:val="center"/>
          </w:tcPr>
          <w:p w:rsidR="00C1059D" w:rsidRPr="00655EBC" w:rsidRDefault="00C1059D" w:rsidP="00C1059D">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）参考教学大纲要求进行课程教学内容的组织。</w:t>
            </w:r>
          </w:p>
          <w:p w:rsidR="00C1059D" w:rsidRPr="00655EBC" w:rsidRDefault="00C1059D" w:rsidP="00C1059D">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）熟悉教材各单元篇目，依据教学大纲编写授课计划和授课教案。教案内容包括教学目的和重点、教法设计、授课内容、课堂练习、课后作业等方面。</w:t>
            </w:r>
          </w:p>
          <w:p w:rsidR="00C1059D" w:rsidRPr="00655EBC" w:rsidRDefault="00C1059D" w:rsidP="00C1059D">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）根据各单元教学内容，精心设计课堂结构和教学方法。</w:t>
            </w:r>
          </w:p>
        </w:tc>
      </w:tr>
      <w:tr w:rsidR="00C1059D" w:rsidRPr="00655EBC" w:rsidTr="00630F0B">
        <w:trPr>
          <w:jc w:val="center"/>
        </w:trPr>
        <w:tc>
          <w:tcPr>
            <w:tcW w:w="582" w:type="dxa"/>
            <w:tcBorders>
              <w:left w:val="single" w:sz="8" w:space="0" w:color="auto"/>
            </w:tcBorders>
            <w:vAlign w:val="center"/>
          </w:tcPr>
          <w:p w:rsidR="00C1059D" w:rsidRPr="00655EBC" w:rsidRDefault="00C1059D" w:rsidP="00C1059D">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701" w:type="dxa"/>
            <w:tcMar>
              <w:left w:w="28" w:type="dxa"/>
              <w:right w:w="28" w:type="dxa"/>
            </w:tcMar>
            <w:vAlign w:val="center"/>
          </w:tcPr>
          <w:p w:rsidR="00C1059D" w:rsidRPr="00655EBC" w:rsidRDefault="00C1059D" w:rsidP="00C1059D">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7270" w:type="dxa"/>
            <w:tcBorders>
              <w:right w:val="single" w:sz="8" w:space="0" w:color="auto"/>
            </w:tcBorders>
            <w:vAlign w:val="center"/>
          </w:tcPr>
          <w:p w:rsidR="00C1059D" w:rsidRPr="00655EBC" w:rsidRDefault="00C1059D" w:rsidP="00C1059D">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）内容丰富、条理清晰、重点突出，能够理论联系实际。</w:t>
            </w:r>
          </w:p>
          <w:p w:rsidR="00C1059D" w:rsidRPr="00655EBC" w:rsidRDefault="00C1059D" w:rsidP="00C1059D">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）采用多种教学方式（如任务式教学、研讨式教学、剧作表演教学等），注重培养学生发现、分析和解决问题的能力。</w:t>
            </w:r>
          </w:p>
          <w:p w:rsidR="00C1059D" w:rsidRPr="00655EBC" w:rsidRDefault="00C1059D" w:rsidP="00C1059D">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）能够采用现代信息技术辅助教学。</w:t>
            </w:r>
          </w:p>
          <w:p w:rsidR="00C1059D" w:rsidRPr="00655EBC" w:rsidRDefault="00C1059D" w:rsidP="00C1059D">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）语言表达形象生动。</w:t>
            </w:r>
          </w:p>
        </w:tc>
      </w:tr>
      <w:tr w:rsidR="00C1059D" w:rsidRPr="00655EBC" w:rsidTr="00630F0B">
        <w:trPr>
          <w:trHeight w:val="1330"/>
          <w:jc w:val="center"/>
        </w:trPr>
        <w:tc>
          <w:tcPr>
            <w:tcW w:w="582" w:type="dxa"/>
            <w:tcBorders>
              <w:left w:val="single" w:sz="8" w:space="0" w:color="auto"/>
            </w:tcBorders>
            <w:vAlign w:val="center"/>
          </w:tcPr>
          <w:p w:rsidR="00C1059D" w:rsidRPr="00655EBC" w:rsidRDefault="00C1059D" w:rsidP="00C1059D">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3</w:t>
            </w:r>
          </w:p>
        </w:tc>
        <w:tc>
          <w:tcPr>
            <w:tcW w:w="1701" w:type="dxa"/>
            <w:tcMar>
              <w:left w:w="28" w:type="dxa"/>
              <w:right w:w="28" w:type="dxa"/>
            </w:tcMar>
            <w:vAlign w:val="center"/>
          </w:tcPr>
          <w:p w:rsidR="00C1059D" w:rsidRPr="00655EBC" w:rsidRDefault="00C1059D" w:rsidP="00C1059D">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7270" w:type="dxa"/>
            <w:tcBorders>
              <w:right w:val="single" w:sz="8" w:space="0" w:color="auto"/>
            </w:tcBorders>
            <w:vAlign w:val="center"/>
          </w:tcPr>
          <w:p w:rsidR="00C1059D" w:rsidRPr="00655EBC" w:rsidRDefault="00C1059D" w:rsidP="00C1059D">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作业要求：按时按量完成在线视频的观看；学生对课后的测验题认真作答。</w:t>
            </w:r>
          </w:p>
          <w:p w:rsidR="00C1059D" w:rsidRPr="00655EBC" w:rsidRDefault="00C1059D" w:rsidP="00C1059D">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批改：网络自动生成成绩。</w:t>
            </w:r>
          </w:p>
        </w:tc>
      </w:tr>
      <w:tr w:rsidR="00C1059D" w:rsidRPr="00655EBC" w:rsidTr="00630F0B">
        <w:trPr>
          <w:trHeight w:val="1273"/>
          <w:jc w:val="center"/>
        </w:trPr>
        <w:tc>
          <w:tcPr>
            <w:tcW w:w="582" w:type="dxa"/>
            <w:tcBorders>
              <w:left w:val="single" w:sz="8" w:space="0" w:color="auto"/>
            </w:tcBorders>
            <w:vAlign w:val="center"/>
          </w:tcPr>
          <w:p w:rsidR="00C1059D" w:rsidRPr="00655EBC" w:rsidRDefault="00C1059D" w:rsidP="00C1059D">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701" w:type="dxa"/>
            <w:tcMar>
              <w:left w:w="28" w:type="dxa"/>
              <w:right w:w="28" w:type="dxa"/>
            </w:tcMar>
            <w:vAlign w:val="center"/>
          </w:tcPr>
          <w:p w:rsidR="00C1059D" w:rsidRPr="00655EBC" w:rsidRDefault="00C1059D" w:rsidP="00C1059D">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7270" w:type="dxa"/>
            <w:tcBorders>
              <w:right w:val="single" w:sz="8" w:space="0" w:color="auto"/>
            </w:tcBorders>
            <w:vAlign w:val="center"/>
          </w:tcPr>
          <w:p w:rsidR="00C1059D" w:rsidRPr="00655EBC" w:rsidRDefault="00C1059D" w:rsidP="00C1059D">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C1059D" w:rsidRPr="00655EBC" w:rsidTr="00630F0B">
        <w:trPr>
          <w:trHeight w:val="1254"/>
          <w:jc w:val="center"/>
        </w:trPr>
        <w:tc>
          <w:tcPr>
            <w:tcW w:w="582" w:type="dxa"/>
            <w:tcBorders>
              <w:left w:val="single" w:sz="8" w:space="0" w:color="auto"/>
            </w:tcBorders>
            <w:vAlign w:val="center"/>
          </w:tcPr>
          <w:p w:rsidR="00C1059D" w:rsidRPr="00655EBC" w:rsidRDefault="00C1059D" w:rsidP="00C1059D">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701" w:type="dxa"/>
            <w:tcMar>
              <w:left w:w="28" w:type="dxa"/>
              <w:right w:w="28" w:type="dxa"/>
            </w:tcMar>
            <w:vAlign w:val="center"/>
          </w:tcPr>
          <w:p w:rsidR="00C1059D" w:rsidRPr="00655EBC" w:rsidRDefault="00C1059D" w:rsidP="00C1059D">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7270" w:type="dxa"/>
            <w:tcBorders>
              <w:right w:val="single" w:sz="8" w:space="0" w:color="auto"/>
            </w:tcBorders>
            <w:vAlign w:val="center"/>
          </w:tcPr>
          <w:p w:rsidR="00C1059D" w:rsidRPr="00655EBC" w:rsidRDefault="00C1059D" w:rsidP="00C1059D">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本课程考核的方式为通过智慧树软件在线考试。</w:t>
            </w:r>
          </w:p>
        </w:tc>
      </w:tr>
    </w:tbl>
    <w:p w:rsidR="00C1059D" w:rsidRPr="00655EBC" w:rsidRDefault="00C1059D" w:rsidP="00C1059D">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六、课程考核</w:t>
      </w:r>
    </w:p>
    <w:p w:rsidR="00C1059D" w:rsidRPr="00655EBC" w:rsidRDefault="00C1059D" w:rsidP="00C1059D">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（一）课程考核包括平时作业情况、课内实践完成情况，期末考查采用在线考试的方式。</w:t>
      </w:r>
    </w:p>
    <w:p w:rsidR="00C1059D" w:rsidRPr="00655EBC" w:rsidRDefault="00C1059D" w:rsidP="00C1059D">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×50%+</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×50%</w:t>
      </w:r>
      <w:r w:rsidRPr="00655EBC">
        <w:rPr>
          <w:rFonts w:ascii="Times New Roman" w:eastAsia="宋体" w:hAnsi="Times New Roman" w:cs="Times New Roman"/>
          <w:sz w:val="24"/>
          <w:szCs w:val="24"/>
        </w:rPr>
        <w:t>。具体内容和比例如表所示。</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707"/>
        <w:gridCol w:w="850"/>
        <w:gridCol w:w="4536"/>
        <w:gridCol w:w="1418"/>
      </w:tblGrid>
      <w:tr w:rsidR="00C1059D" w:rsidRPr="00655EBC" w:rsidTr="00630F0B">
        <w:tc>
          <w:tcPr>
            <w:tcW w:w="1044" w:type="dxa"/>
            <w:shd w:val="clear" w:color="auto" w:fill="FFFFFF"/>
            <w:tcMar>
              <w:left w:w="57" w:type="dxa"/>
              <w:right w:w="57" w:type="dxa"/>
            </w:tcMar>
            <w:vAlign w:val="center"/>
          </w:tcPr>
          <w:p w:rsidR="00C1059D" w:rsidRPr="00655EBC" w:rsidRDefault="00C1059D" w:rsidP="00C1059D">
            <w:pPr>
              <w:jc w:val="center"/>
              <w:rPr>
                <w:rFonts w:ascii="Times New Roman" w:eastAsia="宋体" w:hAnsi="Times New Roman" w:cs="Times New Roman"/>
                <w:szCs w:val="24"/>
              </w:rPr>
            </w:pPr>
            <w:r w:rsidRPr="00655EBC">
              <w:rPr>
                <w:rFonts w:ascii="Times New Roman" w:eastAsia="宋体" w:hAnsi="Times New Roman" w:cs="Times New Roman"/>
                <w:szCs w:val="24"/>
              </w:rPr>
              <w:t>成绩组成</w:t>
            </w:r>
          </w:p>
        </w:tc>
        <w:tc>
          <w:tcPr>
            <w:tcW w:w="1707" w:type="dxa"/>
            <w:shd w:val="clear" w:color="auto" w:fill="FFFFFF"/>
            <w:vAlign w:val="center"/>
          </w:tcPr>
          <w:p w:rsidR="00C1059D" w:rsidRPr="00655EBC" w:rsidRDefault="00C1059D" w:rsidP="00C1059D">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850" w:type="dxa"/>
            <w:shd w:val="clear" w:color="auto" w:fill="FFFFFF"/>
            <w:vAlign w:val="center"/>
          </w:tcPr>
          <w:p w:rsidR="00C1059D" w:rsidRPr="00655EBC" w:rsidRDefault="00C1059D" w:rsidP="00C1059D">
            <w:pPr>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536" w:type="dxa"/>
            <w:shd w:val="clear" w:color="auto" w:fill="FFFFFF"/>
            <w:vAlign w:val="center"/>
          </w:tcPr>
          <w:p w:rsidR="00C1059D" w:rsidRPr="00655EBC" w:rsidRDefault="00C1059D" w:rsidP="00C1059D">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418" w:type="dxa"/>
            <w:shd w:val="clear" w:color="auto" w:fill="FFFFFF"/>
            <w:vAlign w:val="center"/>
          </w:tcPr>
          <w:p w:rsidR="00C1059D" w:rsidRPr="00655EBC" w:rsidRDefault="00C1059D" w:rsidP="00C1059D">
            <w:pPr>
              <w:jc w:val="center"/>
              <w:rPr>
                <w:rFonts w:ascii="Times New Roman" w:eastAsia="宋体" w:hAnsi="Times New Roman" w:cs="Times New Roman"/>
                <w:szCs w:val="24"/>
              </w:rPr>
            </w:pPr>
            <w:r w:rsidRPr="00655EBC">
              <w:rPr>
                <w:rFonts w:ascii="Times New Roman" w:eastAsia="宋体" w:hAnsi="Times New Roman" w:cs="Times New Roman"/>
                <w:szCs w:val="24"/>
              </w:rPr>
              <w:t>对应的毕业要求指标点</w:t>
            </w:r>
          </w:p>
        </w:tc>
      </w:tr>
      <w:tr w:rsidR="00C1059D" w:rsidRPr="00655EBC" w:rsidTr="00630F0B">
        <w:trPr>
          <w:trHeight w:val="1294"/>
        </w:trPr>
        <w:tc>
          <w:tcPr>
            <w:tcW w:w="1044" w:type="dxa"/>
            <w:vMerge w:val="restart"/>
            <w:tcMar>
              <w:left w:w="57" w:type="dxa"/>
              <w:right w:w="57" w:type="dxa"/>
            </w:tcMar>
            <w:vAlign w:val="center"/>
          </w:tcPr>
          <w:p w:rsidR="00C1059D" w:rsidRPr="00655EBC" w:rsidRDefault="00C1059D" w:rsidP="00C1059D">
            <w:pPr>
              <w:jc w:val="center"/>
              <w:rPr>
                <w:rFonts w:ascii="Times New Roman" w:eastAsia="宋体" w:hAnsi="Times New Roman" w:cs="Times New Roman"/>
                <w:szCs w:val="24"/>
              </w:rPr>
            </w:pPr>
            <w:r w:rsidRPr="00655EBC">
              <w:rPr>
                <w:rFonts w:ascii="Times New Roman" w:eastAsia="宋体" w:hAnsi="Times New Roman" w:cs="Times New Roman"/>
                <w:szCs w:val="24"/>
              </w:rPr>
              <w:t>平时成绩</w:t>
            </w:r>
          </w:p>
        </w:tc>
        <w:tc>
          <w:tcPr>
            <w:tcW w:w="1707" w:type="dxa"/>
            <w:vAlign w:val="center"/>
          </w:tcPr>
          <w:p w:rsidR="00C1059D" w:rsidRPr="00655EBC" w:rsidRDefault="00C1059D" w:rsidP="00C1059D">
            <w:pPr>
              <w:jc w:val="center"/>
              <w:rPr>
                <w:rFonts w:ascii="Times New Roman" w:eastAsia="宋体" w:hAnsi="Times New Roman" w:cs="Times New Roman"/>
                <w:szCs w:val="24"/>
              </w:rPr>
            </w:pPr>
            <w:r w:rsidRPr="00655EBC">
              <w:rPr>
                <w:rFonts w:ascii="Times New Roman" w:eastAsia="宋体" w:hAnsi="Times New Roman" w:cs="Times New Roman"/>
                <w:szCs w:val="24"/>
              </w:rPr>
              <w:t>课程在线视频观看</w:t>
            </w:r>
          </w:p>
        </w:tc>
        <w:tc>
          <w:tcPr>
            <w:tcW w:w="850" w:type="dxa"/>
            <w:vAlign w:val="center"/>
          </w:tcPr>
          <w:p w:rsidR="00C1059D" w:rsidRPr="00655EBC" w:rsidRDefault="00C1059D" w:rsidP="00C1059D">
            <w:pPr>
              <w:jc w:val="center"/>
              <w:rPr>
                <w:rFonts w:ascii="Times New Roman" w:eastAsia="宋体" w:hAnsi="Times New Roman" w:cs="Times New Roman"/>
                <w:szCs w:val="24"/>
              </w:rPr>
            </w:pPr>
            <w:r w:rsidRPr="00655EBC">
              <w:rPr>
                <w:rFonts w:ascii="Times New Roman" w:eastAsia="宋体" w:hAnsi="Times New Roman" w:cs="Times New Roman"/>
                <w:szCs w:val="24"/>
              </w:rPr>
              <w:t>30%</w:t>
            </w:r>
          </w:p>
        </w:tc>
        <w:tc>
          <w:tcPr>
            <w:tcW w:w="4536" w:type="dxa"/>
            <w:vAlign w:val="center"/>
          </w:tcPr>
          <w:p w:rsidR="00C1059D" w:rsidRPr="00655EBC" w:rsidRDefault="00C1059D" w:rsidP="00C1059D">
            <w:pPr>
              <w:rPr>
                <w:rFonts w:ascii="Times New Roman" w:eastAsia="宋体" w:hAnsi="Times New Roman" w:cs="Times New Roman"/>
                <w:szCs w:val="24"/>
              </w:rPr>
            </w:pPr>
            <w:r w:rsidRPr="00655EBC">
              <w:rPr>
                <w:rFonts w:ascii="Times New Roman" w:eastAsia="宋体" w:hAnsi="Times New Roman" w:cs="Times New Roman"/>
                <w:szCs w:val="24"/>
              </w:rPr>
              <w:t>完成网络视频观看作业，主要考核学生对在线视频资源内容的理解和掌握程度，观看完毕并完成相应的测验后网络自动生成成绩。</w:t>
            </w:r>
          </w:p>
        </w:tc>
        <w:tc>
          <w:tcPr>
            <w:tcW w:w="1418" w:type="dxa"/>
            <w:vAlign w:val="center"/>
          </w:tcPr>
          <w:p w:rsidR="00C1059D" w:rsidRPr="00655EBC" w:rsidRDefault="00C1059D" w:rsidP="00C1059D">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3-2</w:t>
            </w:r>
          </w:p>
        </w:tc>
      </w:tr>
      <w:tr w:rsidR="00C1059D" w:rsidRPr="00655EBC" w:rsidTr="00630F0B">
        <w:trPr>
          <w:trHeight w:val="1325"/>
        </w:trPr>
        <w:tc>
          <w:tcPr>
            <w:tcW w:w="1044" w:type="dxa"/>
            <w:vMerge/>
            <w:tcMar>
              <w:left w:w="57" w:type="dxa"/>
              <w:right w:w="57" w:type="dxa"/>
            </w:tcMar>
            <w:vAlign w:val="center"/>
          </w:tcPr>
          <w:p w:rsidR="00C1059D" w:rsidRPr="00655EBC" w:rsidRDefault="00C1059D" w:rsidP="00C1059D">
            <w:pPr>
              <w:jc w:val="center"/>
              <w:rPr>
                <w:rFonts w:ascii="Times New Roman" w:eastAsia="宋体" w:hAnsi="Times New Roman" w:cs="Times New Roman"/>
                <w:szCs w:val="24"/>
              </w:rPr>
            </w:pPr>
          </w:p>
        </w:tc>
        <w:tc>
          <w:tcPr>
            <w:tcW w:w="1707" w:type="dxa"/>
            <w:vAlign w:val="center"/>
          </w:tcPr>
          <w:p w:rsidR="00C1059D" w:rsidRPr="00655EBC" w:rsidRDefault="00C1059D" w:rsidP="00C1059D">
            <w:pPr>
              <w:jc w:val="center"/>
              <w:rPr>
                <w:rFonts w:ascii="Times New Roman" w:eastAsia="宋体" w:hAnsi="Times New Roman" w:cs="Times New Roman"/>
                <w:szCs w:val="24"/>
              </w:rPr>
            </w:pPr>
            <w:r w:rsidRPr="00655EBC">
              <w:rPr>
                <w:rFonts w:ascii="Times New Roman" w:eastAsia="宋体" w:hAnsi="Times New Roman" w:cs="Times New Roman"/>
                <w:szCs w:val="24"/>
              </w:rPr>
              <w:t>考勤及</w:t>
            </w:r>
          </w:p>
          <w:p w:rsidR="00C1059D" w:rsidRPr="00655EBC" w:rsidRDefault="00C1059D" w:rsidP="00C1059D">
            <w:pPr>
              <w:jc w:val="center"/>
              <w:rPr>
                <w:rFonts w:ascii="Times New Roman" w:eastAsia="宋体" w:hAnsi="Times New Roman" w:cs="Times New Roman"/>
                <w:szCs w:val="24"/>
              </w:rPr>
            </w:pPr>
            <w:r w:rsidRPr="00655EBC">
              <w:rPr>
                <w:rFonts w:ascii="Times New Roman" w:eastAsia="宋体" w:hAnsi="Times New Roman" w:cs="Times New Roman"/>
                <w:szCs w:val="24"/>
              </w:rPr>
              <w:t>课堂讨论</w:t>
            </w:r>
          </w:p>
        </w:tc>
        <w:tc>
          <w:tcPr>
            <w:tcW w:w="850" w:type="dxa"/>
            <w:vAlign w:val="center"/>
          </w:tcPr>
          <w:p w:rsidR="00C1059D" w:rsidRPr="00655EBC" w:rsidRDefault="00C1059D" w:rsidP="00C1059D">
            <w:pPr>
              <w:jc w:val="center"/>
              <w:rPr>
                <w:rFonts w:ascii="Times New Roman" w:eastAsia="宋体" w:hAnsi="Times New Roman" w:cs="Times New Roman"/>
                <w:szCs w:val="24"/>
              </w:rPr>
            </w:pPr>
            <w:r w:rsidRPr="00655EBC">
              <w:rPr>
                <w:rFonts w:ascii="Times New Roman" w:eastAsia="宋体" w:hAnsi="Times New Roman" w:cs="Times New Roman"/>
                <w:szCs w:val="24"/>
              </w:rPr>
              <w:t>5%</w:t>
            </w:r>
          </w:p>
        </w:tc>
        <w:tc>
          <w:tcPr>
            <w:tcW w:w="4536" w:type="dxa"/>
            <w:vAlign w:val="center"/>
          </w:tcPr>
          <w:p w:rsidR="00C1059D" w:rsidRPr="00655EBC" w:rsidRDefault="00C1059D" w:rsidP="00C1059D">
            <w:pPr>
              <w:rPr>
                <w:rFonts w:ascii="Times New Roman" w:eastAsia="宋体" w:hAnsi="Times New Roman" w:cs="Times New Roman"/>
                <w:szCs w:val="21"/>
              </w:rPr>
            </w:pPr>
            <w:r w:rsidRPr="00655EBC">
              <w:rPr>
                <w:rFonts w:ascii="Times New Roman" w:eastAsia="宋体" w:hAnsi="Times New Roman" w:cs="Times New Roman"/>
                <w:color w:val="000000"/>
                <w:szCs w:val="21"/>
              </w:rPr>
              <w:t>根据篇目内容设计问题随堂进行讨论，采用随机化的方式抽取学生回答讨论结果。主要考核学生的到课情况和思考问题的能力</w:t>
            </w:r>
            <w:r w:rsidRPr="00655EBC">
              <w:rPr>
                <w:rFonts w:ascii="Times New Roman" w:eastAsia="宋体" w:hAnsi="Times New Roman" w:cs="Times New Roman"/>
                <w:szCs w:val="21"/>
              </w:rPr>
              <w:t>，无故缺勤</w:t>
            </w:r>
            <w:r w:rsidRPr="00655EBC">
              <w:rPr>
                <w:rFonts w:ascii="Times New Roman" w:eastAsia="宋体" w:hAnsi="Times New Roman" w:cs="Times New Roman"/>
                <w:szCs w:val="21"/>
              </w:rPr>
              <w:t>2</w:t>
            </w:r>
            <w:r w:rsidRPr="00655EBC">
              <w:rPr>
                <w:rFonts w:ascii="Times New Roman" w:eastAsia="宋体" w:hAnsi="Times New Roman" w:cs="Times New Roman"/>
                <w:szCs w:val="21"/>
              </w:rPr>
              <w:t>次以上，此处成绩为零。</w:t>
            </w:r>
          </w:p>
        </w:tc>
        <w:tc>
          <w:tcPr>
            <w:tcW w:w="1418" w:type="dxa"/>
            <w:vAlign w:val="center"/>
          </w:tcPr>
          <w:p w:rsidR="00C1059D" w:rsidRPr="00655EBC" w:rsidRDefault="00C1059D" w:rsidP="00C1059D">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3-4</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6-2</w:t>
            </w:r>
          </w:p>
        </w:tc>
      </w:tr>
      <w:tr w:rsidR="00C1059D" w:rsidRPr="00655EBC" w:rsidTr="00630F0B">
        <w:trPr>
          <w:trHeight w:val="2052"/>
        </w:trPr>
        <w:tc>
          <w:tcPr>
            <w:tcW w:w="1044" w:type="dxa"/>
            <w:vMerge/>
            <w:tcMar>
              <w:left w:w="57" w:type="dxa"/>
              <w:right w:w="57" w:type="dxa"/>
            </w:tcMar>
            <w:vAlign w:val="center"/>
          </w:tcPr>
          <w:p w:rsidR="00C1059D" w:rsidRPr="00655EBC" w:rsidRDefault="00C1059D" w:rsidP="00C1059D">
            <w:pPr>
              <w:jc w:val="center"/>
              <w:rPr>
                <w:rFonts w:ascii="Times New Roman" w:eastAsia="宋体" w:hAnsi="Times New Roman" w:cs="Times New Roman"/>
                <w:szCs w:val="24"/>
              </w:rPr>
            </w:pPr>
          </w:p>
        </w:tc>
        <w:tc>
          <w:tcPr>
            <w:tcW w:w="1707" w:type="dxa"/>
            <w:vAlign w:val="center"/>
          </w:tcPr>
          <w:p w:rsidR="00C1059D" w:rsidRPr="00655EBC" w:rsidRDefault="00C1059D" w:rsidP="00C1059D">
            <w:pPr>
              <w:jc w:val="center"/>
              <w:rPr>
                <w:rFonts w:ascii="Times New Roman" w:eastAsia="宋体" w:hAnsi="Times New Roman" w:cs="Times New Roman"/>
                <w:szCs w:val="24"/>
              </w:rPr>
            </w:pPr>
            <w:r w:rsidRPr="00655EBC">
              <w:rPr>
                <w:rFonts w:ascii="Times New Roman" w:eastAsia="宋体" w:hAnsi="Times New Roman" w:cs="Times New Roman"/>
                <w:szCs w:val="24"/>
              </w:rPr>
              <w:t>课内实践活动</w:t>
            </w:r>
          </w:p>
        </w:tc>
        <w:tc>
          <w:tcPr>
            <w:tcW w:w="850" w:type="dxa"/>
            <w:vAlign w:val="center"/>
          </w:tcPr>
          <w:p w:rsidR="00C1059D" w:rsidRPr="00655EBC" w:rsidRDefault="00C1059D" w:rsidP="00C1059D">
            <w:pPr>
              <w:jc w:val="center"/>
              <w:rPr>
                <w:rFonts w:ascii="Times New Roman" w:eastAsia="宋体" w:hAnsi="Times New Roman" w:cs="Times New Roman"/>
                <w:szCs w:val="24"/>
              </w:rPr>
            </w:pPr>
            <w:r w:rsidRPr="00655EBC">
              <w:rPr>
                <w:rFonts w:ascii="Times New Roman" w:eastAsia="宋体" w:hAnsi="Times New Roman" w:cs="Times New Roman"/>
                <w:szCs w:val="24"/>
              </w:rPr>
              <w:t>15%</w:t>
            </w:r>
          </w:p>
        </w:tc>
        <w:tc>
          <w:tcPr>
            <w:tcW w:w="4536" w:type="dxa"/>
            <w:vAlign w:val="center"/>
          </w:tcPr>
          <w:p w:rsidR="00C1059D" w:rsidRPr="00655EBC" w:rsidRDefault="00C1059D" w:rsidP="00C1059D">
            <w:pPr>
              <w:rPr>
                <w:rFonts w:ascii="Times New Roman" w:eastAsia="宋体" w:hAnsi="Times New Roman" w:cs="Times New Roman"/>
                <w:color w:val="000000"/>
                <w:szCs w:val="21"/>
              </w:rPr>
            </w:pPr>
            <w:r w:rsidRPr="00655EBC">
              <w:rPr>
                <w:rFonts w:ascii="Times New Roman" w:eastAsia="宋体" w:hAnsi="Times New Roman" w:cs="Times New Roman"/>
                <w:szCs w:val="24"/>
              </w:rPr>
              <w:t>主</w:t>
            </w:r>
            <w:r w:rsidRPr="00655EBC">
              <w:rPr>
                <w:rFonts w:ascii="Times New Roman" w:eastAsia="宋体" w:hAnsi="Times New Roman" w:cs="Times New Roman"/>
                <w:color w:val="000000"/>
                <w:szCs w:val="21"/>
              </w:rPr>
              <w:t>要包括：创作与编排一个心理情景剧；设计有关心理主题的手抄报；读一本有关心理学经典（心理健康）图书等三种形式。按要求完成即合格，不细分等级。</w:t>
            </w:r>
          </w:p>
        </w:tc>
        <w:tc>
          <w:tcPr>
            <w:tcW w:w="1418" w:type="dxa"/>
            <w:vAlign w:val="center"/>
          </w:tcPr>
          <w:p w:rsidR="00C1059D" w:rsidRPr="00655EBC" w:rsidRDefault="00C1059D" w:rsidP="00C1059D">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6-2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8-1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8-2</w:t>
            </w:r>
          </w:p>
        </w:tc>
      </w:tr>
      <w:tr w:rsidR="00C1059D" w:rsidRPr="00655EBC" w:rsidTr="00630F0B">
        <w:trPr>
          <w:trHeight w:val="2278"/>
        </w:trPr>
        <w:tc>
          <w:tcPr>
            <w:tcW w:w="1044" w:type="dxa"/>
            <w:tcMar>
              <w:left w:w="57" w:type="dxa"/>
              <w:right w:w="57" w:type="dxa"/>
            </w:tcMar>
            <w:vAlign w:val="center"/>
          </w:tcPr>
          <w:p w:rsidR="00C1059D" w:rsidRPr="00655EBC" w:rsidRDefault="00C1059D" w:rsidP="00C1059D">
            <w:pPr>
              <w:jc w:val="center"/>
              <w:rPr>
                <w:rFonts w:ascii="Times New Roman" w:eastAsia="宋体" w:hAnsi="Times New Roman" w:cs="Times New Roman"/>
                <w:szCs w:val="24"/>
              </w:rPr>
            </w:pPr>
            <w:r w:rsidRPr="00655EBC">
              <w:rPr>
                <w:rFonts w:ascii="Times New Roman" w:eastAsia="宋体" w:hAnsi="Times New Roman" w:cs="Times New Roman"/>
                <w:szCs w:val="24"/>
              </w:rPr>
              <w:t>期末考试</w:t>
            </w:r>
          </w:p>
          <w:p w:rsidR="00C1059D" w:rsidRPr="00655EBC" w:rsidRDefault="00C1059D" w:rsidP="00C1059D">
            <w:pPr>
              <w:jc w:val="center"/>
              <w:rPr>
                <w:rFonts w:ascii="Times New Roman" w:eastAsia="宋体" w:hAnsi="Times New Roman" w:cs="Times New Roman"/>
                <w:szCs w:val="24"/>
              </w:rPr>
            </w:pPr>
            <w:r w:rsidRPr="00655EBC">
              <w:rPr>
                <w:rFonts w:ascii="Times New Roman" w:eastAsia="宋体" w:hAnsi="Times New Roman" w:cs="Times New Roman"/>
                <w:szCs w:val="24"/>
              </w:rPr>
              <w:t>成绩</w:t>
            </w:r>
          </w:p>
        </w:tc>
        <w:tc>
          <w:tcPr>
            <w:tcW w:w="1707" w:type="dxa"/>
            <w:vAlign w:val="center"/>
          </w:tcPr>
          <w:p w:rsidR="00C1059D" w:rsidRPr="00655EBC" w:rsidRDefault="00C1059D" w:rsidP="00C1059D">
            <w:pPr>
              <w:jc w:val="center"/>
              <w:rPr>
                <w:rFonts w:ascii="Times New Roman" w:eastAsia="宋体" w:hAnsi="Times New Roman" w:cs="Times New Roman"/>
                <w:szCs w:val="24"/>
              </w:rPr>
            </w:pPr>
            <w:r w:rsidRPr="00655EBC">
              <w:rPr>
                <w:rFonts w:ascii="Times New Roman" w:eastAsia="宋体" w:hAnsi="Times New Roman" w:cs="Times New Roman"/>
                <w:szCs w:val="24"/>
              </w:rPr>
              <w:t>期末在线考试</w:t>
            </w:r>
          </w:p>
        </w:tc>
        <w:tc>
          <w:tcPr>
            <w:tcW w:w="850" w:type="dxa"/>
            <w:vAlign w:val="center"/>
          </w:tcPr>
          <w:p w:rsidR="00C1059D" w:rsidRPr="00655EBC" w:rsidRDefault="00C1059D" w:rsidP="00C1059D">
            <w:pPr>
              <w:jc w:val="center"/>
              <w:rPr>
                <w:rFonts w:ascii="Times New Roman" w:eastAsia="宋体" w:hAnsi="Times New Roman" w:cs="Times New Roman"/>
                <w:szCs w:val="24"/>
              </w:rPr>
            </w:pPr>
            <w:r w:rsidRPr="00655EBC">
              <w:rPr>
                <w:rFonts w:ascii="Times New Roman" w:eastAsia="宋体" w:hAnsi="Times New Roman" w:cs="Times New Roman"/>
                <w:szCs w:val="24"/>
              </w:rPr>
              <w:t>50%</w:t>
            </w:r>
          </w:p>
        </w:tc>
        <w:tc>
          <w:tcPr>
            <w:tcW w:w="4536" w:type="dxa"/>
            <w:vAlign w:val="center"/>
          </w:tcPr>
          <w:p w:rsidR="00C1059D" w:rsidRPr="00655EBC" w:rsidRDefault="00C1059D" w:rsidP="00C1059D">
            <w:pPr>
              <w:spacing w:line="276" w:lineRule="auto"/>
              <w:rPr>
                <w:rFonts w:ascii="Times New Roman" w:eastAsia="宋体" w:hAnsi="Times New Roman" w:cs="Times New Roman"/>
                <w:szCs w:val="24"/>
              </w:rPr>
            </w:pPr>
            <w:r w:rsidRPr="00655EBC">
              <w:rPr>
                <w:rFonts w:ascii="Times New Roman" w:eastAsia="宋体" w:hAnsi="Times New Roman" w:cs="Times New Roman"/>
                <w:szCs w:val="24"/>
              </w:rPr>
              <w:t>通过采用网络在线考题（单选</w:t>
            </w:r>
            <w:r w:rsidRPr="00655EBC">
              <w:rPr>
                <w:rFonts w:ascii="Times New Roman" w:eastAsia="宋体" w:hAnsi="Times New Roman" w:cs="Times New Roman"/>
                <w:szCs w:val="24"/>
              </w:rPr>
              <w:t>40</w:t>
            </w:r>
            <w:r w:rsidRPr="00655EBC">
              <w:rPr>
                <w:rFonts w:ascii="Times New Roman" w:eastAsia="宋体" w:hAnsi="Times New Roman" w:cs="Times New Roman"/>
                <w:szCs w:val="24"/>
              </w:rPr>
              <w:t>题、多选</w:t>
            </w:r>
            <w:r w:rsidRPr="00655EBC">
              <w:rPr>
                <w:rFonts w:ascii="Times New Roman" w:eastAsia="宋体" w:hAnsi="Times New Roman" w:cs="Times New Roman"/>
                <w:szCs w:val="24"/>
              </w:rPr>
              <w:t>30</w:t>
            </w:r>
            <w:r w:rsidRPr="00655EBC">
              <w:rPr>
                <w:rFonts w:ascii="Times New Roman" w:eastAsia="宋体" w:hAnsi="Times New Roman" w:cs="Times New Roman"/>
                <w:szCs w:val="24"/>
              </w:rPr>
              <w:t>题）考查。主要考查和检测学生对</w:t>
            </w:r>
            <w:r w:rsidRPr="00655EBC">
              <w:rPr>
                <w:rFonts w:ascii="Times New Roman" w:eastAsia="宋体" w:hAnsi="Times New Roman" w:cs="Times New Roman"/>
                <w:szCs w:val="21"/>
                <w:lang w:val="zh-CN"/>
              </w:rPr>
              <w:t>心理健康知识</w:t>
            </w:r>
            <w:r w:rsidRPr="00655EBC">
              <w:rPr>
                <w:rFonts w:ascii="Times New Roman" w:eastAsia="宋体" w:hAnsi="Times New Roman" w:cs="Times New Roman"/>
                <w:szCs w:val="24"/>
              </w:rPr>
              <w:t>的掌握情况，按</w:t>
            </w:r>
            <w:r w:rsidRPr="00655EBC">
              <w:rPr>
                <w:rFonts w:ascii="Times New Roman" w:eastAsia="宋体" w:hAnsi="Times New Roman" w:cs="Times New Roman"/>
                <w:szCs w:val="24"/>
              </w:rPr>
              <w:t>50%</w:t>
            </w:r>
            <w:r w:rsidRPr="00655EBC">
              <w:rPr>
                <w:rFonts w:ascii="Times New Roman" w:eastAsia="宋体" w:hAnsi="Times New Roman" w:cs="Times New Roman"/>
                <w:szCs w:val="24"/>
              </w:rPr>
              <w:t>计入课程总成绩。</w:t>
            </w:r>
          </w:p>
        </w:tc>
        <w:tc>
          <w:tcPr>
            <w:tcW w:w="1418" w:type="dxa"/>
            <w:vAlign w:val="center"/>
          </w:tcPr>
          <w:p w:rsidR="00C1059D" w:rsidRPr="00655EBC" w:rsidRDefault="00C1059D" w:rsidP="00C1059D">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3-1</w:t>
            </w:r>
          </w:p>
        </w:tc>
      </w:tr>
    </w:tbl>
    <w:p w:rsidR="00C1059D" w:rsidRPr="00655EBC" w:rsidRDefault="00C1059D" w:rsidP="00C1059D">
      <w:pPr>
        <w:spacing w:line="324"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七、有关说明</w:t>
      </w:r>
    </w:p>
    <w:p w:rsidR="00C1059D" w:rsidRPr="00655EBC" w:rsidRDefault="00C1059D" w:rsidP="00C1059D">
      <w:pPr>
        <w:spacing w:line="324"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C1059D" w:rsidRPr="00655EBC" w:rsidRDefault="00C1059D" w:rsidP="00C1059D">
      <w:pPr>
        <w:spacing w:line="324"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继续培养和提高大学生的自我反思、人际交往能力。</w:t>
      </w:r>
      <w:r w:rsidRPr="00655EBC">
        <w:rPr>
          <w:rFonts w:ascii="Times New Roman" w:eastAsia="宋体" w:hAnsi="Times New Roman" w:cs="Times New Roman"/>
          <w:sz w:val="24"/>
          <w:szCs w:val="24"/>
        </w:rPr>
        <w:t xml:space="preserve"> </w:t>
      </w:r>
    </w:p>
    <w:p w:rsidR="00C1059D" w:rsidRPr="00655EBC" w:rsidRDefault="00C1059D" w:rsidP="00C1059D">
      <w:pPr>
        <w:spacing w:line="324"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2.</w:t>
      </w:r>
      <w:r w:rsidRPr="00655EBC">
        <w:rPr>
          <w:rFonts w:ascii="Times New Roman" w:eastAsia="宋体" w:hAnsi="Times New Roman" w:cs="Times New Roman"/>
          <w:sz w:val="24"/>
          <w:szCs w:val="24"/>
        </w:rPr>
        <w:t>用积极心理学的理念指导本课程教学，在教学中大力弘扬乐观、宽容、豁达等为人处世的精神，培养学生的文明意识和基本的心理健康理念。</w:t>
      </w:r>
      <w:r w:rsidRPr="00655EBC">
        <w:rPr>
          <w:rFonts w:ascii="Times New Roman" w:eastAsia="宋体" w:hAnsi="Times New Roman" w:cs="Times New Roman"/>
          <w:sz w:val="24"/>
          <w:szCs w:val="24"/>
        </w:rPr>
        <w:t xml:space="preserve"> </w:t>
      </w:r>
    </w:p>
    <w:p w:rsidR="00C1059D" w:rsidRPr="00655EBC" w:rsidRDefault="00C1059D" w:rsidP="00C1059D">
      <w:pPr>
        <w:spacing w:line="324"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在统一教学内容和考核方法的前提下，倡导教学方式、教学手段的多样化，充分发挥教师的专业特长和学生的想象力。</w:t>
      </w:r>
      <w:r w:rsidRPr="00655EBC">
        <w:rPr>
          <w:rFonts w:ascii="Times New Roman" w:eastAsia="宋体" w:hAnsi="Times New Roman" w:cs="Times New Roman"/>
          <w:sz w:val="24"/>
          <w:szCs w:val="24"/>
        </w:rPr>
        <w:t xml:space="preserve"> </w:t>
      </w:r>
    </w:p>
    <w:p w:rsidR="00C1059D" w:rsidRPr="00655EBC" w:rsidRDefault="00C1059D" w:rsidP="00C1059D">
      <w:pPr>
        <w:spacing w:line="324"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C1059D" w:rsidRPr="00655EBC" w:rsidRDefault="00C1059D" w:rsidP="00C1059D">
      <w:pPr>
        <w:spacing w:line="324"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参考书：吕莹璐等主编</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《心理健康与自我成长》苏州：苏州大学出版社，</w:t>
      </w:r>
      <w:r w:rsidRPr="00655EBC">
        <w:rPr>
          <w:rFonts w:ascii="Times New Roman" w:eastAsia="宋体" w:hAnsi="Times New Roman" w:cs="Times New Roman"/>
          <w:sz w:val="24"/>
          <w:szCs w:val="24"/>
        </w:rPr>
        <w:t>2018</w:t>
      </w:r>
      <w:r w:rsidRPr="00655EBC">
        <w:rPr>
          <w:rFonts w:ascii="Times New Roman" w:eastAsia="宋体" w:hAnsi="Times New Roman" w:cs="Times New Roman"/>
          <w:sz w:val="24"/>
          <w:szCs w:val="24"/>
        </w:rPr>
        <w:t>年版。</w:t>
      </w:r>
    </w:p>
    <w:p w:rsidR="00C1059D" w:rsidRPr="00655EBC" w:rsidRDefault="00C1059D" w:rsidP="00C1059D">
      <w:pPr>
        <w:spacing w:line="324"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．主要选读文献：</w:t>
      </w:r>
      <w:r w:rsidRPr="00655EBC">
        <w:rPr>
          <w:rFonts w:ascii="Times New Roman" w:eastAsia="宋体" w:hAnsi="Times New Roman" w:cs="Times New Roman"/>
          <w:sz w:val="24"/>
          <w:szCs w:val="24"/>
        </w:rPr>
        <w:t xml:space="preserve"> </w:t>
      </w:r>
    </w:p>
    <w:p w:rsidR="00C1059D" w:rsidRPr="00655EBC" w:rsidRDefault="00C1059D" w:rsidP="00C1059D">
      <w:pPr>
        <w:spacing w:line="324" w:lineRule="auto"/>
        <w:ind w:firstLineChars="200" w:firstLine="480"/>
        <w:rPr>
          <w:rFonts w:ascii="Times New Roman" w:eastAsia="宋体" w:hAnsi="Times New Roman" w:cs="Times New Roman"/>
          <w:sz w:val="24"/>
          <w:szCs w:val="24"/>
        </w:rPr>
      </w:pPr>
      <w:r w:rsidRPr="00655EBC">
        <w:rPr>
          <w:rFonts w:ascii="宋体" w:eastAsia="宋体" w:hAnsi="宋体" w:cs="宋体" w:hint="eastAsia"/>
          <w:sz w:val="24"/>
          <w:szCs w:val="24"/>
        </w:rPr>
        <w:t>①</w:t>
      </w:r>
      <w:r w:rsidRPr="00655EBC">
        <w:rPr>
          <w:rFonts w:ascii="Times New Roman" w:eastAsia="宋体" w:hAnsi="Times New Roman" w:cs="Times New Roman"/>
          <w:sz w:val="24"/>
          <w:szCs w:val="24"/>
        </w:rPr>
        <w:t>薛德钧，田晓红主编：《大学生心理与心理健康》，北京大学出版社，</w:t>
      </w:r>
      <w:r w:rsidRPr="00655EBC">
        <w:rPr>
          <w:rFonts w:ascii="Times New Roman" w:eastAsia="宋体" w:hAnsi="Times New Roman" w:cs="Times New Roman"/>
          <w:sz w:val="24"/>
          <w:szCs w:val="24"/>
        </w:rPr>
        <w:t>2007</w:t>
      </w:r>
      <w:r w:rsidRPr="00655EBC">
        <w:rPr>
          <w:rFonts w:ascii="Times New Roman" w:eastAsia="宋体" w:hAnsi="Times New Roman" w:cs="Times New Roman"/>
          <w:sz w:val="24"/>
          <w:szCs w:val="24"/>
        </w:rPr>
        <w:t>年。</w:t>
      </w:r>
    </w:p>
    <w:p w:rsidR="00C1059D" w:rsidRPr="00655EBC" w:rsidRDefault="00C1059D" w:rsidP="00C1059D">
      <w:pPr>
        <w:spacing w:line="324" w:lineRule="auto"/>
        <w:ind w:firstLineChars="200" w:firstLine="480"/>
        <w:rPr>
          <w:rFonts w:ascii="Times New Roman" w:eastAsia="宋体" w:hAnsi="Times New Roman" w:cs="Times New Roman"/>
          <w:sz w:val="24"/>
          <w:szCs w:val="24"/>
        </w:rPr>
      </w:pPr>
      <w:r w:rsidRPr="00655EBC">
        <w:rPr>
          <w:rFonts w:ascii="宋体" w:eastAsia="宋体" w:hAnsi="宋体" w:cs="宋体" w:hint="eastAsia"/>
          <w:sz w:val="24"/>
          <w:szCs w:val="24"/>
        </w:rPr>
        <w:t>②</w:t>
      </w:r>
      <w:r w:rsidRPr="00655EBC">
        <w:rPr>
          <w:rFonts w:ascii="Times New Roman" w:eastAsia="宋体" w:hAnsi="Times New Roman" w:cs="Times New Roman"/>
          <w:sz w:val="24"/>
          <w:szCs w:val="24"/>
        </w:rPr>
        <w:t>朱莉娅</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贝里曼等著：《心理学与你》，北京大学出版社，</w:t>
      </w:r>
      <w:r w:rsidRPr="00655EBC">
        <w:rPr>
          <w:rFonts w:ascii="Times New Roman" w:eastAsia="宋体" w:hAnsi="Times New Roman" w:cs="Times New Roman"/>
          <w:sz w:val="24"/>
          <w:szCs w:val="24"/>
        </w:rPr>
        <w:t>2004</w:t>
      </w:r>
      <w:r w:rsidRPr="00655EBC">
        <w:rPr>
          <w:rFonts w:ascii="Times New Roman" w:eastAsia="宋体" w:hAnsi="Times New Roman" w:cs="Times New Roman"/>
          <w:sz w:val="24"/>
          <w:szCs w:val="24"/>
        </w:rPr>
        <w:t>年。</w:t>
      </w:r>
    </w:p>
    <w:p w:rsidR="00C1059D" w:rsidRPr="00655EBC" w:rsidRDefault="00C1059D" w:rsidP="00C1059D">
      <w:pPr>
        <w:spacing w:line="324" w:lineRule="auto"/>
        <w:ind w:firstLineChars="200" w:firstLine="480"/>
        <w:rPr>
          <w:rFonts w:ascii="Times New Roman" w:eastAsia="宋体" w:hAnsi="Times New Roman" w:cs="Times New Roman"/>
          <w:sz w:val="24"/>
          <w:szCs w:val="24"/>
        </w:rPr>
      </w:pPr>
      <w:r w:rsidRPr="00655EBC">
        <w:rPr>
          <w:rFonts w:ascii="宋体" w:eastAsia="宋体" w:hAnsi="宋体" w:cs="宋体" w:hint="eastAsia"/>
          <w:sz w:val="24"/>
          <w:szCs w:val="24"/>
        </w:rPr>
        <w:t>③</w:t>
      </w:r>
      <w:r w:rsidRPr="00655EBC">
        <w:rPr>
          <w:rFonts w:ascii="Times New Roman" w:eastAsia="宋体" w:hAnsi="Times New Roman" w:cs="Times New Roman"/>
          <w:sz w:val="24"/>
          <w:szCs w:val="24"/>
        </w:rPr>
        <w:t>孟昭兰主编：《情绪心理学》，北京大学出版社，</w:t>
      </w:r>
      <w:r w:rsidRPr="00655EBC">
        <w:rPr>
          <w:rFonts w:ascii="Times New Roman" w:eastAsia="宋体" w:hAnsi="Times New Roman" w:cs="Times New Roman"/>
          <w:sz w:val="24"/>
          <w:szCs w:val="24"/>
        </w:rPr>
        <w:t>2005</w:t>
      </w:r>
      <w:r w:rsidRPr="00655EBC">
        <w:rPr>
          <w:rFonts w:ascii="Times New Roman" w:eastAsia="宋体" w:hAnsi="Times New Roman" w:cs="Times New Roman"/>
          <w:sz w:val="24"/>
          <w:szCs w:val="24"/>
        </w:rPr>
        <w:t>年。</w:t>
      </w:r>
    </w:p>
    <w:p w:rsidR="00C1059D" w:rsidRPr="00655EBC" w:rsidRDefault="00C1059D" w:rsidP="00C1059D">
      <w:pPr>
        <w:spacing w:line="324" w:lineRule="auto"/>
        <w:ind w:firstLineChars="200" w:firstLine="480"/>
        <w:rPr>
          <w:rFonts w:ascii="Times New Roman" w:eastAsia="宋体" w:hAnsi="Times New Roman" w:cs="Times New Roman"/>
          <w:sz w:val="24"/>
          <w:szCs w:val="24"/>
        </w:rPr>
      </w:pPr>
      <w:r w:rsidRPr="00655EBC">
        <w:rPr>
          <w:rFonts w:ascii="宋体" w:eastAsia="宋体" w:hAnsi="宋体" w:cs="宋体" w:hint="eastAsia"/>
          <w:sz w:val="24"/>
          <w:szCs w:val="24"/>
        </w:rPr>
        <w:t>④</w:t>
      </w:r>
      <w:r w:rsidRPr="00655EBC">
        <w:rPr>
          <w:rFonts w:ascii="Times New Roman" w:eastAsia="宋体" w:hAnsi="Times New Roman" w:cs="Times New Roman"/>
          <w:sz w:val="24"/>
          <w:szCs w:val="24"/>
        </w:rPr>
        <w:t>陆小娅主编：《自我结与解》，华东师范大学出版社，</w:t>
      </w:r>
      <w:r w:rsidRPr="00655EBC">
        <w:rPr>
          <w:rFonts w:ascii="Times New Roman" w:eastAsia="宋体" w:hAnsi="Times New Roman" w:cs="Times New Roman"/>
          <w:sz w:val="24"/>
          <w:szCs w:val="24"/>
        </w:rPr>
        <w:t>2007</w:t>
      </w:r>
      <w:r w:rsidRPr="00655EBC">
        <w:rPr>
          <w:rFonts w:ascii="Times New Roman" w:eastAsia="宋体" w:hAnsi="Times New Roman" w:cs="Times New Roman"/>
          <w:sz w:val="24"/>
          <w:szCs w:val="24"/>
        </w:rPr>
        <w:t>年。</w:t>
      </w:r>
    </w:p>
    <w:p w:rsidR="00C1059D" w:rsidRPr="00655EBC" w:rsidRDefault="00C1059D" w:rsidP="00C1059D">
      <w:pPr>
        <w:spacing w:line="324" w:lineRule="auto"/>
        <w:ind w:firstLineChars="200" w:firstLine="480"/>
        <w:rPr>
          <w:rFonts w:ascii="Times New Roman" w:eastAsia="宋体" w:hAnsi="Times New Roman" w:cs="Times New Roman"/>
          <w:sz w:val="24"/>
          <w:szCs w:val="24"/>
        </w:rPr>
      </w:pPr>
      <w:r w:rsidRPr="00655EBC">
        <w:rPr>
          <w:rFonts w:ascii="宋体" w:eastAsia="宋体" w:hAnsi="宋体" w:cs="宋体" w:hint="eastAsia"/>
          <w:sz w:val="24"/>
          <w:szCs w:val="24"/>
        </w:rPr>
        <w:t>⑤</w:t>
      </w:r>
      <w:r w:rsidRPr="00655EBC">
        <w:rPr>
          <w:rFonts w:ascii="Times New Roman" w:eastAsia="宋体" w:hAnsi="Times New Roman" w:cs="Times New Roman"/>
          <w:sz w:val="24"/>
          <w:szCs w:val="24"/>
        </w:rPr>
        <w:t>岳晓东著：《登天的感觉》，上海人民出版社，</w:t>
      </w:r>
      <w:r w:rsidRPr="00655EBC">
        <w:rPr>
          <w:rFonts w:ascii="Times New Roman" w:eastAsia="宋体" w:hAnsi="Times New Roman" w:cs="Times New Roman"/>
          <w:sz w:val="24"/>
          <w:szCs w:val="24"/>
        </w:rPr>
        <w:t>2004</w:t>
      </w:r>
      <w:r w:rsidRPr="00655EBC">
        <w:rPr>
          <w:rFonts w:ascii="Times New Roman" w:eastAsia="宋体" w:hAnsi="Times New Roman" w:cs="Times New Roman"/>
          <w:sz w:val="24"/>
          <w:szCs w:val="24"/>
        </w:rPr>
        <w:t>年。</w:t>
      </w:r>
    </w:p>
    <w:p w:rsidR="00C1059D" w:rsidRPr="00655EBC" w:rsidRDefault="00C1059D" w:rsidP="00C1059D">
      <w:pPr>
        <w:spacing w:line="324" w:lineRule="auto"/>
        <w:ind w:firstLineChars="200" w:firstLine="480"/>
        <w:rPr>
          <w:rFonts w:ascii="Times New Roman" w:eastAsia="宋体" w:hAnsi="Times New Roman" w:cs="Times New Roman"/>
          <w:sz w:val="24"/>
          <w:szCs w:val="24"/>
        </w:rPr>
      </w:pPr>
      <w:r w:rsidRPr="00655EBC">
        <w:rPr>
          <w:rFonts w:ascii="宋体" w:eastAsia="宋体" w:hAnsi="宋体" w:cs="宋体" w:hint="eastAsia"/>
          <w:sz w:val="24"/>
          <w:szCs w:val="24"/>
        </w:rPr>
        <w:t>⑥</w:t>
      </w:r>
      <w:r w:rsidRPr="00655EBC">
        <w:rPr>
          <w:rFonts w:ascii="Times New Roman" w:eastAsia="宋体" w:hAnsi="Times New Roman" w:cs="Times New Roman"/>
          <w:sz w:val="24"/>
          <w:szCs w:val="24"/>
        </w:rPr>
        <w:t>李子勋著：《心灵飞舞》，中国广播电视出版社，</w:t>
      </w:r>
      <w:r w:rsidRPr="00655EBC">
        <w:rPr>
          <w:rFonts w:ascii="Times New Roman" w:eastAsia="宋体" w:hAnsi="Times New Roman" w:cs="Times New Roman"/>
          <w:sz w:val="24"/>
          <w:szCs w:val="24"/>
        </w:rPr>
        <w:t>2006</w:t>
      </w:r>
      <w:r w:rsidRPr="00655EBC">
        <w:rPr>
          <w:rFonts w:ascii="Times New Roman" w:eastAsia="宋体" w:hAnsi="Times New Roman" w:cs="Times New Roman"/>
          <w:sz w:val="24"/>
          <w:szCs w:val="24"/>
        </w:rPr>
        <w:t>年。</w:t>
      </w:r>
    </w:p>
    <w:p w:rsidR="00C1059D" w:rsidRPr="00655EBC" w:rsidRDefault="00C1059D" w:rsidP="00C1059D">
      <w:pPr>
        <w:spacing w:line="324" w:lineRule="auto"/>
        <w:ind w:firstLineChars="200" w:firstLine="480"/>
        <w:rPr>
          <w:rFonts w:ascii="Times New Roman" w:eastAsia="宋体" w:hAnsi="Times New Roman" w:cs="Times New Roman"/>
          <w:sz w:val="24"/>
          <w:szCs w:val="24"/>
        </w:rPr>
      </w:pPr>
      <w:r w:rsidRPr="00655EBC">
        <w:rPr>
          <w:rFonts w:ascii="宋体" w:eastAsia="宋体" w:hAnsi="宋体" w:cs="宋体" w:hint="eastAsia"/>
          <w:sz w:val="24"/>
          <w:szCs w:val="24"/>
        </w:rPr>
        <w:t>⑦</w:t>
      </w:r>
      <w:r w:rsidRPr="00655EBC">
        <w:rPr>
          <w:rFonts w:ascii="Times New Roman" w:eastAsia="宋体" w:hAnsi="Times New Roman" w:cs="Times New Roman"/>
          <w:sz w:val="24"/>
          <w:szCs w:val="24"/>
        </w:rPr>
        <w:t>樊富珉著：《团体心理咨询》，高等教育出版社，</w:t>
      </w:r>
      <w:r w:rsidRPr="00655EBC">
        <w:rPr>
          <w:rFonts w:ascii="Times New Roman" w:eastAsia="宋体" w:hAnsi="Times New Roman" w:cs="Times New Roman"/>
          <w:sz w:val="24"/>
          <w:szCs w:val="24"/>
        </w:rPr>
        <w:t>2005</w:t>
      </w:r>
      <w:r w:rsidRPr="00655EBC">
        <w:rPr>
          <w:rFonts w:ascii="Times New Roman" w:eastAsia="宋体" w:hAnsi="Times New Roman" w:cs="Times New Roman"/>
          <w:sz w:val="24"/>
          <w:szCs w:val="24"/>
        </w:rPr>
        <w:t>年。</w:t>
      </w:r>
    </w:p>
    <w:p w:rsidR="00630F0B" w:rsidRPr="00655EBC" w:rsidRDefault="00630F0B" w:rsidP="00C1059D">
      <w:pPr>
        <w:spacing w:line="324" w:lineRule="auto"/>
        <w:ind w:firstLineChars="200" w:firstLine="480"/>
        <w:rPr>
          <w:rFonts w:ascii="Times New Roman" w:eastAsia="宋体" w:hAnsi="Times New Roman" w:cs="Times New Roman"/>
          <w:sz w:val="24"/>
          <w:szCs w:val="24"/>
        </w:rPr>
      </w:pPr>
    </w:p>
    <w:p w:rsidR="00630F0B" w:rsidRPr="00655EBC" w:rsidRDefault="00630F0B" w:rsidP="00C1059D">
      <w:pPr>
        <w:spacing w:line="324" w:lineRule="auto"/>
        <w:ind w:firstLineChars="200" w:firstLine="480"/>
        <w:rPr>
          <w:rFonts w:ascii="Times New Roman" w:eastAsia="宋体" w:hAnsi="Times New Roman" w:cs="Times New Roman"/>
          <w:sz w:val="24"/>
          <w:szCs w:val="24"/>
        </w:rPr>
      </w:pPr>
    </w:p>
    <w:p w:rsidR="00C1059D" w:rsidRPr="00655EBC" w:rsidRDefault="00C1059D" w:rsidP="00630F0B">
      <w:pPr>
        <w:autoSpaceDE w:val="0"/>
        <w:autoSpaceDN w:val="0"/>
        <w:adjustRightInd w:val="0"/>
        <w:spacing w:line="360" w:lineRule="auto"/>
        <w:ind w:firstLineChars="3130" w:firstLine="7512"/>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执笔人：王</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健</w:t>
      </w:r>
    </w:p>
    <w:p w:rsidR="00C1059D" w:rsidRPr="00655EBC" w:rsidRDefault="00C1059D" w:rsidP="00630F0B">
      <w:pPr>
        <w:autoSpaceDE w:val="0"/>
        <w:autoSpaceDN w:val="0"/>
        <w:adjustRightInd w:val="0"/>
        <w:spacing w:line="360" w:lineRule="auto"/>
        <w:ind w:firstLineChars="3130" w:firstLine="7512"/>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审定人：薛</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香</w:t>
      </w:r>
    </w:p>
    <w:p w:rsidR="00C1059D" w:rsidRPr="00655EBC" w:rsidRDefault="00C1059D" w:rsidP="00630F0B">
      <w:pPr>
        <w:autoSpaceDE w:val="0"/>
        <w:autoSpaceDN w:val="0"/>
        <w:adjustRightInd w:val="0"/>
        <w:spacing w:line="360" w:lineRule="auto"/>
        <w:ind w:firstLineChars="3130" w:firstLine="7512"/>
        <w:jc w:val="left"/>
        <w:rPr>
          <w:rFonts w:ascii="Times New Roman" w:eastAsia="宋体" w:hAnsi="Times New Roman" w:cs="Times New Roman"/>
          <w:sz w:val="24"/>
          <w:szCs w:val="24"/>
        </w:rPr>
      </w:pPr>
      <w:r w:rsidRPr="00655EBC">
        <w:rPr>
          <w:rFonts w:ascii="Times New Roman" w:eastAsia="宋体" w:hAnsi="Times New Roman" w:cs="Times New Roman"/>
          <w:kern w:val="0"/>
          <w:sz w:val="24"/>
          <w:szCs w:val="21"/>
        </w:rPr>
        <w:t>审批人：</w:t>
      </w:r>
      <w:r w:rsidRPr="00655EBC">
        <w:rPr>
          <w:rFonts w:ascii="Times New Roman" w:eastAsia="宋体" w:hAnsi="Times New Roman" w:cs="Times New Roman"/>
          <w:sz w:val="24"/>
          <w:szCs w:val="24"/>
        </w:rPr>
        <w:t>陆雅君</w:t>
      </w:r>
    </w:p>
    <w:p w:rsidR="00630F0B" w:rsidRPr="00655EBC" w:rsidRDefault="00630F0B" w:rsidP="00C1059D">
      <w:pPr>
        <w:autoSpaceDE w:val="0"/>
        <w:autoSpaceDN w:val="0"/>
        <w:adjustRightInd w:val="0"/>
        <w:spacing w:line="360" w:lineRule="auto"/>
        <w:ind w:firstLineChars="3050" w:firstLine="732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批准日期：</w:t>
      </w:r>
      <w:r w:rsidRPr="00655EBC">
        <w:rPr>
          <w:rFonts w:ascii="Times New Roman" w:eastAsia="宋体" w:hAnsi="Times New Roman" w:cs="Times New Roman"/>
          <w:sz w:val="24"/>
          <w:szCs w:val="24"/>
        </w:rPr>
        <w:t>2019.12</w:t>
      </w:r>
    </w:p>
    <w:p w:rsidR="00630F0B" w:rsidRPr="00655EBC" w:rsidRDefault="00630F0B" w:rsidP="00C1059D">
      <w:pPr>
        <w:autoSpaceDE w:val="0"/>
        <w:autoSpaceDN w:val="0"/>
        <w:adjustRightInd w:val="0"/>
        <w:spacing w:line="360" w:lineRule="auto"/>
        <w:jc w:val="left"/>
        <w:rPr>
          <w:rFonts w:ascii="Times New Roman" w:eastAsia="宋体" w:hAnsi="Times New Roman" w:cs="Times New Roman"/>
          <w:szCs w:val="24"/>
        </w:rPr>
        <w:sectPr w:rsidR="00630F0B" w:rsidRPr="00655EBC">
          <w:footerReference w:type="even" r:id="rId45"/>
          <w:pgSz w:w="11907" w:h="16840" w:code="9"/>
          <w:pgMar w:top="1134" w:right="1134" w:bottom="1134" w:left="1134" w:header="851" w:footer="992" w:gutter="0"/>
          <w:cols w:space="425"/>
          <w:docGrid w:type="lines" w:linePitch="312"/>
        </w:sectPr>
      </w:pPr>
    </w:p>
    <w:p w:rsidR="00630F0B" w:rsidRPr="00655EBC" w:rsidRDefault="00630F0B" w:rsidP="00630F0B">
      <w:pPr>
        <w:pStyle w:val="a3"/>
        <w:rPr>
          <w:lang w:val="zh-CN"/>
        </w:rPr>
      </w:pPr>
      <w:bookmarkStart w:id="33" w:name="_Toc24632360"/>
      <w:bookmarkStart w:id="34" w:name="_Toc28680524"/>
      <w:r w:rsidRPr="00655EBC">
        <w:rPr>
          <w:lang w:val="zh-CN"/>
        </w:rPr>
        <w:lastRenderedPageBreak/>
        <w:t>机械制图</w:t>
      </w:r>
      <w:r w:rsidRPr="00655EBC">
        <w:rPr>
          <w:lang w:val="zh-CN"/>
        </w:rPr>
        <w:t>A</w:t>
      </w:r>
      <w:r w:rsidRPr="00655EBC">
        <w:rPr>
          <w:lang w:val="zh-CN"/>
        </w:rPr>
        <w:t>（上）课程教学大纲</w:t>
      </w:r>
      <w:bookmarkEnd w:id="33"/>
      <w:bookmarkEnd w:id="34"/>
    </w:p>
    <w:p w:rsidR="00630F0B" w:rsidRPr="00655EBC" w:rsidRDefault="00630F0B" w:rsidP="00630F0B">
      <w:pPr>
        <w:wordWrap w:val="0"/>
        <w:snapToGrid w:val="0"/>
        <w:spacing w:line="312" w:lineRule="auto"/>
        <w:ind w:firstLineChars="200" w:firstLine="602"/>
        <w:jc w:val="center"/>
        <w:rPr>
          <w:rFonts w:ascii="Times New Roman" w:eastAsia="宋体" w:hAnsi="Times New Roman" w:cs="Times New Roman"/>
          <w:b/>
          <w:bCs/>
          <w:sz w:val="30"/>
        </w:rPr>
      </w:pPr>
      <w:r w:rsidRPr="00655EBC">
        <w:rPr>
          <w:rFonts w:ascii="Times New Roman" w:eastAsia="宋体" w:hAnsi="Times New Roman" w:cs="Times New Roman"/>
          <w:b/>
          <w:bCs/>
          <w:sz w:val="30"/>
        </w:rPr>
        <w:t>Mechanical Drawing A</w:t>
      </w:r>
      <w:r w:rsidRPr="00655EBC">
        <w:rPr>
          <w:rFonts w:ascii="Times New Roman" w:eastAsia="宋体" w:hAnsi="Times New Roman" w:cs="Times New Roman"/>
          <w:b/>
          <w:bCs/>
          <w:sz w:val="30"/>
        </w:rPr>
        <w:t>（</w:t>
      </w:r>
      <w:r w:rsidRPr="00655EBC">
        <w:rPr>
          <w:rFonts w:ascii="Times New Roman" w:eastAsia="宋体" w:hAnsi="Times New Roman" w:cs="Times New Roman"/>
          <w:b/>
          <w:bCs/>
          <w:sz w:val="30"/>
        </w:rPr>
        <w:t>I</w:t>
      </w:r>
      <w:r w:rsidRPr="00655EBC">
        <w:rPr>
          <w:rFonts w:ascii="Times New Roman" w:eastAsia="宋体" w:hAnsi="Times New Roman" w:cs="Times New Roman"/>
          <w:b/>
          <w:bCs/>
          <w:sz w:val="30"/>
        </w:rPr>
        <w:t>）</w:t>
      </w:r>
    </w:p>
    <w:p w:rsidR="00630F0B" w:rsidRPr="00655EBC" w:rsidRDefault="00630F0B" w:rsidP="00630F0B">
      <w:pPr>
        <w:widowControl/>
        <w:spacing w:beforeLines="50" w:before="156" w:afterLines="50" w:after="156" w:line="360" w:lineRule="exact"/>
        <w:jc w:val="left"/>
        <w:outlineLvl w:val="1"/>
        <w:rPr>
          <w:rFonts w:ascii="Times New Roman" w:eastAsia="宋体" w:hAnsi="Times New Roman" w:cs="Times New Roman"/>
          <w:b/>
          <w:bCs/>
          <w:sz w:val="30"/>
          <w:szCs w:val="28"/>
        </w:rPr>
      </w:pPr>
      <w:r w:rsidRPr="00655EBC">
        <w:rPr>
          <w:rFonts w:ascii="Times New Roman" w:eastAsia="宋体" w:hAnsi="Times New Roman" w:cs="Times New Roman"/>
          <w:b/>
          <w:bCs/>
          <w:sz w:val="30"/>
          <w:szCs w:val="28"/>
        </w:rPr>
        <w:t>一、课程概况</w:t>
      </w:r>
    </w:p>
    <w:p w:rsidR="00630F0B" w:rsidRPr="00655EBC" w:rsidRDefault="00630F0B" w:rsidP="00630F0B">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课程代码</w:t>
      </w:r>
      <w:r w:rsidRPr="00655EBC">
        <w:rPr>
          <w:rFonts w:ascii="Times New Roman" w:eastAsia="宋体" w:hAnsi="Times New Roman" w:cs="Times New Roman"/>
          <w:sz w:val="24"/>
        </w:rPr>
        <w:t>：</w:t>
      </w:r>
      <w:r w:rsidRPr="00655EBC">
        <w:rPr>
          <w:rFonts w:ascii="Times New Roman" w:eastAsia="宋体" w:hAnsi="Times New Roman" w:cs="Times New Roman"/>
          <w:sz w:val="24"/>
        </w:rPr>
        <w:t>0107010</w:t>
      </w:r>
    </w:p>
    <w:p w:rsidR="00630F0B" w:rsidRPr="00655EBC" w:rsidRDefault="00630F0B" w:rsidP="00630F0B">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学分：</w:t>
      </w:r>
      <w:r w:rsidRPr="00655EBC">
        <w:rPr>
          <w:rFonts w:ascii="Times New Roman" w:eastAsia="宋体" w:hAnsi="Times New Roman" w:cs="Times New Roman"/>
          <w:sz w:val="24"/>
        </w:rPr>
        <w:t>2.5</w:t>
      </w:r>
    </w:p>
    <w:p w:rsidR="00630F0B" w:rsidRPr="00655EBC" w:rsidRDefault="00630F0B" w:rsidP="00630F0B">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学时：</w:t>
      </w:r>
      <w:r w:rsidRPr="00655EBC">
        <w:rPr>
          <w:rFonts w:ascii="Times New Roman" w:eastAsia="宋体" w:hAnsi="Times New Roman" w:cs="Times New Roman"/>
          <w:sz w:val="24"/>
        </w:rPr>
        <w:t>40</w:t>
      </w:r>
      <w:r w:rsidRPr="00655EBC">
        <w:rPr>
          <w:rFonts w:ascii="Times New Roman" w:eastAsia="宋体" w:hAnsi="Times New Roman" w:cs="Times New Roman"/>
          <w:sz w:val="24"/>
        </w:rPr>
        <w:t>（其中：讲授学时</w:t>
      </w:r>
      <w:r w:rsidRPr="00655EBC">
        <w:rPr>
          <w:rFonts w:ascii="Times New Roman" w:eastAsia="宋体" w:hAnsi="Times New Roman" w:cs="Times New Roman"/>
          <w:sz w:val="24"/>
        </w:rPr>
        <w:t>36</w:t>
      </w:r>
      <w:r w:rsidRPr="00655EBC">
        <w:rPr>
          <w:rFonts w:ascii="Times New Roman" w:eastAsia="宋体" w:hAnsi="Times New Roman" w:cs="Times New Roman"/>
          <w:sz w:val="24"/>
        </w:rPr>
        <w:t>，课内实践学时</w:t>
      </w:r>
      <w:r w:rsidRPr="00655EBC">
        <w:rPr>
          <w:rFonts w:ascii="Times New Roman" w:eastAsia="宋体" w:hAnsi="Times New Roman" w:cs="Times New Roman"/>
          <w:sz w:val="24"/>
        </w:rPr>
        <w:t>4</w:t>
      </w:r>
      <w:r w:rsidRPr="00655EBC">
        <w:rPr>
          <w:rFonts w:ascii="Times New Roman" w:eastAsia="宋体" w:hAnsi="Times New Roman" w:cs="Times New Roman"/>
          <w:sz w:val="24"/>
        </w:rPr>
        <w:t>）</w:t>
      </w:r>
    </w:p>
    <w:p w:rsidR="00630F0B" w:rsidRPr="00655EBC" w:rsidRDefault="00630F0B" w:rsidP="00630F0B">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先修课程：</w:t>
      </w:r>
      <w:r w:rsidRPr="00655EBC">
        <w:rPr>
          <w:rFonts w:ascii="Times New Roman" w:eastAsia="宋体" w:hAnsi="Times New Roman" w:cs="Times New Roman"/>
          <w:sz w:val="24"/>
        </w:rPr>
        <w:t>无。</w:t>
      </w:r>
    </w:p>
    <w:p w:rsidR="00630F0B" w:rsidRPr="00655EBC" w:rsidRDefault="00630F0B" w:rsidP="00630F0B">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适用专业：</w:t>
      </w:r>
      <w:r w:rsidRPr="00655EBC">
        <w:rPr>
          <w:rFonts w:ascii="Times New Roman" w:eastAsia="宋体" w:hAnsi="Times New Roman" w:cs="Times New Roman"/>
          <w:sz w:val="24"/>
        </w:rPr>
        <w:t>车辆工程</w:t>
      </w:r>
    </w:p>
    <w:p w:rsidR="00630F0B" w:rsidRPr="00655EBC" w:rsidRDefault="00630F0B" w:rsidP="00630F0B">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建议教材：</w:t>
      </w:r>
      <w:r w:rsidRPr="00655EBC">
        <w:rPr>
          <w:rFonts w:ascii="Times New Roman" w:eastAsia="宋体" w:hAnsi="Times New Roman" w:cs="Times New Roman"/>
          <w:sz w:val="24"/>
        </w:rPr>
        <w:t>《机械制图》，何铭新，钱可强，高等教育出版社，</w:t>
      </w:r>
      <w:r w:rsidRPr="00655EBC">
        <w:rPr>
          <w:rFonts w:ascii="Times New Roman" w:eastAsia="宋体" w:hAnsi="Times New Roman" w:cs="Times New Roman"/>
          <w:sz w:val="24"/>
        </w:rPr>
        <w:t>2016</w:t>
      </w:r>
      <w:r w:rsidRPr="00655EBC">
        <w:rPr>
          <w:rFonts w:ascii="Times New Roman" w:eastAsia="宋体" w:hAnsi="Times New Roman" w:cs="Times New Roman"/>
          <w:sz w:val="24"/>
        </w:rPr>
        <w:t>年</w:t>
      </w:r>
    </w:p>
    <w:p w:rsidR="00630F0B" w:rsidRPr="00655EBC" w:rsidRDefault="00630F0B" w:rsidP="00630F0B">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课程归口：</w:t>
      </w:r>
      <w:r w:rsidRPr="00655EBC">
        <w:rPr>
          <w:rFonts w:ascii="Times New Roman" w:eastAsia="宋体" w:hAnsi="Times New Roman" w:cs="Times New Roman"/>
          <w:sz w:val="24"/>
        </w:rPr>
        <w:t>航空与机械工程学院</w:t>
      </w:r>
    </w:p>
    <w:p w:rsidR="00630F0B" w:rsidRPr="00655EBC" w:rsidRDefault="00630F0B" w:rsidP="00630F0B">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课程的性质与任务：</w:t>
      </w:r>
      <w:r w:rsidRPr="00655EBC">
        <w:rPr>
          <w:rFonts w:ascii="Times New Roman" w:eastAsia="宋体" w:hAnsi="Times New Roman" w:cs="Times New Roman"/>
          <w:sz w:val="24"/>
        </w:rPr>
        <w:t>本课程是车辆工程专业的一门专业基础课。通过本课程学习，为培养学生的空间形象思维能力、制图技能、构形设计能力打下必要的基础。同时，它又是学生学习有关后续课程、完成课程设计和毕业设计不可缺少的基础，掌握解决机械工程中的复杂工程问题所需的现代图形软件的使用原理和方法，培养学生自主学习、分析问题及解决问题的能力，培养认真负责的工作态度及严谨细致的工作作风。</w:t>
      </w:r>
    </w:p>
    <w:p w:rsidR="00630F0B" w:rsidRPr="00655EBC" w:rsidRDefault="00630F0B" w:rsidP="00630F0B">
      <w:pPr>
        <w:widowControl/>
        <w:spacing w:beforeLines="50" w:before="156" w:afterLines="50" w:after="156" w:line="360" w:lineRule="exact"/>
        <w:jc w:val="left"/>
        <w:outlineLvl w:val="1"/>
        <w:rPr>
          <w:rFonts w:ascii="Times New Roman" w:eastAsia="宋体" w:hAnsi="Times New Roman" w:cs="Times New Roman"/>
          <w:b/>
          <w:bCs/>
          <w:sz w:val="30"/>
          <w:szCs w:val="28"/>
        </w:rPr>
      </w:pPr>
      <w:r w:rsidRPr="00655EBC">
        <w:rPr>
          <w:rFonts w:ascii="Times New Roman" w:eastAsia="宋体" w:hAnsi="Times New Roman" w:cs="Times New Roman"/>
          <w:b/>
          <w:bCs/>
          <w:sz w:val="30"/>
          <w:szCs w:val="28"/>
        </w:rPr>
        <w:t>二、课程目标</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1.</w:t>
      </w:r>
      <w:r w:rsidRPr="00655EBC">
        <w:rPr>
          <w:rFonts w:ascii="Times New Roman" w:eastAsia="宋体" w:hAnsi="Times New Roman" w:cs="Times New Roman"/>
          <w:sz w:val="24"/>
        </w:rPr>
        <w:t>学习正投影的基本理论。</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2.</w:t>
      </w:r>
      <w:r w:rsidRPr="00655EBC">
        <w:rPr>
          <w:rFonts w:ascii="Times New Roman" w:eastAsia="宋体" w:hAnsi="Times New Roman" w:cs="Times New Roman"/>
          <w:sz w:val="24"/>
        </w:rPr>
        <w:t>培养阅读和按照相关国家标准规定绘制技术图样的能力。</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3.</w:t>
      </w:r>
      <w:r w:rsidRPr="00655EBC">
        <w:rPr>
          <w:rFonts w:ascii="Times New Roman" w:eastAsia="宋体" w:hAnsi="Times New Roman" w:cs="Times New Roman"/>
          <w:sz w:val="24"/>
        </w:rPr>
        <w:t>培养对空间形体的形象思维能力和创新构型能力。</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4.</w:t>
      </w:r>
      <w:r w:rsidRPr="00655EBC">
        <w:rPr>
          <w:rFonts w:ascii="Times New Roman" w:eastAsia="宋体" w:hAnsi="Times New Roman" w:cs="Times New Roman"/>
          <w:sz w:val="24"/>
        </w:rPr>
        <w:t>培养使用仪器和现代图形软件绘制技术图样的能力。</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5.</w:t>
      </w:r>
      <w:r w:rsidRPr="00655EBC">
        <w:rPr>
          <w:rFonts w:ascii="Times New Roman" w:eastAsia="宋体" w:hAnsi="Times New Roman" w:cs="Times New Roman"/>
          <w:sz w:val="24"/>
        </w:rPr>
        <w:t>培养分析问题及解决问题的能力，培养认真负责的工作态度及严谨细致的工作作风。</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6.</w:t>
      </w:r>
      <w:r w:rsidRPr="00655EBC">
        <w:rPr>
          <w:rFonts w:ascii="Times New Roman" w:eastAsia="宋体" w:hAnsi="Times New Roman" w:cs="Times New Roman"/>
          <w:sz w:val="24"/>
        </w:rPr>
        <w:t>掌握查阅各种标准、手册和资料的能力，能够自主学习，获取所需资料。</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本课程支撑专业培养计划中毕业要求</w:t>
      </w:r>
      <w:r w:rsidRPr="00655EBC">
        <w:rPr>
          <w:rFonts w:ascii="Times New Roman" w:eastAsia="宋体" w:hAnsi="Times New Roman" w:cs="Times New Roman"/>
          <w:sz w:val="24"/>
        </w:rPr>
        <w:t>1-3</w:t>
      </w:r>
      <w:r w:rsidRPr="00655EBC">
        <w:rPr>
          <w:rFonts w:ascii="Times New Roman" w:eastAsia="宋体" w:hAnsi="Times New Roman" w:cs="Times New Roman"/>
          <w:sz w:val="24"/>
        </w:rPr>
        <w:t>、毕业要求</w:t>
      </w:r>
      <w:r w:rsidRPr="00655EBC">
        <w:rPr>
          <w:rFonts w:ascii="Times New Roman" w:eastAsia="宋体" w:hAnsi="Times New Roman" w:cs="Times New Roman"/>
          <w:sz w:val="24"/>
        </w:rPr>
        <w:t>5-1</w:t>
      </w:r>
      <w:r w:rsidRPr="00655EBC">
        <w:rPr>
          <w:rFonts w:ascii="Times New Roman" w:eastAsia="宋体" w:hAnsi="Times New Roman" w:cs="Times New Roman"/>
          <w:sz w:val="24"/>
        </w:rPr>
        <w:t>、毕业要求</w:t>
      </w:r>
      <w:r w:rsidRPr="00655EBC">
        <w:rPr>
          <w:rFonts w:ascii="Times New Roman" w:eastAsia="宋体" w:hAnsi="Times New Roman" w:cs="Times New Roman"/>
          <w:sz w:val="24"/>
        </w:rPr>
        <w:t>12-2</w:t>
      </w:r>
      <w:r w:rsidRPr="00655EBC">
        <w:rPr>
          <w:rFonts w:ascii="Times New Roman" w:eastAsia="宋体" w:hAnsi="Times New Roman" w:cs="Times New Roman"/>
          <w:sz w:val="24"/>
        </w:rPr>
        <w:t>，对应关系如表所示。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876"/>
        <w:gridCol w:w="876"/>
        <w:gridCol w:w="876"/>
        <w:gridCol w:w="876"/>
        <w:gridCol w:w="876"/>
        <w:gridCol w:w="1918"/>
      </w:tblGrid>
      <w:tr w:rsidR="00630F0B" w:rsidRPr="00655EBC" w:rsidTr="003F6307">
        <w:trPr>
          <w:trHeight w:val="514"/>
        </w:trPr>
        <w:tc>
          <w:tcPr>
            <w:tcW w:w="1239" w:type="pct"/>
            <w:vMerge w:val="restart"/>
            <w:shd w:val="clear" w:color="auto" w:fill="FFFFFF"/>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毕业要求</w:t>
            </w:r>
          </w:p>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lastRenderedPageBreak/>
              <w:t>指标点</w:t>
            </w:r>
          </w:p>
        </w:tc>
        <w:tc>
          <w:tcPr>
            <w:tcW w:w="3761" w:type="pct"/>
            <w:gridSpan w:val="6"/>
            <w:shd w:val="clear" w:color="auto" w:fill="FFFFFF"/>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lastRenderedPageBreak/>
              <w:t>课程目标</w:t>
            </w:r>
          </w:p>
        </w:tc>
      </w:tr>
      <w:tr w:rsidR="00630F0B" w:rsidRPr="00655EBC" w:rsidTr="003F6307">
        <w:trPr>
          <w:trHeight w:val="491"/>
        </w:trPr>
        <w:tc>
          <w:tcPr>
            <w:tcW w:w="1239" w:type="pct"/>
            <w:vMerge/>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p>
        </w:tc>
        <w:tc>
          <w:tcPr>
            <w:tcW w:w="514" w:type="pct"/>
            <w:shd w:val="clear" w:color="auto" w:fill="FFFFFF"/>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1</w:t>
            </w:r>
          </w:p>
        </w:tc>
        <w:tc>
          <w:tcPr>
            <w:tcW w:w="514" w:type="pct"/>
            <w:shd w:val="clear" w:color="auto" w:fill="FFFFFF"/>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2</w:t>
            </w:r>
          </w:p>
        </w:tc>
        <w:tc>
          <w:tcPr>
            <w:tcW w:w="514" w:type="pct"/>
            <w:shd w:val="clear" w:color="auto" w:fill="FFFFFF"/>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3</w:t>
            </w:r>
          </w:p>
        </w:tc>
        <w:tc>
          <w:tcPr>
            <w:tcW w:w="514" w:type="pct"/>
            <w:shd w:val="clear" w:color="auto" w:fill="FFFFFF"/>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4</w:t>
            </w:r>
          </w:p>
        </w:tc>
        <w:tc>
          <w:tcPr>
            <w:tcW w:w="514" w:type="pct"/>
            <w:shd w:val="clear" w:color="auto" w:fill="FFFFFF"/>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5</w:t>
            </w:r>
          </w:p>
        </w:tc>
        <w:tc>
          <w:tcPr>
            <w:tcW w:w="1191" w:type="pct"/>
            <w:shd w:val="clear" w:color="auto" w:fill="FFFFFF"/>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6</w:t>
            </w:r>
          </w:p>
        </w:tc>
      </w:tr>
      <w:tr w:rsidR="00630F0B" w:rsidRPr="00655EBC" w:rsidTr="003F6307">
        <w:trPr>
          <w:trHeight w:val="481"/>
        </w:trPr>
        <w:tc>
          <w:tcPr>
            <w:tcW w:w="1239"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毕业要求</w:t>
            </w:r>
            <w:r w:rsidRPr="00655EBC">
              <w:rPr>
                <w:rFonts w:ascii="Times New Roman" w:eastAsia="宋体" w:hAnsi="Times New Roman" w:cs="Times New Roman"/>
                <w:sz w:val="24"/>
              </w:rPr>
              <w:t>1-3</w:t>
            </w:r>
          </w:p>
        </w:tc>
        <w:tc>
          <w:tcPr>
            <w:tcW w:w="514"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514"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514"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514"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514"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1191"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r>
      <w:tr w:rsidR="00630F0B" w:rsidRPr="00655EBC" w:rsidTr="003F6307">
        <w:trPr>
          <w:trHeight w:val="470"/>
        </w:trPr>
        <w:tc>
          <w:tcPr>
            <w:tcW w:w="1239"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毕业要求</w:t>
            </w:r>
            <w:r w:rsidRPr="00655EBC">
              <w:rPr>
                <w:rFonts w:ascii="Times New Roman" w:eastAsia="宋体" w:hAnsi="Times New Roman" w:cs="Times New Roman"/>
                <w:sz w:val="24"/>
              </w:rPr>
              <w:t>5-1</w:t>
            </w:r>
          </w:p>
        </w:tc>
        <w:tc>
          <w:tcPr>
            <w:tcW w:w="514"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p>
        </w:tc>
        <w:tc>
          <w:tcPr>
            <w:tcW w:w="514"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p>
        </w:tc>
        <w:tc>
          <w:tcPr>
            <w:tcW w:w="514"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p>
        </w:tc>
        <w:tc>
          <w:tcPr>
            <w:tcW w:w="514"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514"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p>
        </w:tc>
        <w:tc>
          <w:tcPr>
            <w:tcW w:w="1191"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r>
      <w:tr w:rsidR="00630F0B" w:rsidRPr="00655EBC" w:rsidTr="003F6307">
        <w:trPr>
          <w:trHeight w:val="461"/>
        </w:trPr>
        <w:tc>
          <w:tcPr>
            <w:tcW w:w="1239"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毕业要求</w:t>
            </w:r>
            <w:r w:rsidRPr="00655EBC">
              <w:rPr>
                <w:rFonts w:ascii="Times New Roman" w:eastAsia="宋体" w:hAnsi="Times New Roman" w:cs="Times New Roman"/>
                <w:sz w:val="24"/>
              </w:rPr>
              <w:t>12-2</w:t>
            </w:r>
          </w:p>
        </w:tc>
        <w:tc>
          <w:tcPr>
            <w:tcW w:w="514"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p>
        </w:tc>
        <w:tc>
          <w:tcPr>
            <w:tcW w:w="514"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514"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514"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514"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p>
        </w:tc>
        <w:tc>
          <w:tcPr>
            <w:tcW w:w="1191"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r>
    </w:tbl>
    <w:p w:rsidR="00630F0B" w:rsidRPr="00655EBC" w:rsidRDefault="00630F0B" w:rsidP="00630F0B">
      <w:pPr>
        <w:widowControl/>
        <w:spacing w:beforeLines="50" w:before="156" w:afterLines="50" w:after="156" w:line="360" w:lineRule="exact"/>
        <w:jc w:val="left"/>
        <w:outlineLvl w:val="1"/>
        <w:rPr>
          <w:rFonts w:ascii="Times New Roman" w:eastAsia="宋体" w:hAnsi="Times New Roman" w:cs="Times New Roman"/>
          <w:b/>
          <w:bCs/>
          <w:sz w:val="30"/>
          <w:szCs w:val="28"/>
        </w:rPr>
      </w:pPr>
      <w:r w:rsidRPr="00655EBC">
        <w:rPr>
          <w:rFonts w:ascii="Times New Roman" w:eastAsia="宋体" w:hAnsi="Times New Roman" w:cs="Times New Roman"/>
          <w:b/>
          <w:bCs/>
          <w:sz w:val="30"/>
          <w:szCs w:val="28"/>
        </w:rPr>
        <w:t>三、课程内容及要求</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（一）绪论</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1.</w:t>
      </w:r>
      <w:r w:rsidRPr="00655EBC">
        <w:rPr>
          <w:rFonts w:ascii="Times New Roman" w:eastAsia="宋体" w:hAnsi="Times New Roman" w:cs="Times New Roman"/>
          <w:sz w:val="24"/>
        </w:rPr>
        <w:t>教学内容</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课程的地位、性质、任务、发展方向和学习方法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2.</w:t>
      </w:r>
      <w:r w:rsidRPr="00655EBC">
        <w:rPr>
          <w:rFonts w:ascii="Times New Roman" w:eastAsia="宋体" w:hAnsi="Times New Roman" w:cs="Times New Roman"/>
          <w:sz w:val="24"/>
        </w:rPr>
        <w:t>基本要求</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了解本课程的地位、性质、任务、发展方向和学习方法。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（二）制图的基本知识和技能</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1.</w:t>
      </w:r>
      <w:r w:rsidRPr="00655EBC">
        <w:rPr>
          <w:rFonts w:ascii="Times New Roman" w:eastAsia="宋体" w:hAnsi="Times New Roman" w:cs="Times New Roman"/>
          <w:sz w:val="24"/>
        </w:rPr>
        <w:t>教学内容</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）国家标准《技术制图》、《机械制图》对图纸幅面与格式、绘图比例、字体、各种图线、尺寸注法等方面的有关规定。</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）几何作图方法。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）仪器绘图和徒手绘图。</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4</w:t>
      </w:r>
      <w:r w:rsidRPr="00655EBC">
        <w:rPr>
          <w:rFonts w:ascii="Times New Roman" w:eastAsia="宋体" w:hAnsi="Times New Roman" w:cs="Times New Roman"/>
          <w:sz w:val="24"/>
        </w:rPr>
        <w:t>）平面图形的作图分析与作图。</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2.</w:t>
      </w:r>
      <w:r w:rsidRPr="00655EBC">
        <w:rPr>
          <w:rFonts w:ascii="Times New Roman" w:eastAsia="宋体" w:hAnsi="Times New Roman" w:cs="Times New Roman"/>
          <w:sz w:val="24"/>
        </w:rPr>
        <w:t>基本要求</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）熟悉并遵守国家标准《技术制图》、《机械制图》对图纸幅面与格式、绘图比例、字体、各种图线、尺寸注法等方面的有关规定。</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）掌握仪器绘图和了解徒手绘图的方法。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）掌握常用的几何作图方法。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4</w:t>
      </w:r>
      <w:r w:rsidRPr="00655EBC">
        <w:rPr>
          <w:rFonts w:ascii="Times New Roman" w:eastAsia="宋体" w:hAnsi="Times New Roman" w:cs="Times New Roman"/>
          <w:sz w:val="24"/>
        </w:rPr>
        <w:t>）掌握分析和标注平面图形尺寸的方法。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（三）投影基础（第一角画法）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1.</w:t>
      </w:r>
      <w:r w:rsidRPr="00655EBC">
        <w:rPr>
          <w:rFonts w:ascii="Times New Roman" w:eastAsia="宋体" w:hAnsi="Times New Roman" w:cs="Times New Roman"/>
          <w:sz w:val="24"/>
        </w:rPr>
        <w:t>教学内容</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）投影法的概念。</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）点线面的投影。</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）换面法及其应用。</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4</w:t>
      </w:r>
      <w:r w:rsidRPr="00655EBC">
        <w:rPr>
          <w:rFonts w:ascii="Times New Roman" w:eastAsia="宋体" w:hAnsi="Times New Roman" w:cs="Times New Roman"/>
          <w:sz w:val="24"/>
        </w:rPr>
        <w:t>）立体的投影及表面交线的作图。</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lastRenderedPageBreak/>
        <w:t>2.</w:t>
      </w:r>
      <w:r w:rsidRPr="00655EBC">
        <w:rPr>
          <w:rFonts w:ascii="Times New Roman" w:eastAsia="宋体" w:hAnsi="Times New Roman" w:cs="Times New Roman"/>
          <w:sz w:val="24"/>
        </w:rPr>
        <w:t>基本要求</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）投影法：了解投影法的基本概念、投影法的分类。掌握正投影法的特点。</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）点、线、面的投影</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①</w:t>
      </w:r>
      <w:r w:rsidRPr="00655EBC">
        <w:rPr>
          <w:rFonts w:ascii="Times New Roman" w:eastAsia="宋体" w:hAnsi="Times New Roman" w:cs="Times New Roman"/>
          <w:sz w:val="24"/>
        </w:rPr>
        <w:t>掌握点的投影规律，掌握三面投影体系与直角坐标的对应关系，掌握判断两点的相对位置及重影点的方法。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②</w:t>
      </w:r>
      <w:r w:rsidRPr="00655EBC">
        <w:rPr>
          <w:rFonts w:ascii="Times New Roman" w:eastAsia="宋体" w:hAnsi="Times New Roman" w:cs="Times New Roman"/>
          <w:sz w:val="24"/>
        </w:rPr>
        <w:t>掌握各种位置直线的投影特性和作图方法，掌握直线上取点的投影作图方法。了解两条直线相对位置及投影性质。</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③</w:t>
      </w:r>
      <w:r w:rsidRPr="00655EBC">
        <w:rPr>
          <w:rFonts w:ascii="Times New Roman" w:eastAsia="宋体" w:hAnsi="Times New Roman" w:cs="Times New Roman"/>
          <w:sz w:val="24"/>
        </w:rPr>
        <w:t>掌握平面的表示法，掌握各种位置平面的投影特性和作图方法，平面内取点、线的作图方法。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④</w:t>
      </w:r>
      <w:r w:rsidRPr="00655EBC">
        <w:rPr>
          <w:rFonts w:ascii="Times New Roman" w:eastAsia="宋体" w:hAnsi="Times New Roman" w:cs="Times New Roman"/>
          <w:sz w:val="24"/>
        </w:rPr>
        <w:t>了解换面法及其应用。</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）立体的投影。</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①</w:t>
      </w:r>
      <w:r w:rsidRPr="00655EBC">
        <w:rPr>
          <w:rFonts w:ascii="Times New Roman" w:eastAsia="宋体" w:hAnsi="Times New Roman" w:cs="Times New Roman"/>
          <w:sz w:val="24"/>
        </w:rPr>
        <w:t>熟练掌握棱柱和棱锥的多面正投影图作图方法和立体表面上取点和线的作图方法。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②</w:t>
      </w:r>
      <w:r w:rsidRPr="00655EBC">
        <w:rPr>
          <w:rFonts w:ascii="Times New Roman" w:eastAsia="宋体" w:hAnsi="Times New Roman" w:cs="Times New Roman"/>
          <w:sz w:val="24"/>
        </w:rPr>
        <w:t>熟练掌握正圆柱、正圆锥、圆球和了解圆环的多面正投影图的作图方法和立体表面上取点的方法。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③</w:t>
      </w:r>
      <w:r w:rsidRPr="00655EBC">
        <w:rPr>
          <w:rFonts w:ascii="Times New Roman" w:eastAsia="宋体" w:hAnsi="Times New Roman" w:cs="Times New Roman"/>
          <w:sz w:val="24"/>
        </w:rPr>
        <w:t>掌握基本立体（棱柱、棱锥、圆柱、圆锥、圆球）被特殊位置平面切割后截交线的性质和作图方法。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④</w:t>
      </w:r>
      <w:r w:rsidRPr="00655EBC">
        <w:rPr>
          <w:rFonts w:ascii="Times New Roman" w:eastAsia="宋体" w:hAnsi="Times New Roman" w:cs="Times New Roman"/>
          <w:sz w:val="24"/>
        </w:rPr>
        <w:t>掌握两曲面立体（至少有一个是圆柱）表面相交时相贯线的作图方法（表面取点法和辅助平面法）。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（四）表达技术基础一</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1.</w:t>
      </w:r>
      <w:r w:rsidRPr="00655EBC">
        <w:rPr>
          <w:rFonts w:ascii="Times New Roman" w:eastAsia="宋体" w:hAnsi="Times New Roman" w:cs="Times New Roman"/>
          <w:sz w:val="24"/>
        </w:rPr>
        <w:t>教学内容</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）组合体的画图</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）组合体的看图。</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）组合体的尺寸标注。</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4</w:t>
      </w:r>
      <w:r w:rsidRPr="00655EBC">
        <w:rPr>
          <w:rFonts w:ascii="Times New Roman" w:eastAsia="宋体" w:hAnsi="Times New Roman" w:cs="Times New Roman"/>
          <w:sz w:val="24"/>
        </w:rPr>
        <w:t>）轴测图的绘制。</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2.</w:t>
      </w:r>
      <w:r w:rsidRPr="00655EBC">
        <w:rPr>
          <w:rFonts w:ascii="Times New Roman" w:eastAsia="宋体" w:hAnsi="Times New Roman" w:cs="Times New Roman"/>
          <w:sz w:val="24"/>
        </w:rPr>
        <w:t>基本要求</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）组合形体的三视图。</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①</w:t>
      </w:r>
      <w:r w:rsidRPr="00655EBC">
        <w:rPr>
          <w:rFonts w:ascii="Times New Roman" w:eastAsia="宋体" w:hAnsi="Times New Roman" w:cs="Times New Roman"/>
          <w:sz w:val="24"/>
        </w:rPr>
        <w:t>掌握运用形体分析法和线面分析法绘制组合体视图的方法。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②</w:t>
      </w:r>
      <w:r w:rsidRPr="00655EBC">
        <w:rPr>
          <w:rFonts w:ascii="Times New Roman" w:eastAsia="宋体" w:hAnsi="Times New Roman" w:cs="Times New Roman"/>
          <w:sz w:val="24"/>
        </w:rPr>
        <w:t>能熟练运用形体分析和线面分析方法读组合体视图。</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lastRenderedPageBreak/>
        <w:t>③</w:t>
      </w:r>
      <w:r w:rsidRPr="00655EBC">
        <w:rPr>
          <w:rFonts w:ascii="Times New Roman" w:eastAsia="宋体" w:hAnsi="Times New Roman" w:cs="Times New Roman"/>
          <w:sz w:val="24"/>
        </w:rPr>
        <w:t>会标注组合体的尺寸。</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）轴测投影图</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①</w:t>
      </w:r>
      <w:r w:rsidRPr="00655EBC">
        <w:rPr>
          <w:rFonts w:ascii="Times New Roman" w:eastAsia="宋体" w:hAnsi="Times New Roman" w:cs="Times New Roman"/>
          <w:sz w:val="24"/>
        </w:rPr>
        <w:t>了解轴测投影原理、规律和工程常用轴测图种类，了解轴向伸缩系数和轴间角的几何意义。</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②</w:t>
      </w:r>
      <w:r w:rsidRPr="00655EBC">
        <w:rPr>
          <w:rFonts w:ascii="Times New Roman" w:eastAsia="宋体" w:hAnsi="Times New Roman" w:cs="Times New Roman"/>
          <w:sz w:val="24"/>
        </w:rPr>
        <w:t>掌握基本立体和组合形体的正等轴测图的绘制方法。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③</w:t>
      </w:r>
      <w:r w:rsidRPr="00655EBC">
        <w:rPr>
          <w:rFonts w:ascii="Times New Roman" w:eastAsia="宋体" w:hAnsi="Times New Roman" w:cs="Times New Roman"/>
          <w:sz w:val="24"/>
        </w:rPr>
        <w:t>了解斜二轴测图的应用特点和绘制方法。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教学内容与课程目标的对应关系及学时分配如表所示。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3152"/>
        <w:gridCol w:w="1593"/>
        <w:gridCol w:w="1726"/>
        <w:gridCol w:w="913"/>
      </w:tblGrid>
      <w:tr w:rsidR="00630F0B" w:rsidRPr="00655EBC" w:rsidTr="00630F0B">
        <w:tc>
          <w:tcPr>
            <w:tcW w:w="550" w:type="pct"/>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序号</w:t>
            </w:r>
          </w:p>
        </w:tc>
        <w:tc>
          <w:tcPr>
            <w:tcW w:w="1900" w:type="pct"/>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教学内容</w:t>
            </w:r>
          </w:p>
        </w:tc>
        <w:tc>
          <w:tcPr>
            <w:tcW w:w="960" w:type="pct"/>
            <w:shd w:val="clear" w:color="auto" w:fill="FFFFFF"/>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支撑的</w:t>
            </w:r>
          </w:p>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课程目标</w:t>
            </w:r>
          </w:p>
        </w:tc>
        <w:tc>
          <w:tcPr>
            <w:tcW w:w="1039" w:type="pct"/>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支撑的毕业要求指标点</w:t>
            </w:r>
          </w:p>
        </w:tc>
        <w:tc>
          <w:tcPr>
            <w:tcW w:w="550" w:type="pct"/>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讲授学时</w:t>
            </w:r>
          </w:p>
        </w:tc>
      </w:tr>
      <w:tr w:rsidR="00630F0B" w:rsidRPr="00655EBC" w:rsidTr="00630F0B">
        <w:tc>
          <w:tcPr>
            <w:tcW w:w="550"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w:t>
            </w:r>
          </w:p>
        </w:tc>
        <w:tc>
          <w:tcPr>
            <w:tcW w:w="1900"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绪论、制图基本知识和技能</w:t>
            </w:r>
          </w:p>
        </w:tc>
        <w:tc>
          <w:tcPr>
            <w:tcW w:w="960"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1</w:t>
            </w: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w:t>
            </w:r>
            <w:r w:rsidRPr="00655EBC">
              <w:rPr>
                <w:rFonts w:ascii="Times New Roman" w:eastAsia="宋体" w:hAnsi="Times New Roman" w:cs="Times New Roman"/>
                <w:sz w:val="24"/>
              </w:rPr>
              <w:t>4</w:t>
            </w:r>
            <w:r w:rsidRPr="00655EBC">
              <w:rPr>
                <w:rFonts w:ascii="Times New Roman" w:eastAsia="宋体" w:hAnsi="Times New Roman" w:cs="Times New Roman"/>
                <w:sz w:val="24"/>
              </w:rPr>
              <w:t>、</w:t>
            </w:r>
            <w:r w:rsidRPr="00655EBC">
              <w:rPr>
                <w:rFonts w:ascii="Times New Roman" w:eastAsia="宋体" w:hAnsi="Times New Roman" w:cs="Times New Roman"/>
                <w:sz w:val="24"/>
              </w:rPr>
              <w:t>5</w:t>
            </w:r>
          </w:p>
        </w:tc>
        <w:tc>
          <w:tcPr>
            <w:tcW w:w="1039"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r w:rsidRPr="00655EBC">
              <w:rPr>
                <w:rFonts w:ascii="Times New Roman" w:eastAsia="宋体" w:hAnsi="Times New Roman" w:cs="Times New Roman"/>
                <w:sz w:val="24"/>
              </w:rPr>
              <w:t>，</w:t>
            </w:r>
            <w:r w:rsidRPr="00655EBC">
              <w:rPr>
                <w:rFonts w:ascii="Times New Roman" w:eastAsia="宋体" w:hAnsi="Times New Roman" w:cs="Times New Roman"/>
                <w:sz w:val="24"/>
              </w:rPr>
              <w:t>5-1</w:t>
            </w:r>
            <w:r w:rsidRPr="00655EBC">
              <w:rPr>
                <w:rFonts w:ascii="Times New Roman" w:eastAsia="宋体" w:hAnsi="Times New Roman" w:cs="Times New Roman"/>
                <w:sz w:val="24"/>
              </w:rPr>
              <w:t>，</w:t>
            </w:r>
            <w:r w:rsidRPr="00655EBC">
              <w:rPr>
                <w:rFonts w:ascii="Times New Roman" w:eastAsia="宋体" w:hAnsi="Times New Roman" w:cs="Times New Roman"/>
                <w:sz w:val="24"/>
              </w:rPr>
              <w:t>12-2</w:t>
            </w:r>
          </w:p>
        </w:tc>
        <w:tc>
          <w:tcPr>
            <w:tcW w:w="550"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4</w:t>
            </w:r>
          </w:p>
        </w:tc>
      </w:tr>
      <w:tr w:rsidR="00630F0B" w:rsidRPr="00655EBC" w:rsidTr="00630F0B">
        <w:tc>
          <w:tcPr>
            <w:tcW w:w="550"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w:t>
            </w:r>
          </w:p>
        </w:tc>
        <w:tc>
          <w:tcPr>
            <w:tcW w:w="1900"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投影法及点、线、面的投影</w:t>
            </w:r>
          </w:p>
        </w:tc>
        <w:tc>
          <w:tcPr>
            <w:tcW w:w="960"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1</w:t>
            </w: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w:t>
            </w:r>
            <w:r w:rsidRPr="00655EBC">
              <w:rPr>
                <w:rFonts w:ascii="Times New Roman" w:eastAsia="宋体" w:hAnsi="Times New Roman" w:cs="Times New Roman"/>
                <w:sz w:val="24"/>
              </w:rPr>
              <w:t>5</w:t>
            </w:r>
          </w:p>
        </w:tc>
        <w:tc>
          <w:tcPr>
            <w:tcW w:w="1039"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p>
        </w:tc>
        <w:tc>
          <w:tcPr>
            <w:tcW w:w="550"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10</w:t>
            </w:r>
          </w:p>
        </w:tc>
      </w:tr>
      <w:tr w:rsidR="00630F0B" w:rsidRPr="00655EBC" w:rsidTr="00630F0B">
        <w:tc>
          <w:tcPr>
            <w:tcW w:w="550"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3</w:t>
            </w:r>
          </w:p>
        </w:tc>
        <w:tc>
          <w:tcPr>
            <w:tcW w:w="1900"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立体的投影</w:t>
            </w:r>
          </w:p>
        </w:tc>
        <w:tc>
          <w:tcPr>
            <w:tcW w:w="960"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1</w:t>
            </w: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w:t>
            </w:r>
            <w:r w:rsidRPr="00655EBC">
              <w:rPr>
                <w:rFonts w:ascii="Times New Roman" w:eastAsia="宋体" w:hAnsi="Times New Roman" w:cs="Times New Roman"/>
                <w:sz w:val="24"/>
              </w:rPr>
              <w:t>5</w:t>
            </w:r>
          </w:p>
        </w:tc>
        <w:tc>
          <w:tcPr>
            <w:tcW w:w="1039"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r w:rsidRPr="00655EBC">
              <w:rPr>
                <w:rFonts w:ascii="Times New Roman" w:eastAsia="宋体" w:hAnsi="Times New Roman" w:cs="Times New Roman"/>
                <w:sz w:val="24"/>
              </w:rPr>
              <w:t>，</w:t>
            </w:r>
            <w:r w:rsidRPr="00655EBC">
              <w:rPr>
                <w:rFonts w:ascii="Times New Roman" w:eastAsia="宋体" w:hAnsi="Times New Roman" w:cs="Times New Roman"/>
                <w:sz w:val="24"/>
              </w:rPr>
              <w:t>5-1</w:t>
            </w:r>
          </w:p>
        </w:tc>
        <w:tc>
          <w:tcPr>
            <w:tcW w:w="550"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10</w:t>
            </w:r>
          </w:p>
        </w:tc>
      </w:tr>
      <w:tr w:rsidR="00630F0B" w:rsidRPr="00655EBC" w:rsidTr="00630F0B">
        <w:tc>
          <w:tcPr>
            <w:tcW w:w="550"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4</w:t>
            </w:r>
          </w:p>
        </w:tc>
        <w:tc>
          <w:tcPr>
            <w:tcW w:w="1900"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组合体</w:t>
            </w:r>
          </w:p>
        </w:tc>
        <w:tc>
          <w:tcPr>
            <w:tcW w:w="960"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1</w:t>
            </w: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w:t>
            </w:r>
            <w:r w:rsidRPr="00655EBC">
              <w:rPr>
                <w:rFonts w:ascii="Times New Roman" w:eastAsia="宋体" w:hAnsi="Times New Roman" w:cs="Times New Roman"/>
                <w:sz w:val="24"/>
              </w:rPr>
              <w:t>4</w:t>
            </w:r>
            <w:r w:rsidRPr="00655EBC">
              <w:rPr>
                <w:rFonts w:ascii="Times New Roman" w:eastAsia="宋体" w:hAnsi="Times New Roman" w:cs="Times New Roman"/>
                <w:sz w:val="24"/>
              </w:rPr>
              <w:t>、</w:t>
            </w:r>
            <w:r w:rsidRPr="00655EBC">
              <w:rPr>
                <w:rFonts w:ascii="Times New Roman" w:eastAsia="宋体" w:hAnsi="Times New Roman" w:cs="Times New Roman"/>
                <w:sz w:val="24"/>
              </w:rPr>
              <w:t>5</w:t>
            </w:r>
          </w:p>
        </w:tc>
        <w:tc>
          <w:tcPr>
            <w:tcW w:w="1039"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r w:rsidRPr="00655EBC">
              <w:rPr>
                <w:rFonts w:ascii="Times New Roman" w:eastAsia="宋体" w:hAnsi="Times New Roman" w:cs="Times New Roman"/>
                <w:sz w:val="24"/>
              </w:rPr>
              <w:t>，</w:t>
            </w:r>
            <w:r w:rsidRPr="00655EBC">
              <w:rPr>
                <w:rFonts w:ascii="Times New Roman" w:eastAsia="宋体" w:hAnsi="Times New Roman" w:cs="Times New Roman"/>
                <w:sz w:val="24"/>
              </w:rPr>
              <w:t>5-1</w:t>
            </w:r>
          </w:p>
        </w:tc>
        <w:tc>
          <w:tcPr>
            <w:tcW w:w="550"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10</w:t>
            </w:r>
          </w:p>
        </w:tc>
      </w:tr>
      <w:tr w:rsidR="00630F0B" w:rsidRPr="00655EBC" w:rsidTr="00630F0B">
        <w:tc>
          <w:tcPr>
            <w:tcW w:w="550"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5</w:t>
            </w:r>
          </w:p>
        </w:tc>
        <w:tc>
          <w:tcPr>
            <w:tcW w:w="1900"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轴测投影</w:t>
            </w:r>
          </w:p>
        </w:tc>
        <w:tc>
          <w:tcPr>
            <w:tcW w:w="960"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2</w:t>
            </w: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w:t>
            </w:r>
            <w:r w:rsidRPr="00655EBC">
              <w:rPr>
                <w:rFonts w:ascii="Times New Roman" w:eastAsia="宋体" w:hAnsi="Times New Roman" w:cs="Times New Roman"/>
                <w:sz w:val="24"/>
              </w:rPr>
              <w:t>5</w:t>
            </w:r>
          </w:p>
        </w:tc>
        <w:tc>
          <w:tcPr>
            <w:tcW w:w="1039"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r w:rsidRPr="00655EBC">
              <w:rPr>
                <w:rFonts w:ascii="Times New Roman" w:eastAsia="宋体" w:hAnsi="Times New Roman" w:cs="Times New Roman"/>
                <w:sz w:val="24"/>
              </w:rPr>
              <w:t>，</w:t>
            </w:r>
            <w:r w:rsidRPr="00655EBC">
              <w:rPr>
                <w:rFonts w:ascii="Times New Roman" w:eastAsia="宋体" w:hAnsi="Times New Roman" w:cs="Times New Roman"/>
                <w:sz w:val="24"/>
              </w:rPr>
              <w:t>5-1</w:t>
            </w:r>
          </w:p>
        </w:tc>
        <w:tc>
          <w:tcPr>
            <w:tcW w:w="550"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w:t>
            </w:r>
          </w:p>
        </w:tc>
      </w:tr>
      <w:tr w:rsidR="00630F0B" w:rsidRPr="00655EBC" w:rsidTr="00630F0B">
        <w:tc>
          <w:tcPr>
            <w:tcW w:w="4450" w:type="pct"/>
            <w:gridSpan w:val="4"/>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合计</w:t>
            </w:r>
          </w:p>
        </w:tc>
        <w:tc>
          <w:tcPr>
            <w:tcW w:w="550"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36</w:t>
            </w:r>
          </w:p>
        </w:tc>
      </w:tr>
    </w:tbl>
    <w:p w:rsidR="00630F0B" w:rsidRPr="00655EBC" w:rsidRDefault="00630F0B" w:rsidP="00630F0B">
      <w:pPr>
        <w:widowControl/>
        <w:spacing w:beforeLines="50" w:before="156" w:afterLines="50" w:after="156" w:line="360" w:lineRule="exact"/>
        <w:jc w:val="left"/>
        <w:outlineLvl w:val="1"/>
        <w:rPr>
          <w:rFonts w:ascii="Times New Roman" w:eastAsia="宋体" w:hAnsi="Times New Roman" w:cs="Times New Roman"/>
          <w:b/>
          <w:bCs/>
          <w:sz w:val="30"/>
          <w:szCs w:val="28"/>
        </w:rPr>
      </w:pPr>
      <w:r w:rsidRPr="00655EBC">
        <w:rPr>
          <w:rFonts w:ascii="Times New Roman" w:eastAsia="宋体" w:hAnsi="Times New Roman" w:cs="Times New Roman"/>
          <w:b/>
          <w:bCs/>
          <w:sz w:val="30"/>
          <w:szCs w:val="28"/>
        </w:rPr>
        <w:t>四、课内实践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1469"/>
        <w:gridCol w:w="3252"/>
        <w:gridCol w:w="650"/>
        <w:gridCol w:w="1040"/>
        <w:gridCol w:w="650"/>
        <w:gridCol w:w="650"/>
      </w:tblGrid>
      <w:tr w:rsidR="00630F0B" w:rsidRPr="00655EBC" w:rsidTr="00630F0B">
        <w:tc>
          <w:tcPr>
            <w:tcW w:w="352" w:type="pct"/>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序号</w:t>
            </w:r>
          </w:p>
        </w:tc>
        <w:tc>
          <w:tcPr>
            <w:tcW w:w="885" w:type="pct"/>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项目名称</w:t>
            </w:r>
          </w:p>
        </w:tc>
        <w:tc>
          <w:tcPr>
            <w:tcW w:w="1960" w:type="pct"/>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内容及要求</w:t>
            </w:r>
          </w:p>
        </w:tc>
        <w:tc>
          <w:tcPr>
            <w:tcW w:w="392" w:type="pct"/>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学时</w:t>
            </w:r>
          </w:p>
        </w:tc>
        <w:tc>
          <w:tcPr>
            <w:tcW w:w="627" w:type="pct"/>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对毕业要求的支撑</w:t>
            </w:r>
          </w:p>
        </w:tc>
        <w:tc>
          <w:tcPr>
            <w:tcW w:w="392" w:type="pct"/>
            <w:shd w:val="clear" w:color="auto" w:fill="FFFFFF"/>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类型</w:t>
            </w:r>
          </w:p>
        </w:tc>
        <w:tc>
          <w:tcPr>
            <w:tcW w:w="392" w:type="pct"/>
            <w:shd w:val="clear" w:color="auto" w:fill="FFFFFF"/>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备注</w:t>
            </w:r>
          </w:p>
        </w:tc>
      </w:tr>
      <w:tr w:rsidR="00630F0B" w:rsidRPr="00655EBC" w:rsidTr="00630F0B">
        <w:trPr>
          <w:trHeight w:val="625"/>
        </w:trPr>
        <w:tc>
          <w:tcPr>
            <w:tcW w:w="352"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w:t>
            </w:r>
          </w:p>
        </w:tc>
        <w:tc>
          <w:tcPr>
            <w:tcW w:w="885"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平面几何图</w:t>
            </w:r>
          </w:p>
        </w:tc>
        <w:tc>
          <w:tcPr>
            <w:tcW w:w="1960"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A3</w:t>
            </w:r>
            <w:r w:rsidRPr="00655EBC">
              <w:rPr>
                <w:rFonts w:ascii="Times New Roman" w:eastAsia="宋体" w:hAnsi="Times New Roman" w:cs="Times New Roman"/>
                <w:sz w:val="24"/>
              </w:rPr>
              <w:t>尺规绘制平面几何图形</w:t>
            </w:r>
          </w:p>
        </w:tc>
        <w:tc>
          <w:tcPr>
            <w:tcW w:w="392"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w:t>
            </w:r>
          </w:p>
        </w:tc>
        <w:tc>
          <w:tcPr>
            <w:tcW w:w="627"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p>
        </w:tc>
        <w:tc>
          <w:tcPr>
            <w:tcW w:w="392" w:type="pct"/>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综合性</w:t>
            </w:r>
          </w:p>
        </w:tc>
        <w:tc>
          <w:tcPr>
            <w:tcW w:w="392" w:type="pct"/>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必做</w:t>
            </w:r>
          </w:p>
        </w:tc>
      </w:tr>
      <w:tr w:rsidR="00630F0B" w:rsidRPr="00655EBC" w:rsidTr="00630F0B">
        <w:tc>
          <w:tcPr>
            <w:tcW w:w="352"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w:t>
            </w:r>
          </w:p>
        </w:tc>
        <w:tc>
          <w:tcPr>
            <w:tcW w:w="885"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组合体三视图</w:t>
            </w:r>
          </w:p>
        </w:tc>
        <w:tc>
          <w:tcPr>
            <w:tcW w:w="1960"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A3</w:t>
            </w:r>
            <w:r w:rsidRPr="00655EBC">
              <w:rPr>
                <w:rFonts w:ascii="Times New Roman" w:eastAsia="宋体" w:hAnsi="Times New Roman" w:cs="Times New Roman"/>
                <w:sz w:val="24"/>
              </w:rPr>
              <w:t>尺规绘制组合体三视图并注尺寸</w:t>
            </w:r>
          </w:p>
        </w:tc>
        <w:tc>
          <w:tcPr>
            <w:tcW w:w="392"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w:t>
            </w:r>
          </w:p>
        </w:tc>
        <w:tc>
          <w:tcPr>
            <w:tcW w:w="627"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p>
        </w:tc>
        <w:tc>
          <w:tcPr>
            <w:tcW w:w="392" w:type="pct"/>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综合性</w:t>
            </w:r>
          </w:p>
        </w:tc>
        <w:tc>
          <w:tcPr>
            <w:tcW w:w="392" w:type="pct"/>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必做</w:t>
            </w:r>
          </w:p>
        </w:tc>
      </w:tr>
    </w:tbl>
    <w:p w:rsidR="00630F0B" w:rsidRPr="00655EBC" w:rsidRDefault="00630F0B" w:rsidP="00630F0B">
      <w:pPr>
        <w:widowControl/>
        <w:spacing w:beforeLines="50" w:before="156" w:afterLines="50" w:after="156" w:line="360" w:lineRule="exact"/>
        <w:jc w:val="left"/>
        <w:outlineLvl w:val="1"/>
        <w:rPr>
          <w:rFonts w:ascii="Times New Roman" w:eastAsia="宋体" w:hAnsi="Times New Roman" w:cs="Times New Roman"/>
          <w:b/>
          <w:bCs/>
          <w:sz w:val="30"/>
          <w:szCs w:val="28"/>
        </w:rPr>
      </w:pPr>
      <w:r w:rsidRPr="00655EBC">
        <w:rPr>
          <w:rFonts w:ascii="Times New Roman" w:eastAsia="宋体" w:hAnsi="Times New Roman" w:cs="Times New Roman"/>
          <w:b/>
          <w:bCs/>
          <w:sz w:val="30"/>
          <w:szCs w:val="28"/>
        </w:rPr>
        <w:t>五、课程实施</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（一）把握主线，引导学生掌握正投影理论，帮助学生培养空间思维的能力，理解技术制图的国家标准，使学生能应用正投影的方法进行投影制图。</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（二）采用多媒体教学手段与绘图软件演示相结合，配合例题的讲解及适当的思考题，保证讲课进度的同时，注意学生的掌握程度和课堂的气氛。</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（三）举例适当，多选择工程上的实际零件，让学生真正了解并掌握常见工程零件的投影图绘制，提高实际应用能力。</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lastRenderedPageBreak/>
        <w:t>（四）该课程安排在两学期完成，第一学期机械制图</w:t>
      </w:r>
      <w:r w:rsidRPr="00655EBC">
        <w:rPr>
          <w:rFonts w:ascii="Times New Roman" w:eastAsia="宋体" w:hAnsi="Times New Roman" w:cs="Times New Roman"/>
          <w:sz w:val="24"/>
        </w:rPr>
        <w:t>A</w:t>
      </w:r>
      <w:r w:rsidRPr="00655EBC">
        <w:rPr>
          <w:rFonts w:ascii="Times New Roman" w:eastAsia="宋体" w:hAnsi="Times New Roman" w:cs="Times New Roman"/>
          <w:sz w:val="24"/>
        </w:rPr>
        <w:t>（上）（</w:t>
      </w:r>
      <w:r w:rsidRPr="00655EBC">
        <w:rPr>
          <w:rFonts w:ascii="Times New Roman" w:eastAsia="宋体" w:hAnsi="Times New Roman" w:cs="Times New Roman"/>
          <w:sz w:val="24"/>
        </w:rPr>
        <w:t>0107010</w:t>
      </w:r>
      <w:r w:rsidRPr="00655EBC">
        <w:rPr>
          <w:rFonts w:ascii="Times New Roman" w:eastAsia="宋体" w:hAnsi="Times New Roman" w:cs="Times New Roman"/>
          <w:sz w:val="24"/>
        </w:rPr>
        <w:t>）</w:t>
      </w:r>
      <w:r w:rsidRPr="00655EBC">
        <w:rPr>
          <w:rFonts w:ascii="Times New Roman" w:eastAsia="宋体" w:hAnsi="Times New Roman" w:cs="Times New Roman"/>
          <w:sz w:val="24"/>
        </w:rPr>
        <w:t>40</w:t>
      </w:r>
      <w:r w:rsidRPr="00655EBC">
        <w:rPr>
          <w:rFonts w:ascii="Times New Roman" w:eastAsia="宋体" w:hAnsi="Times New Roman" w:cs="Times New Roman"/>
          <w:sz w:val="24"/>
        </w:rPr>
        <w:t>学时</w:t>
      </w:r>
      <w:r w:rsidRPr="00655EBC">
        <w:rPr>
          <w:rFonts w:ascii="Times New Roman" w:eastAsia="宋体" w:hAnsi="Times New Roman" w:cs="Times New Roman"/>
          <w:sz w:val="24"/>
        </w:rPr>
        <w:t>/2.5</w:t>
      </w:r>
      <w:r w:rsidRPr="00655EBC">
        <w:rPr>
          <w:rFonts w:ascii="Times New Roman" w:eastAsia="宋体" w:hAnsi="Times New Roman" w:cs="Times New Roman"/>
          <w:sz w:val="24"/>
        </w:rPr>
        <w:t>学分，考核内容为：制图基本知识和技能，投影基础，表达技术基础模块中的组合体。</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（五）主要教学环节的质量要求如表所示。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594"/>
        <w:gridCol w:w="6157"/>
      </w:tblGrid>
      <w:tr w:rsidR="00630F0B" w:rsidRPr="00655EBC" w:rsidTr="00630F0B">
        <w:trPr>
          <w:jc w:val="center"/>
        </w:trPr>
        <w:tc>
          <w:tcPr>
            <w:tcW w:w="1289" w:type="pct"/>
            <w:gridSpan w:val="2"/>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主要教学环节</w:t>
            </w:r>
          </w:p>
        </w:tc>
        <w:tc>
          <w:tcPr>
            <w:tcW w:w="3711"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质量要求</w:t>
            </w:r>
          </w:p>
        </w:tc>
      </w:tr>
      <w:tr w:rsidR="00630F0B" w:rsidRPr="00655EBC" w:rsidTr="00630F0B">
        <w:trPr>
          <w:trHeight w:val="1956"/>
          <w:jc w:val="center"/>
        </w:trPr>
        <w:tc>
          <w:tcPr>
            <w:tcW w:w="328"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w:t>
            </w:r>
          </w:p>
        </w:tc>
        <w:tc>
          <w:tcPr>
            <w:tcW w:w="960" w:type="pct"/>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备课</w:t>
            </w:r>
          </w:p>
        </w:tc>
        <w:tc>
          <w:tcPr>
            <w:tcW w:w="3711"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）严格按照教学大纲要求进行课程教学内容的组织，保证知识的完整性。</w:t>
            </w:r>
          </w:p>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）认真编写每次授课的教案。教案内容包括章节标题、教学目的、教法设计、课堂类型、时间分配、授课内容、课后作业、教学效果分析等方面。</w:t>
            </w:r>
          </w:p>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）根据各部分教学内容，构思授课思路、技巧，选择合适的教学方法。</w:t>
            </w:r>
          </w:p>
        </w:tc>
      </w:tr>
      <w:tr w:rsidR="00630F0B" w:rsidRPr="00655EBC" w:rsidTr="00630F0B">
        <w:trPr>
          <w:jc w:val="center"/>
        </w:trPr>
        <w:tc>
          <w:tcPr>
            <w:tcW w:w="328"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w:t>
            </w:r>
          </w:p>
        </w:tc>
        <w:tc>
          <w:tcPr>
            <w:tcW w:w="960" w:type="pct"/>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讲授</w:t>
            </w:r>
          </w:p>
        </w:tc>
        <w:tc>
          <w:tcPr>
            <w:tcW w:w="3711"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）要点准确、推理正确、条理清晰、重点突出，能够理论联系实际，熟练地解答和讲解例题。</w:t>
            </w:r>
          </w:p>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）采用多种教学方式，注重培养学生发现、分析和解决问题的能力。</w:t>
            </w:r>
          </w:p>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）采用现代信息技术辅助教学。</w:t>
            </w:r>
          </w:p>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4</w:t>
            </w:r>
            <w:r w:rsidRPr="00655EBC">
              <w:rPr>
                <w:rFonts w:ascii="Times New Roman" w:eastAsia="宋体" w:hAnsi="Times New Roman" w:cs="Times New Roman"/>
                <w:sz w:val="24"/>
              </w:rPr>
              <w:t>）采用便于学生理解、接受的方式授课，力求形象生动，使学生在掌握知识的过程中，培养较为浓厚的学习兴趣。</w:t>
            </w:r>
          </w:p>
        </w:tc>
      </w:tr>
      <w:tr w:rsidR="00630F0B" w:rsidRPr="00655EBC" w:rsidTr="00630F0B">
        <w:trPr>
          <w:trHeight w:val="1895"/>
          <w:jc w:val="center"/>
        </w:trPr>
        <w:tc>
          <w:tcPr>
            <w:tcW w:w="328"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3</w:t>
            </w:r>
          </w:p>
        </w:tc>
        <w:tc>
          <w:tcPr>
            <w:tcW w:w="960" w:type="pct"/>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作业布置与批改</w:t>
            </w:r>
          </w:p>
        </w:tc>
        <w:tc>
          <w:tcPr>
            <w:tcW w:w="3711"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学生必须完成规定数量的作业，作业必须达到以下基本要求：</w:t>
            </w:r>
          </w:p>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）按时全部批改学生的作业，并对共性问题及时进行讲评。</w:t>
            </w:r>
          </w:p>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）评定成绩并写明日期。</w:t>
            </w:r>
          </w:p>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）学生作业的平均成绩应作为本课程总评成绩中平时成绩的重要组成部分。</w:t>
            </w:r>
          </w:p>
        </w:tc>
      </w:tr>
      <w:tr w:rsidR="00630F0B" w:rsidRPr="00655EBC" w:rsidTr="00630F0B">
        <w:trPr>
          <w:trHeight w:val="986"/>
          <w:jc w:val="center"/>
        </w:trPr>
        <w:tc>
          <w:tcPr>
            <w:tcW w:w="328"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4</w:t>
            </w:r>
          </w:p>
        </w:tc>
        <w:tc>
          <w:tcPr>
            <w:tcW w:w="960" w:type="pct"/>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课外答疑</w:t>
            </w:r>
          </w:p>
        </w:tc>
        <w:tc>
          <w:tcPr>
            <w:tcW w:w="3711"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每周安排一定的时间进行在线和课外辅导和答疑，及时解决学生学习中出现的问题。</w:t>
            </w:r>
          </w:p>
        </w:tc>
      </w:tr>
      <w:tr w:rsidR="00630F0B" w:rsidRPr="00655EBC" w:rsidTr="00630F0B">
        <w:trPr>
          <w:trHeight w:val="1540"/>
          <w:jc w:val="center"/>
        </w:trPr>
        <w:tc>
          <w:tcPr>
            <w:tcW w:w="328"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5</w:t>
            </w:r>
          </w:p>
        </w:tc>
        <w:tc>
          <w:tcPr>
            <w:tcW w:w="960" w:type="pct"/>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成绩考核</w:t>
            </w:r>
          </w:p>
        </w:tc>
        <w:tc>
          <w:tcPr>
            <w:tcW w:w="3711"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本课程考核的方式为闭卷笔试。考试采取教考分离，监考由学院统一安排。有下列情况之一者，取消其考试资格，总评成绩以零分计算：</w:t>
            </w:r>
          </w:p>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）缺交作业次数达</w:t>
            </w:r>
            <w:r w:rsidRPr="00655EBC">
              <w:rPr>
                <w:rFonts w:ascii="Times New Roman" w:eastAsia="宋体" w:hAnsi="Times New Roman" w:cs="Times New Roman"/>
                <w:sz w:val="24"/>
              </w:rPr>
              <w:t>1/3</w:t>
            </w:r>
            <w:r w:rsidRPr="00655EBC">
              <w:rPr>
                <w:rFonts w:ascii="Times New Roman" w:eastAsia="宋体" w:hAnsi="Times New Roman" w:cs="Times New Roman"/>
                <w:sz w:val="24"/>
              </w:rPr>
              <w:t>以上者。</w:t>
            </w:r>
          </w:p>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）缺课次数达本学期总授课学时的</w:t>
            </w:r>
            <w:r w:rsidRPr="00655EBC">
              <w:rPr>
                <w:rFonts w:ascii="Times New Roman" w:eastAsia="宋体" w:hAnsi="Times New Roman" w:cs="Times New Roman"/>
                <w:sz w:val="24"/>
              </w:rPr>
              <w:t>1/3</w:t>
            </w:r>
            <w:r w:rsidRPr="00655EBC">
              <w:rPr>
                <w:rFonts w:ascii="Times New Roman" w:eastAsia="宋体" w:hAnsi="Times New Roman" w:cs="Times New Roman"/>
                <w:sz w:val="24"/>
              </w:rPr>
              <w:t>以上者。</w:t>
            </w:r>
          </w:p>
        </w:tc>
      </w:tr>
    </w:tbl>
    <w:p w:rsidR="00630F0B" w:rsidRPr="00655EBC" w:rsidRDefault="00630F0B" w:rsidP="00630F0B">
      <w:pPr>
        <w:widowControl/>
        <w:spacing w:beforeLines="50" w:before="156" w:afterLines="50" w:after="156" w:line="360" w:lineRule="exact"/>
        <w:jc w:val="left"/>
        <w:outlineLvl w:val="1"/>
        <w:rPr>
          <w:rFonts w:ascii="Times New Roman" w:eastAsia="宋体" w:hAnsi="Times New Roman" w:cs="Times New Roman"/>
          <w:b/>
          <w:bCs/>
          <w:sz w:val="30"/>
          <w:szCs w:val="28"/>
        </w:rPr>
      </w:pPr>
      <w:r w:rsidRPr="00655EBC">
        <w:rPr>
          <w:rFonts w:ascii="Times New Roman" w:eastAsia="宋体" w:hAnsi="Times New Roman" w:cs="Times New Roman"/>
          <w:b/>
          <w:bCs/>
          <w:sz w:val="30"/>
          <w:szCs w:val="28"/>
        </w:rPr>
        <w:t>六、考核方式</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（一）课程考核包括期末考试、平时作业（含课内实践）情况考核，期末考试采用闭卷笔试。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（二）课程成绩</w:t>
      </w:r>
      <w:r w:rsidRPr="00655EBC">
        <w:rPr>
          <w:rFonts w:ascii="Times New Roman" w:eastAsia="宋体" w:hAnsi="Times New Roman" w:cs="Times New Roman"/>
          <w:sz w:val="24"/>
        </w:rPr>
        <w:t>=</w:t>
      </w:r>
      <w:r w:rsidRPr="00655EBC">
        <w:rPr>
          <w:rFonts w:ascii="Times New Roman" w:eastAsia="宋体" w:hAnsi="Times New Roman" w:cs="Times New Roman"/>
          <w:sz w:val="24"/>
        </w:rPr>
        <w:t>平时成绩</w:t>
      </w:r>
      <w:r w:rsidRPr="00655EBC">
        <w:rPr>
          <w:rFonts w:ascii="Times New Roman" w:eastAsia="宋体" w:hAnsi="Times New Roman" w:cs="Times New Roman"/>
          <w:sz w:val="24"/>
        </w:rPr>
        <w:t>×30%+</w:t>
      </w:r>
      <w:r w:rsidRPr="00655EBC">
        <w:rPr>
          <w:rFonts w:ascii="Times New Roman" w:eastAsia="宋体" w:hAnsi="Times New Roman" w:cs="Times New Roman"/>
          <w:sz w:val="24"/>
        </w:rPr>
        <w:t>期末考试成绩</w:t>
      </w:r>
      <w:r w:rsidRPr="00655EBC">
        <w:rPr>
          <w:rFonts w:ascii="Times New Roman" w:eastAsia="宋体" w:hAnsi="Times New Roman" w:cs="Times New Roman"/>
          <w:sz w:val="24"/>
        </w:rPr>
        <w:t>×70%</w:t>
      </w:r>
      <w:r w:rsidRPr="00655EBC">
        <w:rPr>
          <w:rFonts w:ascii="Times New Roman" w:eastAsia="宋体" w:hAnsi="Times New Roman" w:cs="Times New Roman"/>
          <w:sz w:val="24"/>
        </w:rPr>
        <w:t>。具体内容和比例如表</w:t>
      </w:r>
      <w:r w:rsidRPr="00655EBC">
        <w:rPr>
          <w:rFonts w:ascii="Times New Roman" w:eastAsia="宋体" w:hAnsi="Times New Roman" w:cs="Times New Roman"/>
          <w:sz w:val="24"/>
        </w:rPr>
        <w:lastRenderedPageBreak/>
        <w:t>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
        <w:gridCol w:w="1492"/>
        <w:gridCol w:w="770"/>
        <w:gridCol w:w="4203"/>
        <w:gridCol w:w="836"/>
      </w:tblGrid>
      <w:tr w:rsidR="00630F0B" w:rsidRPr="00655EBC" w:rsidTr="00630F0B">
        <w:tc>
          <w:tcPr>
            <w:tcW w:w="600" w:type="pct"/>
            <w:shd w:val="clear" w:color="auto" w:fill="FFFFFF"/>
            <w:tcMar>
              <w:left w:w="57" w:type="dxa"/>
              <w:right w:w="57"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成绩组成</w:t>
            </w:r>
          </w:p>
        </w:tc>
        <w:tc>
          <w:tcPr>
            <w:tcW w:w="899" w:type="pct"/>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考核</w:t>
            </w:r>
            <w:r w:rsidRPr="00655EBC">
              <w:rPr>
                <w:rFonts w:ascii="Times New Roman" w:eastAsia="宋体" w:hAnsi="Times New Roman" w:cs="Times New Roman"/>
                <w:sz w:val="24"/>
              </w:rPr>
              <w:t>/</w:t>
            </w:r>
            <w:r w:rsidRPr="00655EBC">
              <w:rPr>
                <w:rFonts w:ascii="Times New Roman" w:eastAsia="宋体" w:hAnsi="Times New Roman" w:cs="Times New Roman"/>
                <w:sz w:val="24"/>
              </w:rPr>
              <w:t>评价环节</w:t>
            </w:r>
          </w:p>
        </w:tc>
        <w:tc>
          <w:tcPr>
            <w:tcW w:w="464" w:type="pct"/>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权重</w:t>
            </w:r>
          </w:p>
        </w:tc>
        <w:tc>
          <w:tcPr>
            <w:tcW w:w="2533" w:type="pct"/>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考核</w:t>
            </w:r>
            <w:r w:rsidRPr="00655EBC">
              <w:rPr>
                <w:rFonts w:ascii="Times New Roman" w:eastAsia="宋体" w:hAnsi="Times New Roman" w:cs="Times New Roman"/>
                <w:sz w:val="24"/>
              </w:rPr>
              <w:t>/</w:t>
            </w:r>
            <w:r w:rsidRPr="00655EBC">
              <w:rPr>
                <w:rFonts w:ascii="Times New Roman" w:eastAsia="宋体" w:hAnsi="Times New Roman" w:cs="Times New Roman"/>
                <w:sz w:val="24"/>
              </w:rPr>
              <w:t>评价细则</w:t>
            </w:r>
          </w:p>
        </w:tc>
        <w:tc>
          <w:tcPr>
            <w:tcW w:w="504" w:type="pct"/>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对应的毕业要求指标点</w:t>
            </w:r>
          </w:p>
        </w:tc>
      </w:tr>
      <w:tr w:rsidR="00630F0B" w:rsidRPr="00655EBC" w:rsidTr="00630F0B">
        <w:trPr>
          <w:trHeight w:val="1000"/>
        </w:trPr>
        <w:tc>
          <w:tcPr>
            <w:tcW w:w="600" w:type="pct"/>
            <w:tcMar>
              <w:left w:w="57" w:type="dxa"/>
              <w:right w:w="57"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平时成绩</w:t>
            </w:r>
          </w:p>
        </w:tc>
        <w:tc>
          <w:tcPr>
            <w:tcW w:w="899"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平时作业</w:t>
            </w:r>
          </w:p>
        </w:tc>
        <w:tc>
          <w:tcPr>
            <w:tcW w:w="464"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30%</w:t>
            </w:r>
          </w:p>
        </w:tc>
        <w:tc>
          <w:tcPr>
            <w:tcW w:w="2533"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主要考核学生对每节课知识点的复习、理解和掌握程度，计算全部作业的平均成绩再按</w:t>
            </w:r>
            <w:r w:rsidRPr="00655EBC">
              <w:rPr>
                <w:rFonts w:ascii="Times New Roman" w:eastAsia="宋体" w:hAnsi="Times New Roman" w:cs="Times New Roman"/>
                <w:sz w:val="24"/>
              </w:rPr>
              <w:t>30%</w:t>
            </w:r>
            <w:r w:rsidRPr="00655EBC">
              <w:rPr>
                <w:rFonts w:ascii="Times New Roman" w:eastAsia="宋体" w:hAnsi="Times New Roman" w:cs="Times New Roman"/>
                <w:sz w:val="24"/>
              </w:rPr>
              <w:t>计入总成绩。</w:t>
            </w:r>
          </w:p>
        </w:tc>
        <w:tc>
          <w:tcPr>
            <w:tcW w:w="504"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r w:rsidRPr="00655EBC">
              <w:rPr>
                <w:rFonts w:ascii="Times New Roman" w:eastAsia="宋体" w:hAnsi="Times New Roman" w:cs="Times New Roman"/>
                <w:sz w:val="24"/>
              </w:rPr>
              <w:t>，</w:t>
            </w:r>
            <w:r w:rsidRPr="00655EBC">
              <w:rPr>
                <w:rFonts w:ascii="Times New Roman" w:eastAsia="宋体" w:hAnsi="Times New Roman" w:cs="Times New Roman"/>
                <w:sz w:val="24"/>
              </w:rPr>
              <w:t>5-1</w:t>
            </w:r>
          </w:p>
        </w:tc>
      </w:tr>
      <w:tr w:rsidR="00630F0B" w:rsidRPr="00655EBC" w:rsidTr="00630F0B">
        <w:trPr>
          <w:trHeight w:val="1975"/>
        </w:trPr>
        <w:tc>
          <w:tcPr>
            <w:tcW w:w="600" w:type="pct"/>
            <w:tcMar>
              <w:left w:w="57" w:type="dxa"/>
              <w:right w:w="57"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期末考试</w:t>
            </w:r>
          </w:p>
          <w:p w:rsidR="00630F0B" w:rsidRPr="00655EBC" w:rsidRDefault="00630F0B" w:rsidP="00630F0B">
            <w:pPr>
              <w:widowControl/>
              <w:snapToGrid w:val="0"/>
              <w:jc w:val="center"/>
              <w:rPr>
                <w:rFonts w:ascii="Times New Roman" w:eastAsia="宋体" w:hAnsi="Times New Roman" w:cs="Times New Roman"/>
                <w:sz w:val="24"/>
              </w:rPr>
            </w:pPr>
          </w:p>
        </w:tc>
        <w:tc>
          <w:tcPr>
            <w:tcW w:w="899"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期末考试</w:t>
            </w:r>
          </w:p>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卷面成绩</w:t>
            </w:r>
          </w:p>
        </w:tc>
        <w:tc>
          <w:tcPr>
            <w:tcW w:w="464"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70%</w:t>
            </w:r>
          </w:p>
        </w:tc>
        <w:tc>
          <w:tcPr>
            <w:tcW w:w="2533"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试卷题型均为画图题，以卷面成绩的</w:t>
            </w:r>
            <w:r w:rsidRPr="00655EBC">
              <w:rPr>
                <w:rFonts w:ascii="Times New Roman" w:eastAsia="宋体" w:hAnsi="Times New Roman" w:cs="Times New Roman"/>
                <w:sz w:val="24"/>
              </w:rPr>
              <w:t>70%</w:t>
            </w:r>
            <w:r w:rsidRPr="00655EBC">
              <w:rPr>
                <w:rFonts w:ascii="Times New Roman" w:eastAsia="宋体" w:hAnsi="Times New Roman" w:cs="Times New Roman"/>
                <w:sz w:val="24"/>
              </w:rPr>
              <w:t>计入课程总成绩。其中考核点线面知识占</w:t>
            </w:r>
            <w:r w:rsidRPr="00655EBC">
              <w:rPr>
                <w:rFonts w:ascii="Times New Roman" w:eastAsia="宋体" w:hAnsi="Times New Roman" w:cs="Times New Roman"/>
                <w:sz w:val="24"/>
              </w:rPr>
              <w:t>10%</w:t>
            </w:r>
            <w:r w:rsidRPr="00655EBC">
              <w:rPr>
                <w:rFonts w:ascii="Times New Roman" w:eastAsia="宋体" w:hAnsi="Times New Roman" w:cs="Times New Roman"/>
                <w:sz w:val="24"/>
              </w:rPr>
              <w:t>，立体的投影及表面交线</w:t>
            </w:r>
            <w:r w:rsidRPr="00655EBC">
              <w:rPr>
                <w:rFonts w:ascii="Times New Roman" w:eastAsia="宋体" w:hAnsi="Times New Roman" w:cs="Times New Roman"/>
                <w:sz w:val="24"/>
              </w:rPr>
              <w:t>32%</w:t>
            </w:r>
            <w:r w:rsidRPr="00655EBC">
              <w:rPr>
                <w:rFonts w:ascii="Times New Roman" w:eastAsia="宋体" w:hAnsi="Times New Roman" w:cs="Times New Roman"/>
                <w:sz w:val="24"/>
              </w:rPr>
              <w:t>、组合体的画图、读图尺寸标注占</w:t>
            </w:r>
            <w:r w:rsidRPr="00655EBC">
              <w:rPr>
                <w:rFonts w:ascii="Times New Roman" w:eastAsia="宋体" w:hAnsi="Times New Roman" w:cs="Times New Roman"/>
                <w:sz w:val="24"/>
              </w:rPr>
              <w:t>58%</w:t>
            </w:r>
            <w:r w:rsidRPr="00655EBC">
              <w:rPr>
                <w:rFonts w:ascii="Times New Roman" w:eastAsia="宋体" w:hAnsi="Times New Roman" w:cs="Times New Roman"/>
                <w:sz w:val="24"/>
              </w:rPr>
              <w:t>。</w:t>
            </w:r>
          </w:p>
        </w:tc>
        <w:tc>
          <w:tcPr>
            <w:tcW w:w="504"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r w:rsidRPr="00655EBC">
              <w:rPr>
                <w:rFonts w:ascii="Times New Roman" w:eastAsia="宋体" w:hAnsi="Times New Roman" w:cs="Times New Roman"/>
                <w:sz w:val="24"/>
              </w:rPr>
              <w:t>，</w:t>
            </w:r>
            <w:r w:rsidRPr="00655EBC">
              <w:rPr>
                <w:rFonts w:ascii="Times New Roman" w:eastAsia="宋体" w:hAnsi="Times New Roman" w:cs="Times New Roman"/>
                <w:sz w:val="24"/>
              </w:rPr>
              <w:t>5-1</w:t>
            </w:r>
          </w:p>
        </w:tc>
      </w:tr>
    </w:tbl>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（三）所有课程目标均需大于等于</w:t>
      </w:r>
      <w:r w:rsidRPr="00655EBC">
        <w:rPr>
          <w:rFonts w:ascii="Times New Roman" w:eastAsia="宋体" w:hAnsi="Times New Roman" w:cs="Times New Roman"/>
          <w:sz w:val="24"/>
        </w:rPr>
        <w:t>0.6</w:t>
      </w:r>
      <w:r w:rsidRPr="00655EBC">
        <w:rPr>
          <w:rFonts w:ascii="Times New Roman" w:eastAsia="宋体" w:hAnsi="Times New Roman" w:cs="Times New Roman"/>
          <w:sz w:val="24"/>
        </w:rPr>
        <w:t>，否则总评成绩不及格，需要补考或重修。</w:t>
      </w:r>
    </w:p>
    <w:p w:rsidR="00630F0B" w:rsidRPr="00655EBC" w:rsidRDefault="00630F0B" w:rsidP="00630F0B">
      <w:pPr>
        <w:widowControl/>
        <w:spacing w:beforeLines="50" w:before="156" w:afterLines="50" w:after="156" w:line="360" w:lineRule="exact"/>
        <w:jc w:val="left"/>
        <w:outlineLvl w:val="1"/>
        <w:rPr>
          <w:rFonts w:ascii="Times New Roman" w:eastAsia="宋体" w:hAnsi="Times New Roman" w:cs="Times New Roman"/>
          <w:b/>
          <w:bCs/>
          <w:sz w:val="30"/>
          <w:szCs w:val="28"/>
        </w:rPr>
      </w:pPr>
      <w:r w:rsidRPr="00655EBC">
        <w:rPr>
          <w:rFonts w:ascii="Times New Roman" w:eastAsia="宋体" w:hAnsi="Times New Roman" w:cs="Times New Roman"/>
          <w:b/>
          <w:bCs/>
          <w:sz w:val="30"/>
          <w:szCs w:val="28"/>
        </w:rPr>
        <w:t>七、有关说明</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（一）持续改进</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本课程根据学生作业、课堂讨论、实践环节、平时考核情况和学生、教学督导等的反馈，及时对教学中的不足之处进行改进，并在下一轮课程教学中整改完善，确保相应毕业要求指标点达成。</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（二）参考书目及学习资料</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[1]</w:t>
      </w:r>
      <w:r w:rsidRPr="00655EBC">
        <w:rPr>
          <w:rFonts w:ascii="Times New Roman" w:eastAsia="宋体" w:hAnsi="Times New Roman" w:cs="Times New Roman"/>
          <w:sz w:val="24"/>
        </w:rPr>
        <w:t>何铭新，钱可强</w:t>
      </w:r>
      <w:r w:rsidRPr="00655EBC">
        <w:rPr>
          <w:rFonts w:ascii="Times New Roman" w:eastAsia="宋体" w:hAnsi="Times New Roman" w:cs="Times New Roman"/>
          <w:sz w:val="24"/>
        </w:rPr>
        <w:t>.</w:t>
      </w:r>
      <w:r w:rsidRPr="00655EBC">
        <w:rPr>
          <w:rFonts w:ascii="Times New Roman" w:eastAsia="宋体" w:hAnsi="Times New Roman" w:cs="Times New Roman"/>
          <w:sz w:val="24"/>
        </w:rPr>
        <w:t>机械制图（第七版）</w:t>
      </w:r>
      <w:r w:rsidRPr="00655EBC">
        <w:rPr>
          <w:rFonts w:ascii="Times New Roman" w:eastAsia="宋体" w:hAnsi="Times New Roman" w:cs="Times New Roman"/>
          <w:sz w:val="24"/>
        </w:rPr>
        <w:t>.</w:t>
      </w:r>
      <w:r w:rsidRPr="00655EBC">
        <w:rPr>
          <w:rFonts w:ascii="Times New Roman" w:eastAsia="宋体" w:hAnsi="Times New Roman" w:cs="Times New Roman"/>
          <w:sz w:val="24"/>
        </w:rPr>
        <w:t>高等教育出版社</w:t>
      </w:r>
      <w:r w:rsidRPr="00655EBC">
        <w:rPr>
          <w:rFonts w:ascii="Times New Roman" w:eastAsia="宋体" w:hAnsi="Times New Roman" w:cs="Times New Roman"/>
          <w:sz w:val="24"/>
        </w:rPr>
        <w:t>.2016</w:t>
      </w:r>
      <w:r w:rsidRPr="00655EBC">
        <w:rPr>
          <w:rFonts w:ascii="Times New Roman" w:eastAsia="宋体" w:hAnsi="Times New Roman" w:cs="Times New Roman"/>
          <w:sz w:val="24"/>
        </w:rPr>
        <w:t>年；</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[2]</w:t>
      </w:r>
      <w:r w:rsidRPr="00655EBC">
        <w:rPr>
          <w:rFonts w:ascii="Times New Roman" w:eastAsia="宋体" w:hAnsi="Times New Roman" w:cs="Times New Roman"/>
          <w:sz w:val="24"/>
        </w:rPr>
        <w:t>胥北澜等</w:t>
      </w:r>
      <w:r w:rsidRPr="00655EBC">
        <w:rPr>
          <w:rFonts w:ascii="Times New Roman" w:eastAsia="宋体" w:hAnsi="Times New Roman" w:cs="Times New Roman"/>
          <w:sz w:val="24"/>
        </w:rPr>
        <w:t>.</w:t>
      </w:r>
      <w:r w:rsidRPr="00655EBC">
        <w:rPr>
          <w:rFonts w:ascii="Times New Roman" w:eastAsia="宋体" w:hAnsi="Times New Roman" w:cs="Times New Roman"/>
          <w:sz w:val="24"/>
        </w:rPr>
        <w:t>机械制图</w:t>
      </w:r>
      <w:r w:rsidRPr="00655EBC">
        <w:rPr>
          <w:rFonts w:ascii="Times New Roman" w:eastAsia="宋体" w:hAnsi="Times New Roman" w:cs="Times New Roman"/>
          <w:sz w:val="24"/>
        </w:rPr>
        <w:t>.</w:t>
      </w:r>
      <w:r w:rsidRPr="00655EBC">
        <w:rPr>
          <w:rFonts w:ascii="Times New Roman" w:eastAsia="宋体" w:hAnsi="Times New Roman" w:cs="Times New Roman"/>
          <w:sz w:val="24"/>
        </w:rPr>
        <w:t>华中科技大学出版社</w:t>
      </w:r>
      <w:r w:rsidRPr="00655EBC">
        <w:rPr>
          <w:rFonts w:ascii="Times New Roman" w:eastAsia="宋体" w:hAnsi="Times New Roman" w:cs="Times New Roman"/>
          <w:sz w:val="24"/>
        </w:rPr>
        <w:t>.2015</w:t>
      </w:r>
      <w:r w:rsidRPr="00655EBC">
        <w:rPr>
          <w:rFonts w:ascii="Times New Roman" w:eastAsia="宋体" w:hAnsi="Times New Roman" w:cs="Times New Roman"/>
          <w:sz w:val="24"/>
        </w:rPr>
        <w:t>年；</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[3]</w:t>
      </w:r>
      <w:r w:rsidRPr="00655EBC">
        <w:rPr>
          <w:rFonts w:ascii="Times New Roman" w:eastAsia="宋体" w:hAnsi="Times New Roman" w:cs="Times New Roman"/>
          <w:sz w:val="24"/>
        </w:rPr>
        <w:t>陆国栋等，图学应用基础（第二版）</w:t>
      </w:r>
      <w:r w:rsidRPr="00655EBC">
        <w:rPr>
          <w:rFonts w:ascii="Times New Roman" w:eastAsia="宋体" w:hAnsi="Times New Roman" w:cs="Times New Roman"/>
          <w:sz w:val="24"/>
        </w:rPr>
        <w:t>.</w:t>
      </w:r>
      <w:r w:rsidRPr="00655EBC">
        <w:rPr>
          <w:rFonts w:ascii="Times New Roman" w:eastAsia="宋体" w:hAnsi="Times New Roman" w:cs="Times New Roman"/>
          <w:sz w:val="24"/>
        </w:rPr>
        <w:t>高等教育出版社</w:t>
      </w:r>
      <w:r w:rsidRPr="00655EBC">
        <w:rPr>
          <w:rFonts w:ascii="Times New Roman" w:eastAsia="宋体" w:hAnsi="Times New Roman" w:cs="Times New Roman"/>
          <w:sz w:val="24"/>
        </w:rPr>
        <w:t>.2010</w:t>
      </w:r>
      <w:r w:rsidRPr="00655EBC">
        <w:rPr>
          <w:rFonts w:ascii="Times New Roman" w:eastAsia="宋体" w:hAnsi="Times New Roman" w:cs="Times New Roman"/>
          <w:sz w:val="24"/>
        </w:rPr>
        <w:t>年</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[4]</w:t>
      </w:r>
      <w:r w:rsidRPr="00655EBC">
        <w:rPr>
          <w:rFonts w:ascii="Times New Roman" w:eastAsia="宋体" w:hAnsi="Times New Roman" w:cs="Times New Roman"/>
          <w:sz w:val="24"/>
        </w:rPr>
        <w:t>焦永和</w:t>
      </w:r>
      <w:r w:rsidRPr="00655EBC">
        <w:rPr>
          <w:rFonts w:ascii="Times New Roman" w:eastAsia="宋体" w:hAnsi="Times New Roman" w:cs="Times New Roman"/>
          <w:sz w:val="24"/>
        </w:rPr>
        <w:t>.·</w:t>
      </w:r>
      <w:r w:rsidRPr="00655EBC">
        <w:rPr>
          <w:rFonts w:ascii="Times New Roman" w:eastAsia="宋体" w:hAnsi="Times New Roman" w:cs="Times New Roman"/>
          <w:sz w:val="24"/>
        </w:rPr>
        <w:t>机械制图</w:t>
      </w:r>
      <w:r w:rsidRPr="00655EBC">
        <w:rPr>
          <w:rFonts w:ascii="Times New Roman" w:eastAsia="宋体" w:hAnsi="Times New Roman" w:cs="Times New Roman"/>
          <w:sz w:val="24"/>
        </w:rPr>
        <w:t>.</w:t>
      </w:r>
      <w:r w:rsidRPr="00655EBC">
        <w:rPr>
          <w:rFonts w:ascii="Times New Roman" w:eastAsia="宋体" w:hAnsi="Times New Roman" w:cs="Times New Roman"/>
          <w:sz w:val="24"/>
        </w:rPr>
        <w:t>机械工业出版社</w:t>
      </w:r>
      <w:r w:rsidRPr="00655EBC">
        <w:rPr>
          <w:rFonts w:ascii="Times New Roman" w:eastAsia="宋体" w:hAnsi="Times New Roman" w:cs="Times New Roman"/>
          <w:sz w:val="24"/>
        </w:rPr>
        <w:t>.2012</w:t>
      </w:r>
      <w:r w:rsidRPr="00655EBC">
        <w:rPr>
          <w:rFonts w:ascii="Times New Roman" w:eastAsia="宋体" w:hAnsi="Times New Roman" w:cs="Times New Roman"/>
          <w:sz w:val="24"/>
        </w:rPr>
        <w:t>年</w:t>
      </w:r>
    </w:p>
    <w:p w:rsidR="00630F0B" w:rsidRPr="00655EBC" w:rsidRDefault="00630F0B" w:rsidP="00630F0B">
      <w:pPr>
        <w:wordWrap w:val="0"/>
        <w:snapToGrid w:val="0"/>
        <w:spacing w:line="360" w:lineRule="auto"/>
        <w:ind w:left="480"/>
        <w:rPr>
          <w:rFonts w:ascii="Times New Roman" w:eastAsia="宋体" w:hAnsi="Times New Roman" w:cs="Times New Roman"/>
          <w:sz w:val="24"/>
        </w:rPr>
      </w:pPr>
    </w:p>
    <w:p w:rsidR="00630F0B" w:rsidRPr="00655EBC" w:rsidRDefault="00630F0B" w:rsidP="00630F0B">
      <w:pPr>
        <w:wordWrap w:val="0"/>
        <w:snapToGrid w:val="0"/>
        <w:spacing w:line="360" w:lineRule="auto"/>
        <w:ind w:firstLineChars="200" w:firstLine="480"/>
        <w:jc w:val="right"/>
        <w:rPr>
          <w:rFonts w:ascii="Times New Roman" w:eastAsia="宋体" w:hAnsi="Times New Roman" w:cs="Times New Roman"/>
          <w:sz w:val="24"/>
        </w:rPr>
      </w:pPr>
      <w:r w:rsidRPr="00655EBC">
        <w:rPr>
          <w:rFonts w:ascii="Times New Roman" w:eastAsia="宋体" w:hAnsi="Times New Roman" w:cs="Times New Roman"/>
          <w:sz w:val="24"/>
        </w:rPr>
        <w:t>执笔人：叶煜松</w:t>
      </w:r>
    </w:p>
    <w:p w:rsidR="00630F0B" w:rsidRPr="00655EBC" w:rsidRDefault="00630F0B" w:rsidP="00630F0B">
      <w:pPr>
        <w:wordWrap w:val="0"/>
        <w:snapToGrid w:val="0"/>
        <w:spacing w:line="360" w:lineRule="auto"/>
        <w:ind w:firstLineChars="200" w:firstLine="480"/>
        <w:jc w:val="right"/>
        <w:rPr>
          <w:rFonts w:ascii="Times New Roman" w:eastAsia="宋体" w:hAnsi="Times New Roman" w:cs="Times New Roman"/>
          <w:sz w:val="24"/>
        </w:rPr>
      </w:pPr>
      <w:r w:rsidRPr="00655EBC">
        <w:rPr>
          <w:rFonts w:ascii="Times New Roman" w:eastAsia="宋体" w:hAnsi="Times New Roman" w:cs="Times New Roman"/>
          <w:sz w:val="24"/>
        </w:rPr>
        <w:t>审定人：王晓军</w:t>
      </w:r>
    </w:p>
    <w:p w:rsidR="00630F0B" w:rsidRPr="00655EBC" w:rsidRDefault="00630F0B" w:rsidP="00630F0B">
      <w:pPr>
        <w:wordWrap w:val="0"/>
        <w:snapToGrid w:val="0"/>
        <w:spacing w:line="360" w:lineRule="auto"/>
        <w:ind w:firstLineChars="200" w:firstLine="480"/>
        <w:jc w:val="right"/>
        <w:rPr>
          <w:rFonts w:ascii="Times New Roman" w:eastAsia="宋体" w:hAnsi="Times New Roman" w:cs="Times New Roman"/>
          <w:sz w:val="24"/>
        </w:rPr>
      </w:pPr>
      <w:r w:rsidRPr="00655EBC">
        <w:rPr>
          <w:rFonts w:ascii="Times New Roman" w:eastAsia="宋体" w:hAnsi="Times New Roman" w:cs="Times New Roman"/>
          <w:sz w:val="24"/>
        </w:rPr>
        <w:t>审批人：尹飞鸿</w:t>
      </w:r>
    </w:p>
    <w:p w:rsidR="00630F0B" w:rsidRPr="00655EBC" w:rsidRDefault="00630F0B" w:rsidP="00630F0B">
      <w:pPr>
        <w:snapToGrid w:val="0"/>
        <w:spacing w:line="360" w:lineRule="auto"/>
        <w:ind w:firstLineChars="200" w:firstLine="480"/>
        <w:jc w:val="right"/>
        <w:rPr>
          <w:rFonts w:ascii="Times New Roman" w:eastAsia="宋体" w:hAnsi="Times New Roman" w:cs="Times New Roman"/>
          <w:sz w:val="24"/>
        </w:rPr>
      </w:pPr>
      <w:r w:rsidRPr="00655EBC">
        <w:rPr>
          <w:rFonts w:ascii="Times New Roman" w:eastAsia="宋体" w:hAnsi="Times New Roman" w:cs="Times New Roman"/>
          <w:sz w:val="24"/>
        </w:rPr>
        <w:t>批准日期：</w:t>
      </w:r>
      <w:r w:rsidRPr="00655EBC">
        <w:rPr>
          <w:rFonts w:ascii="Times New Roman" w:eastAsia="宋体" w:hAnsi="Times New Roman" w:cs="Times New Roman"/>
          <w:sz w:val="24"/>
        </w:rPr>
        <w:t>2019.12</w:t>
      </w:r>
    </w:p>
    <w:p w:rsidR="00630F0B" w:rsidRPr="00655EBC" w:rsidRDefault="00630F0B" w:rsidP="00C1059D">
      <w:pPr>
        <w:autoSpaceDE w:val="0"/>
        <w:autoSpaceDN w:val="0"/>
        <w:adjustRightInd w:val="0"/>
        <w:spacing w:line="360" w:lineRule="auto"/>
        <w:jc w:val="left"/>
        <w:rPr>
          <w:rFonts w:ascii="Times New Roman" w:eastAsia="宋体" w:hAnsi="Times New Roman" w:cs="Times New Roman"/>
          <w:szCs w:val="24"/>
        </w:rPr>
        <w:sectPr w:rsidR="00630F0B" w:rsidRPr="00655EBC">
          <w:headerReference w:type="even" r:id="rId46"/>
          <w:footerReference w:type="even" r:id="rId47"/>
          <w:headerReference w:type="first" r:id="rId48"/>
          <w:footerReference w:type="first" r:id="rId49"/>
          <w:pgSz w:w="11906" w:h="16838"/>
          <w:pgMar w:top="1440" w:right="1800" w:bottom="1440" w:left="1800" w:header="851" w:footer="992" w:gutter="0"/>
          <w:cols w:space="425"/>
          <w:docGrid w:type="lines" w:linePitch="312"/>
        </w:sectPr>
      </w:pPr>
    </w:p>
    <w:p w:rsidR="00630F0B" w:rsidRPr="00655EBC" w:rsidRDefault="00630F0B" w:rsidP="00630F0B">
      <w:pPr>
        <w:pStyle w:val="a3"/>
        <w:rPr>
          <w:lang w:val="zh-CN"/>
        </w:rPr>
      </w:pPr>
      <w:bookmarkStart w:id="35" w:name="_Toc24632361"/>
      <w:bookmarkStart w:id="36" w:name="_Toc28680525"/>
      <w:r w:rsidRPr="00655EBC">
        <w:rPr>
          <w:lang w:val="zh-CN"/>
        </w:rPr>
        <w:lastRenderedPageBreak/>
        <w:t>机械制图</w:t>
      </w:r>
      <w:r w:rsidRPr="00655EBC">
        <w:rPr>
          <w:lang w:val="zh-CN"/>
        </w:rPr>
        <w:t>A</w:t>
      </w:r>
      <w:r w:rsidRPr="00655EBC">
        <w:rPr>
          <w:lang w:val="zh-CN"/>
        </w:rPr>
        <w:t>（下）课程教学大纲</w:t>
      </w:r>
      <w:bookmarkEnd w:id="35"/>
      <w:bookmarkEnd w:id="36"/>
    </w:p>
    <w:p w:rsidR="00630F0B" w:rsidRPr="00655EBC" w:rsidRDefault="00630F0B" w:rsidP="00630F0B">
      <w:pPr>
        <w:wordWrap w:val="0"/>
        <w:snapToGrid w:val="0"/>
        <w:spacing w:line="312" w:lineRule="auto"/>
        <w:ind w:firstLineChars="200" w:firstLine="602"/>
        <w:jc w:val="center"/>
        <w:rPr>
          <w:rFonts w:ascii="Times New Roman" w:eastAsia="宋体" w:hAnsi="Times New Roman" w:cs="Times New Roman"/>
          <w:b/>
          <w:bCs/>
          <w:sz w:val="30"/>
        </w:rPr>
      </w:pPr>
      <w:r w:rsidRPr="00655EBC">
        <w:rPr>
          <w:rFonts w:ascii="Times New Roman" w:eastAsia="宋体" w:hAnsi="Times New Roman" w:cs="Times New Roman"/>
          <w:b/>
          <w:bCs/>
          <w:sz w:val="30"/>
        </w:rPr>
        <w:t>Mechanical Drawing A</w:t>
      </w:r>
      <w:r w:rsidRPr="00655EBC">
        <w:rPr>
          <w:rFonts w:ascii="Times New Roman" w:eastAsia="宋体" w:hAnsi="Times New Roman" w:cs="Times New Roman"/>
          <w:b/>
          <w:bCs/>
          <w:sz w:val="30"/>
        </w:rPr>
        <w:t>（</w:t>
      </w:r>
      <w:r w:rsidRPr="00655EBC">
        <w:rPr>
          <w:rFonts w:ascii="Times New Roman" w:eastAsia="宋体" w:hAnsi="Times New Roman" w:cs="Times New Roman"/>
          <w:b/>
          <w:bCs/>
          <w:sz w:val="30"/>
        </w:rPr>
        <w:t>II</w:t>
      </w:r>
      <w:r w:rsidRPr="00655EBC">
        <w:rPr>
          <w:rFonts w:ascii="Times New Roman" w:eastAsia="宋体" w:hAnsi="Times New Roman" w:cs="Times New Roman"/>
          <w:b/>
          <w:bCs/>
          <w:sz w:val="30"/>
        </w:rPr>
        <w:t>）</w:t>
      </w:r>
    </w:p>
    <w:p w:rsidR="00630F0B" w:rsidRPr="00655EBC" w:rsidRDefault="00630F0B" w:rsidP="00630F0B">
      <w:pPr>
        <w:widowControl/>
        <w:spacing w:beforeLines="50" w:before="156" w:afterLines="50" w:after="156" w:line="360" w:lineRule="exact"/>
        <w:jc w:val="left"/>
        <w:outlineLvl w:val="1"/>
        <w:rPr>
          <w:rFonts w:ascii="Times New Roman" w:eastAsia="宋体" w:hAnsi="Times New Roman" w:cs="Times New Roman"/>
          <w:b/>
          <w:bCs/>
          <w:sz w:val="30"/>
          <w:szCs w:val="28"/>
        </w:rPr>
      </w:pPr>
      <w:r w:rsidRPr="00655EBC">
        <w:rPr>
          <w:rFonts w:ascii="Times New Roman" w:eastAsia="宋体" w:hAnsi="Times New Roman" w:cs="Times New Roman"/>
          <w:b/>
          <w:bCs/>
          <w:sz w:val="30"/>
          <w:szCs w:val="28"/>
        </w:rPr>
        <w:t>一、课程概况</w:t>
      </w:r>
    </w:p>
    <w:p w:rsidR="00630F0B" w:rsidRPr="00655EBC" w:rsidRDefault="00630F0B" w:rsidP="00630F0B">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课程代码：</w:t>
      </w:r>
      <w:r w:rsidRPr="00655EBC">
        <w:rPr>
          <w:rFonts w:ascii="Times New Roman" w:eastAsia="宋体" w:hAnsi="Times New Roman" w:cs="Times New Roman"/>
          <w:sz w:val="24"/>
        </w:rPr>
        <w:t>0107011</w:t>
      </w:r>
    </w:p>
    <w:p w:rsidR="00630F0B" w:rsidRPr="00655EBC" w:rsidRDefault="00630F0B" w:rsidP="00630F0B">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学分：</w:t>
      </w:r>
      <w:r w:rsidRPr="00655EBC">
        <w:rPr>
          <w:rFonts w:ascii="Times New Roman" w:eastAsia="宋体" w:hAnsi="Times New Roman" w:cs="Times New Roman"/>
          <w:sz w:val="24"/>
        </w:rPr>
        <w:t>3.5</w:t>
      </w:r>
    </w:p>
    <w:p w:rsidR="00630F0B" w:rsidRPr="00655EBC" w:rsidRDefault="00630F0B" w:rsidP="00630F0B">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学时：</w:t>
      </w:r>
      <w:r w:rsidRPr="00655EBC">
        <w:rPr>
          <w:rFonts w:ascii="Times New Roman" w:eastAsia="宋体" w:hAnsi="Times New Roman" w:cs="Times New Roman"/>
          <w:sz w:val="24"/>
        </w:rPr>
        <w:t>56</w:t>
      </w:r>
      <w:r w:rsidRPr="00655EBC">
        <w:rPr>
          <w:rFonts w:ascii="Times New Roman" w:eastAsia="宋体" w:hAnsi="Times New Roman" w:cs="Times New Roman"/>
          <w:sz w:val="24"/>
        </w:rPr>
        <w:t>（其中：讲授学时</w:t>
      </w:r>
      <w:r w:rsidRPr="00655EBC">
        <w:rPr>
          <w:rFonts w:ascii="Times New Roman" w:eastAsia="宋体" w:hAnsi="Times New Roman" w:cs="Times New Roman"/>
          <w:sz w:val="24"/>
        </w:rPr>
        <w:t>36</w:t>
      </w:r>
      <w:r w:rsidRPr="00655EBC">
        <w:rPr>
          <w:rFonts w:ascii="Times New Roman" w:eastAsia="宋体" w:hAnsi="Times New Roman" w:cs="Times New Roman"/>
          <w:sz w:val="24"/>
        </w:rPr>
        <w:t>，课内实践学时</w:t>
      </w:r>
      <w:r w:rsidRPr="00655EBC">
        <w:rPr>
          <w:rFonts w:ascii="Times New Roman" w:eastAsia="宋体" w:hAnsi="Times New Roman" w:cs="Times New Roman"/>
          <w:sz w:val="24"/>
        </w:rPr>
        <w:t>20</w:t>
      </w:r>
      <w:r w:rsidRPr="00655EBC">
        <w:rPr>
          <w:rFonts w:ascii="Times New Roman" w:eastAsia="宋体" w:hAnsi="Times New Roman" w:cs="Times New Roman"/>
          <w:sz w:val="24"/>
        </w:rPr>
        <w:t>）</w:t>
      </w:r>
    </w:p>
    <w:p w:rsidR="00630F0B" w:rsidRPr="00655EBC" w:rsidRDefault="00630F0B" w:rsidP="00630F0B">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先修课程：</w:t>
      </w:r>
      <w:r w:rsidRPr="00655EBC">
        <w:rPr>
          <w:rFonts w:ascii="Times New Roman" w:eastAsia="宋体" w:hAnsi="Times New Roman" w:cs="Times New Roman"/>
          <w:sz w:val="24"/>
        </w:rPr>
        <w:t>计算机操作基础，机械制图</w:t>
      </w:r>
      <w:r w:rsidRPr="00655EBC">
        <w:rPr>
          <w:rFonts w:ascii="Times New Roman" w:eastAsia="宋体" w:hAnsi="Times New Roman" w:cs="Times New Roman"/>
          <w:sz w:val="24"/>
        </w:rPr>
        <w:t>A</w:t>
      </w:r>
      <w:r w:rsidRPr="00655EBC">
        <w:rPr>
          <w:rFonts w:ascii="Times New Roman" w:eastAsia="宋体" w:hAnsi="Times New Roman" w:cs="Times New Roman"/>
          <w:sz w:val="24"/>
        </w:rPr>
        <w:t>（上）。</w:t>
      </w:r>
    </w:p>
    <w:p w:rsidR="00630F0B" w:rsidRPr="00655EBC" w:rsidRDefault="00630F0B" w:rsidP="00630F0B">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适用专业：</w:t>
      </w:r>
      <w:r w:rsidRPr="00655EBC">
        <w:rPr>
          <w:rFonts w:ascii="Times New Roman" w:eastAsia="宋体" w:hAnsi="Times New Roman" w:cs="Times New Roman"/>
          <w:sz w:val="24"/>
        </w:rPr>
        <w:t>车辆工程</w:t>
      </w:r>
    </w:p>
    <w:p w:rsidR="00630F0B" w:rsidRPr="00655EBC" w:rsidRDefault="00630F0B" w:rsidP="00630F0B">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建议教材：</w:t>
      </w:r>
      <w:r w:rsidRPr="00655EBC">
        <w:rPr>
          <w:rFonts w:ascii="Times New Roman" w:eastAsia="宋体" w:hAnsi="Times New Roman" w:cs="Times New Roman"/>
          <w:sz w:val="24"/>
        </w:rPr>
        <w:t>《机械制图》，何铭新，钱可强，高等教育出版社，</w:t>
      </w:r>
      <w:r w:rsidRPr="00655EBC">
        <w:rPr>
          <w:rFonts w:ascii="Times New Roman" w:eastAsia="宋体" w:hAnsi="Times New Roman" w:cs="Times New Roman"/>
          <w:sz w:val="24"/>
        </w:rPr>
        <w:t>2016</w:t>
      </w:r>
      <w:r w:rsidRPr="00655EBC">
        <w:rPr>
          <w:rFonts w:ascii="Times New Roman" w:eastAsia="宋体" w:hAnsi="Times New Roman" w:cs="Times New Roman"/>
          <w:sz w:val="24"/>
        </w:rPr>
        <w:t>年</w:t>
      </w:r>
    </w:p>
    <w:p w:rsidR="00630F0B" w:rsidRPr="00655EBC" w:rsidRDefault="00630F0B" w:rsidP="00630F0B">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课程归口：</w:t>
      </w:r>
      <w:r w:rsidRPr="00655EBC">
        <w:rPr>
          <w:rFonts w:ascii="Times New Roman" w:eastAsia="宋体" w:hAnsi="Times New Roman" w:cs="Times New Roman"/>
          <w:sz w:val="24"/>
        </w:rPr>
        <w:t>航空与机械工程学院</w:t>
      </w:r>
    </w:p>
    <w:p w:rsidR="00630F0B" w:rsidRPr="00655EBC" w:rsidRDefault="00630F0B" w:rsidP="00630F0B">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课程的性质与任务：</w:t>
      </w:r>
      <w:r w:rsidRPr="00655EBC">
        <w:rPr>
          <w:rFonts w:ascii="Times New Roman" w:eastAsia="宋体" w:hAnsi="Times New Roman" w:cs="Times New Roman"/>
          <w:sz w:val="24"/>
        </w:rPr>
        <w:t>本课程是车辆工程专业的一门专业基础课。通过本课程学习，为培养学生的空间形象思维能力、制图技能、构形设计能力打下必要的基础。同时，它又是学生学习有关后续课程、完成课程设计和毕业设计不可缺少的基础，掌握解决机械工程中的复杂工程问题所需的现代图形软件的使用原理和方法，培养学生自主学习、分析问题及解决问题的能力，培养认真负责的工作态度及严谨细致的工作作风。</w:t>
      </w:r>
    </w:p>
    <w:p w:rsidR="00630F0B" w:rsidRPr="00655EBC" w:rsidRDefault="00630F0B" w:rsidP="00630F0B">
      <w:pPr>
        <w:widowControl/>
        <w:spacing w:beforeLines="50" w:before="156" w:afterLines="50" w:after="156" w:line="360" w:lineRule="exact"/>
        <w:jc w:val="left"/>
        <w:outlineLvl w:val="1"/>
        <w:rPr>
          <w:rFonts w:ascii="Times New Roman" w:eastAsia="宋体" w:hAnsi="Times New Roman" w:cs="Times New Roman"/>
          <w:b/>
          <w:bCs/>
          <w:sz w:val="30"/>
          <w:szCs w:val="28"/>
        </w:rPr>
      </w:pPr>
      <w:r w:rsidRPr="00655EBC">
        <w:rPr>
          <w:rFonts w:ascii="Times New Roman" w:eastAsia="宋体" w:hAnsi="Times New Roman" w:cs="Times New Roman"/>
          <w:b/>
          <w:bCs/>
          <w:sz w:val="30"/>
          <w:szCs w:val="28"/>
        </w:rPr>
        <w:t>二、课程目标</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1.</w:t>
      </w:r>
      <w:r w:rsidRPr="00655EBC">
        <w:rPr>
          <w:rFonts w:ascii="Times New Roman" w:eastAsia="宋体" w:hAnsi="Times New Roman" w:cs="Times New Roman"/>
          <w:sz w:val="24"/>
        </w:rPr>
        <w:t>学习正投影的基本理论。</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2.</w:t>
      </w:r>
      <w:r w:rsidRPr="00655EBC">
        <w:rPr>
          <w:rFonts w:ascii="Times New Roman" w:eastAsia="宋体" w:hAnsi="Times New Roman" w:cs="Times New Roman"/>
          <w:sz w:val="24"/>
        </w:rPr>
        <w:t>培养阅读和按照相关国家标准规定绘制技术图样的能力。</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3.</w:t>
      </w:r>
      <w:r w:rsidRPr="00655EBC">
        <w:rPr>
          <w:rFonts w:ascii="Times New Roman" w:eastAsia="宋体" w:hAnsi="Times New Roman" w:cs="Times New Roman"/>
          <w:sz w:val="24"/>
        </w:rPr>
        <w:t>培养对空间形体的形象思维能力和创新构型能力。</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4.</w:t>
      </w:r>
      <w:r w:rsidRPr="00655EBC">
        <w:rPr>
          <w:rFonts w:ascii="Times New Roman" w:eastAsia="宋体" w:hAnsi="Times New Roman" w:cs="Times New Roman"/>
          <w:sz w:val="24"/>
        </w:rPr>
        <w:t>培养使用仪器和现代图形软件绘制技术图样的能力。</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5.</w:t>
      </w:r>
      <w:r w:rsidRPr="00655EBC">
        <w:rPr>
          <w:rFonts w:ascii="Times New Roman" w:eastAsia="宋体" w:hAnsi="Times New Roman" w:cs="Times New Roman"/>
          <w:sz w:val="24"/>
        </w:rPr>
        <w:t>培养分析问题及解决问题的能力，培养认真负责的工作态度及严谨细致的工作作风。</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6.</w:t>
      </w:r>
      <w:r w:rsidRPr="00655EBC">
        <w:rPr>
          <w:rFonts w:ascii="Times New Roman" w:eastAsia="宋体" w:hAnsi="Times New Roman" w:cs="Times New Roman"/>
          <w:sz w:val="24"/>
        </w:rPr>
        <w:t>掌握查阅各种标准、手册和资料的能力，能够自主学习，获取所需资料。</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本课程支撑专业培养计划中毕业要求</w:t>
      </w:r>
      <w:r w:rsidRPr="00655EBC">
        <w:rPr>
          <w:rFonts w:ascii="Times New Roman" w:eastAsia="宋体" w:hAnsi="Times New Roman" w:cs="Times New Roman"/>
          <w:sz w:val="24"/>
        </w:rPr>
        <w:t>1-3</w:t>
      </w:r>
      <w:r w:rsidRPr="00655EBC">
        <w:rPr>
          <w:rFonts w:ascii="Times New Roman" w:eastAsia="宋体" w:hAnsi="Times New Roman" w:cs="Times New Roman"/>
          <w:sz w:val="24"/>
        </w:rPr>
        <w:t>、毕业要求</w:t>
      </w:r>
      <w:r w:rsidRPr="00655EBC">
        <w:rPr>
          <w:rFonts w:ascii="Times New Roman" w:eastAsia="宋体" w:hAnsi="Times New Roman" w:cs="Times New Roman"/>
          <w:sz w:val="24"/>
        </w:rPr>
        <w:t>5-1</w:t>
      </w:r>
      <w:r w:rsidRPr="00655EBC">
        <w:rPr>
          <w:rFonts w:ascii="Times New Roman" w:eastAsia="宋体" w:hAnsi="Times New Roman" w:cs="Times New Roman"/>
          <w:sz w:val="24"/>
        </w:rPr>
        <w:t>、毕业要求</w:t>
      </w:r>
      <w:r w:rsidRPr="00655EBC">
        <w:rPr>
          <w:rFonts w:ascii="Times New Roman" w:eastAsia="宋体" w:hAnsi="Times New Roman" w:cs="Times New Roman"/>
          <w:sz w:val="24"/>
        </w:rPr>
        <w:t>12-2</w:t>
      </w:r>
      <w:r w:rsidRPr="00655EBC">
        <w:rPr>
          <w:rFonts w:ascii="Times New Roman" w:eastAsia="宋体" w:hAnsi="Times New Roman" w:cs="Times New Roman"/>
          <w:sz w:val="24"/>
        </w:rPr>
        <w:t>，对应关系如表所示。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876"/>
        <w:gridCol w:w="876"/>
        <w:gridCol w:w="876"/>
        <w:gridCol w:w="876"/>
        <w:gridCol w:w="876"/>
        <w:gridCol w:w="1926"/>
      </w:tblGrid>
      <w:tr w:rsidR="00630F0B" w:rsidRPr="00655EBC" w:rsidTr="003F6307">
        <w:trPr>
          <w:trHeight w:val="514"/>
        </w:trPr>
        <w:tc>
          <w:tcPr>
            <w:tcW w:w="1247" w:type="pct"/>
            <w:vMerge w:val="restart"/>
            <w:shd w:val="clear" w:color="auto" w:fill="FFFFFF"/>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毕业要求</w:t>
            </w:r>
          </w:p>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lastRenderedPageBreak/>
              <w:t>指标点</w:t>
            </w:r>
          </w:p>
        </w:tc>
        <w:tc>
          <w:tcPr>
            <w:tcW w:w="3753" w:type="pct"/>
            <w:gridSpan w:val="6"/>
            <w:shd w:val="clear" w:color="auto" w:fill="FFFFFF"/>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lastRenderedPageBreak/>
              <w:t>课程目标</w:t>
            </w:r>
          </w:p>
        </w:tc>
      </w:tr>
      <w:tr w:rsidR="00630F0B" w:rsidRPr="00655EBC" w:rsidTr="003F6307">
        <w:trPr>
          <w:trHeight w:val="491"/>
        </w:trPr>
        <w:tc>
          <w:tcPr>
            <w:tcW w:w="1247" w:type="pct"/>
            <w:vMerge/>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p>
        </w:tc>
        <w:tc>
          <w:tcPr>
            <w:tcW w:w="509" w:type="pct"/>
            <w:shd w:val="clear" w:color="auto" w:fill="FFFFFF"/>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1</w:t>
            </w:r>
          </w:p>
        </w:tc>
        <w:tc>
          <w:tcPr>
            <w:tcW w:w="509" w:type="pct"/>
            <w:shd w:val="clear" w:color="auto" w:fill="FFFFFF"/>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2</w:t>
            </w:r>
          </w:p>
        </w:tc>
        <w:tc>
          <w:tcPr>
            <w:tcW w:w="509" w:type="pct"/>
            <w:shd w:val="clear" w:color="auto" w:fill="FFFFFF"/>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3</w:t>
            </w:r>
          </w:p>
        </w:tc>
        <w:tc>
          <w:tcPr>
            <w:tcW w:w="509" w:type="pct"/>
            <w:shd w:val="clear" w:color="auto" w:fill="FFFFFF"/>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4</w:t>
            </w:r>
          </w:p>
        </w:tc>
        <w:tc>
          <w:tcPr>
            <w:tcW w:w="509" w:type="pct"/>
            <w:shd w:val="clear" w:color="auto" w:fill="FFFFFF"/>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5</w:t>
            </w:r>
          </w:p>
        </w:tc>
        <w:tc>
          <w:tcPr>
            <w:tcW w:w="1208" w:type="pct"/>
            <w:shd w:val="clear" w:color="auto" w:fill="FFFFFF"/>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6</w:t>
            </w:r>
          </w:p>
        </w:tc>
      </w:tr>
      <w:tr w:rsidR="00630F0B" w:rsidRPr="00655EBC" w:rsidTr="003F6307">
        <w:trPr>
          <w:trHeight w:val="481"/>
        </w:trPr>
        <w:tc>
          <w:tcPr>
            <w:tcW w:w="1247"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毕业要求</w:t>
            </w:r>
            <w:r w:rsidRPr="00655EBC">
              <w:rPr>
                <w:rFonts w:ascii="Times New Roman" w:eastAsia="宋体" w:hAnsi="Times New Roman" w:cs="Times New Roman"/>
                <w:sz w:val="24"/>
              </w:rPr>
              <w:t>1-3</w:t>
            </w:r>
          </w:p>
        </w:tc>
        <w:tc>
          <w:tcPr>
            <w:tcW w:w="509"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509"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509"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509"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509"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1208"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r>
      <w:tr w:rsidR="00630F0B" w:rsidRPr="00655EBC" w:rsidTr="003F6307">
        <w:trPr>
          <w:trHeight w:val="470"/>
        </w:trPr>
        <w:tc>
          <w:tcPr>
            <w:tcW w:w="1247"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毕业要求</w:t>
            </w:r>
            <w:r w:rsidRPr="00655EBC">
              <w:rPr>
                <w:rFonts w:ascii="Times New Roman" w:eastAsia="宋体" w:hAnsi="Times New Roman" w:cs="Times New Roman"/>
                <w:sz w:val="24"/>
              </w:rPr>
              <w:t>5-1</w:t>
            </w:r>
          </w:p>
        </w:tc>
        <w:tc>
          <w:tcPr>
            <w:tcW w:w="509"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p>
        </w:tc>
        <w:tc>
          <w:tcPr>
            <w:tcW w:w="509"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p>
        </w:tc>
        <w:tc>
          <w:tcPr>
            <w:tcW w:w="509"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p>
        </w:tc>
        <w:tc>
          <w:tcPr>
            <w:tcW w:w="509"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509"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p>
        </w:tc>
        <w:tc>
          <w:tcPr>
            <w:tcW w:w="1208"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r>
      <w:tr w:rsidR="00630F0B" w:rsidRPr="00655EBC" w:rsidTr="003F6307">
        <w:trPr>
          <w:trHeight w:val="461"/>
        </w:trPr>
        <w:tc>
          <w:tcPr>
            <w:tcW w:w="1247"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毕业要求</w:t>
            </w:r>
            <w:r w:rsidRPr="00655EBC">
              <w:rPr>
                <w:rFonts w:ascii="Times New Roman" w:eastAsia="宋体" w:hAnsi="Times New Roman" w:cs="Times New Roman"/>
                <w:sz w:val="24"/>
              </w:rPr>
              <w:t>12-2</w:t>
            </w:r>
          </w:p>
        </w:tc>
        <w:tc>
          <w:tcPr>
            <w:tcW w:w="509"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p>
        </w:tc>
        <w:tc>
          <w:tcPr>
            <w:tcW w:w="509"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509"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509"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509"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p>
        </w:tc>
        <w:tc>
          <w:tcPr>
            <w:tcW w:w="1208" w:type="pct"/>
            <w:shd w:val="clear" w:color="auto" w:fill="auto"/>
            <w:noWrap/>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r>
    </w:tbl>
    <w:p w:rsidR="00630F0B" w:rsidRPr="00655EBC" w:rsidRDefault="00630F0B" w:rsidP="00630F0B">
      <w:pPr>
        <w:widowControl/>
        <w:spacing w:beforeLines="50" w:before="156" w:afterLines="50" w:after="156" w:line="360" w:lineRule="exact"/>
        <w:jc w:val="left"/>
        <w:outlineLvl w:val="1"/>
        <w:rPr>
          <w:rFonts w:ascii="Times New Roman" w:eastAsia="宋体" w:hAnsi="Times New Roman" w:cs="Times New Roman"/>
          <w:b/>
          <w:bCs/>
          <w:sz w:val="30"/>
          <w:szCs w:val="28"/>
        </w:rPr>
      </w:pPr>
      <w:r w:rsidRPr="00655EBC">
        <w:rPr>
          <w:rFonts w:ascii="Times New Roman" w:eastAsia="宋体" w:hAnsi="Times New Roman" w:cs="Times New Roman"/>
          <w:b/>
          <w:bCs/>
          <w:sz w:val="30"/>
          <w:szCs w:val="28"/>
        </w:rPr>
        <w:t>三、课程内容及要求</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（一）表达技术基础二</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1.</w:t>
      </w:r>
      <w:r w:rsidRPr="00655EBC">
        <w:rPr>
          <w:rFonts w:ascii="Times New Roman" w:eastAsia="宋体" w:hAnsi="Times New Roman" w:cs="Times New Roman"/>
          <w:sz w:val="24"/>
        </w:rPr>
        <w:t>教学内容</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）视图。</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）剖视图。</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）断面图。</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4</w:t>
      </w:r>
      <w:r w:rsidRPr="00655EBC">
        <w:rPr>
          <w:rFonts w:ascii="Times New Roman" w:eastAsia="宋体" w:hAnsi="Times New Roman" w:cs="Times New Roman"/>
          <w:sz w:val="24"/>
        </w:rPr>
        <w:t>）规定及简化画法的应用。</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5</w:t>
      </w:r>
      <w:r w:rsidRPr="00655EBC">
        <w:rPr>
          <w:rFonts w:ascii="Times New Roman" w:eastAsia="宋体" w:hAnsi="Times New Roman" w:cs="Times New Roman"/>
          <w:sz w:val="24"/>
        </w:rPr>
        <w:t>）表达方法的综合运用。</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2.</w:t>
      </w:r>
      <w:r w:rsidRPr="00655EBC">
        <w:rPr>
          <w:rFonts w:ascii="Times New Roman" w:eastAsia="宋体" w:hAnsi="Times New Roman" w:cs="Times New Roman"/>
          <w:sz w:val="24"/>
        </w:rPr>
        <w:t>基本要求</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1.</w:t>
      </w:r>
      <w:r w:rsidRPr="00655EBC">
        <w:rPr>
          <w:rFonts w:ascii="Times New Roman" w:eastAsia="宋体" w:hAnsi="Times New Roman" w:cs="Times New Roman"/>
          <w:sz w:val="24"/>
        </w:rPr>
        <w:t>机件常用的表达方法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）掌握国家标准中规定的机件的各种表达方法，熟悉基本视图的名称、配置。</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）熟练掌握各种视图、剖视图、断面图的画法，掌握局部放大图以及常用的简化画法和其它规定画法。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）了解视图的选择和配置的要求，做到视图选择和配置恰当。</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（二）技术制图</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1.</w:t>
      </w:r>
      <w:r w:rsidRPr="00655EBC">
        <w:rPr>
          <w:rFonts w:ascii="Times New Roman" w:eastAsia="宋体" w:hAnsi="Times New Roman" w:cs="Times New Roman"/>
          <w:sz w:val="24"/>
        </w:rPr>
        <w:t>教学内容</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）零件图的作用与内容。</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）典型零件的表达方法以及尺寸标注。</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）常见工艺结构。</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4</w:t>
      </w:r>
      <w:r w:rsidRPr="00655EBC">
        <w:rPr>
          <w:rFonts w:ascii="Times New Roman" w:eastAsia="宋体" w:hAnsi="Times New Roman" w:cs="Times New Roman"/>
          <w:sz w:val="24"/>
        </w:rPr>
        <w:t>）零件图上的技术要求。</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5</w:t>
      </w:r>
      <w:r w:rsidRPr="00655EBC">
        <w:rPr>
          <w:rFonts w:ascii="Times New Roman" w:eastAsia="宋体" w:hAnsi="Times New Roman" w:cs="Times New Roman"/>
          <w:sz w:val="24"/>
        </w:rPr>
        <w:t>）零件的测绘方法。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6</w:t>
      </w:r>
      <w:r w:rsidRPr="00655EBC">
        <w:rPr>
          <w:rFonts w:ascii="Times New Roman" w:eastAsia="宋体" w:hAnsi="Times New Roman" w:cs="Times New Roman"/>
          <w:sz w:val="24"/>
        </w:rPr>
        <w:t>）标准件和常用件的规定画法和标记的标注方法以及查阅手册的方法。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7</w:t>
      </w:r>
      <w:r w:rsidRPr="00655EBC">
        <w:rPr>
          <w:rFonts w:ascii="Times New Roman" w:eastAsia="宋体" w:hAnsi="Times New Roman" w:cs="Times New Roman"/>
          <w:sz w:val="24"/>
        </w:rPr>
        <w:t>）装配图的作用与内容。</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8</w:t>
      </w:r>
      <w:r w:rsidRPr="00655EBC">
        <w:rPr>
          <w:rFonts w:ascii="Times New Roman" w:eastAsia="宋体" w:hAnsi="Times New Roman" w:cs="Times New Roman"/>
          <w:sz w:val="24"/>
        </w:rPr>
        <w:t>）装配图的表达方法。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lastRenderedPageBreak/>
        <w:t>（</w:t>
      </w:r>
      <w:r w:rsidRPr="00655EBC">
        <w:rPr>
          <w:rFonts w:ascii="Times New Roman" w:eastAsia="宋体" w:hAnsi="Times New Roman" w:cs="Times New Roman"/>
          <w:sz w:val="24"/>
        </w:rPr>
        <w:t>9</w:t>
      </w:r>
      <w:r w:rsidRPr="00655EBC">
        <w:rPr>
          <w:rFonts w:ascii="Times New Roman" w:eastAsia="宋体" w:hAnsi="Times New Roman" w:cs="Times New Roman"/>
          <w:sz w:val="24"/>
        </w:rPr>
        <w:t>）装配工艺结构。</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10</w:t>
      </w:r>
      <w:r w:rsidRPr="00655EBC">
        <w:rPr>
          <w:rFonts w:ascii="Times New Roman" w:eastAsia="宋体" w:hAnsi="Times New Roman" w:cs="Times New Roman"/>
          <w:sz w:val="24"/>
        </w:rPr>
        <w:t>）装配图的画法。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11</w:t>
      </w:r>
      <w:r w:rsidRPr="00655EBC">
        <w:rPr>
          <w:rFonts w:ascii="Times New Roman" w:eastAsia="宋体" w:hAnsi="Times New Roman" w:cs="Times New Roman"/>
          <w:sz w:val="24"/>
        </w:rPr>
        <w:t>）装配图的读图以及根据装配图拆画零件图的方法。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2.</w:t>
      </w:r>
      <w:r w:rsidRPr="00655EBC">
        <w:rPr>
          <w:rFonts w:ascii="Times New Roman" w:eastAsia="宋体" w:hAnsi="Times New Roman" w:cs="Times New Roman"/>
          <w:sz w:val="24"/>
        </w:rPr>
        <w:t>基本要求</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）标准件与常用件</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①</w:t>
      </w:r>
      <w:r w:rsidRPr="00655EBC">
        <w:rPr>
          <w:rFonts w:ascii="Times New Roman" w:eastAsia="宋体" w:hAnsi="Times New Roman" w:cs="Times New Roman"/>
          <w:sz w:val="24"/>
        </w:rPr>
        <w:t>熟练掌握螺纹、常用螺纹紧固件及其连接的规定画法，并能按已知条件进行标注。</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②</w:t>
      </w:r>
      <w:r w:rsidRPr="00655EBC">
        <w:rPr>
          <w:rFonts w:ascii="Times New Roman" w:eastAsia="宋体" w:hAnsi="Times New Roman" w:cs="Times New Roman"/>
          <w:sz w:val="24"/>
        </w:rPr>
        <w:t>掌握圆柱齿轮及其啮合的画法。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③</w:t>
      </w:r>
      <w:r w:rsidRPr="00655EBC">
        <w:rPr>
          <w:rFonts w:ascii="Times New Roman" w:eastAsia="宋体" w:hAnsi="Times New Roman" w:cs="Times New Roman"/>
          <w:sz w:val="24"/>
        </w:rPr>
        <w:t>了解轴承及其装配画法。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④</w:t>
      </w:r>
      <w:r w:rsidRPr="00655EBC">
        <w:rPr>
          <w:rFonts w:ascii="Times New Roman" w:eastAsia="宋体" w:hAnsi="Times New Roman" w:cs="Times New Roman"/>
          <w:sz w:val="24"/>
        </w:rPr>
        <w:t>了解圆柱销、平键和圆柱螺旋压缩弹簧的规定画法。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）零件图</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①</w:t>
      </w:r>
      <w:r w:rsidRPr="00655EBC">
        <w:rPr>
          <w:rFonts w:ascii="Times New Roman" w:eastAsia="宋体" w:hAnsi="Times New Roman" w:cs="Times New Roman"/>
          <w:sz w:val="24"/>
        </w:rPr>
        <w:t>了解常用零件的结构特点及加工方法。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②</w:t>
      </w:r>
      <w:r w:rsidRPr="00655EBC">
        <w:rPr>
          <w:rFonts w:ascii="Times New Roman" w:eastAsia="宋体" w:hAnsi="Times New Roman" w:cs="Times New Roman"/>
          <w:sz w:val="24"/>
        </w:rPr>
        <w:t>掌握绘制中等复杂程度零件图的方法，视图选择合理，形状表达正确，图样画法符合国家标准规定。</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③</w:t>
      </w:r>
      <w:r w:rsidRPr="00655EBC">
        <w:rPr>
          <w:rFonts w:ascii="Times New Roman" w:eastAsia="宋体" w:hAnsi="Times New Roman" w:cs="Times New Roman"/>
          <w:sz w:val="24"/>
        </w:rPr>
        <w:t>掌握尺寸标注的要求，能完整、清晰标注尺寸。符合国家标准、基本合理地进行尺寸标注。</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④</w:t>
      </w:r>
      <w:r w:rsidRPr="00655EBC">
        <w:rPr>
          <w:rFonts w:ascii="Times New Roman" w:eastAsia="宋体" w:hAnsi="Times New Roman" w:cs="Times New Roman"/>
          <w:sz w:val="24"/>
        </w:rPr>
        <w:t>了解己知的表面粗糙度代号、尺寸公差和几何公差代号的注写要求和国家标准规定。</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⑤</w:t>
      </w:r>
      <w:r w:rsidRPr="00655EBC">
        <w:rPr>
          <w:rFonts w:ascii="Times New Roman" w:eastAsia="宋体" w:hAnsi="Times New Roman" w:cs="Times New Roman"/>
          <w:sz w:val="24"/>
        </w:rPr>
        <w:t>掌握正确阅读中等复杂程度零件图的方法。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）装配图</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①</w:t>
      </w:r>
      <w:r w:rsidRPr="00655EBC">
        <w:rPr>
          <w:rFonts w:ascii="Times New Roman" w:eastAsia="宋体" w:hAnsi="Times New Roman" w:cs="Times New Roman"/>
          <w:sz w:val="24"/>
        </w:rPr>
        <w:t>了解装配图的作用与内容。</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②</w:t>
      </w:r>
      <w:r w:rsidRPr="00655EBC">
        <w:rPr>
          <w:rFonts w:ascii="Times New Roman" w:eastAsia="宋体" w:hAnsi="Times New Roman" w:cs="Times New Roman"/>
          <w:sz w:val="24"/>
        </w:rPr>
        <w:t>掌握正确绘制和阅读中等复杂程度的装配图的画法，视图选择合理，部件结构和装配关系表达正确。</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③</w:t>
      </w:r>
      <w:r w:rsidRPr="00655EBC">
        <w:rPr>
          <w:rFonts w:ascii="Times New Roman" w:eastAsia="宋体" w:hAnsi="Times New Roman" w:cs="Times New Roman"/>
          <w:sz w:val="24"/>
        </w:rPr>
        <w:t>掌握装配图尺寸标注和技术要求。</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④</w:t>
      </w:r>
      <w:r w:rsidRPr="00655EBC">
        <w:rPr>
          <w:rFonts w:ascii="Times New Roman" w:eastAsia="宋体" w:hAnsi="Times New Roman" w:cs="Times New Roman"/>
          <w:sz w:val="24"/>
        </w:rPr>
        <w:t>掌握序号和明细栏的正确注写。</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⑤</w:t>
      </w:r>
      <w:r w:rsidRPr="00655EBC">
        <w:rPr>
          <w:rFonts w:ascii="Times New Roman" w:eastAsia="宋体" w:hAnsi="Times New Roman" w:cs="Times New Roman"/>
          <w:sz w:val="24"/>
        </w:rPr>
        <w:t>掌握读装配图和由装配图拆画零件图的方法。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（三）计算机绘图</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1.</w:t>
      </w:r>
      <w:r w:rsidRPr="00655EBC">
        <w:rPr>
          <w:rFonts w:ascii="Times New Roman" w:eastAsia="宋体" w:hAnsi="Times New Roman" w:cs="Times New Roman"/>
          <w:sz w:val="24"/>
        </w:rPr>
        <w:t>教学内容</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w:t>
      </w:r>
      <w:r w:rsidRPr="00655EBC">
        <w:rPr>
          <w:rFonts w:ascii="Times New Roman" w:eastAsia="宋体" w:hAnsi="Times New Roman" w:cs="Times New Roman"/>
          <w:sz w:val="24"/>
        </w:rPr>
        <w:t>AutoCAD</w:t>
      </w:r>
      <w:r w:rsidRPr="00655EBC">
        <w:rPr>
          <w:rFonts w:ascii="Times New Roman" w:eastAsia="宋体" w:hAnsi="Times New Roman" w:cs="Times New Roman"/>
          <w:sz w:val="24"/>
        </w:rPr>
        <w:t>基本设置（图层、绘图环境）。</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）绘图辅助工具的使用。</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lastRenderedPageBreak/>
        <w:t>（</w:t>
      </w:r>
      <w:r w:rsidRPr="00655EBC">
        <w:rPr>
          <w:rFonts w:ascii="Times New Roman" w:eastAsia="宋体" w:hAnsi="Times New Roman" w:cs="Times New Roman"/>
          <w:sz w:val="24"/>
        </w:rPr>
        <w:t>3</w:t>
      </w:r>
      <w:r w:rsidRPr="00655EBC">
        <w:rPr>
          <w:rFonts w:ascii="Times New Roman" w:eastAsia="宋体" w:hAnsi="Times New Roman" w:cs="Times New Roman"/>
          <w:sz w:val="24"/>
        </w:rPr>
        <w:t>）基本绘图命令。</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4</w:t>
      </w:r>
      <w:r w:rsidRPr="00655EBC">
        <w:rPr>
          <w:rFonts w:ascii="Times New Roman" w:eastAsia="宋体" w:hAnsi="Times New Roman" w:cs="Times New Roman"/>
          <w:sz w:val="24"/>
        </w:rPr>
        <w:t>）基本编辑命令。</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5</w:t>
      </w:r>
      <w:r w:rsidRPr="00655EBC">
        <w:rPr>
          <w:rFonts w:ascii="Times New Roman" w:eastAsia="宋体" w:hAnsi="Times New Roman" w:cs="Times New Roman"/>
          <w:sz w:val="24"/>
        </w:rPr>
        <w:t>）尺寸与文字标注。</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6</w:t>
      </w:r>
      <w:r w:rsidRPr="00655EBC">
        <w:rPr>
          <w:rFonts w:ascii="Times New Roman" w:eastAsia="宋体" w:hAnsi="Times New Roman" w:cs="Times New Roman"/>
          <w:sz w:val="24"/>
        </w:rPr>
        <w:t>）图块及其应用。</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7</w:t>
      </w:r>
      <w:r w:rsidRPr="00655EBC">
        <w:rPr>
          <w:rFonts w:ascii="Times New Roman" w:eastAsia="宋体" w:hAnsi="Times New Roman" w:cs="Times New Roman"/>
          <w:sz w:val="24"/>
        </w:rPr>
        <w:t>）零件图与装配图的画图。</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2.</w:t>
      </w:r>
      <w:r w:rsidRPr="00655EBC">
        <w:rPr>
          <w:rFonts w:ascii="Times New Roman" w:eastAsia="宋体" w:hAnsi="Times New Roman" w:cs="Times New Roman"/>
          <w:sz w:val="24"/>
        </w:rPr>
        <w:t>基本要求</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w:t>
      </w:r>
      <w:r w:rsidRPr="00655EBC">
        <w:rPr>
          <w:rFonts w:ascii="Times New Roman" w:eastAsia="宋体" w:hAnsi="Times New Roman" w:cs="Times New Roman"/>
          <w:sz w:val="24"/>
        </w:rPr>
        <w:t>AutoCAD</w:t>
      </w:r>
      <w:r w:rsidRPr="00655EBC">
        <w:rPr>
          <w:rFonts w:ascii="Times New Roman" w:eastAsia="宋体" w:hAnsi="Times New Roman" w:cs="Times New Roman"/>
          <w:sz w:val="24"/>
        </w:rPr>
        <w:t>基础</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①</w:t>
      </w:r>
      <w:r w:rsidRPr="00655EBC">
        <w:rPr>
          <w:rFonts w:ascii="Times New Roman" w:eastAsia="宋体" w:hAnsi="Times New Roman" w:cs="Times New Roman"/>
          <w:sz w:val="24"/>
        </w:rPr>
        <w:t>AutoCAD</w:t>
      </w:r>
      <w:r w:rsidRPr="00655EBC">
        <w:rPr>
          <w:rFonts w:ascii="Times New Roman" w:eastAsia="宋体" w:hAnsi="Times New Roman" w:cs="Times New Roman"/>
          <w:sz w:val="24"/>
        </w:rPr>
        <w:t>绘图入门基础及颜色、线型与图层。</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②</w:t>
      </w:r>
      <w:r w:rsidRPr="00655EBC">
        <w:rPr>
          <w:rFonts w:ascii="Times New Roman" w:eastAsia="宋体" w:hAnsi="Times New Roman" w:cs="Times New Roman"/>
          <w:sz w:val="24"/>
        </w:rPr>
        <w:t>AutoCAD</w:t>
      </w:r>
      <w:r w:rsidRPr="00655EBC">
        <w:rPr>
          <w:rFonts w:ascii="Times New Roman" w:eastAsia="宋体" w:hAnsi="Times New Roman" w:cs="Times New Roman"/>
          <w:sz w:val="24"/>
        </w:rPr>
        <w:t>基本绘图和编辑命令。</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③</w:t>
      </w:r>
      <w:r w:rsidRPr="00655EBC">
        <w:rPr>
          <w:rFonts w:ascii="Times New Roman" w:eastAsia="宋体" w:hAnsi="Times New Roman" w:cs="Times New Roman"/>
          <w:sz w:val="24"/>
        </w:rPr>
        <w:t>AutoCAD</w:t>
      </w:r>
      <w:r w:rsidRPr="00655EBC">
        <w:rPr>
          <w:rFonts w:ascii="Times New Roman" w:eastAsia="宋体" w:hAnsi="Times New Roman" w:cs="Times New Roman"/>
          <w:sz w:val="24"/>
        </w:rPr>
        <w:t>辅助绘图工具。</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④</w:t>
      </w:r>
      <w:r w:rsidRPr="00655EBC">
        <w:rPr>
          <w:rFonts w:ascii="Times New Roman" w:eastAsia="宋体" w:hAnsi="Times New Roman" w:cs="Times New Roman"/>
          <w:sz w:val="24"/>
        </w:rPr>
        <w:t>绘制平面图形的方法。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⑤</w:t>
      </w:r>
      <w:r w:rsidRPr="00655EBC">
        <w:rPr>
          <w:rFonts w:ascii="Times New Roman" w:eastAsia="宋体" w:hAnsi="Times New Roman" w:cs="Times New Roman"/>
          <w:sz w:val="24"/>
        </w:rPr>
        <w:t>样板图的设置及调用。</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）尺寸标注与文本注写</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①</w:t>
      </w:r>
      <w:r w:rsidRPr="00655EBC">
        <w:rPr>
          <w:rFonts w:ascii="Times New Roman" w:eastAsia="宋体" w:hAnsi="Times New Roman" w:cs="Times New Roman"/>
          <w:sz w:val="24"/>
        </w:rPr>
        <w:t>文字样式的创建和文本注写与编辑。</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②</w:t>
      </w:r>
      <w:r w:rsidRPr="00655EBC">
        <w:rPr>
          <w:rFonts w:ascii="Times New Roman" w:eastAsia="宋体" w:hAnsi="Times New Roman" w:cs="Times New Roman"/>
          <w:sz w:val="24"/>
        </w:rPr>
        <w:t>尺寸样式的创建和尺寸的标注与编辑。</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）用</w:t>
      </w:r>
      <w:r w:rsidRPr="00655EBC">
        <w:rPr>
          <w:rFonts w:ascii="Times New Roman" w:eastAsia="宋体" w:hAnsi="Times New Roman" w:cs="Times New Roman"/>
          <w:sz w:val="24"/>
        </w:rPr>
        <w:t>AutoCAD</w:t>
      </w:r>
      <w:r w:rsidRPr="00655EBC">
        <w:rPr>
          <w:rFonts w:ascii="Times New Roman" w:eastAsia="宋体" w:hAnsi="Times New Roman" w:cs="Times New Roman"/>
          <w:sz w:val="24"/>
        </w:rPr>
        <w:t>绘制工程图样的作图方法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①</w:t>
      </w:r>
      <w:r w:rsidRPr="00655EBC">
        <w:rPr>
          <w:rFonts w:ascii="Times New Roman" w:eastAsia="宋体" w:hAnsi="Times New Roman" w:cs="Times New Roman"/>
          <w:sz w:val="24"/>
        </w:rPr>
        <w:t>用</w:t>
      </w:r>
      <w:r w:rsidRPr="00655EBC">
        <w:rPr>
          <w:rFonts w:ascii="Times New Roman" w:eastAsia="宋体" w:hAnsi="Times New Roman" w:cs="Times New Roman"/>
          <w:sz w:val="24"/>
        </w:rPr>
        <w:t>AutoCAD</w:t>
      </w:r>
      <w:r w:rsidRPr="00655EBC">
        <w:rPr>
          <w:rFonts w:ascii="Times New Roman" w:eastAsia="宋体" w:hAnsi="Times New Roman" w:cs="Times New Roman"/>
          <w:sz w:val="24"/>
        </w:rPr>
        <w:t>绘制三视图的基本方法。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②</w:t>
      </w:r>
      <w:r w:rsidRPr="00655EBC">
        <w:rPr>
          <w:rFonts w:ascii="Times New Roman" w:eastAsia="宋体" w:hAnsi="Times New Roman" w:cs="Times New Roman"/>
          <w:sz w:val="24"/>
        </w:rPr>
        <w:t>用</w:t>
      </w:r>
      <w:r w:rsidRPr="00655EBC">
        <w:rPr>
          <w:rFonts w:ascii="Times New Roman" w:eastAsia="宋体" w:hAnsi="Times New Roman" w:cs="Times New Roman"/>
          <w:sz w:val="24"/>
        </w:rPr>
        <w:t>AutoCAD</w:t>
      </w:r>
      <w:r w:rsidRPr="00655EBC">
        <w:rPr>
          <w:rFonts w:ascii="Times New Roman" w:eastAsia="宋体" w:hAnsi="Times New Roman" w:cs="Times New Roman"/>
          <w:sz w:val="24"/>
        </w:rPr>
        <w:t>绘制零件图的方法（剖视图、局部放大图等），零件图上技术要求的标注方法（图块的创建及插入）。</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宋体" w:eastAsia="宋体" w:hAnsi="宋体" w:cs="宋体" w:hint="eastAsia"/>
          <w:sz w:val="24"/>
        </w:rPr>
        <w:t>③</w:t>
      </w:r>
      <w:r w:rsidRPr="00655EBC">
        <w:rPr>
          <w:rFonts w:ascii="Times New Roman" w:eastAsia="宋体" w:hAnsi="Times New Roman" w:cs="Times New Roman"/>
          <w:sz w:val="24"/>
        </w:rPr>
        <w:t>用</w:t>
      </w:r>
      <w:r w:rsidRPr="00655EBC">
        <w:rPr>
          <w:rFonts w:ascii="Times New Roman" w:eastAsia="宋体" w:hAnsi="Times New Roman" w:cs="Times New Roman"/>
          <w:sz w:val="24"/>
        </w:rPr>
        <w:t>AutoCAD</w:t>
      </w:r>
      <w:r w:rsidRPr="00655EBC">
        <w:rPr>
          <w:rFonts w:ascii="Times New Roman" w:eastAsia="宋体" w:hAnsi="Times New Roman" w:cs="Times New Roman"/>
          <w:sz w:val="24"/>
        </w:rPr>
        <w:t>绘制装配图的方法，装配图中零件序号标注（引线标准），明细栏的生成（图表的生成与编辑）。</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教学内容与课程目标的对应关系及学时分配如表所示。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2837"/>
        <w:gridCol w:w="2212"/>
        <w:gridCol w:w="1809"/>
        <w:gridCol w:w="717"/>
      </w:tblGrid>
      <w:tr w:rsidR="00630F0B" w:rsidRPr="00655EBC" w:rsidTr="00630F0B">
        <w:tc>
          <w:tcPr>
            <w:tcW w:w="435" w:type="pct"/>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序号</w:t>
            </w:r>
          </w:p>
        </w:tc>
        <w:tc>
          <w:tcPr>
            <w:tcW w:w="1710" w:type="pct"/>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教学内容</w:t>
            </w:r>
          </w:p>
        </w:tc>
        <w:tc>
          <w:tcPr>
            <w:tcW w:w="1333" w:type="pct"/>
            <w:shd w:val="clear" w:color="auto" w:fill="FFFFFF"/>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支撑的</w:t>
            </w:r>
          </w:p>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课程目标</w:t>
            </w:r>
          </w:p>
        </w:tc>
        <w:tc>
          <w:tcPr>
            <w:tcW w:w="1089" w:type="pct"/>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支撑的毕业要求指标点</w:t>
            </w:r>
          </w:p>
        </w:tc>
        <w:tc>
          <w:tcPr>
            <w:tcW w:w="432" w:type="pct"/>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讲授学时</w:t>
            </w:r>
          </w:p>
        </w:tc>
      </w:tr>
      <w:tr w:rsidR="00630F0B" w:rsidRPr="00655EBC" w:rsidTr="00630F0B">
        <w:tc>
          <w:tcPr>
            <w:tcW w:w="435"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w:t>
            </w:r>
          </w:p>
        </w:tc>
        <w:tc>
          <w:tcPr>
            <w:tcW w:w="1710"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表达方法</w:t>
            </w:r>
          </w:p>
        </w:tc>
        <w:tc>
          <w:tcPr>
            <w:tcW w:w="1333"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1</w:t>
            </w: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w:t>
            </w:r>
            <w:r w:rsidRPr="00655EBC">
              <w:rPr>
                <w:rFonts w:ascii="Times New Roman" w:eastAsia="宋体" w:hAnsi="Times New Roman" w:cs="Times New Roman"/>
                <w:sz w:val="24"/>
              </w:rPr>
              <w:t>4</w:t>
            </w:r>
          </w:p>
        </w:tc>
        <w:tc>
          <w:tcPr>
            <w:tcW w:w="1089"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r w:rsidRPr="00655EBC">
              <w:rPr>
                <w:rFonts w:ascii="Times New Roman" w:eastAsia="宋体" w:hAnsi="Times New Roman" w:cs="Times New Roman"/>
                <w:sz w:val="24"/>
              </w:rPr>
              <w:t>，</w:t>
            </w:r>
            <w:r w:rsidRPr="00655EBC">
              <w:rPr>
                <w:rFonts w:ascii="Times New Roman" w:eastAsia="宋体" w:hAnsi="Times New Roman" w:cs="Times New Roman"/>
                <w:sz w:val="24"/>
              </w:rPr>
              <w:t>5-1</w:t>
            </w:r>
            <w:r w:rsidRPr="00655EBC">
              <w:rPr>
                <w:rFonts w:ascii="Times New Roman" w:eastAsia="宋体" w:hAnsi="Times New Roman" w:cs="Times New Roman"/>
                <w:sz w:val="24"/>
              </w:rPr>
              <w:t>，</w:t>
            </w:r>
            <w:r w:rsidRPr="00655EBC">
              <w:rPr>
                <w:rFonts w:ascii="Times New Roman" w:eastAsia="宋体" w:hAnsi="Times New Roman" w:cs="Times New Roman"/>
                <w:sz w:val="24"/>
              </w:rPr>
              <w:t>12-2</w:t>
            </w:r>
          </w:p>
        </w:tc>
        <w:tc>
          <w:tcPr>
            <w:tcW w:w="432"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8</w:t>
            </w:r>
          </w:p>
        </w:tc>
      </w:tr>
      <w:tr w:rsidR="00630F0B" w:rsidRPr="00655EBC" w:rsidTr="00630F0B">
        <w:tc>
          <w:tcPr>
            <w:tcW w:w="435"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w:t>
            </w:r>
          </w:p>
        </w:tc>
        <w:tc>
          <w:tcPr>
            <w:tcW w:w="1710"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标准件与常用件</w:t>
            </w:r>
          </w:p>
        </w:tc>
        <w:tc>
          <w:tcPr>
            <w:tcW w:w="1333"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1</w:t>
            </w: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w:t>
            </w:r>
            <w:r w:rsidRPr="00655EBC">
              <w:rPr>
                <w:rFonts w:ascii="Times New Roman" w:eastAsia="宋体" w:hAnsi="Times New Roman" w:cs="Times New Roman"/>
                <w:sz w:val="24"/>
              </w:rPr>
              <w:t>6</w:t>
            </w:r>
          </w:p>
        </w:tc>
        <w:tc>
          <w:tcPr>
            <w:tcW w:w="1089"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r w:rsidRPr="00655EBC">
              <w:rPr>
                <w:rFonts w:ascii="Times New Roman" w:eastAsia="宋体" w:hAnsi="Times New Roman" w:cs="Times New Roman"/>
                <w:sz w:val="24"/>
              </w:rPr>
              <w:t>，</w:t>
            </w:r>
            <w:r w:rsidRPr="00655EBC">
              <w:rPr>
                <w:rFonts w:ascii="Times New Roman" w:eastAsia="宋体" w:hAnsi="Times New Roman" w:cs="Times New Roman"/>
                <w:sz w:val="24"/>
              </w:rPr>
              <w:t>12-2</w:t>
            </w:r>
          </w:p>
        </w:tc>
        <w:tc>
          <w:tcPr>
            <w:tcW w:w="432"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6</w:t>
            </w:r>
          </w:p>
        </w:tc>
      </w:tr>
      <w:tr w:rsidR="00630F0B" w:rsidRPr="00655EBC" w:rsidTr="00630F0B">
        <w:tc>
          <w:tcPr>
            <w:tcW w:w="435"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3</w:t>
            </w:r>
          </w:p>
        </w:tc>
        <w:tc>
          <w:tcPr>
            <w:tcW w:w="1710"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零件图</w:t>
            </w:r>
          </w:p>
        </w:tc>
        <w:tc>
          <w:tcPr>
            <w:tcW w:w="1333"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2</w:t>
            </w: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w:t>
            </w:r>
            <w:r w:rsidRPr="00655EBC">
              <w:rPr>
                <w:rFonts w:ascii="Times New Roman" w:eastAsia="宋体" w:hAnsi="Times New Roman" w:cs="Times New Roman"/>
                <w:sz w:val="24"/>
              </w:rPr>
              <w:t>4</w:t>
            </w:r>
            <w:r w:rsidRPr="00655EBC">
              <w:rPr>
                <w:rFonts w:ascii="Times New Roman" w:eastAsia="宋体" w:hAnsi="Times New Roman" w:cs="Times New Roman"/>
                <w:sz w:val="24"/>
              </w:rPr>
              <w:t>、</w:t>
            </w:r>
            <w:r w:rsidRPr="00655EBC">
              <w:rPr>
                <w:rFonts w:ascii="Times New Roman" w:eastAsia="宋体" w:hAnsi="Times New Roman" w:cs="Times New Roman"/>
                <w:sz w:val="24"/>
              </w:rPr>
              <w:t>5</w:t>
            </w:r>
            <w:r w:rsidRPr="00655EBC">
              <w:rPr>
                <w:rFonts w:ascii="Times New Roman" w:eastAsia="宋体" w:hAnsi="Times New Roman" w:cs="Times New Roman"/>
                <w:sz w:val="24"/>
              </w:rPr>
              <w:t>、</w:t>
            </w:r>
            <w:r w:rsidRPr="00655EBC">
              <w:rPr>
                <w:rFonts w:ascii="Times New Roman" w:eastAsia="宋体" w:hAnsi="Times New Roman" w:cs="Times New Roman"/>
                <w:sz w:val="24"/>
              </w:rPr>
              <w:t>6</w:t>
            </w:r>
          </w:p>
        </w:tc>
        <w:tc>
          <w:tcPr>
            <w:tcW w:w="1089"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r w:rsidRPr="00655EBC">
              <w:rPr>
                <w:rFonts w:ascii="Times New Roman" w:eastAsia="宋体" w:hAnsi="Times New Roman" w:cs="Times New Roman"/>
                <w:sz w:val="24"/>
              </w:rPr>
              <w:t>，</w:t>
            </w:r>
            <w:r w:rsidRPr="00655EBC">
              <w:rPr>
                <w:rFonts w:ascii="Times New Roman" w:eastAsia="宋体" w:hAnsi="Times New Roman" w:cs="Times New Roman"/>
                <w:sz w:val="24"/>
              </w:rPr>
              <w:t>5-1</w:t>
            </w:r>
            <w:r w:rsidRPr="00655EBC">
              <w:rPr>
                <w:rFonts w:ascii="Times New Roman" w:eastAsia="宋体" w:hAnsi="Times New Roman" w:cs="Times New Roman"/>
                <w:sz w:val="24"/>
              </w:rPr>
              <w:t>，</w:t>
            </w:r>
            <w:r w:rsidRPr="00655EBC">
              <w:rPr>
                <w:rFonts w:ascii="Times New Roman" w:eastAsia="宋体" w:hAnsi="Times New Roman" w:cs="Times New Roman"/>
                <w:sz w:val="24"/>
              </w:rPr>
              <w:t>12-2</w:t>
            </w:r>
          </w:p>
        </w:tc>
        <w:tc>
          <w:tcPr>
            <w:tcW w:w="432"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8</w:t>
            </w:r>
          </w:p>
        </w:tc>
      </w:tr>
      <w:tr w:rsidR="00630F0B" w:rsidRPr="00655EBC" w:rsidTr="00630F0B">
        <w:tc>
          <w:tcPr>
            <w:tcW w:w="435"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4</w:t>
            </w:r>
          </w:p>
        </w:tc>
        <w:tc>
          <w:tcPr>
            <w:tcW w:w="1710"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装配图</w:t>
            </w:r>
          </w:p>
        </w:tc>
        <w:tc>
          <w:tcPr>
            <w:tcW w:w="1333"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2</w:t>
            </w: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w:t>
            </w:r>
            <w:r w:rsidRPr="00655EBC">
              <w:rPr>
                <w:rFonts w:ascii="Times New Roman" w:eastAsia="宋体" w:hAnsi="Times New Roman" w:cs="Times New Roman"/>
                <w:sz w:val="24"/>
              </w:rPr>
              <w:t>4</w:t>
            </w:r>
            <w:r w:rsidRPr="00655EBC">
              <w:rPr>
                <w:rFonts w:ascii="Times New Roman" w:eastAsia="宋体" w:hAnsi="Times New Roman" w:cs="Times New Roman"/>
                <w:sz w:val="24"/>
              </w:rPr>
              <w:t>、</w:t>
            </w:r>
            <w:r w:rsidRPr="00655EBC">
              <w:rPr>
                <w:rFonts w:ascii="Times New Roman" w:eastAsia="宋体" w:hAnsi="Times New Roman" w:cs="Times New Roman"/>
                <w:sz w:val="24"/>
              </w:rPr>
              <w:t>5</w:t>
            </w:r>
            <w:r w:rsidRPr="00655EBC">
              <w:rPr>
                <w:rFonts w:ascii="Times New Roman" w:eastAsia="宋体" w:hAnsi="Times New Roman" w:cs="Times New Roman"/>
                <w:sz w:val="24"/>
              </w:rPr>
              <w:t>、</w:t>
            </w:r>
            <w:r w:rsidRPr="00655EBC">
              <w:rPr>
                <w:rFonts w:ascii="Times New Roman" w:eastAsia="宋体" w:hAnsi="Times New Roman" w:cs="Times New Roman"/>
                <w:sz w:val="24"/>
              </w:rPr>
              <w:t>6</w:t>
            </w:r>
          </w:p>
        </w:tc>
        <w:tc>
          <w:tcPr>
            <w:tcW w:w="1089"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r w:rsidRPr="00655EBC">
              <w:rPr>
                <w:rFonts w:ascii="Times New Roman" w:eastAsia="宋体" w:hAnsi="Times New Roman" w:cs="Times New Roman"/>
                <w:sz w:val="24"/>
              </w:rPr>
              <w:t>，</w:t>
            </w:r>
            <w:r w:rsidRPr="00655EBC">
              <w:rPr>
                <w:rFonts w:ascii="Times New Roman" w:eastAsia="宋体" w:hAnsi="Times New Roman" w:cs="Times New Roman"/>
                <w:sz w:val="24"/>
              </w:rPr>
              <w:t>5-1</w:t>
            </w:r>
          </w:p>
        </w:tc>
        <w:tc>
          <w:tcPr>
            <w:tcW w:w="432"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6</w:t>
            </w:r>
          </w:p>
        </w:tc>
      </w:tr>
      <w:tr w:rsidR="00630F0B" w:rsidRPr="00655EBC" w:rsidTr="00630F0B">
        <w:tc>
          <w:tcPr>
            <w:tcW w:w="435"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5</w:t>
            </w:r>
          </w:p>
        </w:tc>
        <w:tc>
          <w:tcPr>
            <w:tcW w:w="1710"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计算机绘图</w:t>
            </w:r>
          </w:p>
        </w:tc>
        <w:tc>
          <w:tcPr>
            <w:tcW w:w="1333"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1</w:t>
            </w:r>
            <w:r w:rsidRPr="00655EBC">
              <w:rPr>
                <w:rFonts w:ascii="Times New Roman" w:eastAsia="宋体" w:hAnsi="Times New Roman" w:cs="Times New Roman"/>
                <w:sz w:val="24"/>
              </w:rPr>
              <w:t>、</w:t>
            </w:r>
            <w:r w:rsidRPr="00655EBC">
              <w:rPr>
                <w:rFonts w:ascii="Times New Roman" w:eastAsia="宋体" w:hAnsi="Times New Roman" w:cs="Times New Roman"/>
                <w:sz w:val="24"/>
              </w:rPr>
              <w:t>4</w:t>
            </w:r>
          </w:p>
        </w:tc>
        <w:tc>
          <w:tcPr>
            <w:tcW w:w="1089"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r w:rsidRPr="00655EBC">
              <w:rPr>
                <w:rFonts w:ascii="Times New Roman" w:eastAsia="宋体" w:hAnsi="Times New Roman" w:cs="Times New Roman"/>
                <w:sz w:val="24"/>
              </w:rPr>
              <w:t>，</w:t>
            </w:r>
            <w:r w:rsidRPr="00655EBC">
              <w:rPr>
                <w:rFonts w:ascii="Times New Roman" w:eastAsia="宋体" w:hAnsi="Times New Roman" w:cs="Times New Roman"/>
                <w:sz w:val="24"/>
              </w:rPr>
              <w:t>5-1</w:t>
            </w:r>
            <w:r w:rsidRPr="00655EBC">
              <w:rPr>
                <w:rFonts w:ascii="Times New Roman" w:eastAsia="宋体" w:hAnsi="Times New Roman" w:cs="Times New Roman"/>
                <w:sz w:val="24"/>
              </w:rPr>
              <w:t>，</w:t>
            </w:r>
            <w:r w:rsidRPr="00655EBC">
              <w:rPr>
                <w:rFonts w:ascii="Times New Roman" w:eastAsia="宋体" w:hAnsi="Times New Roman" w:cs="Times New Roman"/>
                <w:sz w:val="24"/>
              </w:rPr>
              <w:t>12-2</w:t>
            </w:r>
          </w:p>
        </w:tc>
        <w:tc>
          <w:tcPr>
            <w:tcW w:w="432"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8</w:t>
            </w:r>
          </w:p>
        </w:tc>
      </w:tr>
      <w:tr w:rsidR="00630F0B" w:rsidRPr="00655EBC" w:rsidTr="00630F0B">
        <w:tc>
          <w:tcPr>
            <w:tcW w:w="4568" w:type="pct"/>
            <w:gridSpan w:val="4"/>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合计</w:t>
            </w:r>
          </w:p>
        </w:tc>
        <w:tc>
          <w:tcPr>
            <w:tcW w:w="432"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36</w:t>
            </w:r>
          </w:p>
        </w:tc>
      </w:tr>
    </w:tbl>
    <w:p w:rsidR="00630F0B" w:rsidRPr="00655EBC" w:rsidRDefault="00630F0B" w:rsidP="00630F0B">
      <w:pPr>
        <w:widowControl/>
        <w:spacing w:beforeLines="50" w:before="156" w:afterLines="50" w:after="156" w:line="360" w:lineRule="exact"/>
        <w:jc w:val="left"/>
        <w:outlineLvl w:val="1"/>
        <w:rPr>
          <w:rFonts w:ascii="Times New Roman" w:eastAsia="宋体" w:hAnsi="Times New Roman" w:cs="Times New Roman"/>
          <w:b/>
          <w:bCs/>
          <w:sz w:val="30"/>
          <w:szCs w:val="28"/>
        </w:rPr>
      </w:pPr>
      <w:r w:rsidRPr="00655EBC">
        <w:rPr>
          <w:rFonts w:ascii="Times New Roman" w:eastAsia="宋体" w:hAnsi="Times New Roman" w:cs="Times New Roman"/>
          <w:b/>
          <w:bCs/>
          <w:sz w:val="30"/>
          <w:szCs w:val="28"/>
        </w:rPr>
        <w:t>四、课内实践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1469"/>
        <w:gridCol w:w="3252"/>
        <w:gridCol w:w="650"/>
        <w:gridCol w:w="1040"/>
        <w:gridCol w:w="650"/>
        <w:gridCol w:w="650"/>
      </w:tblGrid>
      <w:tr w:rsidR="00630F0B" w:rsidRPr="00655EBC" w:rsidTr="00630F0B">
        <w:tc>
          <w:tcPr>
            <w:tcW w:w="352" w:type="pct"/>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lastRenderedPageBreak/>
              <w:t>序号</w:t>
            </w:r>
          </w:p>
        </w:tc>
        <w:tc>
          <w:tcPr>
            <w:tcW w:w="885" w:type="pct"/>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项目名称</w:t>
            </w:r>
          </w:p>
        </w:tc>
        <w:tc>
          <w:tcPr>
            <w:tcW w:w="1960" w:type="pct"/>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内容及要求</w:t>
            </w:r>
          </w:p>
        </w:tc>
        <w:tc>
          <w:tcPr>
            <w:tcW w:w="392" w:type="pct"/>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学时</w:t>
            </w:r>
          </w:p>
        </w:tc>
        <w:tc>
          <w:tcPr>
            <w:tcW w:w="627" w:type="pct"/>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对毕业要求的支撑</w:t>
            </w:r>
          </w:p>
        </w:tc>
        <w:tc>
          <w:tcPr>
            <w:tcW w:w="392" w:type="pct"/>
            <w:shd w:val="clear" w:color="auto" w:fill="FFFFFF"/>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类型</w:t>
            </w:r>
          </w:p>
        </w:tc>
        <w:tc>
          <w:tcPr>
            <w:tcW w:w="392" w:type="pct"/>
            <w:shd w:val="clear" w:color="auto" w:fill="FFFFFF"/>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备注</w:t>
            </w:r>
          </w:p>
        </w:tc>
      </w:tr>
      <w:tr w:rsidR="00630F0B" w:rsidRPr="00655EBC" w:rsidTr="00630F0B">
        <w:trPr>
          <w:trHeight w:val="625"/>
        </w:trPr>
        <w:tc>
          <w:tcPr>
            <w:tcW w:w="352"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w:t>
            </w:r>
          </w:p>
        </w:tc>
        <w:tc>
          <w:tcPr>
            <w:tcW w:w="885"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表达方法</w:t>
            </w:r>
          </w:p>
        </w:tc>
        <w:tc>
          <w:tcPr>
            <w:tcW w:w="1960"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A3</w:t>
            </w:r>
            <w:r w:rsidRPr="00655EBC">
              <w:rPr>
                <w:rFonts w:ascii="Times New Roman" w:eastAsia="宋体" w:hAnsi="Times New Roman" w:cs="Times New Roman"/>
                <w:sz w:val="24"/>
              </w:rPr>
              <w:t>表达方法综合运用训练</w:t>
            </w:r>
          </w:p>
        </w:tc>
        <w:tc>
          <w:tcPr>
            <w:tcW w:w="392"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w:t>
            </w:r>
          </w:p>
        </w:tc>
        <w:tc>
          <w:tcPr>
            <w:tcW w:w="627"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p>
        </w:tc>
        <w:tc>
          <w:tcPr>
            <w:tcW w:w="392" w:type="pct"/>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综合性</w:t>
            </w:r>
          </w:p>
        </w:tc>
        <w:tc>
          <w:tcPr>
            <w:tcW w:w="392" w:type="pct"/>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必做</w:t>
            </w:r>
          </w:p>
        </w:tc>
      </w:tr>
      <w:tr w:rsidR="00630F0B" w:rsidRPr="00655EBC" w:rsidTr="00630F0B">
        <w:tc>
          <w:tcPr>
            <w:tcW w:w="352"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w:t>
            </w:r>
          </w:p>
        </w:tc>
        <w:tc>
          <w:tcPr>
            <w:tcW w:w="885"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螺纹紧固件</w:t>
            </w:r>
          </w:p>
        </w:tc>
        <w:tc>
          <w:tcPr>
            <w:tcW w:w="1960"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A3</w:t>
            </w:r>
            <w:r w:rsidRPr="00655EBC">
              <w:rPr>
                <w:rFonts w:ascii="Times New Roman" w:eastAsia="宋体" w:hAnsi="Times New Roman" w:cs="Times New Roman"/>
                <w:sz w:val="24"/>
              </w:rPr>
              <w:t>螺纹紧固件连接画</w:t>
            </w:r>
          </w:p>
        </w:tc>
        <w:tc>
          <w:tcPr>
            <w:tcW w:w="392"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w:t>
            </w:r>
          </w:p>
        </w:tc>
        <w:tc>
          <w:tcPr>
            <w:tcW w:w="627"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p>
        </w:tc>
        <w:tc>
          <w:tcPr>
            <w:tcW w:w="392" w:type="pct"/>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综合性</w:t>
            </w:r>
          </w:p>
        </w:tc>
        <w:tc>
          <w:tcPr>
            <w:tcW w:w="392" w:type="pct"/>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必做</w:t>
            </w:r>
          </w:p>
        </w:tc>
      </w:tr>
      <w:tr w:rsidR="00630F0B" w:rsidRPr="00655EBC" w:rsidTr="00630F0B">
        <w:tc>
          <w:tcPr>
            <w:tcW w:w="352"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3</w:t>
            </w:r>
          </w:p>
        </w:tc>
        <w:tc>
          <w:tcPr>
            <w:tcW w:w="885"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零件图</w:t>
            </w:r>
          </w:p>
        </w:tc>
        <w:tc>
          <w:tcPr>
            <w:tcW w:w="1960"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A3</w:t>
            </w:r>
            <w:r w:rsidRPr="00655EBC">
              <w:rPr>
                <w:rFonts w:ascii="Times New Roman" w:eastAsia="宋体" w:hAnsi="Times New Roman" w:cs="Times New Roman"/>
                <w:sz w:val="24"/>
              </w:rPr>
              <w:t>根据轴测图或模型绘制零件图</w:t>
            </w:r>
          </w:p>
        </w:tc>
        <w:tc>
          <w:tcPr>
            <w:tcW w:w="392"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w:t>
            </w:r>
          </w:p>
        </w:tc>
        <w:tc>
          <w:tcPr>
            <w:tcW w:w="627"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p>
        </w:tc>
        <w:tc>
          <w:tcPr>
            <w:tcW w:w="392" w:type="pct"/>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综合性</w:t>
            </w:r>
          </w:p>
        </w:tc>
        <w:tc>
          <w:tcPr>
            <w:tcW w:w="392" w:type="pct"/>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必做</w:t>
            </w:r>
          </w:p>
        </w:tc>
      </w:tr>
      <w:tr w:rsidR="00630F0B" w:rsidRPr="00655EBC" w:rsidTr="00630F0B">
        <w:tc>
          <w:tcPr>
            <w:tcW w:w="352"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4</w:t>
            </w:r>
          </w:p>
        </w:tc>
        <w:tc>
          <w:tcPr>
            <w:tcW w:w="885"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装配图</w:t>
            </w:r>
          </w:p>
        </w:tc>
        <w:tc>
          <w:tcPr>
            <w:tcW w:w="1960"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A3</w:t>
            </w:r>
            <w:r w:rsidRPr="00655EBC">
              <w:rPr>
                <w:rFonts w:ascii="Times New Roman" w:eastAsia="宋体" w:hAnsi="Times New Roman" w:cs="Times New Roman"/>
                <w:sz w:val="24"/>
              </w:rPr>
              <w:t>拼画装配图拆画零件图各一</w:t>
            </w:r>
          </w:p>
        </w:tc>
        <w:tc>
          <w:tcPr>
            <w:tcW w:w="392"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4</w:t>
            </w:r>
          </w:p>
        </w:tc>
        <w:tc>
          <w:tcPr>
            <w:tcW w:w="627"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p>
        </w:tc>
        <w:tc>
          <w:tcPr>
            <w:tcW w:w="392" w:type="pct"/>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综合性</w:t>
            </w:r>
          </w:p>
        </w:tc>
        <w:tc>
          <w:tcPr>
            <w:tcW w:w="392" w:type="pct"/>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必做</w:t>
            </w:r>
          </w:p>
        </w:tc>
      </w:tr>
      <w:tr w:rsidR="00630F0B" w:rsidRPr="00655EBC" w:rsidTr="00630F0B">
        <w:tc>
          <w:tcPr>
            <w:tcW w:w="352"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5</w:t>
            </w:r>
          </w:p>
        </w:tc>
        <w:tc>
          <w:tcPr>
            <w:tcW w:w="885"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计算机绘图</w:t>
            </w:r>
          </w:p>
        </w:tc>
        <w:tc>
          <w:tcPr>
            <w:tcW w:w="1960"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上机训练</w:t>
            </w:r>
          </w:p>
        </w:tc>
        <w:tc>
          <w:tcPr>
            <w:tcW w:w="392" w:type="pct"/>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10</w:t>
            </w:r>
          </w:p>
        </w:tc>
        <w:tc>
          <w:tcPr>
            <w:tcW w:w="627"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5-1</w:t>
            </w:r>
          </w:p>
        </w:tc>
        <w:tc>
          <w:tcPr>
            <w:tcW w:w="392" w:type="pct"/>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综合性</w:t>
            </w:r>
          </w:p>
        </w:tc>
        <w:tc>
          <w:tcPr>
            <w:tcW w:w="392" w:type="pct"/>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必做</w:t>
            </w:r>
          </w:p>
        </w:tc>
      </w:tr>
    </w:tbl>
    <w:p w:rsidR="00630F0B" w:rsidRPr="00655EBC" w:rsidRDefault="00630F0B" w:rsidP="00630F0B">
      <w:pPr>
        <w:widowControl/>
        <w:spacing w:beforeLines="50" w:before="156" w:afterLines="50" w:after="156" w:line="360" w:lineRule="exact"/>
        <w:jc w:val="left"/>
        <w:outlineLvl w:val="1"/>
        <w:rPr>
          <w:rFonts w:ascii="Times New Roman" w:eastAsia="宋体" w:hAnsi="Times New Roman" w:cs="Times New Roman"/>
          <w:b/>
          <w:bCs/>
          <w:sz w:val="30"/>
          <w:szCs w:val="28"/>
        </w:rPr>
      </w:pPr>
      <w:r w:rsidRPr="00655EBC">
        <w:rPr>
          <w:rFonts w:ascii="Times New Roman" w:eastAsia="宋体" w:hAnsi="Times New Roman" w:cs="Times New Roman"/>
          <w:b/>
          <w:bCs/>
          <w:sz w:val="30"/>
          <w:szCs w:val="28"/>
        </w:rPr>
        <w:t>五、课程实施</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（一）把握主线，引导学生掌握正投影理论，帮助学生培养空间思维的能力，理解技术制图的国家标准，使学生能应用正投影的方法进行投影制图。</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（二）采用多媒体教学手段与绘图软件演示相结合，配合例题的讲解及适当的思考题，保证讲课进度的同时，注意学生的掌握程度和课堂的气氛。</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（三）举例适当，多选择工程上的实际零件，让学生真正了解并掌握常见工程零件的投影图绘制，提高实际应用能力。</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（四）该课程安排在第二学期完成，机械制图</w:t>
      </w:r>
      <w:r w:rsidRPr="00655EBC">
        <w:rPr>
          <w:rFonts w:ascii="Times New Roman" w:eastAsia="宋体" w:hAnsi="Times New Roman" w:cs="Times New Roman"/>
          <w:sz w:val="24"/>
        </w:rPr>
        <w:t>A</w:t>
      </w:r>
      <w:r w:rsidRPr="00655EBC">
        <w:rPr>
          <w:rFonts w:ascii="Times New Roman" w:eastAsia="宋体" w:hAnsi="Times New Roman" w:cs="Times New Roman"/>
          <w:sz w:val="24"/>
        </w:rPr>
        <w:t>（下）（</w:t>
      </w:r>
      <w:r w:rsidRPr="00655EBC">
        <w:rPr>
          <w:rFonts w:ascii="Times New Roman" w:eastAsia="宋体" w:hAnsi="Times New Roman" w:cs="Times New Roman"/>
          <w:sz w:val="24"/>
        </w:rPr>
        <w:t>0107011</w:t>
      </w:r>
      <w:r w:rsidRPr="00655EBC">
        <w:rPr>
          <w:rFonts w:ascii="Times New Roman" w:eastAsia="宋体" w:hAnsi="Times New Roman" w:cs="Times New Roman"/>
          <w:sz w:val="24"/>
        </w:rPr>
        <w:t>）</w:t>
      </w:r>
      <w:r w:rsidRPr="00655EBC">
        <w:rPr>
          <w:rFonts w:ascii="Times New Roman" w:eastAsia="宋体" w:hAnsi="Times New Roman" w:cs="Times New Roman"/>
          <w:sz w:val="24"/>
        </w:rPr>
        <w:t>56</w:t>
      </w:r>
      <w:r w:rsidRPr="00655EBC">
        <w:rPr>
          <w:rFonts w:ascii="Times New Roman" w:eastAsia="宋体" w:hAnsi="Times New Roman" w:cs="Times New Roman"/>
          <w:sz w:val="24"/>
        </w:rPr>
        <w:t>学时</w:t>
      </w:r>
      <w:r w:rsidRPr="00655EBC">
        <w:rPr>
          <w:rFonts w:ascii="Times New Roman" w:eastAsia="宋体" w:hAnsi="Times New Roman" w:cs="Times New Roman"/>
          <w:sz w:val="24"/>
        </w:rPr>
        <w:t>/3.5</w:t>
      </w:r>
      <w:r w:rsidRPr="00655EBC">
        <w:rPr>
          <w:rFonts w:ascii="Times New Roman" w:eastAsia="宋体" w:hAnsi="Times New Roman" w:cs="Times New Roman"/>
          <w:sz w:val="24"/>
        </w:rPr>
        <w:t>学分，考核内容为：表达技术基础模块中的的机件常用的表达方法，技术制图，计算机绘图。</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（五）主要教学环节的质量要求如表所示。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593"/>
        <w:gridCol w:w="6150"/>
      </w:tblGrid>
      <w:tr w:rsidR="00630F0B" w:rsidRPr="00655EBC" w:rsidTr="00630F0B">
        <w:trPr>
          <w:jc w:val="center"/>
        </w:trPr>
        <w:tc>
          <w:tcPr>
            <w:tcW w:w="1289" w:type="pct"/>
            <w:gridSpan w:val="2"/>
            <w:tcBorders>
              <w:top w:val="single" w:sz="8" w:space="0" w:color="auto"/>
              <w:left w:val="single" w:sz="8" w:space="0" w:color="auto"/>
              <w:right w:val="single" w:sz="8" w:space="0" w:color="auto"/>
            </w:tcBorders>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主要教学环节</w:t>
            </w:r>
          </w:p>
        </w:tc>
        <w:tc>
          <w:tcPr>
            <w:tcW w:w="3711" w:type="pct"/>
            <w:tcBorders>
              <w:top w:val="single" w:sz="8" w:space="0" w:color="auto"/>
              <w:left w:val="single" w:sz="8" w:space="0" w:color="auto"/>
              <w:right w:val="single" w:sz="8" w:space="0" w:color="auto"/>
            </w:tcBorders>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质量要求</w:t>
            </w:r>
          </w:p>
        </w:tc>
      </w:tr>
      <w:tr w:rsidR="00630F0B" w:rsidRPr="00655EBC" w:rsidTr="00630F0B">
        <w:trPr>
          <w:trHeight w:val="1956"/>
          <w:jc w:val="center"/>
        </w:trPr>
        <w:tc>
          <w:tcPr>
            <w:tcW w:w="328" w:type="pct"/>
            <w:tcBorders>
              <w:left w:val="single" w:sz="8" w:space="0" w:color="auto"/>
            </w:tcBorders>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w:t>
            </w:r>
          </w:p>
        </w:tc>
        <w:tc>
          <w:tcPr>
            <w:tcW w:w="960" w:type="pct"/>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备课</w:t>
            </w:r>
          </w:p>
        </w:tc>
        <w:tc>
          <w:tcPr>
            <w:tcW w:w="3711" w:type="pct"/>
            <w:tcBorders>
              <w:right w:val="single" w:sz="8" w:space="0" w:color="auto"/>
            </w:tcBorders>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）严格按照教学大纲要求进行课程教学内容的组织，保证知识的完整性。</w:t>
            </w:r>
          </w:p>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）认真编写每次授课的教案。教案内容包括章节标题、教学目的、教法设计、课堂类型、时间分配、授课内容、课后作业、教学效果分析等方面。</w:t>
            </w:r>
          </w:p>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）根据各部分教学内容，构思授课思路、技巧，选择合适的教学方法。</w:t>
            </w:r>
          </w:p>
        </w:tc>
      </w:tr>
      <w:tr w:rsidR="00630F0B" w:rsidRPr="00655EBC" w:rsidTr="00630F0B">
        <w:trPr>
          <w:jc w:val="center"/>
        </w:trPr>
        <w:tc>
          <w:tcPr>
            <w:tcW w:w="328" w:type="pct"/>
            <w:tcBorders>
              <w:left w:val="single" w:sz="8" w:space="0" w:color="auto"/>
            </w:tcBorders>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w:t>
            </w:r>
          </w:p>
        </w:tc>
        <w:tc>
          <w:tcPr>
            <w:tcW w:w="960" w:type="pct"/>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讲授</w:t>
            </w:r>
          </w:p>
        </w:tc>
        <w:tc>
          <w:tcPr>
            <w:tcW w:w="3711" w:type="pct"/>
            <w:tcBorders>
              <w:right w:val="single" w:sz="8" w:space="0" w:color="auto"/>
            </w:tcBorders>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）要点准确、推理正确、条理清晰、重点突出，能够理论联系实际，熟练地解答和讲解例题。</w:t>
            </w:r>
          </w:p>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）采用多种教学方式，注重培养学生发现、分析和解决问题的能力。</w:t>
            </w:r>
          </w:p>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）采用现代信息技术辅助教学。</w:t>
            </w:r>
          </w:p>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lastRenderedPageBreak/>
              <w:t>（</w:t>
            </w:r>
            <w:r w:rsidRPr="00655EBC">
              <w:rPr>
                <w:rFonts w:ascii="Times New Roman" w:eastAsia="宋体" w:hAnsi="Times New Roman" w:cs="Times New Roman"/>
                <w:sz w:val="24"/>
              </w:rPr>
              <w:t>4</w:t>
            </w:r>
            <w:r w:rsidRPr="00655EBC">
              <w:rPr>
                <w:rFonts w:ascii="Times New Roman" w:eastAsia="宋体" w:hAnsi="Times New Roman" w:cs="Times New Roman"/>
                <w:sz w:val="24"/>
              </w:rPr>
              <w:t>）采用便于学生理解、接受的方式授课，力求形象生动，使学生在掌握知识的过程中，培养较为浓厚的学习兴趣。</w:t>
            </w:r>
          </w:p>
        </w:tc>
      </w:tr>
      <w:tr w:rsidR="00630F0B" w:rsidRPr="00655EBC" w:rsidTr="00630F0B">
        <w:trPr>
          <w:trHeight w:val="1895"/>
          <w:jc w:val="center"/>
        </w:trPr>
        <w:tc>
          <w:tcPr>
            <w:tcW w:w="328" w:type="pct"/>
            <w:tcBorders>
              <w:left w:val="single" w:sz="8" w:space="0" w:color="auto"/>
            </w:tcBorders>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3</w:t>
            </w:r>
          </w:p>
        </w:tc>
        <w:tc>
          <w:tcPr>
            <w:tcW w:w="960" w:type="pct"/>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作业布置与批改</w:t>
            </w:r>
          </w:p>
        </w:tc>
        <w:tc>
          <w:tcPr>
            <w:tcW w:w="3711" w:type="pct"/>
            <w:tcBorders>
              <w:right w:val="single" w:sz="8" w:space="0" w:color="auto"/>
            </w:tcBorders>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学生必须完成规定数量的作业，作业必须达到以下基本要求：</w:t>
            </w:r>
          </w:p>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）按时全部批改学生的作业，并对共性问题及时进行讲评。</w:t>
            </w:r>
          </w:p>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）评定成绩并写明日期。</w:t>
            </w:r>
          </w:p>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）学生作业的平均成绩应作为本课程总评成绩中平时成绩的重要组成部分。</w:t>
            </w:r>
          </w:p>
        </w:tc>
      </w:tr>
      <w:tr w:rsidR="00630F0B" w:rsidRPr="00655EBC" w:rsidTr="00630F0B">
        <w:trPr>
          <w:trHeight w:val="986"/>
          <w:jc w:val="center"/>
        </w:trPr>
        <w:tc>
          <w:tcPr>
            <w:tcW w:w="328" w:type="pct"/>
            <w:tcBorders>
              <w:left w:val="single" w:sz="8" w:space="0" w:color="auto"/>
            </w:tcBorders>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4</w:t>
            </w:r>
          </w:p>
        </w:tc>
        <w:tc>
          <w:tcPr>
            <w:tcW w:w="960" w:type="pct"/>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课外答疑</w:t>
            </w:r>
          </w:p>
        </w:tc>
        <w:tc>
          <w:tcPr>
            <w:tcW w:w="3711" w:type="pct"/>
            <w:tcBorders>
              <w:right w:val="single" w:sz="8" w:space="0" w:color="auto"/>
            </w:tcBorders>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每周安排一定的时间进行在线和课外辅导和答疑，及时解决学生学习中出现的问题。</w:t>
            </w:r>
          </w:p>
        </w:tc>
      </w:tr>
      <w:tr w:rsidR="00630F0B" w:rsidRPr="00655EBC" w:rsidTr="00630F0B">
        <w:trPr>
          <w:trHeight w:val="1540"/>
          <w:jc w:val="center"/>
        </w:trPr>
        <w:tc>
          <w:tcPr>
            <w:tcW w:w="328" w:type="pct"/>
            <w:tcBorders>
              <w:left w:val="single" w:sz="8" w:space="0" w:color="auto"/>
            </w:tcBorders>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5</w:t>
            </w:r>
          </w:p>
        </w:tc>
        <w:tc>
          <w:tcPr>
            <w:tcW w:w="960" w:type="pct"/>
            <w:tcMar>
              <w:left w:w="28" w:type="dxa"/>
              <w:right w:w="28"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成绩考核</w:t>
            </w:r>
          </w:p>
        </w:tc>
        <w:tc>
          <w:tcPr>
            <w:tcW w:w="3711" w:type="pct"/>
            <w:tcBorders>
              <w:right w:val="single" w:sz="8" w:space="0" w:color="auto"/>
            </w:tcBorders>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本课程考核的方式为闭卷笔试。考试采取教考分离，监考由学院统一安排。有下列情况之一者，取消其考试资格，总评成绩以零分计算：</w:t>
            </w:r>
          </w:p>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）缺交作业次数达</w:t>
            </w:r>
            <w:r w:rsidRPr="00655EBC">
              <w:rPr>
                <w:rFonts w:ascii="Times New Roman" w:eastAsia="宋体" w:hAnsi="Times New Roman" w:cs="Times New Roman"/>
                <w:sz w:val="24"/>
              </w:rPr>
              <w:t>1/3</w:t>
            </w:r>
            <w:r w:rsidRPr="00655EBC">
              <w:rPr>
                <w:rFonts w:ascii="Times New Roman" w:eastAsia="宋体" w:hAnsi="Times New Roman" w:cs="Times New Roman"/>
                <w:sz w:val="24"/>
              </w:rPr>
              <w:t>以上者。</w:t>
            </w:r>
          </w:p>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）缺课次数达本学期总授课学时的</w:t>
            </w:r>
            <w:r w:rsidRPr="00655EBC">
              <w:rPr>
                <w:rFonts w:ascii="Times New Roman" w:eastAsia="宋体" w:hAnsi="Times New Roman" w:cs="Times New Roman"/>
                <w:sz w:val="24"/>
              </w:rPr>
              <w:t>1/3</w:t>
            </w:r>
            <w:r w:rsidRPr="00655EBC">
              <w:rPr>
                <w:rFonts w:ascii="Times New Roman" w:eastAsia="宋体" w:hAnsi="Times New Roman" w:cs="Times New Roman"/>
                <w:sz w:val="24"/>
              </w:rPr>
              <w:t>以上者。</w:t>
            </w:r>
          </w:p>
        </w:tc>
      </w:tr>
    </w:tbl>
    <w:p w:rsidR="00630F0B" w:rsidRPr="00655EBC" w:rsidRDefault="00630F0B" w:rsidP="00630F0B">
      <w:pPr>
        <w:widowControl/>
        <w:spacing w:beforeLines="50" w:before="156" w:afterLines="50" w:after="156" w:line="360" w:lineRule="exact"/>
        <w:jc w:val="left"/>
        <w:outlineLvl w:val="1"/>
        <w:rPr>
          <w:rFonts w:ascii="Times New Roman" w:eastAsia="宋体" w:hAnsi="Times New Roman" w:cs="Times New Roman"/>
          <w:b/>
          <w:bCs/>
          <w:sz w:val="30"/>
          <w:szCs w:val="28"/>
        </w:rPr>
      </w:pPr>
      <w:r w:rsidRPr="00655EBC">
        <w:rPr>
          <w:rFonts w:ascii="Times New Roman" w:eastAsia="宋体" w:hAnsi="Times New Roman" w:cs="Times New Roman"/>
          <w:b/>
          <w:bCs/>
          <w:sz w:val="30"/>
          <w:szCs w:val="28"/>
        </w:rPr>
        <w:t>六、考核方式</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（一）课程考核包括期末考试、平时作业（含课内实践）情况考核，期末考试采用闭卷笔试。</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（二）课程成绩</w:t>
      </w:r>
      <w:r w:rsidRPr="00655EBC">
        <w:rPr>
          <w:rFonts w:ascii="Times New Roman" w:eastAsia="宋体" w:hAnsi="Times New Roman" w:cs="Times New Roman"/>
          <w:sz w:val="24"/>
        </w:rPr>
        <w:t>=</w:t>
      </w:r>
      <w:r w:rsidRPr="00655EBC">
        <w:rPr>
          <w:rFonts w:ascii="Times New Roman" w:eastAsia="宋体" w:hAnsi="Times New Roman" w:cs="Times New Roman"/>
          <w:sz w:val="24"/>
        </w:rPr>
        <w:t>平时成绩</w:t>
      </w:r>
      <w:r w:rsidRPr="00655EBC">
        <w:rPr>
          <w:rFonts w:ascii="Times New Roman" w:eastAsia="宋体" w:hAnsi="Times New Roman" w:cs="Times New Roman"/>
          <w:sz w:val="24"/>
        </w:rPr>
        <w:t>×20%+</w:t>
      </w:r>
      <w:r w:rsidRPr="00655EBC">
        <w:rPr>
          <w:rFonts w:ascii="Times New Roman" w:eastAsia="宋体" w:hAnsi="Times New Roman" w:cs="Times New Roman"/>
          <w:sz w:val="24"/>
        </w:rPr>
        <w:t>计算机绘图</w:t>
      </w:r>
      <w:r w:rsidRPr="00655EBC">
        <w:rPr>
          <w:rFonts w:ascii="Times New Roman" w:eastAsia="宋体" w:hAnsi="Times New Roman" w:cs="Times New Roman"/>
          <w:sz w:val="24"/>
        </w:rPr>
        <w:t>×20%+</w:t>
      </w:r>
      <w:r w:rsidRPr="00655EBC">
        <w:rPr>
          <w:rFonts w:ascii="Times New Roman" w:eastAsia="宋体" w:hAnsi="Times New Roman" w:cs="Times New Roman"/>
          <w:sz w:val="24"/>
        </w:rPr>
        <w:t>期末考试成绩</w:t>
      </w:r>
      <w:r w:rsidRPr="00655EBC">
        <w:rPr>
          <w:rFonts w:ascii="Times New Roman" w:eastAsia="宋体" w:hAnsi="Times New Roman" w:cs="Times New Roman"/>
          <w:sz w:val="24"/>
        </w:rPr>
        <w:t>×60%</w:t>
      </w:r>
      <w:r w:rsidRPr="00655EBC">
        <w:rPr>
          <w:rFonts w:ascii="Times New Roman" w:eastAsia="宋体" w:hAnsi="Times New Roman" w:cs="Times New Roman"/>
          <w:sz w:val="24"/>
        </w:rPr>
        <w:t>。具体内容和比例如表所示。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
        <w:gridCol w:w="1492"/>
        <w:gridCol w:w="770"/>
        <w:gridCol w:w="4203"/>
        <w:gridCol w:w="836"/>
      </w:tblGrid>
      <w:tr w:rsidR="00630F0B" w:rsidRPr="00655EBC" w:rsidTr="00630F0B">
        <w:tc>
          <w:tcPr>
            <w:tcW w:w="600" w:type="pct"/>
            <w:shd w:val="clear" w:color="auto" w:fill="FFFFFF"/>
            <w:tcMar>
              <w:left w:w="57" w:type="dxa"/>
              <w:right w:w="57"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成绩组成</w:t>
            </w:r>
          </w:p>
        </w:tc>
        <w:tc>
          <w:tcPr>
            <w:tcW w:w="899" w:type="pct"/>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考核</w:t>
            </w:r>
            <w:r w:rsidRPr="00655EBC">
              <w:rPr>
                <w:rFonts w:ascii="Times New Roman" w:eastAsia="宋体" w:hAnsi="Times New Roman" w:cs="Times New Roman"/>
                <w:sz w:val="24"/>
              </w:rPr>
              <w:t>/</w:t>
            </w:r>
            <w:r w:rsidRPr="00655EBC">
              <w:rPr>
                <w:rFonts w:ascii="Times New Roman" w:eastAsia="宋体" w:hAnsi="Times New Roman" w:cs="Times New Roman"/>
                <w:sz w:val="24"/>
              </w:rPr>
              <w:t>评价环节</w:t>
            </w:r>
          </w:p>
        </w:tc>
        <w:tc>
          <w:tcPr>
            <w:tcW w:w="464" w:type="pct"/>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权重</w:t>
            </w:r>
          </w:p>
        </w:tc>
        <w:tc>
          <w:tcPr>
            <w:tcW w:w="2533" w:type="pct"/>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考核</w:t>
            </w:r>
            <w:r w:rsidRPr="00655EBC">
              <w:rPr>
                <w:rFonts w:ascii="Times New Roman" w:eastAsia="宋体" w:hAnsi="Times New Roman" w:cs="Times New Roman"/>
                <w:sz w:val="24"/>
              </w:rPr>
              <w:t>/</w:t>
            </w:r>
            <w:r w:rsidRPr="00655EBC">
              <w:rPr>
                <w:rFonts w:ascii="Times New Roman" w:eastAsia="宋体" w:hAnsi="Times New Roman" w:cs="Times New Roman"/>
                <w:sz w:val="24"/>
              </w:rPr>
              <w:t>评价细则</w:t>
            </w:r>
          </w:p>
        </w:tc>
        <w:tc>
          <w:tcPr>
            <w:tcW w:w="504" w:type="pct"/>
            <w:shd w:val="clear" w:color="auto" w:fill="FFFFFF"/>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对应的毕业要求指标点</w:t>
            </w:r>
          </w:p>
        </w:tc>
      </w:tr>
      <w:tr w:rsidR="00630F0B" w:rsidRPr="00655EBC" w:rsidTr="00630F0B">
        <w:trPr>
          <w:trHeight w:val="1000"/>
        </w:trPr>
        <w:tc>
          <w:tcPr>
            <w:tcW w:w="600" w:type="pct"/>
            <w:tcMar>
              <w:left w:w="57" w:type="dxa"/>
              <w:right w:w="57"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平时成绩</w:t>
            </w:r>
          </w:p>
        </w:tc>
        <w:tc>
          <w:tcPr>
            <w:tcW w:w="899"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平时作业</w:t>
            </w:r>
          </w:p>
        </w:tc>
        <w:tc>
          <w:tcPr>
            <w:tcW w:w="464"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20%</w:t>
            </w:r>
          </w:p>
        </w:tc>
        <w:tc>
          <w:tcPr>
            <w:tcW w:w="2533"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主要考核学生对每节课知识点的复习、理解和掌握程度，计算全部作业的平均成绩再按</w:t>
            </w:r>
            <w:r w:rsidRPr="00655EBC">
              <w:rPr>
                <w:rFonts w:ascii="Times New Roman" w:eastAsia="宋体" w:hAnsi="Times New Roman" w:cs="Times New Roman"/>
                <w:sz w:val="24"/>
              </w:rPr>
              <w:t>20%</w:t>
            </w:r>
            <w:r w:rsidRPr="00655EBC">
              <w:rPr>
                <w:rFonts w:ascii="Times New Roman" w:eastAsia="宋体" w:hAnsi="Times New Roman" w:cs="Times New Roman"/>
                <w:sz w:val="24"/>
              </w:rPr>
              <w:t>计入总成绩。</w:t>
            </w:r>
          </w:p>
        </w:tc>
        <w:tc>
          <w:tcPr>
            <w:tcW w:w="504"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r w:rsidRPr="00655EBC">
              <w:rPr>
                <w:rFonts w:ascii="Times New Roman" w:eastAsia="宋体" w:hAnsi="Times New Roman" w:cs="Times New Roman"/>
                <w:sz w:val="24"/>
              </w:rPr>
              <w:t>，</w:t>
            </w:r>
            <w:r w:rsidRPr="00655EBC">
              <w:rPr>
                <w:rFonts w:ascii="Times New Roman" w:eastAsia="宋体" w:hAnsi="Times New Roman" w:cs="Times New Roman"/>
                <w:sz w:val="24"/>
              </w:rPr>
              <w:t>5-1</w:t>
            </w:r>
          </w:p>
        </w:tc>
      </w:tr>
      <w:tr w:rsidR="00630F0B" w:rsidRPr="00655EBC" w:rsidTr="00630F0B">
        <w:trPr>
          <w:trHeight w:val="1975"/>
        </w:trPr>
        <w:tc>
          <w:tcPr>
            <w:tcW w:w="600" w:type="pct"/>
            <w:tcMar>
              <w:left w:w="57" w:type="dxa"/>
              <w:right w:w="57"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计算机绘图</w:t>
            </w:r>
          </w:p>
        </w:tc>
        <w:tc>
          <w:tcPr>
            <w:tcW w:w="899"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上机大作业</w:t>
            </w:r>
          </w:p>
        </w:tc>
        <w:tc>
          <w:tcPr>
            <w:tcW w:w="464"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20%</w:t>
            </w:r>
          </w:p>
        </w:tc>
        <w:tc>
          <w:tcPr>
            <w:tcW w:w="2533"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主要考核学生运用</w:t>
            </w:r>
            <w:r w:rsidRPr="00655EBC">
              <w:rPr>
                <w:rFonts w:ascii="Times New Roman" w:eastAsia="宋体" w:hAnsi="Times New Roman" w:cs="Times New Roman"/>
                <w:sz w:val="24"/>
              </w:rPr>
              <w:t>AutoCad</w:t>
            </w:r>
            <w:r w:rsidRPr="00655EBC">
              <w:rPr>
                <w:rFonts w:ascii="Times New Roman" w:eastAsia="宋体" w:hAnsi="Times New Roman" w:cs="Times New Roman"/>
                <w:sz w:val="24"/>
              </w:rPr>
              <w:t>绘制机械图的能力，包括绘图基本设置、绘制平面图形、绘制三视图、绘制零件图等，按上机大作业的</w:t>
            </w:r>
            <w:r w:rsidRPr="00655EBC">
              <w:rPr>
                <w:rFonts w:ascii="Times New Roman" w:eastAsia="宋体" w:hAnsi="Times New Roman" w:cs="Times New Roman"/>
                <w:sz w:val="24"/>
              </w:rPr>
              <w:t>20%</w:t>
            </w:r>
            <w:r w:rsidRPr="00655EBC">
              <w:rPr>
                <w:rFonts w:ascii="Times New Roman" w:eastAsia="宋体" w:hAnsi="Times New Roman" w:cs="Times New Roman"/>
                <w:sz w:val="24"/>
              </w:rPr>
              <w:t>计入总成绩。</w:t>
            </w:r>
          </w:p>
        </w:tc>
        <w:tc>
          <w:tcPr>
            <w:tcW w:w="504"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r w:rsidRPr="00655EBC">
              <w:rPr>
                <w:rFonts w:ascii="Times New Roman" w:eastAsia="宋体" w:hAnsi="Times New Roman" w:cs="Times New Roman"/>
                <w:sz w:val="24"/>
              </w:rPr>
              <w:t>，</w:t>
            </w:r>
            <w:r w:rsidRPr="00655EBC">
              <w:rPr>
                <w:rFonts w:ascii="Times New Roman" w:eastAsia="宋体" w:hAnsi="Times New Roman" w:cs="Times New Roman"/>
                <w:sz w:val="24"/>
              </w:rPr>
              <w:t>5-1</w:t>
            </w:r>
          </w:p>
        </w:tc>
      </w:tr>
      <w:tr w:rsidR="00630F0B" w:rsidRPr="00655EBC" w:rsidTr="00630F0B">
        <w:trPr>
          <w:trHeight w:val="1975"/>
        </w:trPr>
        <w:tc>
          <w:tcPr>
            <w:tcW w:w="600" w:type="pct"/>
            <w:tcMar>
              <w:left w:w="57" w:type="dxa"/>
              <w:right w:w="57" w:type="dxa"/>
            </w:tcMar>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lastRenderedPageBreak/>
              <w:t>期末考试</w:t>
            </w:r>
          </w:p>
          <w:p w:rsidR="00630F0B" w:rsidRPr="00655EBC" w:rsidRDefault="00630F0B" w:rsidP="00630F0B">
            <w:pPr>
              <w:widowControl/>
              <w:snapToGrid w:val="0"/>
              <w:jc w:val="center"/>
              <w:rPr>
                <w:rFonts w:ascii="Times New Roman" w:eastAsia="宋体" w:hAnsi="Times New Roman" w:cs="Times New Roman"/>
                <w:sz w:val="24"/>
              </w:rPr>
            </w:pPr>
          </w:p>
        </w:tc>
        <w:tc>
          <w:tcPr>
            <w:tcW w:w="899"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期末考试</w:t>
            </w:r>
          </w:p>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卷面成绩</w:t>
            </w:r>
          </w:p>
        </w:tc>
        <w:tc>
          <w:tcPr>
            <w:tcW w:w="464"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60%</w:t>
            </w:r>
          </w:p>
        </w:tc>
        <w:tc>
          <w:tcPr>
            <w:tcW w:w="2533"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试卷题型有简答题、填空题、画图题，以卷面成绩的</w:t>
            </w:r>
            <w:r w:rsidRPr="00655EBC">
              <w:rPr>
                <w:rFonts w:ascii="Times New Roman" w:eastAsia="宋体" w:hAnsi="Times New Roman" w:cs="Times New Roman"/>
                <w:sz w:val="24"/>
              </w:rPr>
              <w:t>60%</w:t>
            </w:r>
            <w:r w:rsidRPr="00655EBC">
              <w:rPr>
                <w:rFonts w:ascii="Times New Roman" w:eastAsia="宋体" w:hAnsi="Times New Roman" w:cs="Times New Roman"/>
                <w:sz w:val="24"/>
              </w:rPr>
              <w:t>计入课程总成绩。其中考核基本知识与概念占</w:t>
            </w:r>
            <w:r w:rsidRPr="00655EBC">
              <w:rPr>
                <w:rFonts w:ascii="Times New Roman" w:eastAsia="宋体" w:hAnsi="Times New Roman" w:cs="Times New Roman"/>
                <w:sz w:val="24"/>
              </w:rPr>
              <w:t>30%</w:t>
            </w:r>
            <w:r w:rsidRPr="00655EBC">
              <w:rPr>
                <w:rFonts w:ascii="Times New Roman" w:eastAsia="宋体" w:hAnsi="Times New Roman" w:cs="Times New Roman"/>
                <w:sz w:val="24"/>
              </w:rPr>
              <w:t>，标准件与齿轮画法</w:t>
            </w:r>
            <w:r w:rsidRPr="00655EBC">
              <w:rPr>
                <w:rFonts w:ascii="Times New Roman" w:eastAsia="宋体" w:hAnsi="Times New Roman" w:cs="Times New Roman"/>
                <w:sz w:val="24"/>
              </w:rPr>
              <w:t>15%</w:t>
            </w:r>
            <w:r w:rsidRPr="00655EBC">
              <w:rPr>
                <w:rFonts w:ascii="Times New Roman" w:eastAsia="宋体" w:hAnsi="Times New Roman" w:cs="Times New Roman"/>
                <w:sz w:val="24"/>
              </w:rPr>
              <w:t>、剖视图的画图</w:t>
            </w:r>
            <w:r w:rsidRPr="00655EBC">
              <w:rPr>
                <w:rFonts w:ascii="Times New Roman" w:eastAsia="宋体" w:hAnsi="Times New Roman" w:cs="Times New Roman"/>
                <w:sz w:val="24"/>
              </w:rPr>
              <w:t>20%</w:t>
            </w:r>
            <w:r w:rsidRPr="00655EBC">
              <w:rPr>
                <w:rFonts w:ascii="Times New Roman" w:eastAsia="宋体" w:hAnsi="Times New Roman" w:cs="Times New Roman"/>
                <w:sz w:val="24"/>
              </w:rPr>
              <w:t>、零件图的读图</w:t>
            </w:r>
            <w:r w:rsidRPr="00655EBC">
              <w:rPr>
                <w:rFonts w:ascii="Times New Roman" w:eastAsia="宋体" w:hAnsi="Times New Roman" w:cs="Times New Roman"/>
                <w:sz w:val="24"/>
              </w:rPr>
              <w:t>20%</w:t>
            </w:r>
            <w:r w:rsidRPr="00655EBC">
              <w:rPr>
                <w:rFonts w:ascii="Times New Roman" w:eastAsia="宋体" w:hAnsi="Times New Roman" w:cs="Times New Roman"/>
                <w:sz w:val="24"/>
              </w:rPr>
              <w:t>，装配图的读图</w:t>
            </w:r>
            <w:r w:rsidRPr="00655EBC">
              <w:rPr>
                <w:rFonts w:ascii="Times New Roman" w:eastAsia="宋体" w:hAnsi="Times New Roman" w:cs="Times New Roman"/>
                <w:sz w:val="24"/>
              </w:rPr>
              <w:t>15%</w:t>
            </w:r>
            <w:r w:rsidRPr="00655EBC">
              <w:rPr>
                <w:rFonts w:ascii="Times New Roman" w:eastAsia="宋体" w:hAnsi="Times New Roman" w:cs="Times New Roman"/>
                <w:sz w:val="24"/>
              </w:rPr>
              <w:t>。</w:t>
            </w:r>
          </w:p>
        </w:tc>
        <w:tc>
          <w:tcPr>
            <w:tcW w:w="504" w:type="pct"/>
            <w:vAlign w:val="center"/>
          </w:tcPr>
          <w:p w:rsidR="00630F0B" w:rsidRPr="00655EBC" w:rsidRDefault="00630F0B" w:rsidP="00630F0B">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r w:rsidRPr="00655EBC">
              <w:rPr>
                <w:rFonts w:ascii="Times New Roman" w:eastAsia="宋体" w:hAnsi="Times New Roman" w:cs="Times New Roman"/>
                <w:sz w:val="24"/>
              </w:rPr>
              <w:t>，</w:t>
            </w:r>
            <w:r w:rsidRPr="00655EBC">
              <w:rPr>
                <w:rFonts w:ascii="Times New Roman" w:eastAsia="宋体" w:hAnsi="Times New Roman" w:cs="Times New Roman"/>
                <w:sz w:val="24"/>
              </w:rPr>
              <w:t>5-1</w:t>
            </w:r>
          </w:p>
        </w:tc>
      </w:tr>
    </w:tbl>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（三）所有课程目标均需大于等于</w:t>
      </w:r>
      <w:r w:rsidRPr="00655EBC">
        <w:rPr>
          <w:rFonts w:ascii="Times New Roman" w:eastAsia="宋体" w:hAnsi="Times New Roman" w:cs="Times New Roman"/>
          <w:sz w:val="24"/>
        </w:rPr>
        <w:t>0.6</w:t>
      </w:r>
      <w:r w:rsidRPr="00655EBC">
        <w:rPr>
          <w:rFonts w:ascii="Times New Roman" w:eastAsia="宋体" w:hAnsi="Times New Roman" w:cs="Times New Roman"/>
          <w:sz w:val="24"/>
        </w:rPr>
        <w:t>，否则总评成绩不及格，需要补考或重修。</w:t>
      </w:r>
    </w:p>
    <w:p w:rsidR="00630F0B" w:rsidRPr="00655EBC" w:rsidRDefault="00630F0B" w:rsidP="00630F0B">
      <w:pPr>
        <w:widowControl/>
        <w:spacing w:beforeLines="50" w:before="156" w:afterLines="50" w:after="156" w:line="360" w:lineRule="exact"/>
        <w:jc w:val="left"/>
        <w:outlineLvl w:val="1"/>
        <w:rPr>
          <w:rFonts w:ascii="Times New Roman" w:eastAsia="宋体" w:hAnsi="Times New Roman" w:cs="Times New Roman"/>
          <w:b/>
          <w:bCs/>
          <w:sz w:val="30"/>
          <w:szCs w:val="28"/>
        </w:rPr>
      </w:pPr>
      <w:r w:rsidRPr="00655EBC">
        <w:rPr>
          <w:rFonts w:ascii="Times New Roman" w:eastAsia="宋体" w:hAnsi="Times New Roman" w:cs="Times New Roman"/>
          <w:b/>
          <w:bCs/>
          <w:sz w:val="30"/>
          <w:szCs w:val="28"/>
        </w:rPr>
        <w:t>七、有关说明</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（一）持续改进</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本课程根据学生作业、课堂讨论、实践环节、平时考核情况和学生、教学督导等的反馈，及时对教学中的不足之处进行改进，并在下一轮课程教学中整改完善，确保相应毕业要求指标点达成。</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（二）参考书目及学习资料</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[1]</w:t>
      </w:r>
      <w:r w:rsidRPr="00655EBC">
        <w:rPr>
          <w:rFonts w:ascii="Times New Roman" w:eastAsia="宋体" w:hAnsi="Times New Roman" w:cs="Times New Roman"/>
          <w:sz w:val="24"/>
        </w:rPr>
        <w:t>何铭新，钱可强</w:t>
      </w:r>
      <w:r w:rsidRPr="00655EBC">
        <w:rPr>
          <w:rFonts w:ascii="Times New Roman" w:eastAsia="宋体" w:hAnsi="Times New Roman" w:cs="Times New Roman"/>
          <w:sz w:val="24"/>
        </w:rPr>
        <w:t>.</w:t>
      </w:r>
      <w:r w:rsidRPr="00655EBC">
        <w:rPr>
          <w:rFonts w:ascii="Times New Roman" w:eastAsia="宋体" w:hAnsi="Times New Roman" w:cs="Times New Roman"/>
          <w:sz w:val="24"/>
        </w:rPr>
        <w:t>机械制图（第七版）</w:t>
      </w:r>
      <w:r w:rsidRPr="00655EBC">
        <w:rPr>
          <w:rFonts w:ascii="Times New Roman" w:eastAsia="宋体" w:hAnsi="Times New Roman" w:cs="Times New Roman"/>
          <w:sz w:val="24"/>
        </w:rPr>
        <w:t>.</w:t>
      </w:r>
      <w:r w:rsidRPr="00655EBC">
        <w:rPr>
          <w:rFonts w:ascii="Times New Roman" w:eastAsia="宋体" w:hAnsi="Times New Roman" w:cs="Times New Roman"/>
          <w:sz w:val="24"/>
        </w:rPr>
        <w:t>高等教育出版社</w:t>
      </w:r>
      <w:r w:rsidRPr="00655EBC">
        <w:rPr>
          <w:rFonts w:ascii="Times New Roman" w:eastAsia="宋体" w:hAnsi="Times New Roman" w:cs="Times New Roman"/>
          <w:sz w:val="24"/>
        </w:rPr>
        <w:t>.2016</w:t>
      </w:r>
      <w:r w:rsidRPr="00655EBC">
        <w:rPr>
          <w:rFonts w:ascii="Times New Roman" w:eastAsia="宋体" w:hAnsi="Times New Roman" w:cs="Times New Roman"/>
          <w:sz w:val="24"/>
        </w:rPr>
        <w:t>年；</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[2]</w:t>
      </w:r>
      <w:r w:rsidRPr="00655EBC">
        <w:rPr>
          <w:rFonts w:ascii="Times New Roman" w:eastAsia="宋体" w:hAnsi="Times New Roman" w:cs="Times New Roman"/>
          <w:sz w:val="24"/>
        </w:rPr>
        <w:t>胥北澜等</w:t>
      </w:r>
      <w:r w:rsidRPr="00655EBC">
        <w:rPr>
          <w:rFonts w:ascii="Times New Roman" w:eastAsia="宋体" w:hAnsi="Times New Roman" w:cs="Times New Roman"/>
          <w:sz w:val="24"/>
        </w:rPr>
        <w:t>.</w:t>
      </w:r>
      <w:r w:rsidRPr="00655EBC">
        <w:rPr>
          <w:rFonts w:ascii="Times New Roman" w:eastAsia="宋体" w:hAnsi="Times New Roman" w:cs="Times New Roman"/>
          <w:sz w:val="24"/>
        </w:rPr>
        <w:t>机械制图</w:t>
      </w:r>
      <w:r w:rsidRPr="00655EBC">
        <w:rPr>
          <w:rFonts w:ascii="Times New Roman" w:eastAsia="宋体" w:hAnsi="Times New Roman" w:cs="Times New Roman"/>
          <w:sz w:val="24"/>
        </w:rPr>
        <w:t>.</w:t>
      </w:r>
      <w:r w:rsidRPr="00655EBC">
        <w:rPr>
          <w:rFonts w:ascii="Times New Roman" w:eastAsia="宋体" w:hAnsi="Times New Roman" w:cs="Times New Roman"/>
          <w:sz w:val="24"/>
        </w:rPr>
        <w:t>华中科技大学出版社</w:t>
      </w:r>
      <w:r w:rsidRPr="00655EBC">
        <w:rPr>
          <w:rFonts w:ascii="Times New Roman" w:eastAsia="宋体" w:hAnsi="Times New Roman" w:cs="Times New Roman"/>
          <w:sz w:val="24"/>
        </w:rPr>
        <w:t>.2015</w:t>
      </w:r>
      <w:r w:rsidRPr="00655EBC">
        <w:rPr>
          <w:rFonts w:ascii="Times New Roman" w:eastAsia="宋体" w:hAnsi="Times New Roman" w:cs="Times New Roman"/>
          <w:sz w:val="24"/>
        </w:rPr>
        <w:t>年；</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[3]</w:t>
      </w:r>
      <w:r w:rsidRPr="00655EBC">
        <w:rPr>
          <w:rFonts w:ascii="Times New Roman" w:eastAsia="宋体" w:hAnsi="Times New Roman" w:cs="Times New Roman"/>
          <w:sz w:val="24"/>
        </w:rPr>
        <w:t>陆国栋等，图学应用基础（第二版）</w:t>
      </w:r>
      <w:r w:rsidRPr="00655EBC">
        <w:rPr>
          <w:rFonts w:ascii="Times New Roman" w:eastAsia="宋体" w:hAnsi="Times New Roman" w:cs="Times New Roman"/>
          <w:sz w:val="24"/>
        </w:rPr>
        <w:t>.</w:t>
      </w:r>
      <w:r w:rsidRPr="00655EBC">
        <w:rPr>
          <w:rFonts w:ascii="Times New Roman" w:eastAsia="宋体" w:hAnsi="Times New Roman" w:cs="Times New Roman"/>
          <w:sz w:val="24"/>
        </w:rPr>
        <w:t>高等教育出版社</w:t>
      </w:r>
      <w:r w:rsidRPr="00655EBC">
        <w:rPr>
          <w:rFonts w:ascii="Times New Roman" w:eastAsia="宋体" w:hAnsi="Times New Roman" w:cs="Times New Roman"/>
          <w:sz w:val="24"/>
        </w:rPr>
        <w:t>.2010</w:t>
      </w:r>
      <w:r w:rsidRPr="00655EBC">
        <w:rPr>
          <w:rFonts w:ascii="Times New Roman" w:eastAsia="宋体" w:hAnsi="Times New Roman" w:cs="Times New Roman"/>
          <w:sz w:val="24"/>
        </w:rPr>
        <w:t>年；</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[4]</w:t>
      </w:r>
      <w:r w:rsidRPr="00655EBC">
        <w:rPr>
          <w:rFonts w:ascii="Times New Roman" w:eastAsia="宋体" w:hAnsi="Times New Roman" w:cs="Times New Roman"/>
          <w:sz w:val="24"/>
        </w:rPr>
        <w:t>焦永和</w:t>
      </w:r>
      <w:r w:rsidRPr="00655EBC">
        <w:rPr>
          <w:rFonts w:ascii="Times New Roman" w:eastAsia="宋体" w:hAnsi="Times New Roman" w:cs="Times New Roman"/>
          <w:sz w:val="24"/>
        </w:rPr>
        <w:t>·</w:t>
      </w:r>
      <w:r w:rsidRPr="00655EBC">
        <w:rPr>
          <w:rFonts w:ascii="Times New Roman" w:eastAsia="宋体" w:hAnsi="Times New Roman" w:cs="Times New Roman"/>
          <w:sz w:val="24"/>
        </w:rPr>
        <w:t>机械制图</w:t>
      </w:r>
      <w:r w:rsidRPr="00655EBC">
        <w:rPr>
          <w:rFonts w:ascii="Times New Roman" w:eastAsia="宋体" w:hAnsi="Times New Roman" w:cs="Times New Roman"/>
          <w:sz w:val="24"/>
        </w:rPr>
        <w:t>.</w:t>
      </w:r>
      <w:r w:rsidRPr="00655EBC">
        <w:rPr>
          <w:rFonts w:ascii="Times New Roman" w:eastAsia="宋体" w:hAnsi="Times New Roman" w:cs="Times New Roman"/>
          <w:sz w:val="24"/>
        </w:rPr>
        <w:t>机械工业出版社</w:t>
      </w:r>
      <w:r w:rsidRPr="00655EBC">
        <w:rPr>
          <w:rFonts w:ascii="Times New Roman" w:eastAsia="宋体" w:hAnsi="Times New Roman" w:cs="Times New Roman"/>
          <w:sz w:val="24"/>
        </w:rPr>
        <w:t>.2012</w:t>
      </w:r>
      <w:r w:rsidRPr="00655EBC">
        <w:rPr>
          <w:rFonts w:ascii="Times New Roman" w:eastAsia="宋体" w:hAnsi="Times New Roman" w:cs="Times New Roman"/>
          <w:sz w:val="24"/>
        </w:rPr>
        <w:t>年；</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[5]</w:t>
      </w:r>
      <w:r w:rsidRPr="00655EBC">
        <w:rPr>
          <w:rFonts w:ascii="Times New Roman" w:eastAsia="宋体" w:hAnsi="Times New Roman" w:cs="Times New Roman"/>
          <w:sz w:val="24"/>
        </w:rPr>
        <w:t>邢邦圣叶煜松，计算机绘图（第</w:t>
      </w:r>
      <w:r w:rsidRPr="00655EBC">
        <w:rPr>
          <w:rFonts w:ascii="Times New Roman" w:eastAsia="宋体" w:hAnsi="Times New Roman" w:cs="Times New Roman"/>
          <w:sz w:val="24"/>
        </w:rPr>
        <w:t>2</w:t>
      </w:r>
      <w:r w:rsidRPr="00655EBC">
        <w:rPr>
          <w:rFonts w:ascii="Times New Roman" w:eastAsia="宋体" w:hAnsi="Times New Roman" w:cs="Times New Roman"/>
          <w:sz w:val="24"/>
        </w:rPr>
        <w:t>版），北京：高等教育出版社</w:t>
      </w:r>
      <w:r w:rsidRPr="00655EBC">
        <w:rPr>
          <w:rFonts w:ascii="Times New Roman" w:eastAsia="宋体" w:hAnsi="Times New Roman" w:cs="Times New Roman"/>
          <w:sz w:val="24"/>
        </w:rPr>
        <w:t>2017</w:t>
      </w:r>
    </w:p>
    <w:p w:rsidR="00630F0B" w:rsidRPr="00655EBC" w:rsidRDefault="00630F0B" w:rsidP="00630F0B">
      <w:pPr>
        <w:wordWrap w:val="0"/>
        <w:snapToGrid w:val="0"/>
        <w:spacing w:line="360" w:lineRule="auto"/>
        <w:ind w:firstLineChars="200" w:firstLine="480"/>
        <w:rPr>
          <w:rFonts w:ascii="Times New Roman" w:eastAsia="宋体" w:hAnsi="Times New Roman" w:cs="Times New Roman"/>
          <w:sz w:val="24"/>
        </w:rPr>
      </w:pPr>
    </w:p>
    <w:p w:rsidR="00630F0B" w:rsidRPr="00655EBC" w:rsidRDefault="00630F0B" w:rsidP="00630F0B">
      <w:pPr>
        <w:wordWrap w:val="0"/>
        <w:snapToGrid w:val="0"/>
        <w:spacing w:line="360" w:lineRule="auto"/>
        <w:ind w:firstLineChars="200" w:firstLine="480"/>
        <w:jc w:val="right"/>
        <w:rPr>
          <w:rFonts w:ascii="Times New Roman" w:eastAsia="宋体" w:hAnsi="Times New Roman" w:cs="Times New Roman"/>
          <w:sz w:val="24"/>
        </w:rPr>
      </w:pPr>
      <w:r w:rsidRPr="00655EBC">
        <w:rPr>
          <w:rFonts w:ascii="Times New Roman" w:eastAsia="宋体" w:hAnsi="Times New Roman" w:cs="Times New Roman"/>
          <w:sz w:val="24"/>
        </w:rPr>
        <w:t>执笔人：叶煜松</w:t>
      </w:r>
    </w:p>
    <w:p w:rsidR="00630F0B" w:rsidRPr="00655EBC" w:rsidRDefault="00630F0B" w:rsidP="00630F0B">
      <w:pPr>
        <w:wordWrap w:val="0"/>
        <w:snapToGrid w:val="0"/>
        <w:spacing w:line="360" w:lineRule="auto"/>
        <w:ind w:firstLineChars="200" w:firstLine="480"/>
        <w:jc w:val="right"/>
        <w:rPr>
          <w:rFonts w:ascii="Times New Roman" w:eastAsia="宋体" w:hAnsi="Times New Roman" w:cs="Times New Roman"/>
          <w:sz w:val="24"/>
        </w:rPr>
      </w:pPr>
      <w:r w:rsidRPr="00655EBC">
        <w:rPr>
          <w:rFonts w:ascii="Times New Roman" w:eastAsia="宋体" w:hAnsi="Times New Roman" w:cs="Times New Roman"/>
          <w:sz w:val="24"/>
        </w:rPr>
        <w:t>审定人：王晓军</w:t>
      </w:r>
    </w:p>
    <w:p w:rsidR="00630F0B" w:rsidRPr="00655EBC" w:rsidRDefault="00630F0B" w:rsidP="00630F0B">
      <w:pPr>
        <w:wordWrap w:val="0"/>
        <w:snapToGrid w:val="0"/>
        <w:spacing w:line="360" w:lineRule="auto"/>
        <w:ind w:firstLineChars="200" w:firstLine="480"/>
        <w:jc w:val="right"/>
        <w:rPr>
          <w:rFonts w:ascii="Times New Roman" w:eastAsia="宋体" w:hAnsi="Times New Roman" w:cs="Times New Roman"/>
          <w:sz w:val="24"/>
        </w:rPr>
      </w:pPr>
      <w:r w:rsidRPr="00655EBC">
        <w:rPr>
          <w:rFonts w:ascii="Times New Roman" w:eastAsia="宋体" w:hAnsi="Times New Roman" w:cs="Times New Roman"/>
          <w:sz w:val="24"/>
        </w:rPr>
        <w:t>审批人：尹飞鸿</w:t>
      </w:r>
    </w:p>
    <w:p w:rsidR="00630F0B" w:rsidRPr="00655EBC" w:rsidRDefault="00630F0B" w:rsidP="00630F0B">
      <w:pPr>
        <w:snapToGrid w:val="0"/>
        <w:spacing w:line="360" w:lineRule="auto"/>
        <w:ind w:firstLineChars="200" w:firstLine="480"/>
        <w:jc w:val="right"/>
        <w:rPr>
          <w:rFonts w:ascii="Times New Roman" w:eastAsia="宋体" w:hAnsi="Times New Roman" w:cs="Times New Roman"/>
          <w:sz w:val="24"/>
        </w:rPr>
      </w:pPr>
      <w:r w:rsidRPr="00655EBC">
        <w:rPr>
          <w:rFonts w:ascii="Times New Roman" w:eastAsia="宋体" w:hAnsi="Times New Roman" w:cs="Times New Roman"/>
          <w:sz w:val="24"/>
        </w:rPr>
        <w:t>批准时间：</w:t>
      </w:r>
      <w:r w:rsidRPr="00655EBC">
        <w:rPr>
          <w:rFonts w:ascii="Times New Roman" w:eastAsia="宋体" w:hAnsi="Times New Roman" w:cs="Times New Roman"/>
          <w:sz w:val="24"/>
        </w:rPr>
        <w:t>2019.12</w:t>
      </w:r>
    </w:p>
    <w:p w:rsidR="00630F0B" w:rsidRPr="00655EBC" w:rsidRDefault="00630F0B" w:rsidP="00630F0B">
      <w:pPr>
        <w:rPr>
          <w:rFonts w:ascii="Times New Roman" w:eastAsia="宋体" w:hAnsi="Times New Roman" w:cs="Times New Roman"/>
        </w:rPr>
      </w:pPr>
    </w:p>
    <w:p w:rsidR="00630F0B" w:rsidRPr="00655EBC" w:rsidRDefault="00630F0B" w:rsidP="00C1059D">
      <w:pPr>
        <w:autoSpaceDE w:val="0"/>
        <w:autoSpaceDN w:val="0"/>
        <w:adjustRightInd w:val="0"/>
        <w:spacing w:line="360" w:lineRule="auto"/>
        <w:jc w:val="left"/>
        <w:rPr>
          <w:rFonts w:ascii="Times New Roman" w:eastAsia="宋体" w:hAnsi="Times New Roman" w:cs="Times New Roman"/>
          <w:szCs w:val="24"/>
        </w:rPr>
        <w:sectPr w:rsidR="00630F0B" w:rsidRPr="00655EBC">
          <w:headerReference w:type="even" r:id="rId50"/>
          <w:footerReference w:type="even" r:id="rId51"/>
          <w:headerReference w:type="first" r:id="rId52"/>
          <w:footerReference w:type="first" r:id="rId53"/>
          <w:pgSz w:w="11906" w:h="16838"/>
          <w:pgMar w:top="1440" w:right="1800" w:bottom="1440" w:left="1800" w:header="851" w:footer="992" w:gutter="0"/>
          <w:cols w:space="425"/>
          <w:docGrid w:type="lines" w:linePitch="312"/>
        </w:sectPr>
      </w:pPr>
    </w:p>
    <w:p w:rsidR="004B73B8" w:rsidRPr="00655EBC" w:rsidRDefault="004B73B8" w:rsidP="00376176">
      <w:pPr>
        <w:pStyle w:val="a3"/>
      </w:pPr>
      <w:bookmarkStart w:id="37" w:name="_Toc525844434"/>
      <w:bookmarkStart w:id="38" w:name="_Toc525802128"/>
      <w:bookmarkStart w:id="39" w:name="_Toc10340"/>
      <w:bookmarkStart w:id="40" w:name="_Toc28680526"/>
      <w:r w:rsidRPr="00655EBC">
        <w:lastRenderedPageBreak/>
        <w:t>工程材料课程教学大纲</w:t>
      </w:r>
      <w:bookmarkEnd w:id="37"/>
      <w:bookmarkEnd w:id="38"/>
      <w:bookmarkEnd w:id="40"/>
    </w:p>
    <w:p w:rsidR="004B73B8" w:rsidRPr="00655EBC" w:rsidRDefault="004B73B8" w:rsidP="00376176">
      <w:pPr>
        <w:snapToGrid w:val="0"/>
        <w:spacing w:line="360" w:lineRule="exact"/>
        <w:jc w:val="center"/>
        <w:rPr>
          <w:rFonts w:ascii="Times New Roman" w:eastAsia="宋体" w:hAnsi="Times New Roman" w:cs="Times New Roman"/>
          <w:b/>
          <w:bCs/>
          <w:sz w:val="30"/>
          <w:szCs w:val="30"/>
        </w:rPr>
      </w:pPr>
      <w:r w:rsidRPr="00655EBC">
        <w:rPr>
          <w:rFonts w:ascii="Times New Roman" w:eastAsia="宋体" w:hAnsi="Times New Roman" w:cs="Times New Roman"/>
          <w:b/>
          <w:bCs/>
          <w:sz w:val="30"/>
          <w:szCs w:val="30"/>
        </w:rPr>
        <w:t>（</w:t>
      </w:r>
      <w:r w:rsidRPr="00655EBC">
        <w:rPr>
          <w:rFonts w:ascii="Times New Roman" w:eastAsia="宋体" w:hAnsi="Times New Roman" w:cs="Times New Roman"/>
          <w:b/>
          <w:bCs/>
          <w:sz w:val="30"/>
          <w:szCs w:val="30"/>
        </w:rPr>
        <w:t>Engineering Materials</w:t>
      </w:r>
      <w:r w:rsidRPr="00655EBC">
        <w:rPr>
          <w:rFonts w:ascii="Times New Roman" w:eastAsia="宋体" w:hAnsi="Times New Roman" w:cs="Times New Roman"/>
          <w:b/>
          <w:bCs/>
          <w:sz w:val="30"/>
          <w:szCs w:val="30"/>
        </w:rPr>
        <w:t>）</w:t>
      </w:r>
    </w:p>
    <w:p w:rsidR="004B73B8" w:rsidRPr="00655EBC" w:rsidRDefault="004B73B8" w:rsidP="00376176">
      <w:pPr>
        <w:widowControl/>
        <w:snapToGrid w:val="0"/>
        <w:spacing w:beforeLines="50" w:before="156" w:afterLines="50" w:after="156" w:line="360" w:lineRule="exact"/>
        <w:jc w:val="left"/>
        <w:outlineLvl w:val="1"/>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一、课程概况</w:t>
      </w:r>
    </w:p>
    <w:p w:rsidR="004B73B8" w:rsidRPr="00655EBC" w:rsidRDefault="004B73B8" w:rsidP="00376176">
      <w:pPr>
        <w:snapToGrid w:val="0"/>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b/>
          <w:bCs/>
          <w:sz w:val="24"/>
          <w:szCs w:val="24"/>
        </w:rPr>
        <w:t>课程代码：</w:t>
      </w:r>
      <w:r w:rsidRPr="00655EBC">
        <w:rPr>
          <w:rFonts w:ascii="Times New Roman" w:eastAsia="宋体" w:hAnsi="Times New Roman" w:cs="Times New Roman"/>
          <w:sz w:val="24"/>
          <w:szCs w:val="24"/>
        </w:rPr>
        <w:t>0102003</w:t>
      </w:r>
    </w:p>
    <w:p w:rsidR="004B73B8" w:rsidRPr="00655EBC" w:rsidRDefault="004B73B8" w:rsidP="00376176">
      <w:pPr>
        <w:snapToGrid w:val="0"/>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b/>
          <w:bCs/>
          <w:sz w:val="24"/>
          <w:szCs w:val="24"/>
        </w:rPr>
        <w:t>学分：</w:t>
      </w:r>
      <w:r w:rsidRPr="00655EBC">
        <w:rPr>
          <w:rFonts w:ascii="Times New Roman" w:eastAsia="宋体" w:hAnsi="Times New Roman" w:cs="Times New Roman"/>
          <w:sz w:val="24"/>
          <w:szCs w:val="24"/>
        </w:rPr>
        <w:t>2</w:t>
      </w:r>
    </w:p>
    <w:p w:rsidR="004B73B8" w:rsidRPr="00655EBC" w:rsidRDefault="004B73B8" w:rsidP="00376176">
      <w:pPr>
        <w:snapToGrid w:val="0"/>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b/>
          <w:bCs/>
          <w:sz w:val="24"/>
          <w:szCs w:val="24"/>
        </w:rPr>
        <w:t>学时：</w:t>
      </w:r>
      <w:r w:rsidRPr="00655EBC">
        <w:rPr>
          <w:rFonts w:ascii="Times New Roman" w:eastAsia="宋体" w:hAnsi="Times New Roman" w:cs="Times New Roman"/>
          <w:sz w:val="24"/>
          <w:szCs w:val="24"/>
        </w:rPr>
        <w:t>32</w:t>
      </w:r>
      <w:r w:rsidRPr="00655EBC">
        <w:rPr>
          <w:rFonts w:ascii="Times New Roman" w:eastAsia="宋体" w:hAnsi="Times New Roman" w:cs="Times New Roman"/>
          <w:sz w:val="24"/>
          <w:szCs w:val="24"/>
        </w:rPr>
        <w:t>（其中：讲授学时</w:t>
      </w:r>
      <w:r w:rsidRPr="00655EBC">
        <w:rPr>
          <w:rFonts w:ascii="Times New Roman" w:eastAsia="宋体" w:hAnsi="Times New Roman" w:cs="Times New Roman"/>
          <w:sz w:val="24"/>
          <w:szCs w:val="24"/>
        </w:rPr>
        <w:t>28</w:t>
      </w:r>
      <w:r w:rsidRPr="00655EBC">
        <w:rPr>
          <w:rFonts w:ascii="Times New Roman" w:eastAsia="宋体" w:hAnsi="Times New Roman" w:cs="Times New Roman"/>
          <w:sz w:val="24"/>
          <w:szCs w:val="24"/>
        </w:rPr>
        <w:t>，实验学时</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w:t>
      </w:r>
    </w:p>
    <w:p w:rsidR="004B73B8" w:rsidRPr="00655EBC" w:rsidRDefault="004B73B8" w:rsidP="00376176">
      <w:pPr>
        <w:snapToGrid w:val="0"/>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b/>
          <w:bCs/>
          <w:sz w:val="24"/>
          <w:szCs w:val="24"/>
        </w:rPr>
        <w:t>先修课程：</w:t>
      </w:r>
      <w:r w:rsidRPr="00655EBC">
        <w:rPr>
          <w:rFonts w:ascii="Times New Roman" w:eastAsia="宋体" w:hAnsi="Times New Roman" w:cs="Times New Roman"/>
          <w:sz w:val="24"/>
          <w:szCs w:val="24"/>
        </w:rPr>
        <w:t>高等数学、大学物理</w:t>
      </w:r>
    </w:p>
    <w:p w:rsidR="004B73B8" w:rsidRPr="00655EBC" w:rsidRDefault="004B73B8" w:rsidP="00376176">
      <w:pPr>
        <w:snapToGrid w:val="0"/>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b/>
          <w:bCs/>
          <w:sz w:val="24"/>
          <w:szCs w:val="24"/>
        </w:rPr>
        <w:t>适用专业：</w:t>
      </w:r>
      <w:r w:rsidRPr="00655EBC">
        <w:rPr>
          <w:rFonts w:ascii="Times New Roman" w:eastAsia="宋体" w:hAnsi="Times New Roman" w:cs="Times New Roman"/>
          <w:sz w:val="24"/>
          <w:szCs w:val="24"/>
        </w:rPr>
        <w:t>汽车服务工程</w:t>
      </w:r>
    </w:p>
    <w:p w:rsidR="004B73B8" w:rsidRPr="00655EBC" w:rsidRDefault="004B73B8" w:rsidP="00376176">
      <w:pPr>
        <w:snapToGrid w:val="0"/>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b/>
          <w:bCs/>
          <w:sz w:val="24"/>
          <w:szCs w:val="24"/>
        </w:rPr>
        <w:t>建议教材：</w:t>
      </w:r>
      <w:r w:rsidRPr="00655EBC">
        <w:rPr>
          <w:rFonts w:ascii="Times New Roman" w:eastAsia="宋体" w:hAnsi="Times New Roman" w:cs="Times New Roman"/>
          <w:sz w:val="24"/>
          <w:szCs w:val="24"/>
        </w:rPr>
        <w:t>《工程力学》，王永廉，机械工业出版社，</w:t>
      </w:r>
      <w:r w:rsidRPr="00655EBC">
        <w:rPr>
          <w:rFonts w:ascii="Times New Roman" w:eastAsia="宋体" w:hAnsi="Times New Roman" w:cs="Times New Roman"/>
          <w:sz w:val="24"/>
          <w:szCs w:val="24"/>
        </w:rPr>
        <w:t>2014.1</w:t>
      </w:r>
    </w:p>
    <w:p w:rsidR="004B73B8" w:rsidRPr="00655EBC" w:rsidRDefault="004B73B8" w:rsidP="00376176">
      <w:pPr>
        <w:snapToGrid w:val="0"/>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b/>
          <w:bCs/>
          <w:sz w:val="24"/>
          <w:szCs w:val="24"/>
        </w:rPr>
        <w:t>课程归口：</w:t>
      </w:r>
      <w:r w:rsidRPr="00655EBC">
        <w:rPr>
          <w:rFonts w:ascii="Times New Roman" w:eastAsia="宋体" w:hAnsi="Times New Roman" w:cs="Times New Roman"/>
          <w:sz w:val="24"/>
          <w:szCs w:val="24"/>
        </w:rPr>
        <w:t>航空与机械工程学院</w:t>
      </w:r>
    </w:p>
    <w:p w:rsidR="004B73B8" w:rsidRPr="00655EBC" w:rsidRDefault="004B73B8" w:rsidP="00376176">
      <w:pPr>
        <w:snapToGrid w:val="0"/>
        <w:spacing w:line="360" w:lineRule="auto"/>
        <w:ind w:firstLineChars="200" w:firstLine="480"/>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（一）性质</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bCs/>
          <w:sz w:val="24"/>
          <w:szCs w:val="24"/>
        </w:rPr>
        <w:t>本课程</w:t>
      </w:r>
      <w:r w:rsidRPr="00655EBC">
        <w:rPr>
          <w:rFonts w:ascii="Times New Roman" w:eastAsia="宋体" w:hAnsi="Times New Roman" w:cs="Times New Roman"/>
          <w:sz w:val="24"/>
          <w:szCs w:val="24"/>
        </w:rPr>
        <w:t>是汽车类相关专业的一门专业基础必修课程。</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（二）本课程的教学目的</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通过本课程的学习使学生获得有关工程材料的基本理论和基本知识，掌握常用工程材料成分－加工工艺－组织－性能－应用间关系的一般规律；熟悉常用工程材料，具有根据汽车零件的服役条件和失效形式、合理选用工程材料的初步能力；了解新材料、新工艺、新技术及发展概况。</w:t>
      </w:r>
    </w:p>
    <w:p w:rsidR="004B73B8" w:rsidRPr="00655EBC" w:rsidRDefault="004B73B8" w:rsidP="00376176">
      <w:pPr>
        <w:snapToGrid w:val="0"/>
        <w:spacing w:line="360" w:lineRule="auto"/>
        <w:ind w:firstLineChars="118" w:firstLine="283"/>
        <w:rPr>
          <w:rFonts w:ascii="Times New Roman" w:eastAsia="宋体" w:hAnsi="Times New Roman" w:cs="Times New Roman"/>
          <w:sz w:val="24"/>
          <w:szCs w:val="24"/>
        </w:rPr>
      </w:pPr>
      <w:r w:rsidRPr="00655EBC">
        <w:rPr>
          <w:rFonts w:ascii="Times New Roman" w:eastAsia="宋体" w:hAnsi="Times New Roman" w:cs="Times New Roman"/>
          <w:sz w:val="24"/>
          <w:szCs w:val="24"/>
        </w:rPr>
        <w:t>（三）任务</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本课程主要支撑培养方案中毕业要求的</w:t>
      </w:r>
      <w:r w:rsidRPr="00655EBC">
        <w:rPr>
          <w:rFonts w:ascii="Times New Roman" w:eastAsia="宋体" w:hAnsi="Times New Roman" w:cs="Times New Roman"/>
          <w:sz w:val="24"/>
          <w:szCs w:val="24"/>
        </w:rPr>
        <w:t>1.2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3.2</w:t>
      </w:r>
      <w:r w:rsidRPr="00655EBC">
        <w:rPr>
          <w:rFonts w:ascii="Times New Roman" w:eastAsia="宋体" w:hAnsi="Times New Roman" w:cs="Times New Roman"/>
          <w:sz w:val="24"/>
          <w:szCs w:val="24"/>
        </w:rPr>
        <w:t>和</w:t>
      </w:r>
      <w:r w:rsidRPr="00655EBC">
        <w:rPr>
          <w:rFonts w:ascii="Times New Roman" w:eastAsia="宋体" w:hAnsi="Times New Roman" w:cs="Times New Roman"/>
          <w:sz w:val="24"/>
          <w:szCs w:val="24"/>
        </w:rPr>
        <w:t>4.1</w:t>
      </w:r>
      <w:r w:rsidRPr="00655EBC">
        <w:rPr>
          <w:rFonts w:ascii="Times New Roman" w:eastAsia="宋体" w:hAnsi="Times New Roman" w:cs="Times New Roman"/>
          <w:sz w:val="24"/>
          <w:szCs w:val="24"/>
        </w:rPr>
        <w:t>指标点，具体内容如下：</w:t>
      </w: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126"/>
        <w:gridCol w:w="2693"/>
        <w:gridCol w:w="1867"/>
      </w:tblGrid>
      <w:tr w:rsidR="004B73B8" w:rsidRPr="00655EBC" w:rsidTr="00695B3E">
        <w:trPr>
          <w:jc w:val="center"/>
        </w:trPr>
        <w:tc>
          <w:tcPr>
            <w:tcW w:w="1500" w:type="dxa"/>
            <w:shd w:val="clear" w:color="auto" w:fill="auto"/>
          </w:tcPr>
          <w:p w:rsidR="004B73B8" w:rsidRPr="00655EBC" w:rsidRDefault="004B73B8" w:rsidP="00376176">
            <w:pPr>
              <w:snapToGrid w:val="0"/>
              <w:spacing w:line="360" w:lineRule="exact"/>
              <w:jc w:val="center"/>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毕业要求</w:t>
            </w:r>
          </w:p>
        </w:tc>
        <w:tc>
          <w:tcPr>
            <w:tcW w:w="2126" w:type="dxa"/>
            <w:shd w:val="clear" w:color="auto" w:fill="auto"/>
          </w:tcPr>
          <w:p w:rsidR="004B73B8" w:rsidRPr="00655EBC" w:rsidRDefault="004B73B8" w:rsidP="00376176">
            <w:pPr>
              <w:snapToGrid w:val="0"/>
              <w:spacing w:line="360" w:lineRule="exact"/>
              <w:jc w:val="center"/>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指标点</w:t>
            </w:r>
          </w:p>
        </w:tc>
        <w:tc>
          <w:tcPr>
            <w:tcW w:w="2693" w:type="dxa"/>
          </w:tcPr>
          <w:p w:rsidR="004B73B8" w:rsidRPr="00655EBC" w:rsidRDefault="004B73B8" w:rsidP="00376176">
            <w:pPr>
              <w:snapToGrid w:val="0"/>
              <w:spacing w:line="360" w:lineRule="exact"/>
              <w:jc w:val="center"/>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课程目标</w:t>
            </w:r>
          </w:p>
        </w:tc>
        <w:tc>
          <w:tcPr>
            <w:tcW w:w="1867" w:type="dxa"/>
          </w:tcPr>
          <w:p w:rsidR="004B73B8" w:rsidRPr="00655EBC" w:rsidRDefault="004B73B8" w:rsidP="00376176">
            <w:pPr>
              <w:snapToGrid w:val="0"/>
              <w:spacing w:line="360" w:lineRule="exact"/>
              <w:jc w:val="center"/>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考核方式</w:t>
            </w:r>
          </w:p>
        </w:tc>
      </w:tr>
      <w:tr w:rsidR="004B73B8" w:rsidRPr="00655EBC" w:rsidTr="00695B3E">
        <w:trPr>
          <w:jc w:val="center"/>
        </w:trPr>
        <w:tc>
          <w:tcPr>
            <w:tcW w:w="1500" w:type="dxa"/>
            <w:shd w:val="clear" w:color="auto" w:fill="auto"/>
          </w:tcPr>
          <w:p w:rsidR="004B73B8" w:rsidRPr="00655EBC" w:rsidRDefault="004B73B8" w:rsidP="00376176">
            <w:pPr>
              <w:snapToGrid w:val="0"/>
              <w:spacing w:line="360" w:lineRule="exact"/>
              <w:jc w:val="center"/>
              <w:rPr>
                <w:rFonts w:ascii="Times New Roman" w:eastAsia="宋体" w:hAnsi="Times New Roman" w:cs="Times New Roman"/>
                <w:bCs/>
                <w:szCs w:val="21"/>
              </w:rPr>
            </w:pPr>
            <w:r w:rsidRPr="00655EBC">
              <w:rPr>
                <w:rFonts w:ascii="Times New Roman" w:eastAsia="宋体" w:hAnsi="Times New Roman" w:cs="Times New Roman"/>
                <w:bCs/>
                <w:szCs w:val="21"/>
              </w:rPr>
              <w:t>(1)</w:t>
            </w:r>
            <w:r w:rsidRPr="00655EBC">
              <w:rPr>
                <w:rFonts w:ascii="Times New Roman" w:eastAsia="宋体" w:hAnsi="Times New Roman" w:cs="Times New Roman"/>
                <w:bCs/>
                <w:szCs w:val="21"/>
              </w:rPr>
              <w:t>工程知识</w:t>
            </w:r>
          </w:p>
        </w:tc>
        <w:tc>
          <w:tcPr>
            <w:tcW w:w="2126" w:type="dxa"/>
            <w:shd w:val="clear" w:color="auto" w:fill="auto"/>
            <w:vAlign w:val="center"/>
          </w:tcPr>
          <w:p w:rsidR="004B73B8" w:rsidRPr="00655EBC" w:rsidRDefault="004B73B8" w:rsidP="00376176">
            <w:pPr>
              <w:snapToGrid w:val="0"/>
              <w:spacing w:line="360" w:lineRule="exact"/>
              <w:rPr>
                <w:rFonts w:ascii="Times New Roman" w:eastAsia="宋体" w:hAnsi="Times New Roman" w:cs="Times New Roman"/>
                <w:bCs/>
                <w:szCs w:val="21"/>
              </w:rPr>
            </w:pPr>
            <w:r w:rsidRPr="00655EBC">
              <w:rPr>
                <w:rFonts w:ascii="Times New Roman" w:eastAsia="宋体" w:hAnsi="Times New Roman" w:cs="Times New Roman"/>
                <w:bCs/>
                <w:szCs w:val="21"/>
              </w:rPr>
              <w:t>1-2</w:t>
            </w:r>
            <w:r w:rsidRPr="00655EBC">
              <w:rPr>
                <w:rFonts w:ascii="Times New Roman" w:eastAsia="宋体" w:hAnsi="Times New Roman" w:cs="Times New Roman"/>
                <w:bCs/>
                <w:szCs w:val="21"/>
              </w:rPr>
              <w:t>：掌握工程基础理论知识，并能用于解决机械工程中的复杂问题。</w:t>
            </w:r>
          </w:p>
        </w:tc>
        <w:tc>
          <w:tcPr>
            <w:tcW w:w="2693" w:type="dxa"/>
          </w:tcPr>
          <w:p w:rsidR="004B73B8" w:rsidRPr="00655EBC" w:rsidRDefault="004B73B8" w:rsidP="00376176">
            <w:pPr>
              <w:snapToGrid w:val="0"/>
              <w:spacing w:line="360" w:lineRule="exact"/>
              <w:rPr>
                <w:rFonts w:ascii="Times New Roman" w:eastAsia="宋体" w:hAnsi="Times New Roman" w:cs="Times New Roman"/>
                <w:bCs/>
                <w:szCs w:val="21"/>
              </w:rPr>
            </w:pPr>
            <w:r w:rsidRPr="00655EBC">
              <w:rPr>
                <w:rFonts w:ascii="Times New Roman" w:eastAsia="宋体" w:hAnsi="Times New Roman" w:cs="Times New Roman"/>
                <w:bCs/>
                <w:szCs w:val="21"/>
              </w:rPr>
              <w:t>课程目标</w:t>
            </w:r>
            <w:r w:rsidRPr="00655EBC">
              <w:rPr>
                <w:rFonts w:ascii="Times New Roman" w:eastAsia="宋体" w:hAnsi="Times New Roman" w:cs="Times New Roman"/>
                <w:bCs/>
                <w:szCs w:val="21"/>
              </w:rPr>
              <w:t>1</w:t>
            </w:r>
            <w:r w:rsidRPr="00655EBC">
              <w:rPr>
                <w:rFonts w:ascii="Times New Roman" w:eastAsia="宋体" w:hAnsi="Times New Roman" w:cs="Times New Roman"/>
                <w:bCs/>
                <w:szCs w:val="21"/>
              </w:rPr>
              <w:t>：掌握工程材料的基本理论和基本知识，用于解决机械工程中关于材料应用方面的复杂问题。</w:t>
            </w:r>
          </w:p>
        </w:tc>
        <w:tc>
          <w:tcPr>
            <w:tcW w:w="1867" w:type="dxa"/>
            <w:vAlign w:val="center"/>
          </w:tcPr>
          <w:p w:rsidR="004B73B8" w:rsidRPr="00655EBC" w:rsidRDefault="004B73B8" w:rsidP="00376176">
            <w:pPr>
              <w:snapToGrid w:val="0"/>
              <w:spacing w:line="360" w:lineRule="exact"/>
              <w:ind w:leftChars="-1" w:left="-2"/>
              <w:jc w:val="center"/>
              <w:rPr>
                <w:rFonts w:ascii="Times New Roman" w:eastAsia="宋体" w:hAnsi="Times New Roman" w:cs="Times New Roman"/>
                <w:bCs/>
                <w:szCs w:val="21"/>
              </w:rPr>
            </w:pPr>
            <w:r w:rsidRPr="00655EBC">
              <w:rPr>
                <w:rFonts w:ascii="Times New Roman" w:eastAsia="宋体" w:hAnsi="Times New Roman" w:cs="Times New Roman"/>
                <w:bCs/>
                <w:szCs w:val="21"/>
              </w:rPr>
              <w:t>平时（作业</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表现）</w:t>
            </w:r>
          </w:p>
          <w:p w:rsidR="004B73B8" w:rsidRPr="00655EBC" w:rsidRDefault="004B73B8" w:rsidP="00376176">
            <w:pPr>
              <w:snapToGrid w:val="0"/>
              <w:spacing w:line="360" w:lineRule="exact"/>
              <w:ind w:leftChars="-1" w:left="-2"/>
              <w:jc w:val="center"/>
              <w:rPr>
                <w:rFonts w:ascii="Times New Roman" w:eastAsia="宋体" w:hAnsi="Times New Roman" w:cs="Times New Roman"/>
                <w:bCs/>
                <w:szCs w:val="21"/>
              </w:rPr>
            </w:pPr>
            <w:r w:rsidRPr="00655EBC">
              <w:rPr>
                <w:rFonts w:ascii="Times New Roman" w:eastAsia="宋体" w:hAnsi="Times New Roman" w:cs="Times New Roman"/>
                <w:bCs/>
                <w:szCs w:val="21"/>
              </w:rPr>
              <w:t>实验</w:t>
            </w:r>
          </w:p>
          <w:p w:rsidR="004B73B8" w:rsidRPr="00655EBC" w:rsidRDefault="004B73B8" w:rsidP="00376176">
            <w:pPr>
              <w:snapToGrid w:val="0"/>
              <w:spacing w:line="360" w:lineRule="exact"/>
              <w:jc w:val="center"/>
              <w:rPr>
                <w:rFonts w:ascii="Times New Roman" w:eastAsia="宋体" w:hAnsi="Times New Roman" w:cs="Times New Roman"/>
                <w:bCs/>
                <w:szCs w:val="21"/>
              </w:rPr>
            </w:pPr>
            <w:r w:rsidRPr="00655EBC">
              <w:rPr>
                <w:rFonts w:ascii="Times New Roman" w:eastAsia="宋体" w:hAnsi="Times New Roman" w:cs="Times New Roman"/>
                <w:bCs/>
                <w:szCs w:val="21"/>
              </w:rPr>
              <w:t>试卷考试</w:t>
            </w:r>
          </w:p>
        </w:tc>
      </w:tr>
      <w:tr w:rsidR="004B73B8" w:rsidRPr="00655EBC" w:rsidTr="00695B3E">
        <w:trPr>
          <w:jc w:val="center"/>
        </w:trPr>
        <w:tc>
          <w:tcPr>
            <w:tcW w:w="1500" w:type="dxa"/>
            <w:shd w:val="clear" w:color="auto" w:fill="auto"/>
          </w:tcPr>
          <w:p w:rsidR="004B73B8" w:rsidRPr="00655EBC" w:rsidRDefault="004B73B8" w:rsidP="00376176">
            <w:pPr>
              <w:snapToGrid w:val="0"/>
              <w:spacing w:line="360" w:lineRule="exact"/>
              <w:jc w:val="center"/>
              <w:rPr>
                <w:rFonts w:ascii="Times New Roman" w:eastAsia="宋体" w:hAnsi="Times New Roman" w:cs="Times New Roman"/>
                <w:bCs/>
                <w:szCs w:val="21"/>
              </w:rPr>
            </w:pPr>
            <w:r w:rsidRPr="00655EBC">
              <w:rPr>
                <w:rFonts w:ascii="Times New Roman" w:eastAsia="宋体" w:hAnsi="Times New Roman" w:cs="Times New Roman"/>
                <w:bCs/>
                <w:szCs w:val="21"/>
              </w:rPr>
              <w:t>(3)</w:t>
            </w:r>
            <w:r w:rsidRPr="00655EBC">
              <w:rPr>
                <w:rFonts w:ascii="Times New Roman" w:eastAsia="宋体" w:hAnsi="Times New Roman" w:cs="Times New Roman"/>
                <w:bCs/>
                <w:szCs w:val="21"/>
              </w:rPr>
              <w:t>设计</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开发解决方案</w:t>
            </w:r>
          </w:p>
        </w:tc>
        <w:tc>
          <w:tcPr>
            <w:tcW w:w="2126" w:type="dxa"/>
            <w:shd w:val="clear" w:color="auto" w:fill="auto"/>
            <w:vAlign w:val="center"/>
          </w:tcPr>
          <w:p w:rsidR="004B73B8" w:rsidRPr="00655EBC" w:rsidRDefault="004B73B8" w:rsidP="00376176">
            <w:pPr>
              <w:snapToGrid w:val="0"/>
              <w:spacing w:line="360" w:lineRule="exact"/>
              <w:rPr>
                <w:rFonts w:ascii="Times New Roman" w:eastAsia="宋体" w:hAnsi="Times New Roman" w:cs="Times New Roman"/>
                <w:bCs/>
                <w:szCs w:val="21"/>
              </w:rPr>
            </w:pPr>
            <w:r w:rsidRPr="00655EBC">
              <w:rPr>
                <w:rFonts w:ascii="Times New Roman" w:eastAsia="宋体" w:hAnsi="Times New Roman" w:cs="Times New Roman"/>
                <w:bCs/>
                <w:szCs w:val="21"/>
              </w:rPr>
              <w:t>3-2</w:t>
            </w:r>
            <w:r w:rsidRPr="00655EBC">
              <w:rPr>
                <w:rFonts w:ascii="Times New Roman" w:eastAsia="宋体" w:hAnsi="Times New Roman" w:cs="Times New Roman"/>
                <w:bCs/>
                <w:szCs w:val="21"/>
              </w:rPr>
              <w:t>：能够在设计环节中考虑社会、健康、安全、法律、文化以及环境等因素，并通过技术经济评价对设计方案的可行性进行研究。</w:t>
            </w:r>
          </w:p>
        </w:tc>
        <w:tc>
          <w:tcPr>
            <w:tcW w:w="2693" w:type="dxa"/>
          </w:tcPr>
          <w:p w:rsidR="004B73B8" w:rsidRPr="00655EBC" w:rsidRDefault="004B73B8" w:rsidP="00376176">
            <w:pPr>
              <w:snapToGrid w:val="0"/>
              <w:spacing w:line="360" w:lineRule="exact"/>
              <w:rPr>
                <w:rFonts w:ascii="Times New Roman" w:eastAsia="宋体" w:hAnsi="Times New Roman" w:cs="Times New Roman"/>
                <w:bCs/>
                <w:szCs w:val="21"/>
              </w:rPr>
            </w:pPr>
            <w:r w:rsidRPr="00655EBC">
              <w:rPr>
                <w:rFonts w:ascii="Times New Roman" w:eastAsia="宋体" w:hAnsi="Times New Roman" w:cs="Times New Roman"/>
                <w:bCs/>
                <w:szCs w:val="21"/>
              </w:rPr>
              <w:t>课程目标</w:t>
            </w:r>
            <w:r w:rsidRPr="00655EBC">
              <w:rPr>
                <w:rFonts w:ascii="Times New Roman" w:eastAsia="宋体" w:hAnsi="Times New Roman" w:cs="Times New Roman"/>
                <w:bCs/>
                <w:szCs w:val="21"/>
              </w:rPr>
              <w:t>2</w:t>
            </w:r>
            <w:r w:rsidRPr="00655EBC">
              <w:rPr>
                <w:rFonts w:ascii="Times New Roman" w:eastAsia="宋体" w:hAnsi="Times New Roman" w:cs="Times New Roman"/>
                <w:bCs/>
                <w:szCs w:val="21"/>
              </w:rPr>
              <w:t>：掌握常用工程材料的组织成分和性能之间的一般规律，能够在应用工程材料中考虑到社会、健康、安全、法律、文化以及环境等因素对其的影响。</w:t>
            </w:r>
          </w:p>
        </w:tc>
        <w:tc>
          <w:tcPr>
            <w:tcW w:w="1867" w:type="dxa"/>
            <w:vAlign w:val="center"/>
          </w:tcPr>
          <w:p w:rsidR="004B73B8" w:rsidRPr="00655EBC" w:rsidRDefault="004B73B8" w:rsidP="00376176">
            <w:pPr>
              <w:snapToGrid w:val="0"/>
              <w:spacing w:line="360" w:lineRule="exact"/>
              <w:ind w:leftChars="-1" w:left="-2"/>
              <w:jc w:val="center"/>
              <w:rPr>
                <w:rFonts w:ascii="Times New Roman" w:eastAsia="宋体" w:hAnsi="Times New Roman" w:cs="Times New Roman"/>
                <w:bCs/>
                <w:szCs w:val="21"/>
              </w:rPr>
            </w:pPr>
            <w:r w:rsidRPr="00655EBC">
              <w:rPr>
                <w:rFonts w:ascii="Times New Roman" w:eastAsia="宋体" w:hAnsi="Times New Roman" w:cs="Times New Roman"/>
                <w:bCs/>
                <w:szCs w:val="21"/>
              </w:rPr>
              <w:t>平时（作业</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表现）</w:t>
            </w:r>
          </w:p>
          <w:p w:rsidR="004B73B8" w:rsidRPr="00655EBC" w:rsidRDefault="004B73B8" w:rsidP="00376176">
            <w:pPr>
              <w:snapToGrid w:val="0"/>
              <w:spacing w:line="360" w:lineRule="exact"/>
              <w:jc w:val="center"/>
              <w:rPr>
                <w:rFonts w:ascii="Times New Roman" w:eastAsia="宋体" w:hAnsi="Times New Roman" w:cs="Times New Roman"/>
                <w:bCs/>
                <w:szCs w:val="21"/>
              </w:rPr>
            </w:pPr>
            <w:r w:rsidRPr="00655EBC">
              <w:rPr>
                <w:rFonts w:ascii="Times New Roman" w:eastAsia="宋体" w:hAnsi="Times New Roman" w:cs="Times New Roman"/>
                <w:bCs/>
                <w:szCs w:val="21"/>
              </w:rPr>
              <w:t>试卷考试</w:t>
            </w:r>
          </w:p>
        </w:tc>
      </w:tr>
      <w:tr w:rsidR="004B73B8" w:rsidRPr="00655EBC" w:rsidTr="00695B3E">
        <w:trPr>
          <w:jc w:val="center"/>
        </w:trPr>
        <w:tc>
          <w:tcPr>
            <w:tcW w:w="1500" w:type="dxa"/>
            <w:shd w:val="clear" w:color="auto" w:fill="auto"/>
          </w:tcPr>
          <w:p w:rsidR="004B73B8" w:rsidRPr="00655EBC" w:rsidRDefault="004B73B8" w:rsidP="00376176">
            <w:pPr>
              <w:snapToGrid w:val="0"/>
              <w:spacing w:line="360" w:lineRule="exact"/>
              <w:rPr>
                <w:rFonts w:ascii="Times New Roman" w:eastAsia="宋体" w:hAnsi="Times New Roman" w:cs="Times New Roman"/>
                <w:bCs/>
                <w:szCs w:val="21"/>
              </w:rPr>
            </w:pPr>
            <w:r w:rsidRPr="00655EBC">
              <w:rPr>
                <w:rFonts w:ascii="Times New Roman" w:eastAsia="宋体" w:hAnsi="Times New Roman" w:cs="Times New Roman"/>
                <w:bCs/>
                <w:szCs w:val="21"/>
              </w:rPr>
              <w:lastRenderedPageBreak/>
              <w:t>(4)</w:t>
            </w:r>
            <w:r w:rsidRPr="00655EBC">
              <w:rPr>
                <w:rFonts w:ascii="Times New Roman" w:eastAsia="宋体" w:hAnsi="Times New Roman" w:cs="Times New Roman"/>
                <w:bCs/>
                <w:szCs w:val="21"/>
              </w:rPr>
              <w:t>研究</w:t>
            </w:r>
          </w:p>
        </w:tc>
        <w:tc>
          <w:tcPr>
            <w:tcW w:w="2126" w:type="dxa"/>
            <w:shd w:val="clear" w:color="auto" w:fill="auto"/>
            <w:vAlign w:val="center"/>
          </w:tcPr>
          <w:p w:rsidR="004B73B8" w:rsidRPr="00655EBC" w:rsidRDefault="004B73B8" w:rsidP="00376176">
            <w:pPr>
              <w:snapToGrid w:val="0"/>
              <w:spacing w:line="360" w:lineRule="exact"/>
              <w:rPr>
                <w:rFonts w:ascii="Times New Roman" w:eastAsia="宋体" w:hAnsi="Times New Roman" w:cs="Times New Roman"/>
                <w:bCs/>
                <w:szCs w:val="21"/>
              </w:rPr>
            </w:pPr>
            <w:r w:rsidRPr="00655EBC">
              <w:rPr>
                <w:rFonts w:ascii="Times New Roman" w:eastAsia="宋体" w:hAnsi="Times New Roman" w:cs="Times New Roman"/>
                <w:bCs/>
                <w:szCs w:val="21"/>
              </w:rPr>
              <w:t>4-1</w:t>
            </w:r>
            <w:r w:rsidRPr="00655EBC">
              <w:rPr>
                <w:rFonts w:ascii="Times New Roman" w:eastAsia="宋体" w:hAnsi="Times New Roman" w:cs="Times New Roman"/>
                <w:bCs/>
                <w:szCs w:val="21"/>
              </w:rPr>
              <w:t>：能够在对机械工程领域复杂工程问题研究的基础上，明确实验目的，掌握实验方案设计的基本原理及方法。</w:t>
            </w:r>
          </w:p>
        </w:tc>
        <w:tc>
          <w:tcPr>
            <w:tcW w:w="2693" w:type="dxa"/>
          </w:tcPr>
          <w:p w:rsidR="004B73B8" w:rsidRPr="00655EBC" w:rsidRDefault="004B73B8" w:rsidP="00376176">
            <w:pPr>
              <w:snapToGrid w:val="0"/>
              <w:spacing w:line="360" w:lineRule="exact"/>
              <w:rPr>
                <w:rFonts w:ascii="Times New Roman" w:eastAsia="宋体" w:hAnsi="Times New Roman" w:cs="Times New Roman"/>
                <w:bCs/>
                <w:szCs w:val="21"/>
              </w:rPr>
            </w:pPr>
            <w:r w:rsidRPr="00655EBC">
              <w:rPr>
                <w:rFonts w:ascii="Times New Roman" w:eastAsia="宋体" w:hAnsi="Times New Roman" w:cs="Times New Roman"/>
                <w:bCs/>
                <w:szCs w:val="21"/>
              </w:rPr>
              <w:t>课程目标</w:t>
            </w:r>
            <w:r w:rsidRPr="00655EBC">
              <w:rPr>
                <w:rFonts w:ascii="Times New Roman" w:eastAsia="宋体" w:hAnsi="Times New Roman" w:cs="Times New Roman"/>
                <w:bCs/>
                <w:szCs w:val="21"/>
              </w:rPr>
              <w:t>3</w:t>
            </w:r>
            <w:r w:rsidRPr="00655EBC">
              <w:rPr>
                <w:rFonts w:ascii="Times New Roman" w:eastAsia="宋体" w:hAnsi="Times New Roman" w:cs="Times New Roman"/>
                <w:bCs/>
                <w:szCs w:val="21"/>
              </w:rPr>
              <w:t>：针对机械工程领域复杂工程问题，根据机械零件的服役条件和失效形式、利用相应的实验方案，合理选用相应的工程材料</w:t>
            </w:r>
          </w:p>
        </w:tc>
        <w:tc>
          <w:tcPr>
            <w:tcW w:w="1867" w:type="dxa"/>
            <w:vAlign w:val="center"/>
          </w:tcPr>
          <w:p w:rsidR="004B73B8" w:rsidRPr="00655EBC" w:rsidRDefault="004B73B8" w:rsidP="00376176">
            <w:pPr>
              <w:snapToGrid w:val="0"/>
              <w:spacing w:line="360" w:lineRule="exact"/>
              <w:ind w:leftChars="-1" w:left="-2"/>
              <w:jc w:val="center"/>
              <w:rPr>
                <w:rFonts w:ascii="Times New Roman" w:eastAsia="宋体" w:hAnsi="Times New Roman" w:cs="Times New Roman"/>
                <w:bCs/>
                <w:szCs w:val="21"/>
              </w:rPr>
            </w:pPr>
            <w:r w:rsidRPr="00655EBC">
              <w:rPr>
                <w:rFonts w:ascii="Times New Roman" w:eastAsia="宋体" w:hAnsi="Times New Roman" w:cs="Times New Roman"/>
                <w:bCs/>
                <w:szCs w:val="21"/>
              </w:rPr>
              <w:t>平时（作业</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表现）</w:t>
            </w:r>
          </w:p>
          <w:p w:rsidR="004B73B8" w:rsidRPr="00655EBC" w:rsidRDefault="004B73B8" w:rsidP="00376176">
            <w:pPr>
              <w:snapToGrid w:val="0"/>
              <w:spacing w:line="360" w:lineRule="exact"/>
              <w:ind w:leftChars="-1" w:left="-2"/>
              <w:jc w:val="center"/>
              <w:rPr>
                <w:rFonts w:ascii="Times New Roman" w:eastAsia="宋体" w:hAnsi="Times New Roman" w:cs="Times New Roman"/>
                <w:bCs/>
                <w:szCs w:val="21"/>
              </w:rPr>
            </w:pPr>
            <w:r w:rsidRPr="00655EBC">
              <w:rPr>
                <w:rFonts w:ascii="Times New Roman" w:eastAsia="宋体" w:hAnsi="Times New Roman" w:cs="Times New Roman"/>
                <w:bCs/>
                <w:szCs w:val="21"/>
              </w:rPr>
              <w:t>实验</w:t>
            </w:r>
          </w:p>
          <w:p w:rsidR="004B73B8" w:rsidRPr="00655EBC" w:rsidRDefault="004B73B8" w:rsidP="00376176">
            <w:pPr>
              <w:snapToGrid w:val="0"/>
              <w:spacing w:line="360" w:lineRule="exact"/>
              <w:jc w:val="center"/>
              <w:rPr>
                <w:rFonts w:ascii="Times New Roman" w:eastAsia="宋体" w:hAnsi="Times New Roman" w:cs="Times New Roman"/>
                <w:bCs/>
                <w:szCs w:val="21"/>
              </w:rPr>
            </w:pPr>
            <w:r w:rsidRPr="00655EBC">
              <w:rPr>
                <w:rFonts w:ascii="Times New Roman" w:eastAsia="宋体" w:hAnsi="Times New Roman" w:cs="Times New Roman"/>
                <w:bCs/>
                <w:szCs w:val="21"/>
              </w:rPr>
              <w:t>试卷考试</w:t>
            </w:r>
          </w:p>
        </w:tc>
      </w:tr>
    </w:tbl>
    <w:p w:rsidR="004B73B8" w:rsidRPr="00655EBC" w:rsidRDefault="004B73B8" w:rsidP="00376176">
      <w:pPr>
        <w:snapToGrid w:val="0"/>
        <w:spacing w:beforeLines="50" w:before="156" w:afterLines="50" w:after="156" w:line="360" w:lineRule="exact"/>
        <w:ind w:leftChars="200" w:left="420"/>
        <w:rPr>
          <w:rFonts w:ascii="Times New Roman" w:eastAsia="宋体" w:hAnsi="Times New Roman" w:cs="Times New Roman"/>
          <w:b/>
          <w:bCs/>
          <w:sz w:val="28"/>
          <w:szCs w:val="28"/>
        </w:rPr>
      </w:pPr>
      <w:r w:rsidRPr="00655EBC">
        <w:rPr>
          <w:rFonts w:ascii="Times New Roman" w:eastAsia="宋体" w:hAnsi="Times New Roman" w:cs="Times New Roman"/>
          <w:b/>
          <w:bCs/>
          <w:sz w:val="28"/>
          <w:szCs w:val="28"/>
        </w:rPr>
        <w:t>二、课程基本内容和要求</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（一）材料科学的基础知识</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金属的晶体结构与结晶</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；晶体缺陷及其对性能的影响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；金属的结晶及同素异构现象</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本节的重点：金属的晶体结构。</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本节的难点：晶体缺陷的种类和特点同素异构现象。</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（二）工程材料的力学行为</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工程材料的力学性能</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掌握</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；金属塑性变形及其对金属性能的影响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掌握</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；塑性变形金属在加热时组织和性能变化</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；高聚物的力学行为</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本节的重点：工程材料的力学性能。</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本节的难点：金属塑性变形及其对金属性能的影响；塑性变形金属在加热时组织和性能变化。</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（三）二元合金及其相变的知识</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合金的晶体结构</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；二元合金相图</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；铁碳合金相图分析方法及合金的成分、组织与性能之间的关系</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掌握</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本节的重点：铁碳合金相图分析方法及合金的成分、组织与性能之间的关系。</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本节的难点：二元合金相图。</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（四）材料的改性</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钢的热处理（钢在热处理过程中的组织转变及转变产物的形态和性能</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掌握</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；退火、正火、淬火、回火工艺特点及应用</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掌握</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金属材料的表面热处理（钢的化学热处理</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掌握</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；钢的表面淬火</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；化学与物理气相沉积</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知道</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本节的重点：钢的热处理及其应用。</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本节的难点：钢在热处理过程中的组织转变及转变产物的形态和性能</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（五）金属材料</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合金元素在钢中的作用（了解）；碳钢、常用合金钢种类、牌号、性能和用途</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掌握</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；常用铸铁的种类、牌号、性能和用途</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；有色合金及其合金种类、牌号、性能和用途</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知道</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本节的重点：碳钢、常用合金钢种类、牌号、性能和用途；常用铸铁的种类、牌号、性能和用途</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本节的难点：合金元素在钢中的作用</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（六）非金属材料</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非铁金属材料、工程塑料、陶瓷、复合材料的种类、主要性能和用途</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知道</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；工程材料的选用原则</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p>
    <w:p w:rsidR="004B73B8" w:rsidRPr="00655EBC" w:rsidRDefault="004B73B8" w:rsidP="00376176">
      <w:pPr>
        <w:snapToGrid w:val="0"/>
        <w:spacing w:line="360" w:lineRule="auto"/>
        <w:ind w:firstLineChars="200" w:firstLine="562"/>
        <w:rPr>
          <w:rFonts w:ascii="Times New Roman" w:eastAsia="宋体" w:hAnsi="Times New Roman" w:cs="Times New Roman"/>
          <w:b/>
          <w:bCs/>
          <w:sz w:val="28"/>
          <w:szCs w:val="24"/>
        </w:rPr>
      </w:pPr>
      <w:r w:rsidRPr="00655EBC">
        <w:rPr>
          <w:rFonts w:ascii="Times New Roman" w:eastAsia="宋体" w:hAnsi="Times New Roman" w:cs="Times New Roman"/>
          <w:b/>
          <w:bCs/>
          <w:sz w:val="28"/>
          <w:szCs w:val="24"/>
        </w:rPr>
        <w:t>三、学时分配表</w:t>
      </w:r>
    </w:p>
    <w:tbl>
      <w:tblPr>
        <w:tblW w:w="852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4500"/>
        <w:gridCol w:w="1080"/>
        <w:gridCol w:w="1080"/>
        <w:gridCol w:w="1034"/>
      </w:tblGrid>
      <w:tr w:rsidR="004B73B8" w:rsidRPr="00655EBC" w:rsidTr="00695B3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b/>
                <w:sz w:val="24"/>
                <w:szCs w:val="24"/>
              </w:rPr>
            </w:pPr>
            <w:r w:rsidRPr="00655EBC">
              <w:rPr>
                <w:rFonts w:ascii="Times New Roman" w:eastAsia="宋体" w:hAnsi="Times New Roman" w:cs="Times New Roman"/>
                <w:b/>
                <w:sz w:val="24"/>
                <w:szCs w:val="24"/>
              </w:rPr>
              <w:t>序号</w:t>
            </w:r>
          </w:p>
        </w:tc>
        <w:tc>
          <w:tcPr>
            <w:tcW w:w="4500" w:type="dxa"/>
            <w:tcBorders>
              <w:top w:val="single" w:sz="4" w:space="0" w:color="auto"/>
              <w:left w:val="single" w:sz="4" w:space="0" w:color="auto"/>
              <w:bottom w:val="single" w:sz="4" w:space="0" w:color="auto"/>
              <w:right w:val="single" w:sz="4" w:space="0" w:color="auto"/>
            </w:tcBorders>
          </w:tcPr>
          <w:p w:rsidR="004B73B8" w:rsidRPr="00655EBC" w:rsidRDefault="004B73B8" w:rsidP="00376176">
            <w:pPr>
              <w:snapToGrid w:val="0"/>
              <w:spacing w:line="300" w:lineRule="auto"/>
              <w:ind w:firstLineChars="700" w:firstLine="1687"/>
              <w:rPr>
                <w:rFonts w:ascii="Times New Roman" w:eastAsia="宋体" w:hAnsi="Times New Roman" w:cs="Times New Roman"/>
                <w:b/>
                <w:sz w:val="24"/>
                <w:szCs w:val="24"/>
              </w:rPr>
            </w:pPr>
            <w:r w:rsidRPr="00655EBC">
              <w:rPr>
                <w:rFonts w:ascii="Times New Roman" w:eastAsia="宋体" w:hAnsi="Times New Roman" w:cs="Times New Roman"/>
                <w:b/>
                <w:sz w:val="24"/>
                <w:szCs w:val="24"/>
              </w:rPr>
              <w:t>内</w:t>
            </w:r>
            <w:r w:rsidRPr="00655EBC">
              <w:rPr>
                <w:rFonts w:ascii="Times New Roman" w:eastAsia="宋体" w:hAnsi="Times New Roman" w:cs="Times New Roman"/>
                <w:b/>
                <w:sz w:val="24"/>
                <w:szCs w:val="24"/>
              </w:rPr>
              <w:t xml:space="preserve">   </w:t>
            </w:r>
            <w:r w:rsidRPr="00655EBC">
              <w:rPr>
                <w:rFonts w:ascii="Times New Roman" w:eastAsia="宋体" w:hAnsi="Times New Roman" w:cs="Times New Roman"/>
                <w:b/>
                <w:sz w:val="24"/>
                <w:szCs w:val="24"/>
              </w:rPr>
              <w:t>容</w:t>
            </w:r>
          </w:p>
        </w:tc>
        <w:tc>
          <w:tcPr>
            <w:tcW w:w="1080"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b/>
                <w:sz w:val="24"/>
                <w:szCs w:val="24"/>
              </w:rPr>
            </w:pPr>
            <w:r w:rsidRPr="00655EBC">
              <w:rPr>
                <w:rFonts w:ascii="Times New Roman" w:eastAsia="宋体" w:hAnsi="Times New Roman" w:cs="Times New Roman"/>
                <w:b/>
                <w:sz w:val="24"/>
                <w:szCs w:val="24"/>
              </w:rPr>
              <w:t>讲授</w:t>
            </w:r>
          </w:p>
        </w:tc>
        <w:tc>
          <w:tcPr>
            <w:tcW w:w="1080"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b/>
                <w:sz w:val="24"/>
                <w:szCs w:val="24"/>
              </w:rPr>
            </w:pPr>
            <w:r w:rsidRPr="00655EBC">
              <w:rPr>
                <w:rFonts w:ascii="Times New Roman" w:eastAsia="宋体" w:hAnsi="Times New Roman" w:cs="Times New Roman"/>
                <w:b/>
                <w:sz w:val="24"/>
                <w:szCs w:val="24"/>
              </w:rPr>
              <w:t>实验</w:t>
            </w:r>
          </w:p>
        </w:tc>
        <w:tc>
          <w:tcPr>
            <w:tcW w:w="1034"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b/>
                <w:sz w:val="24"/>
                <w:szCs w:val="24"/>
              </w:rPr>
            </w:pPr>
            <w:r w:rsidRPr="00655EBC">
              <w:rPr>
                <w:rFonts w:ascii="Times New Roman" w:eastAsia="宋体" w:hAnsi="Times New Roman" w:cs="Times New Roman"/>
                <w:b/>
                <w:sz w:val="24"/>
                <w:szCs w:val="24"/>
              </w:rPr>
              <w:t>小计</w:t>
            </w:r>
          </w:p>
        </w:tc>
      </w:tr>
      <w:tr w:rsidR="004B73B8" w:rsidRPr="00655EBC" w:rsidTr="00695B3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4500" w:type="dxa"/>
            <w:tcBorders>
              <w:top w:val="single" w:sz="4" w:space="0" w:color="auto"/>
              <w:left w:val="single" w:sz="4" w:space="0" w:color="auto"/>
              <w:bottom w:val="single" w:sz="4" w:space="0" w:color="auto"/>
              <w:right w:val="single" w:sz="4" w:space="0" w:color="auto"/>
            </w:tcBorders>
          </w:tcPr>
          <w:p w:rsidR="004B73B8" w:rsidRPr="00655EBC" w:rsidRDefault="004B73B8" w:rsidP="00376176">
            <w:pPr>
              <w:snapToGrid w:val="0"/>
              <w:spacing w:line="300" w:lineRule="auto"/>
              <w:ind w:firstLineChars="200" w:firstLine="420"/>
              <w:rPr>
                <w:rFonts w:ascii="Times New Roman" w:eastAsia="宋体" w:hAnsi="Times New Roman" w:cs="Times New Roman"/>
                <w:szCs w:val="21"/>
              </w:rPr>
            </w:pPr>
            <w:r w:rsidRPr="00655EBC">
              <w:rPr>
                <w:rFonts w:ascii="Times New Roman" w:eastAsia="宋体" w:hAnsi="Times New Roman" w:cs="Times New Roman"/>
                <w:szCs w:val="21"/>
              </w:rPr>
              <w:t>材料科学的基础知识</w:t>
            </w:r>
          </w:p>
        </w:tc>
        <w:tc>
          <w:tcPr>
            <w:tcW w:w="1080"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080"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r>
      <w:tr w:rsidR="004B73B8" w:rsidRPr="00655EBC" w:rsidTr="00695B3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4500" w:type="dxa"/>
            <w:tcBorders>
              <w:top w:val="single" w:sz="4" w:space="0" w:color="auto"/>
              <w:left w:val="single" w:sz="4" w:space="0" w:color="auto"/>
              <w:bottom w:val="single" w:sz="4" w:space="0" w:color="auto"/>
              <w:right w:val="single" w:sz="4" w:space="0" w:color="auto"/>
            </w:tcBorders>
          </w:tcPr>
          <w:p w:rsidR="004B73B8" w:rsidRPr="00655EBC" w:rsidRDefault="004B73B8" w:rsidP="00376176">
            <w:pPr>
              <w:snapToGrid w:val="0"/>
              <w:spacing w:line="300" w:lineRule="auto"/>
              <w:ind w:firstLineChars="200" w:firstLine="420"/>
              <w:rPr>
                <w:rFonts w:ascii="Times New Roman" w:eastAsia="宋体" w:hAnsi="Times New Roman" w:cs="Times New Roman"/>
                <w:szCs w:val="21"/>
              </w:rPr>
            </w:pPr>
            <w:r w:rsidRPr="00655EBC">
              <w:rPr>
                <w:rFonts w:ascii="Times New Roman" w:eastAsia="宋体" w:hAnsi="Times New Roman" w:cs="Times New Roman"/>
                <w:szCs w:val="21"/>
              </w:rPr>
              <w:t>材料的力学行为</w:t>
            </w:r>
          </w:p>
        </w:tc>
        <w:tc>
          <w:tcPr>
            <w:tcW w:w="1080"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080"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r>
      <w:tr w:rsidR="004B73B8" w:rsidRPr="00655EBC" w:rsidTr="00695B3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4500" w:type="dxa"/>
            <w:tcBorders>
              <w:top w:val="single" w:sz="4" w:space="0" w:color="auto"/>
              <w:left w:val="single" w:sz="4" w:space="0" w:color="auto"/>
              <w:bottom w:val="single" w:sz="4" w:space="0" w:color="auto"/>
              <w:right w:val="single" w:sz="4" w:space="0" w:color="auto"/>
            </w:tcBorders>
          </w:tcPr>
          <w:p w:rsidR="004B73B8" w:rsidRPr="00655EBC" w:rsidRDefault="004B73B8" w:rsidP="00376176">
            <w:pPr>
              <w:snapToGrid w:val="0"/>
              <w:spacing w:line="300" w:lineRule="auto"/>
              <w:ind w:firstLineChars="200" w:firstLine="420"/>
              <w:rPr>
                <w:rFonts w:ascii="Times New Roman" w:eastAsia="宋体" w:hAnsi="Times New Roman" w:cs="Times New Roman"/>
                <w:szCs w:val="21"/>
              </w:rPr>
            </w:pPr>
            <w:r w:rsidRPr="00655EBC">
              <w:rPr>
                <w:rFonts w:ascii="Times New Roman" w:eastAsia="宋体" w:hAnsi="Times New Roman" w:cs="Times New Roman"/>
                <w:szCs w:val="21"/>
              </w:rPr>
              <w:t>二元合金及相变基础知识</w:t>
            </w:r>
          </w:p>
        </w:tc>
        <w:tc>
          <w:tcPr>
            <w:tcW w:w="1080"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8</w:t>
            </w:r>
          </w:p>
        </w:tc>
        <w:tc>
          <w:tcPr>
            <w:tcW w:w="1080"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8</w:t>
            </w:r>
          </w:p>
        </w:tc>
      </w:tr>
      <w:tr w:rsidR="004B73B8" w:rsidRPr="00655EBC" w:rsidTr="00695B3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4500" w:type="dxa"/>
            <w:tcBorders>
              <w:top w:val="single" w:sz="4" w:space="0" w:color="auto"/>
              <w:left w:val="single" w:sz="4" w:space="0" w:color="auto"/>
              <w:bottom w:val="single" w:sz="4" w:space="0" w:color="auto"/>
              <w:right w:val="single" w:sz="4" w:space="0" w:color="auto"/>
            </w:tcBorders>
          </w:tcPr>
          <w:p w:rsidR="004B73B8" w:rsidRPr="00655EBC" w:rsidRDefault="004B73B8" w:rsidP="00376176">
            <w:pPr>
              <w:snapToGrid w:val="0"/>
              <w:spacing w:line="300" w:lineRule="auto"/>
              <w:ind w:firstLineChars="200" w:firstLine="420"/>
              <w:rPr>
                <w:rFonts w:ascii="Times New Roman" w:eastAsia="宋体" w:hAnsi="Times New Roman" w:cs="Times New Roman"/>
                <w:szCs w:val="21"/>
              </w:rPr>
            </w:pPr>
            <w:r w:rsidRPr="00655EBC">
              <w:rPr>
                <w:rFonts w:ascii="Times New Roman" w:eastAsia="宋体" w:hAnsi="Times New Roman" w:cs="Times New Roman"/>
                <w:szCs w:val="21"/>
              </w:rPr>
              <w:t>材料的改性</w:t>
            </w:r>
          </w:p>
        </w:tc>
        <w:tc>
          <w:tcPr>
            <w:tcW w:w="1080"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080"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r>
      <w:tr w:rsidR="004B73B8" w:rsidRPr="00655EBC" w:rsidTr="00695B3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4500" w:type="dxa"/>
            <w:tcBorders>
              <w:top w:val="single" w:sz="4" w:space="0" w:color="auto"/>
              <w:left w:val="single" w:sz="4" w:space="0" w:color="auto"/>
              <w:bottom w:val="single" w:sz="4" w:space="0" w:color="auto"/>
              <w:right w:val="single" w:sz="4" w:space="0" w:color="auto"/>
            </w:tcBorders>
          </w:tcPr>
          <w:p w:rsidR="004B73B8" w:rsidRPr="00655EBC" w:rsidRDefault="004B73B8" w:rsidP="00376176">
            <w:pPr>
              <w:snapToGrid w:val="0"/>
              <w:spacing w:line="300" w:lineRule="auto"/>
              <w:ind w:firstLineChars="200" w:firstLine="420"/>
              <w:rPr>
                <w:rFonts w:ascii="Times New Roman" w:eastAsia="宋体" w:hAnsi="Times New Roman" w:cs="Times New Roman"/>
                <w:szCs w:val="21"/>
              </w:rPr>
            </w:pPr>
            <w:r w:rsidRPr="00655EBC">
              <w:rPr>
                <w:rFonts w:ascii="Times New Roman" w:eastAsia="宋体" w:hAnsi="Times New Roman" w:cs="Times New Roman"/>
                <w:szCs w:val="21"/>
              </w:rPr>
              <w:t>金相试样制备及硬度实验</w:t>
            </w:r>
          </w:p>
        </w:tc>
        <w:tc>
          <w:tcPr>
            <w:tcW w:w="1080"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034"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4B73B8" w:rsidRPr="00655EBC" w:rsidTr="00695B3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4500" w:type="dxa"/>
            <w:tcBorders>
              <w:top w:val="single" w:sz="4" w:space="0" w:color="auto"/>
              <w:left w:val="single" w:sz="4" w:space="0" w:color="auto"/>
              <w:bottom w:val="single" w:sz="4" w:space="0" w:color="auto"/>
              <w:right w:val="single" w:sz="4" w:space="0" w:color="auto"/>
            </w:tcBorders>
          </w:tcPr>
          <w:p w:rsidR="004B73B8" w:rsidRPr="00655EBC" w:rsidRDefault="004B73B8" w:rsidP="00376176">
            <w:pPr>
              <w:snapToGrid w:val="0"/>
              <w:spacing w:line="300" w:lineRule="auto"/>
              <w:ind w:firstLineChars="200" w:firstLine="420"/>
              <w:rPr>
                <w:rFonts w:ascii="Times New Roman" w:eastAsia="宋体" w:hAnsi="Times New Roman" w:cs="Times New Roman"/>
                <w:szCs w:val="21"/>
              </w:rPr>
            </w:pPr>
            <w:r w:rsidRPr="00655EBC">
              <w:rPr>
                <w:rFonts w:ascii="Times New Roman" w:eastAsia="宋体" w:hAnsi="Times New Roman" w:cs="Times New Roman"/>
                <w:szCs w:val="21"/>
              </w:rPr>
              <w:t>金属材料</w:t>
            </w:r>
          </w:p>
        </w:tc>
        <w:tc>
          <w:tcPr>
            <w:tcW w:w="1080"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080"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r>
      <w:tr w:rsidR="004B73B8" w:rsidRPr="00655EBC" w:rsidTr="00695B3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7</w:t>
            </w:r>
          </w:p>
        </w:tc>
        <w:tc>
          <w:tcPr>
            <w:tcW w:w="4500" w:type="dxa"/>
            <w:tcBorders>
              <w:top w:val="single" w:sz="4" w:space="0" w:color="auto"/>
              <w:left w:val="single" w:sz="4" w:space="0" w:color="auto"/>
              <w:bottom w:val="single" w:sz="4" w:space="0" w:color="auto"/>
              <w:right w:val="single" w:sz="4" w:space="0" w:color="auto"/>
            </w:tcBorders>
          </w:tcPr>
          <w:p w:rsidR="004B73B8" w:rsidRPr="00655EBC" w:rsidRDefault="004B73B8" w:rsidP="00376176">
            <w:pPr>
              <w:snapToGrid w:val="0"/>
              <w:spacing w:line="300" w:lineRule="auto"/>
              <w:ind w:firstLineChars="200" w:firstLine="420"/>
              <w:rPr>
                <w:rFonts w:ascii="Times New Roman" w:eastAsia="宋体" w:hAnsi="Times New Roman" w:cs="Times New Roman"/>
                <w:szCs w:val="21"/>
              </w:rPr>
            </w:pPr>
            <w:r w:rsidRPr="00655EBC">
              <w:rPr>
                <w:rFonts w:ascii="Times New Roman" w:eastAsia="宋体" w:hAnsi="Times New Roman" w:cs="Times New Roman"/>
                <w:szCs w:val="21"/>
              </w:rPr>
              <w:t>铁碳合金平衡组织观察实验</w:t>
            </w:r>
          </w:p>
        </w:tc>
        <w:tc>
          <w:tcPr>
            <w:tcW w:w="1080"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034"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4B73B8" w:rsidRPr="00655EBC" w:rsidTr="00695B3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8</w:t>
            </w:r>
          </w:p>
        </w:tc>
        <w:tc>
          <w:tcPr>
            <w:tcW w:w="4500" w:type="dxa"/>
            <w:tcBorders>
              <w:top w:val="single" w:sz="4" w:space="0" w:color="auto"/>
              <w:left w:val="single" w:sz="4" w:space="0" w:color="auto"/>
              <w:bottom w:val="single" w:sz="4" w:space="0" w:color="auto"/>
              <w:right w:val="single" w:sz="4" w:space="0" w:color="auto"/>
            </w:tcBorders>
          </w:tcPr>
          <w:p w:rsidR="004B73B8" w:rsidRPr="00655EBC" w:rsidRDefault="004B73B8" w:rsidP="00376176">
            <w:pPr>
              <w:snapToGrid w:val="0"/>
              <w:spacing w:line="300" w:lineRule="auto"/>
              <w:ind w:firstLineChars="200" w:firstLine="420"/>
              <w:rPr>
                <w:rFonts w:ascii="Times New Roman" w:eastAsia="宋体" w:hAnsi="Times New Roman" w:cs="Times New Roman"/>
                <w:szCs w:val="21"/>
              </w:rPr>
            </w:pPr>
            <w:r w:rsidRPr="00655EBC">
              <w:rPr>
                <w:rFonts w:ascii="Times New Roman" w:eastAsia="宋体" w:hAnsi="Times New Roman" w:cs="Times New Roman"/>
                <w:szCs w:val="21"/>
              </w:rPr>
              <w:t>非金属材料</w:t>
            </w:r>
          </w:p>
        </w:tc>
        <w:tc>
          <w:tcPr>
            <w:tcW w:w="1080"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080"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4B73B8" w:rsidRPr="00655EBC" w:rsidTr="00695B3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9</w:t>
            </w:r>
          </w:p>
        </w:tc>
        <w:tc>
          <w:tcPr>
            <w:tcW w:w="4500" w:type="dxa"/>
            <w:tcBorders>
              <w:top w:val="single" w:sz="4" w:space="0" w:color="auto"/>
              <w:left w:val="single" w:sz="4" w:space="0" w:color="auto"/>
              <w:bottom w:val="single" w:sz="4" w:space="0" w:color="auto"/>
              <w:right w:val="single" w:sz="4" w:space="0" w:color="auto"/>
            </w:tcBorders>
          </w:tcPr>
          <w:p w:rsidR="004B73B8" w:rsidRPr="00655EBC" w:rsidRDefault="004B73B8" w:rsidP="00376176">
            <w:pPr>
              <w:snapToGrid w:val="0"/>
              <w:spacing w:line="300" w:lineRule="auto"/>
              <w:ind w:firstLineChars="200" w:firstLine="420"/>
              <w:rPr>
                <w:rFonts w:ascii="Times New Roman" w:eastAsia="宋体" w:hAnsi="Times New Roman" w:cs="Times New Roman"/>
                <w:szCs w:val="21"/>
              </w:rPr>
            </w:pPr>
            <w:r w:rsidRPr="00655EBC">
              <w:rPr>
                <w:rFonts w:ascii="Times New Roman" w:eastAsia="宋体" w:hAnsi="Times New Roman" w:cs="Times New Roman"/>
                <w:szCs w:val="21"/>
              </w:rPr>
              <w:t>材料的选用</w:t>
            </w:r>
          </w:p>
        </w:tc>
        <w:tc>
          <w:tcPr>
            <w:tcW w:w="1080"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080"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4B73B8" w:rsidRPr="00655EBC" w:rsidTr="00695B3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10</w:t>
            </w:r>
          </w:p>
        </w:tc>
        <w:tc>
          <w:tcPr>
            <w:tcW w:w="4500" w:type="dxa"/>
            <w:tcBorders>
              <w:top w:val="single" w:sz="4" w:space="0" w:color="auto"/>
              <w:left w:val="single" w:sz="4" w:space="0" w:color="auto"/>
              <w:bottom w:val="single" w:sz="4" w:space="0" w:color="auto"/>
              <w:right w:val="single" w:sz="4" w:space="0" w:color="auto"/>
            </w:tcBorders>
          </w:tcPr>
          <w:p w:rsidR="004B73B8" w:rsidRPr="00655EBC" w:rsidRDefault="004B73B8" w:rsidP="00376176">
            <w:pPr>
              <w:snapToGrid w:val="0"/>
              <w:spacing w:line="300" w:lineRule="auto"/>
              <w:ind w:firstLineChars="200" w:firstLine="420"/>
              <w:rPr>
                <w:rFonts w:ascii="Times New Roman" w:eastAsia="宋体" w:hAnsi="Times New Roman" w:cs="Times New Roman"/>
                <w:szCs w:val="21"/>
              </w:rPr>
            </w:pPr>
            <w:r w:rsidRPr="00655EBC">
              <w:rPr>
                <w:rFonts w:ascii="Times New Roman" w:eastAsia="宋体" w:hAnsi="Times New Roman" w:cs="Times New Roman"/>
                <w:szCs w:val="21"/>
              </w:rPr>
              <w:t>新材料</w:t>
            </w:r>
          </w:p>
        </w:tc>
        <w:tc>
          <w:tcPr>
            <w:tcW w:w="1080"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080"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r>
      <w:tr w:rsidR="004B73B8" w:rsidRPr="00655EBC" w:rsidTr="00695B3E">
        <w:trPr>
          <w:jc w:val="center"/>
        </w:trPr>
        <w:tc>
          <w:tcPr>
            <w:tcW w:w="5328" w:type="dxa"/>
            <w:gridSpan w:val="2"/>
            <w:tcBorders>
              <w:top w:val="single" w:sz="4" w:space="0" w:color="auto"/>
              <w:left w:val="single" w:sz="4" w:space="0" w:color="auto"/>
              <w:bottom w:val="single" w:sz="4" w:space="0" w:color="auto"/>
              <w:right w:val="single" w:sz="4" w:space="0" w:color="auto"/>
            </w:tcBorders>
          </w:tcPr>
          <w:p w:rsidR="004B73B8" w:rsidRPr="00655EBC" w:rsidRDefault="004B73B8" w:rsidP="00376176">
            <w:pPr>
              <w:snapToGrid w:val="0"/>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小</w:t>
            </w:r>
            <w:r w:rsidRPr="00655EBC">
              <w:rPr>
                <w:rFonts w:ascii="Times New Roman" w:eastAsia="宋体" w:hAnsi="Times New Roman" w:cs="Times New Roman"/>
                <w:szCs w:val="21"/>
              </w:rPr>
              <w:t xml:space="preserve">          </w:t>
            </w:r>
            <w:r w:rsidRPr="00655EBC">
              <w:rPr>
                <w:rFonts w:ascii="Times New Roman" w:eastAsia="宋体" w:hAnsi="Times New Roman" w:cs="Times New Roman"/>
                <w:szCs w:val="21"/>
              </w:rPr>
              <w:t>计</w:t>
            </w:r>
          </w:p>
        </w:tc>
        <w:tc>
          <w:tcPr>
            <w:tcW w:w="1080"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28</w:t>
            </w:r>
          </w:p>
        </w:tc>
        <w:tc>
          <w:tcPr>
            <w:tcW w:w="1080"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034"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376176">
            <w:pPr>
              <w:snapToGrid w:val="0"/>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32</w:t>
            </w:r>
          </w:p>
        </w:tc>
      </w:tr>
    </w:tbl>
    <w:p w:rsidR="004B73B8" w:rsidRPr="00655EBC" w:rsidRDefault="004B73B8" w:rsidP="00376176">
      <w:pPr>
        <w:snapToGrid w:val="0"/>
        <w:spacing w:line="360" w:lineRule="auto"/>
        <w:ind w:firstLineChars="200" w:firstLine="562"/>
        <w:rPr>
          <w:rFonts w:ascii="Times New Roman" w:eastAsia="宋体" w:hAnsi="Times New Roman" w:cs="Times New Roman"/>
          <w:b/>
          <w:bCs/>
          <w:sz w:val="28"/>
          <w:szCs w:val="24"/>
        </w:rPr>
      </w:pPr>
      <w:r w:rsidRPr="00655EBC">
        <w:rPr>
          <w:rFonts w:ascii="Times New Roman" w:eastAsia="宋体" w:hAnsi="Times New Roman" w:cs="Times New Roman"/>
          <w:b/>
          <w:bCs/>
          <w:sz w:val="28"/>
          <w:szCs w:val="24"/>
        </w:rPr>
        <w:t>四、课内实验项目表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747"/>
        <w:gridCol w:w="4710"/>
        <w:gridCol w:w="1071"/>
      </w:tblGrid>
      <w:tr w:rsidR="004B73B8" w:rsidRPr="00655EBC" w:rsidTr="00695B3E">
        <w:trPr>
          <w:cantSplit/>
          <w:jc w:val="center"/>
        </w:trPr>
        <w:tc>
          <w:tcPr>
            <w:tcW w:w="768" w:type="dxa"/>
            <w:tcBorders>
              <w:top w:val="single" w:sz="8" w:space="0" w:color="auto"/>
              <w:left w:val="single" w:sz="8" w:space="0" w:color="auto"/>
            </w:tcBorders>
          </w:tcPr>
          <w:p w:rsidR="004B73B8" w:rsidRPr="00655EBC" w:rsidRDefault="004B73B8" w:rsidP="00376176">
            <w:pPr>
              <w:tabs>
                <w:tab w:val="left" w:pos="900"/>
              </w:tabs>
              <w:snapToGrid w:val="0"/>
              <w:spacing w:line="400" w:lineRule="exact"/>
              <w:jc w:val="center"/>
              <w:rPr>
                <w:rFonts w:ascii="Times New Roman" w:eastAsia="宋体" w:hAnsi="Times New Roman" w:cs="Times New Roman"/>
                <w:b/>
                <w:sz w:val="24"/>
                <w:szCs w:val="24"/>
              </w:rPr>
            </w:pPr>
            <w:r w:rsidRPr="00655EBC">
              <w:rPr>
                <w:rFonts w:ascii="Times New Roman" w:eastAsia="宋体" w:hAnsi="Times New Roman" w:cs="Times New Roman"/>
                <w:b/>
                <w:sz w:val="24"/>
                <w:szCs w:val="24"/>
              </w:rPr>
              <w:t>序号</w:t>
            </w:r>
          </w:p>
        </w:tc>
        <w:tc>
          <w:tcPr>
            <w:tcW w:w="1747" w:type="dxa"/>
            <w:tcBorders>
              <w:top w:val="single" w:sz="8" w:space="0" w:color="auto"/>
            </w:tcBorders>
          </w:tcPr>
          <w:p w:rsidR="004B73B8" w:rsidRPr="00655EBC" w:rsidRDefault="004B73B8" w:rsidP="00376176">
            <w:pPr>
              <w:tabs>
                <w:tab w:val="left" w:pos="900"/>
              </w:tabs>
              <w:snapToGrid w:val="0"/>
              <w:spacing w:line="400" w:lineRule="exact"/>
              <w:jc w:val="center"/>
              <w:rPr>
                <w:rFonts w:ascii="Times New Roman" w:eastAsia="宋体" w:hAnsi="Times New Roman" w:cs="Times New Roman"/>
                <w:b/>
                <w:sz w:val="24"/>
                <w:szCs w:val="24"/>
              </w:rPr>
            </w:pPr>
            <w:r w:rsidRPr="00655EBC">
              <w:rPr>
                <w:rFonts w:ascii="Times New Roman" w:eastAsia="宋体" w:hAnsi="Times New Roman" w:cs="Times New Roman"/>
                <w:b/>
                <w:sz w:val="24"/>
                <w:szCs w:val="24"/>
              </w:rPr>
              <w:t>项目名称</w:t>
            </w:r>
          </w:p>
        </w:tc>
        <w:tc>
          <w:tcPr>
            <w:tcW w:w="4710" w:type="dxa"/>
            <w:tcBorders>
              <w:top w:val="single" w:sz="8" w:space="0" w:color="auto"/>
            </w:tcBorders>
          </w:tcPr>
          <w:p w:rsidR="004B73B8" w:rsidRPr="00655EBC" w:rsidRDefault="004B73B8" w:rsidP="00376176">
            <w:pPr>
              <w:tabs>
                <w:tab w:val="left" w:pos="900"/>
              </w:tabs>
              <w:snapToGrid w:val="0"/>
              <w:spacing w:line="400" w:lineRule="exact"/>
              <w:jc w:val="center"/>
              <w:rPr>
                <w:rFonts w:ascii="Times New Roman" w:eastAsia="宋体" w:hAnsi="Times New Roman" w:cs="Times New Roman"/>
                <w:b/>
                <w:sz w:val="24"/>
                <w:szCs w:val="24"/>
              </w:rPr>
            </w:pPr>
            <w:r w:rsidRPr="00655EBC">
              <w:rPr>
                <w:rFonts w:ascii="Times New Roman" w:eastAsia="宋体" w:hAnsi="Times New Roman" w:cs="Times New Roman"/>
                <w:b/>
                <w:sz w:val="24"/>
                <w:szCs w:val="24"/>
              </w:rPr>
              <w:t>内容和要求</w:t>
            </w:r>
          </w:p>
        </w:tc>
        <w:tc>
          <w:tcPr>
            <w:tcW w:w="1071" w:type="dxa"/>
            <w:tcBorders>
              <w:top w:val="single" w:sz="8" w:space="0" w:color="auto"/>
              <w:right w:val="single" w:sz="8" w:space="0" w:color="auto"/>
            </w:tcBorders>
            <w:vAlign w:val="center"/>
          </w:tcPr>
          <w:p w:rsidR="004B73B8" w:rsidRPr="00655EBC" w:rsidRDefault="004B73B8" w:rsidP="00376176">
            <w:pPr>
              <w:tabs>
                <w:tab w:val="left" w:pos="900"/>
              </w:tabs>
              <w:snapToGrid w:val="0"/>
              <w:spacing w:line="400" w:lineRule="exact"/>
              <w:jc w:val="center"/>
              <w:rPr>
                <w:rFonts w:ascii="Times New Roman" w:eastAsia="宋体" w:hAnsi="Times New Roman" w:cs="Times New Roman"/>
                <w:b/>
                <w:sz w:val="24"/>
                <w:szCs w:val="24"/>
              </w:rPr>
            </w:pPr>
            <w:r w:rsidRPr="00655EBC">
              <w:rPr>
                <w:rFonts w:ascii="Times New Roman" w:eastAsia="宋体" w:hAnsi="Times New Roman" w:cs="Times New Roman"/>
                <w:b/>
                <w:sz w:val="24"/>
                <w:szCs w:val="24"/>
              </w:rPr>
              <w:t>学时数</w:t>
            </w:r>
          </w:p>
        </w:tc>
      </w:tr>
      <w:tr w:rsidR="004B73B8" w:rsidRPr="00655EBC" w:rsidTr="00695B3E">
        <w:trPr>
          <w:cantSplit/>
          <w:jc w:val="center"/>
        </w:trPr>
        <w:tc>
          <w:tcPr>
            <w:tcW w:w="768" w:type="dxa"/>
            <w:tcBorders>
              <w:left w:val="single" w:sz="8" w:space="0" w:color="auto"/>
            </w:tcBorders>
            <w:vAlign w:val="center"/>
          </w:tcPr>
          <w:p w:rsidR="004B73B8" w:rsidRPr="00655EBC" w:rsidRDefault="004B73B8" w:rsidP="00376176">
            <w:pPr>
              <w:tabs>
                <w:tab w:val="left" w:pos="900"/>
              </w:tabs>
              <w:snapToGrid w:val="0"/>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747" w:type="dxa"/>
            <w:vAlign w:val="center"/>
          </w:tcPr>
          <w:p w:rsidR="004B73B8" w:rsidRPr="00655EBC" w:rsidRDefault="004B73B8" w:rsidP="00376176">
            <w:pPr>
              <w:tabs>
                <w:tab w:val="left" w:pos="900"/>
              </w:tabs>
              <w:snapToGrid w:val="0"/>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金相试样制备及硬度实验</w:t>
            </w:r>
          </w:p>
        </w:tc>
        <w:tc>
          <w:tcPr>
            <w:tcW w:w="4710" w:type="dxa"/>
            <w:vAlign w:val="center"/>
          </w:tcPr>
          <w:p w:rsidR="004B73B8" w:rsidRPr="00655EBC" w:rsidRDefault="004B73B8" w:rsidP="00376176">
            <w:pPr>
              <w:tabs>
                <w:tab w:val="left" w:pos="900"/>
              </w:tabs>
              <w:snapToGrid w:val="0"/>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低碳钢金相试样制备，</w:t>
            </w:r>
            <w:r w:rsidRPr="00655EBC">
              <w:rPr>
                <w:rFonts w:ascii="Times New Roman" w:eastAsia="宋体" w:hAnsi="Times New Roman" w:cs="Times New Roman"/>
                <w:szCs w:val="21"/>
              </w:rPr>
              <w:t>45</w:t>
            </w:r>
            <w:r w:rsidRPr="00655EBC">
              <w:rPr>
                <w:rFonts w:ascii="Times New Roman" w:eastAsia="宋体" w:hAnsi="Times New Roman" w:cs="Times New Roman"/>
                <w:szCs w:val="21"/>
              </w:rPr>
              <w:t>钢退火与淬火试样硬度的测量；知道试样制备的步骤，会硬度测量操作。</w:t>
            </w:r>
          </w:p>
        </w:tc>
        <w:tc>
          <w:tcPr>
            <w:tcW w:w="1071" w:type="dxa"/>
            <w:tcBorders>
              <w:right w:val="single" w:sz="8" w:space="0" w:color="auto"/>
            </w:tcBorders>
            <w:vAlign w:val="center"/>
          </w:tcPr>
          <w:p w:rsidR="004B73B8" w:rsidRPr="00655EBC" w:rsidRDefault="004B73B8" w:rsidP="00376176">
            <w:pPr>
              <w:tabs>
                <w:tab w:val="left" w:pos="900"/>
              </w:tabs>
              <w:snapToGrid w:val="0"/>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4B73B8" w:rsidRPr="00655EBC" w:rsidTr="00695B3E">
        <w:trPr>
          <w:cantSplit/>
          <w:jc w:val="center"/>
        </w:trPr>
        <w:tc>
          <w:tcPr>
            <w:tcW w:w="768" w:type="dxa"/>
            <w:tcBorders>
              <w:left w:val="single" w:sz="8" w:space="0" w:color="auto"/>
            </w:tcBorders>
            <w:vAlign w:val="center"/>
          </w:tcPr>
          <w:p w:rsidR="004B73B8" w:rsidRPr="00655EBC" w:rsidRDefault="004B73B8" w:rsidP="00376176">
            <w:pPr>
              <w:tabs>
                <w:tab w:val="left" w:pos="900"/>
              </w:tabs>
              <w:snapToGrid w:val="0"/>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747" w:type="dxa"/>
            <w:vAlign w:val="center"/>
          </w:tcPr>
          <w:p w:rsidR="004B73B8" w:rsidRPr="00655EBC" w:rsidRDefault="004B73B8" w:rsidP="00376176">
            <w:pPr>
              <w:tabs>
                <w:tab w:val="left" w:pos="900"/>
              </w:tabs>
              <w:snapToGrid w:val="0"/>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铁碳合金平衡组织观察实验</w:t>
            </w:r>
          </w:p>
        </w:tc>
        <w:tc>
          <w:tcPr>
            <w:tcW w:w="4710" w:type="dxa"/>
            <w:vAlign w:val="center"/>
          </w:tcPr>
          <w:p w:rsidR="004B73B8" w:rsidRPr="00655EBC" w:rsidRDefault="004B73B8" w:rsidP="00376176">
            <w:pPr>
              <w:snapToGrid w:val="0"/>
              <w:rPr>
                <w:rFonts w:ascii="Times New Roman" w:eastAsia="宋体" w:hAnsi="Times New Roman" w:cs="Times New Roman"/>
                <w:szCs w:val="21"/>
              </w:rPr>
            </w:pPr>
            <w:r w:rsidRPr="00655EBC">
              <w:rPr>
                <w:rFonts w:ascii="Times New Roman" w:eastAsia="宋体" w:hAnsi="Times New Roman" w:cs="Times New Roman"/>
                <w:szCs w:val="21"/>
              </w:rPr>
              <w:t>观察工业纯铁、</w:t>
            </w:r>
            <w:r w:rsidRPr="00655EBC">
              <w:rPr>
                <w:rFonts w:ascii="Times New Roman" w:eastAsia="宋体" w:hAnsi="Times New Roman" w:cs="Times New Roman"/>
                <w:szCs w:val="21"/>
              </w:rPr>
              <w:t>20</w:t>
            </w:r>
            <w:r w:rsidRPr="00655EBC">
              <w:rPr>
                <w:rFonts w:ascii="Times New Roman" w:eastAsia="宋体" w:hAnsi="Times New Roman" w:cs="Times New Roman"/>
                <w:szCs w:val="21"/>
              </w:rPr>
              <w:t>钢、</w:t>
            </w:r>
            <w:r w:rsidRPr="00655EBC">
              <w:rPr>
                <w:rFonts w:ascii="Times New Roman" w:eastAsia="宋体" w:hAnsi="Times New Roman" w:cs="Times New Roman"/>
                <w:szCs w:val="21"/>
              </w:rPr>
              <w:t>45</w:t>
            </w:r>
            <w:r w:rsidRPr="00655EBC">
              <w:rPr>
                <w:rFonts w:ascii="Times New Roman" w:eastAsia="宋体" w:hAnsi="Times New Roman" w:cs="Times New Roman"/>
                <w:szCs w:val="21"/>
              </w:rPr>
              <w:t>钢、</w:t>
            </w:r>
            <w:r w:rsidRPr="00655EBC">
              <w:rPr>
                <w:rFonts w:ascii="Times New Roman" w:eastAsia="宋体" w:hAnsi="Times New Roman" w:cs="Times New Roman"/>
                <w:szCs w:val="21"/>
              </w:rPr>
              <w:t>60</w:t>
            </w:r>
            <w:r w:rsidRPr="00655EBC">
              <w:rPr>
                <w:rFonts w:ascii="Times New Roman" w:eastAsia="宋体" w:hAnsi="Times New Roman" w:cs="Times New Roman"/>
                <w:szCs w:val="21"/>
              </w:rPr>
              <w:t>钢、</w:t>
            </w:r>
            <w:r w:rsidRPr="00655EBC">
              <w:rPr>
                <w:rFonts w:ascii="Times New Roman" w:eastAsia="宋体" w:hAnsi="Times New Roman" w:cs="Times New Roman"/>
                <w:szCs w:val="21"/>
              </w:rPr>
              <w:t>T8</w:t>
            </w:r>
            <w:r w:rsidRPr="00655EBC">
              <w:rPr>
                <w:rFonts w:ascii="Times New Roman" w:eastAsia="宋体" w:hAnsi="Times New Roman" w:cs="Times New Roman"/>
                <w:szCs w:val="21"/>
              </w:rPr>
              <w:t>钢、</w:t>
            </w:r>
            <w:r w:rsidRPr="00655EBC">
              <w:rPr>
                <w:rFonts w:ascii="Times New Roman" w:eastAsia="宋体" w:hAnsi="Times New Roman" w:cs="Times New Roman"/>
                <w:szCs w:val="21"/>
              </w:rPr>
              <w:t>T12</w:t>
            </w:r>
            <w:r w:rsidRPr="00655EBC">
              <w:rPr>
                <w:rFonts w:ascii="Times New Roman" w:eastAsia="宋体" w:hAnsi="Times New Roman" w:cs="Times New Roman"/>
                <w:szCs w:val="21"/>
              </w:rPr>
              <w:t>钢退火组织，亚共晶白口铁、共晶白口铁和过共晶白口铁的铸态组织；通过观察，能分辨出组织的组成。</w:t>
            </w:r>
          </w:p>
        </w:tc>
        <w:tc>
          <w:tcPr>
            <w:tcW w:w="1071" w:type="dxa"/>
            <w:tcBorders>
              <w:right w:val="single" w:sz="8" w:space="0" w:color="auto"/>
            </w:tcBorders>
            <w:vAlign w:val="center"/>
          </w:tcPr>
          <w:p w:rsidR="004B73B8" w:rsidRPr="00655EBC" w:rsidRDefault="004B73B8" w:rsidP="00376176">
            <w:pPr>
              <w:tabs>
                <w:tab w:val="left" w:pos="900"/>
              </w:tabs>
              <w:snapToGrid w:val="0"/>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4B73B8" w:rsidRPr="00655EBC" w:rsidTr="00695B3E">
        <w:trPr>
          <w:jc w:val="center"/>
        </w:trPr>
        <w:tc>
          <w:tcPr>
            <w:tcW w:w="7225" w:type="dxa"/>
            <w:gridSpan w:val="3"/>
            <w:tcBorders>
              <w:left w:val="single" w:sz="8" w:space="0" w:color="auto"/>
              <w:bottom w:val="single" w:sz="8" w:space="0" w:color="auto"/>
            </w:tcBorders>
          </w:tcPr>
          <w:p w:rsidR="004B73B8" w:rsidRPr="00655EBC" w:rsidRDefault="004B73B8" w:rsidP="00376176">
            <w:pPr>
              <w:tabs>
                <w:tab w:val="left" w:pos="900"/>
              </w:tabs>
              <w:snapToGrid w:val="0"/>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合</w:t>
            </w:r>
            <w:r w:rsidRPr="00655EBC">
              <w:rPr>
                <w:rFonts w:ascii="Times New Roman" w:eastAsia="宋体" w:hAnsi="Times New Roman" w:cs="Times New Roman"/>
                <w:szCs w:val="21"/>
              </w:rPr>
              <w:t xml:space="preserve">    </w:t>
            </w:r>
            <w:r w:rsidRPr="00655EBC">
              <w:rPr>
                <w:rFonts w:ascii="Times New Roman" w:eastAsia="宋体" w:hAnsi="Times New Roman" w:cs="Times New Roman"/>
                <w:szCs w:val="21"/>
              </w:rPr>
              <w:t>计</w:t>
            </w:r>
          </w:p>
        </w:tc>
        <w:tc>
          <w:tcPr>
            <w:tcW w:w="1071" w:type="dxa"/>
            <w:tcBorders>
              <w:bottom w:val="single" w:sz="8" w:space="0" w:color="auto"/>
              <w:right w:val="single" w:sz="8" w:space="0" w:color="auto"/>
            </w:tcBorders>
            <w:vAlign w:val="center"/>
          </w:tcPr>
          <w:p w:rsidR="004B73B8" w:rsidRPr="00655EBC" w:rsidRDefault="004B73B8" w:rsidP="00376176">
            <w:pPr>
              <w:tabs>
                <w:tab w:val="left" w:pos="900"/>
              </w:tabs>
              <w:snapToGrid w:val="0"/>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4</w:t>
            </w:r>
          </w:p>
        </w:tc>
      </w:tr>
    </w:tbl>
    <w:p w:rsidR="004B73B8" w:rsidRPr="00655EBC" w:rsidRDefault="004B73B8" w:rsidP="00376176">
      <w:pPr>
        <w:tabs>
          <w:tab w:val="left" w:pos="113"/>
        </w:tabs>
        <w:adjustRightInd w:val="0"/>
        <w:snapToGrid w:val="0"/>
        <w:spacing w:beforeLines="50" w:before="156" w:line="360" w:lineRule="auto"/>
        <w:ind w:firstLineChars="200" w:firstLine="562"/>
        <w:rPr>
          <w:rFonts w:ascii="Times New Roman" w:eastAsia="宋体" w:hAnsi="Times New Roman" w:cs="Times New Roman"/>
          <w:b/>
          <w:sz w:val="28"/>
          <w:szCs w:val="24"/>
        </w:rPr>
      </w:pPr>
      <w:r w:rsidRPr="00655EBC">
        <w:rPr>
          <w:rFonts w:ascii="Times New Roman" w:eastAsia="宋体" w:hAnsi="Times New Roman" w:cs="Times New Roman"/>
          <w:b/>
          <w:bCs/>
          <w:sz w:val="28"/>
          <w:szCs w:val="24"/>
        </w:rPr>
        <w:t>五、考核及成绩评定方式</w:t>
      </w:r>
    </w:p>
    <w:tbl>
      <w:tblPr>
        <w:tblW w:w="97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7"/>
        <w:gridCol w:w="2586"/>
        <w:gridCol w:w="2872"/>
        <w:gridCol w:w="2401"/>
      </w:tblGrid>
      <w:tr w:rsidR="004B73B8" w:rsidRPr="00655EBC" w:rsidTr="00695B3E">
        <w:trPr>
          <w:jc w:val="center"/>
        </w:trPr>
        <w:tc>
          <w:tcPr>
            <w:tcW w:w="1877" w:type="dxa"/>
            <w:tcBorders>
              <w:bottom w:val="single" w:sz="4" w:space="0" w:color="auto"/>
            </w:tcBorders>
            <w:vAlign w:val="center"/>
          </w:tcPr>
          <w:p w:rsidR="004B73B8" w:rsidRPr="00655EBC" w:rsidRDefault="004B73B8" w:rsidP="00376176">
            <w:pPr>
              <w:snapToGrid w:val="0"/>
              <w:spacing w:line="400" w:lineRule="exact"/>
              <w:jc w:val="center"/>
              <w:rPr>
                <w:rFonts w:ascii="Times New Roman" w:eastAsia="宋体" w:hAnsi="Times New Roman" w:cs="Times New Roman"/>
                <w:bCs/>
                <w:sz w:val="24"/>
                <w:szCs w:val="21"/>
              </w:rPr>
            </w:pPr>
            <w:r w:rsidRPr="00655EBC">
              <w:rPr>
                <w:rFonts w:ascii="Times New Roman" w:eastAsia="宋体" w:hAnsi="Times New Roman" w:cs="Times New Roman"/>
                <w:b/>
                <w:bCs/>
                <w:sz w:val="24"/>
                <w:szCs w:val="21"/>
              </w:rPr>
              <w:t>考核环节</w:t>
            </w:r>
          </w:p>
        </w:tc>
        <w:tc>
          <w:tcPr>
            <w:tcW w:w="2586" w:type="dxa"/>
            <w:vAlign w:val="center"/>
          </w:tcPr>
          <w:p w:rsidR="004B73B8" w:rsidRPr="00655EBC" w:rsidRDefault="004B73B8" w:rsidP="00376176">
            <w:pPr>
              <w:snapToGrid w:val="0"/>
              <w:spacing w:line="400" w:lineRule="exact"/>
              <w:jc w:val="center"/>
              <w:rPr>
                <w:rFonts w:ascii="Times New Roman" w:eastAsia="宋体" w:hAnsi="Times New Roman" w:cs="Times New Roman"/>
                <w:bCs/>
                <w:sz w:val="24"/>
                <w:szCs w:val="21"/>
              </w:rPr>
            </w:pPr>
            <w:r w:rsidRPr="00655EBC">
              <w:rPr>
                <w:rFonts w:ascii="Times New Roman" w:eastAsia="宋体" w:hAnsi="Times New Roman" w:cs="Times New Roman"/>
                <w:b/>
                <w:bCs/>
                <w:sz w:val="24"/>
                <w:szCs w:val="21"/>
              </w:rPr>
              <w:t>考核方式</w:t>
            </w:r>
          </w:p>
        </w:tc>
        <w:tc>
          <w:tcPr>
            <w:tcW w:w="2872" w:type="dxa"/>
            <w:tcBorders>
              <w:bottom w:val="single" w:sz="4" w:space="0" w:color="auto"/>
            </w:tcBorders>
            <w:vAlign w:val="center"/>
          </w:tcPr>
          <w:p w:rsidR="004B73B8" w:rsidRPr="00655EBC" w:rsidRDefault="004B73B8" w:rsidP="00376176">
            <w:pPr>
              <w:snapToGrid w:val="0"/>
              <w:spacing w:line="400" w:lineRule="exact"/>
              <w:jc w:val="center"/>
              <w:rPr>
                <w:rFonts w:ascii="Times New Roman" w:eastAsia="宋体" w:hAnsi="Times New Roman" w:cs="Times New Roman"/>
                <w:bCs/>
                <w:sz w:val="24"/>
                <w:szCs w:val="21"/>
              </w:rPr>
            </w:pPr>
            <w:r w:rsidRPr="00655EBC">
              <w:rPr>
                <w:rFonts w:ascii="Times New Roman" w:eastAsia="宋体" w:hAnsi="Times New Roman" w:cs="Times New Roman"/>
                <w:b/>
                <w:bCs/>
                <w:sz w:val="24"/>
                <w:szCs w:val="21"/>
              </w:rPr>
              <w:t>支撑毕业要求指标点及分值</w:t>
            </w:r>
          </w:p>
        </w:tc>
        <w:tc>
          <w:tcPr>
            <w:tcW w:w="2401" w:type="dxa"/>
            <w:tcBorders>
              <w:top w:val="single" w:sz="4" w:space="0" w:color="auto"/>
              <w:bottom w:val="single" w:sz="4" w:space="0" w:color="auto"/>
              <w:right w:val="single" w:sz="4" w:space="0" w:color="auto"/>
            </w:tcBorders>
            <w:shd w:val="clear" w:color="auto" w:fill="auto"/>
            <w:vAlign w:val="center"/>
          </w:tcPr>
          <w:p w:rsidR="004B73B8" w:rsidRPr="00655EBC" w:rsidRDefault="004B73B8" w:rsidP="00376176">
            <w:pPr>
              <w:widowControl/>
              <w:snapToGrid w:val="0"/>
              <w:jc w:val="center"/>
              <w:rPr>
                <w:rFonts w:ascii="Times New Roman" w:eastAsia="宋体" w:hAnsi="Times New Roman" w:cs="Times New Roman"/>
                <w:szCs w:val="21"/>
              </w:rPr>
            </w:pPr>
            <w:r w:rsidRPr="00655EBC">
              <w:rPr>
                <w:rFonts w:ascii="Times New Roman" w:eastAsia="宋体" w:hAnsi="Times New Roman" w:cs="Times New Roman"/>
                <w:b/>
                <w:bCs/>
                <w:sz w:val="24"/>
                <w:szCs w:val="21"/>
              </w:rPr>
              <w:t>评价标准</w:t>
            </w:r>
          </w:p>
        </w:tc>
      </w:tr>
      <w:tr w:rsidR="004B73B8" w:rsidRPr="00655EBC" w:rsidTr="00695B3E">
        <w:trPr>
          <w:trHeight w:val="726"/>
          <w:jc w:val="center"/>
        </w:trPr>
        <w:tc>
          <w:tcPr>
            <w:tcW w:w="1877" w:type="dxa"/>
            <w:vMerge w:val="restart"/>
            <w:tcBorders>
              <w:top w:val="single" w:sz="4" w:space="0" w:color="auto"/>
            </w:tcBorders>
            <w:vAlign w:val="center"/>
          </w:tcPr>
          <w:p w:rsidR="004B73B8" w:rsidRPr="00655EBC" w:rsidRDefault="004B73B8" w:rsidP="00376176">
            <w:pPr>
              <w:snapToGrid w:val="0"/>
              <w:spacing w:line="400" w:lineRule="exact"/>
              <w:ind w:rightChars="81" w:right="170"/>
              <w:jc w:val="center"/>
              <w:rPr>
                <w:rFonts w:ascii="Times New Roman" w:eastAsia="宋体" w:hAnsi="Times New Roman" w:cs="Times New Roman"/>
                <w:bCs/>
                <w:szCs w:val="21"/>
              </w:rPr>
            </w:pPr>
            <w:r w:rsidRPr="00655EBC">
              <w:rPr>
                <w:rFonts w:ascii="Times New Roman" w:eastAsia="宋体" w:hAnsi="Times New Roman" w:cs="Times New Roman"/>
                <w:bCs/>
                <w:szCs w:val="21"/>
              </w:rPr>
              <w:lastRenderedPageBreak/>
              <w:t>平时成绩（</w:t>
            </w:r>
            <w:r w:rsidRPr="00655EBC">
              <w:rPr>
                <w:rFonts w:ascii="Times New Roman" w:eastAsia="宋体" w:hAnsi="Times New Roman" w:cs="Times New Roman"/>
                <w:bCs/>
                <w:szCs w:val="21"/>
              </w:rPr>
              <w:t>100</w:t>
            </w:r>
            <w:r w:rsidRPr="00655EBC">
              <w:rPr>
                <w:rFonts w:ascii="Times New Roman" w:eastAsia="宋体" w:hAnsi="Times New Roman" w:cs="Times New Roman"/>
                <w:bCs/>
                <w:szCs w:val="21"/>
              </w:rPr>
              <w:t>分）</w:t>
            </w:r>
          </w:p>
        </w:tc>
        <w:tc>
          <w:tcPr>
            <w:tcW w:w="2586" w:type="dxa"/>
            <w:vAlign w:val="center"/>
          </w:tcPr>
          <w:p w:rsidR="004B73B8" w:rsidRPr="00655EBC" w:rsidRDefault="004B73B8" w:rsidP="00376176">
            <w:pPr>
              <w:snapToGrid w:val="0"/>
              <w:spacing w:line="400" w:lineRule="exact"/>
              <w:jc w:val="center"/>
              <w:rPr>
                <w:rFonts w:ascii="Times New Roman" w:eastAsia="宋体" w:hAnsi="Times New Roman" w:cs="Times New Roman"/>
                <w:bCs/>
                <w:szCs w:val="21"/>
              </w:rPr>
            </w:pPr>
            <w:r w:rsidRPr="00655EBC">
              <w:rPr>
                <w:rFonts w:ascii="Times New Roman" w:eastAsia="宋体" w:hAnsi="Times New Roman" w:cs="Times New Roman"/>
                <w:bCs/>
                <w:szCs w:val="21"/>
              </w:rPr>
              <w:t>作业一</w:t>
            </w:r>
          </w:p>
        </w:tc>
        <w:tc>
          <w:tcPr>
            <w:tcW w:w="2872" w:type="dxa"/>
            <w:vAlign w:val="center"/>
          </w:tcPr>
          <w:p w:rsidR="004B73B8" w:rsidRPr="00655EBC" w:rsidRDefault="004B73B8" w:rsidP="00376176">
            <w:pPr>
              <w:snapToGrid w:val="0"/>
              <w:spacing w:line="360" w:lineRule="exact"/>
              <w:rPr>
                <w:rFonts w:ascii="Times New Roman" w:eastAsia="宋体" w:hAnsi="Times New Roman" w:cs="Times New Roman"/>
                <w:bCs/>
                <w:szCs w:val="21"/>
              </w:rPr>
            </w:pPr>
            <w:r w:rsidRPr="00655EBC">
              <w:rPr>
                <w:rFonts w:ascii="Times New Roman" w:eastAsia="宋体" w:hAnsi="Times New Roman" w:cs="Times New Roman"/>
                <w:szCs w:val="21"/>
              </w:rPr>
              <w:t>1-2</w:t>
            </w:r>
            <w:r w:rsidRPr="00655EBC">
              <w:rPr>
                <w:rFonts w:ascii="Times New Roman" w:eastAsia="宋体" w:hAnsi="Times New Roman" w:cs="Times New Roman"/>
                <w:szCs w:val="21"/>
              </w:rPr>
              <w:t>（</w:t>
            </w:r>
            <w:r w:rsidRPr="00655EBC">
              <w:rPr>
                <w:rFonts w:ascii="Times New Roman" w:eastAsia="宋体" w:hAnsi="Times New Roman" w:cs="Times New Roman"/>
                <w:szCs w:val="21"/>
              </w:rPr>
              <w:t>10</w:t>
            </w:r>
            <w:r w:rsidRPr="00655EBC">
              <w:rPr>
                <w:rFonts w:ascii="Times New Roman" w:eastAsia="宋体" w:hAnsi="Times New Roman" w:cs="Times New Roman"/>
                <w:szCs w:val="21"/>
              </w:rPr>
              <w:t>分）、</w:t>
            </w:r>
            <w:r w:rsidRPr="00655EBC">
              <w:rPr>
                <w:rFonts w:ascii="Times New Roman" w:eastAsia="宋体" w:hAnsi="Times New Roman" w:cs="Times New Roman"/>
                <w:bCs/>
                <w:szCs w:val="21"/>
              </w:rPr>
              <w:t>3-1</w:t>
            </w:r>
            <w:r w:rsidRPr="00655EBC">
              <w:rPr>
                <w:rFonts w:ascii="Times New Roman" w:eastAsia="宋体" w:hAnsi="Times New Roman" w:cs="Times New Roman"/>
                <w:szCs w:val="21"/>
              </w:rPr>
              <w:t>（</w:t>
            </w:r>
            <w:r w:rsidRPr="00655EBC">
              <w:rPr>
                <w:rFonts w:ascii="Times New Roman" w:eastAsia="宋体" w:hAnsi="Times New Roman" w:cs="Times New Roman"/>
                <w:szCs w:val="21"/>
              </w:rPr>
              <w:t>10</w:t>
            </w:r>
            <w:r w:rsidRPr="00655EBC">
              <w:rPr>
                <w:rFonts w:ascii="Times New Roman" w:eastAsia="宋体" w:hAnsi="Times New Roman" w:cs="Times New Roman"/>
                <w:szCs w:val="21"/>
              </w:rPr>
              <w:t>分）</w:t>
            </w:r>
          </w:p>
        </w:tc>
        <w:tc>
          <w:tcPr>
            <w:tcW w:w="2401" w:type="dxa"/>
            <w:vMerge w:val="restart"/>
            <w:tcBorders>
              <w:top w:val="single" w:sz="4" w:space="0" w:color="auto"/>
              <w:right w:val="single" w:sz="4" w:space="0" w:color="auto"/>
            </w:tcBorders>
            <w:shd w:val="clear" w:color="auto" w:fill="auto"/>
            <w:vAlign w:val="center"/>
          </w:tcPr>
          <w:p w:rsidR="004B73B8" w:rsidRPr="00655EBC" w:rsidRDefault="004B73B8" w:rsidP="00376176">
            <w:pPr>
              <w:widowControl/>
              <w:snapToGrid w:val="0"/>
              <w:rPr>
                <w:rFonts w:ascii="Times New Roman" w:eastAsia="宋体" w:hAnsi="Times New Roman" w:cs="Times New Roman"/>
                <w:szCs w:val="21"/>
              </w:rPr>
            </w:pPr>
            <w:r w:rsidRPr="00655EBC">
              <w:rPr>
                <w:rFonts w:ascii="Times New Roman" w:eastAsia="宋体" w:hAnsi="Times New Roman" w:cs="Times New Roman"/>
                <w:szCs w:val="21"/>
              </w:rPr>
              <w:t>具体评价标准见此表后附的作业评价标准表。</w:t>
            </w:r>
          </w:p>
        </w:tc>
      </w:tr>
      <w:tr w:rsidR="004B73B8" w:rsidRPr="00655EBC" w:rsidTr="00695B3E">
        <w:trPr>
          <w:jc w:val="center"/>
        </w:trPr>
        <w:tc>
          <w:tcPr>
            <w:tcW w:w="1877" w:type="dxa"/>
            <w:vMerge/>
            <w:vAlign w:val="center"/>
          </w:tcPr>
          <w:p w:rsidR="004B73B8" w:rsidRPr="00655EBC" w:rsidRDefault="004B73B8" w:rsidP="00376176">
            <w:pPr>
              <w:snapToGrid w:val="0"/>
              <w:spacing w:line="400" w:lineRule="exact"/>
              <w:jc w:val="center"/>
              <w:rPr>
                <w:rFonts w:ascii="Times New Roman" w:eastAsia="宋体" w:hAnsi="Times New Roman" w:cs="Times New Roman"/>
                <w:bCs/>
                <w:szCs w:val="21"/>
              </w:rPr>
            </w:pPr>
          </w:p>
        </w:tc>
        <w:tc>
          <w:tcPr>
            <w:tcW w:w="2586" w:type="dxa"/>
            <w:vAlign w:val="center"/>
          </w:tcPr>
          <w:p w:rsidR="004B73B8" w:rsidRPr="00655EBC" w:rsidRDefault="004B73B8"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bCs/>
                <w:szCs w:val="21"/>
              </w:rPr>
              <w:t>作业二</w:t>
            </w:r>
          </w:p>
        </w:tc>
        <w:tc>
          <w:tcPr>
            <w:tcW w:w="2872" w:type="dxa"/>
            <w:vAlign w:val="center"/>
          </w:tcPr>
          <w:p w:rsidR="004B73B8" w:rsidRPr="00655EBC" w:rsidRDefault="004B73B8" w:rsidP="00376176">
            <w:pPr>
              <w:snapToGrid w:val="0"/>
              <w:rPr>
                <w:rFonts w:ascii="Times New Roman" w:eastAsia="宋体" w:hAnsi="Times New Roman" w:cs="Times New Roman"/>
                <w:bCs/>
                <w:szCs w:val="21"/>
              </w:rPr>
            </w:pPr>
            <w:r w:rsidRPr="00655EBC">
              <w:rPr>
                <w:rFonts w:ascii="Times New Roman" w:eastAsia="宋体" w:hAnsi="Times New Roman" w:cs="Times New Roman"/>
                <w:bCs/>
                <w:szCs w:val="21"/>
              </w:rPr>
              <w:t>1-2</w:t>
            </w:r>
            <w:r w:rsidRPr="00655EBC">
              <w:rPr>
                <w:rFonts w:ascii="Times New Roman" w:eastAsia="宋体" w:hAnsi="Times New Roman" w:cs="Times New Roman"/>
                <w:szCs w:val="21"/>
              </w:rPr>
              <w:t>（</w:t>
            </w:r>
            <w:r w:rsidRPr="00655EBC">
              <w:rPr>
                <w:rFonts w:ascii="Times New Roman" w:eastAsia="宋体" w:hAnsi="Times New Roman" w:cs="Times New Roman"/>
                <w:szCs w:val="21"/>
              </w:rPr>
              <w:t>5</w:t>
            </w:r>
            <w:r w:rsidRPr="00655EBC">
              <w:rPr>
                <w:rFonts w:ascii="Times New Roman" w:eastAsia="宋体" w:hAnsi="Times New Roman" w:cs="Times New Roman"/>
                <w:szCs w:val="21"/>
              </w:rPr>
              <w:t>分）</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3-1</w:t>
            </w:r>
            <w:r w:rsidRPr="00655EBC">
              <w:rPr>
                <w:rFonts w:ascii="Times New Roman" w:eastAsia="宋体" w:hAnsi="Times New Roman" w:cs="Times New Roman"/>
                <w:szCs w:val="21"/>
              </w:rPr>
              <w:t>（</w:t>
            </w:r>
            <w:r w:rsidRPr="00655EBC">
              <w:rPr>
                <w:rFonts w:ascii="Times New Roman" w:eastAsia="宋体" w:hAnsi="Times New Roman" w:cs="Times New Roman"/>
                <w:szCs w:val="21"/>
              </w:rPr>
              <w:t>10</w:t>
            </w:r>
            <w:r w:rsidRPr="00655EBC">
              <w:rPr>
                <w:rFonts w:ascii="Times New Roman" w:eastAsia="宋体" w:hAnsi="Times New Roman" w:cs="Times New Roman"/>
                <w:szCs w:val="21"/>
              </w:rPr>
              <w:t>分）、</w:t>
            </w:r>
            <w:r w:rsidRPr="00655EBC">
              <w:rPr>
                <w:rFonts w:ascii="Times New Roman" w:eastAsia="宋体" w:hAnsi="Times New Roman" w:cs="Times New Roman"/>
                <w:szCs w:val="21"/>
              </w:rPr>
              <w:t>4-2</w:t>
            </w:r>
            <w:r w:rsidRPr="00655EBC">
              <w:rPr>
                <w:rFonts w:ascii="Times New Roman" w:eastAsia="宋体" w:hAnsi="Times New Roman" w:cs="Times New Roman"/>
                <w:szCs w:val="21"/>
              </w:rPr>
              <w:t>（</w:t>
            </w:r>
            <w:r w:rsidRPr="00655EBC">
              <w:rPr>
                <w:rFonts w:ascii="Times New Roman" w:eastAsia="宋体" w:hAnsi="Times New Roman" w:cs="Times New Roman"/>
                <w:szCs w:val="21"/>
              </w:rPr>
              <w:t>10</w:t>
            </w:r>
            <w:r w:rsidRPr="00655EBC">
              <w:rPr>
                <w:rFonts w:ascii="Times New Roman" w:eastAsia="宋体" w:hAnsi="Times New Roman" w:cs="Times New Roman"/>
                <w:szCs w:val="21"/>
              </w:rPr>
              <w:t>分）</w:t>
            </w:r>
          </w:p>
        </w:tc>
        <w:tc>
          <w:tcPr>
            <w:tcW w:w="2401" w:type="dxa"/>
            <w:vMerge/>
            <w:tcBorders>
              <w:right w:val="single" w:sz="4" w:space="0" w:color="auto"/>
            </w:tcBorders>
            <w:shd w:val="clear" w:color="auto" w:fill="auto"/>
            <w:vAlign w:val="center"/>
          </w:tcPr>
          <w:p w:rsidR="004B73B8" w:rsidRPr="00655EBC" w:rsidRDefault="004B73B8" w:rsidP="00376176">
            <w:pPr>
              <w:widowControl/>
              <w:snapToGrid w:val="0"/>
              <w:jc w:val="center"/>
              <w:rPr>
                <w:rFonts w:ascii="Times New Roman" w:eastAsia="宋体" w:hAnsi="Times New Roman" w:cs="Times New Roman"/>
                <w:szCs w:val="21"/>
              </w:rPr>
            </w:pPr>
          </w:p>
        </w:tc>
      </w:tr>
      <w:tr w:rsidR="004B73B8" w:rsidRPr="00655EBC" w:rsidTr="00695B3E">
        <w:trPr>
          <w:jc w:val="center"/>
        </w:trPr>
        <w:tc>
          <w:tcPr>
            <w:tcW w:w="1877" w:type="dxa"/>
            <w:vMerge/>
            <w:vAlign w:val="center"/>
          </w:tcPr>
          <w:p w:rsidR="004B73B8" w:rsidRPr="00655EBC" w:rsidRDefault="004B73B8" w:rsidP="00376176">
            <w:pPr>
              <w:snapToGrid w:val="0"/>
              <w:spacing w:line="400" w:lineRule="exact"/>
              <w:jc w:val="center"/>
              <w:rPr>
                <w:rFonts w:ascii="Times New Roman" w:eastAsia="宋体" w:hAnsi="Times New Roman" w:cs="Times New Roman"/>
                <w:bCs/>
                <w:szCs w:val="21"/>
              </w:rPr>
            </w:pPr>
          </w:p>
        </w:tc>
        <w:tc>
          <w:tcPr>
            <w:tcW w:w="2586" w:type="dxa"/>
            <w:vAlign w:val="center"/>
          </w:tcPr>
          <w:p w:rsidR="004B73B8" w:rsidRPr="00655EBC" w:rsidRDefault="004B73B8"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bCs/>
                <w:szCs w:val="21"/>
              </w:rPr>
              <w:t>作业三</w:t>
            </w:r>
          </w:p>
        </w:tc>
        <w:tc>
          <w:tcPr>
            <w:tcW w:w="2872" w:type="dxa"/>
            <w:vAlign w:val="center"/>
          </w:tcPr>
          <w:p w:rsidR="004B73B8" w:rsidRPr="00655EBC" w:rsidRDefault="004B73B8" w:rsidP="00376176">
            <w:pPr>
              <w:snapToGrid w:val="0"/>
              <w:spacing w:line="400" w:lineRule="exact"/>
              <w:rPr>
                <w:rFonts w:ascii="Times New Roman" w:eastAsia="宋体" w:hAnsi="Times New Roman" w:cs="Times New Roman"/>
                <w:szCs w:val="21"/>
              </w:rPr>
            </w:pPr>
            <w:r w:rsidRPr="00655EBC">
              <w:rPr>
                <w:rFonts w:ascii="Times New Roman" w:eastAsia="宋体" w:hAnsi="Times New Roman" w:cs="Times New Roman"/>
                <w:bCs/>
                <w:szCs w:val="21"/>
              </w:rPr>
              <w:t>1-2</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10</w:t>
            </w:r>
            <w:r w:rsidRPr="00655EBC">
              <w:rPr>
                <w:rFonts w:ascii="Times New Roman" w:eastAsia="宋体" w:hAnsi="Times New Roman" w:cs="Times New Roman"/>
                <w:bCs/>
                <w:szCs w:val="21"/>
              </w:rPr>
              <w:t>分）、</w:t>
            </w:r>
            <w:r w:rsidRPr="00655EBC">
              <w:rPr>
                <w:rFonts w:ascii="Times New Roman" w:eastAsia="宋体" w:hAnsi="Times New Roman" w:cs="Times New Roman"/>
                <w:bCs/>
                <w:szCs w:val="21"/>
              </w:rPr>
              <w:t>4-2</w:t>
            </w:r>
            <w:r w:rsidRPr="00655EBC">
              <w:rPr>
                <w:rFonts w:ascii="Times New Roman" w:eastAsia="宋体" w:hAnsi="Times New Roman" w:cs="Times New Roman"/>
                <w:szCs w:val="21"/>
              </w:rPr>
              <w:t>（</w:t>
            </w:r>
            <w:r w:rsidRPr="00655EBC">
              <w:rPr>
                <w:rFonts w:ascii="Times New Roman" w:eastAsia="宋体" w:hAnsi="Times New Roman" w:cs="Times New Roman"/>
                <w:szCs w:val="21"/>
              </w:rPr>
              <w:t>5</w:t>
            </w:r>
            <w:r w:rsidRPr="00655EBC">
              <w:rPr>
                <w:rFonts w:ascii="Times New Roman" w:eastAsia="宋体" w:hAnsi="Times New Roman" w:cs="Times New Roman"/>
                <w:szCs w:val="21"/>
              </w:rPr>
              <w:t>分）</w:t>
            </w:r>
          </w:p>
        </w:tc>
        <w:tc>
          <w:tcPr>
            <w:tcW w:w="2401" w:type="dxa"/>
            <w:vMerge/>
            <w:tcBorders>
              <w:right w:val="single" w:sz="4" w:space="0" w:color="auto"/>
            </w:tcBorders>
            <w:shd w:val="clear" w:color="auto" w:fill="auto"/>
            <w:vAlign w:val="center"/>
          </w:tcPr>
          <w:p w:rsidR="004B73B8" w:rsidRPr="00655EBC" w:rsidRDefault="004B73B8" w:rsidP="00376176">
            <w:pPr>
              <w:widowControl/>
              <w:snapToGrid w:val="0"/>
              <w:jc w:val="center"/>
              <w:rPr>
                <w:rFonts w:ascii="Times New Roman" w:eastAsia="宋体" w:hAnsi="Times New Roman" w:cs="Times New Roman"/>
                <w:szCs w:val="21"/>
              </w:rPr>
            </w:pPr>
          </w:p>
        </w:tc>
      </w:tr>
      <w:tr w:rsidR="004B73B8" w:rsidRPr="00655EBC" w:rsidTr="00695B3E">
        <w:trPr>
          <w:jc w:val="center"/>
        </w:trPr>
        <w:tc>
          <w:tcPr>
            <w:tcW w:w="1877" w:type="dxa"/>
            <w:vMerge/>
            <w:vAlign w:val="center"/>
          </w:tcPr>
          <w:p w:rsidR="004B73B8" w:rsidRPr="00655EBC" w:rsidRDefault="004B73B8" w:rsidP="00376176">
            <w:pPr>
              <w:snapToGrid w:val="0"/>
              <w:spacing w:line="400" w:lineRule="exact"/>
              <w:jc w:val="center"/>
              <w:rPr>
                <w:rFonts w:ascii="Times New Roman" w:eastAsia="宋体" w:hAnsi="Times New Roman" w:cs="Times New Roman"/>
                <w:bCs/>
                <w:szCs w:val="21"/>
              </w:rPr>
            </w:pPr>
          </w:p>
        </w:tc>
        <w:tc>
          <w:tcPr>
            <w:tcW w:w="2586" w:type="dxa"/>
            <w:vAlign w:val="center"/>
          </w:tcPr>
          <w:p w:rsidR="004B73B8" w:rsidRPr="00655EBC" w:rsidRDefault="004B73B8"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bCs/>
                <w:szCs w:val="21"/>
              </w:rPr>
              <w:t>作业四</w:t>
            </w:r>
          </w:p>
        </w:tc>
        <w:tc>
          <w:tcPr>
            <w:tcW w:w="2872" w:type="dxa"/>
            <w:vAlign w:val="center"/>
          </w:tcPr>
          <w:p w:rsidR="004B73B8" w:rsidRPr="00655EBC" w:rsidRDefault="004B73B8" w:rsidP="00376176">
            <w:pPr>
              <w:snapToGrid w:val="0"/>
              <w:spacing w:line="400" w:lineRule="exact"/>
              <w:rPr>
                <w:rFonts w:ascii="Times New Roman" w:eastAsia="宋体" w:hAnsi="Times New Roman" w:cs="Times New Roman"/>
                <w:bCs/>
                <w:szCs w:val="21"/>
              </w:rPr>
            </w:pPr>
            <w:r w:rsidRPr="00655EBC">
              <w:rPr>
                <w:rFonts w:ascii="Times New Roman" w:eastAsia="宋体" w:hAnsi="Times New Roman" w:cs="Times New Roman"/>
                <w:bCs/>
                <w:szCs w:val="21"/>
              </w:rPr>
              <w:t>3-1</w:t>
            </w:r>
            <w:r w:rsidRPr="00655EBC">
              <w:rPr>
                <w:rFonts w:ascii="Times New Roman" w:eastAsia="宋体" w:hAnsi="Times New Roman" w:cs="Times New Roman"/>
                <w:szCs w:val="21"/>
              </w:rPr>
              <w:t>（</w:t>
            </w:r>
            <w:r w:rsidRPr="00655EBC">
              <w:rPr>
                <w:rFonts w:ascii="Times New Roman" w:eastAsia="宋体" w:hAnsi="Times New Roman" w:cs="Times New Roman"/>
                <w:szCs w:val="21"/>
              </w:rPr>
              <w:t>5</w:t>
            </w:r>
            <w:r w:rsidRPr="00655EBC">
              <w:rPr>
                <w:rFonts w:ascii="Times New Roman" w:eastAsia="宋体" w:hAnsi="Times New Roman" w:cs="Times New Roman"/>
                <w:szCs w:val="21"/>
              </w:rPr>
              <w:t>分）、</w:t>
            </w:r>
            <w:r w:rsidRPr="00655EBC">
              <w:rPr>
                <w:rFonts w:ascii="Times New Roman" w:eastAsia="宋体" w:hAnsi="Times New Roman" w:cs="Times New Roman"/>
                <w:szCs w:val="21"/>
              </w:rPr>
              <w:t>4-2</w:t>
            </w:r>
            <w:r w:rsidRPr="00655EBC">
              <w:rPr>
                <w:rFonts w:ascii="Times New Roman" w:eastAsia="宋体" w:hAnsi="Times New Roman" w:cs="Times New Roman"/>
                <w:szCs w:val="21"/>
              </w:rPr>
              <w:t>（</w:t>
            </w:r>
            <w:r w:rsidRPr="00655EBC">
              <w:rPr>
                <w:rFonts w:ascii="Times New Roman" w:eastAsia="宋体" w:hAnsi="Times New Roman" w:cs="Times New Roman"/>
                <w:szCs w:val="21"/>
              </w:rPr>
              <w:t>10</w:t>
            </w:r>
            <w:r w:rsidRPr="00655EBC">
              <w:rPr>
                <w:rFonts w:ascii="Times New Roman" w:eastAsia="宋体" w:hAnsi="Times New Roman" w:cs="Times New Roman"/>
                <w:szCs w:val="21"/>
              </w:rPr>
              <w:t>分）</w:t>
            </w:r>
          </w:p>
        </w:tc>
        <w:tc>
          <w:tcPr>
            <w:tcW w:w="2401" w:type="dxa"/>
            <w:vMerge/>
            <w:tcBorders>
              <w:right w:val="single" w:sz="4" w:space="0" w:color="auto"/>
            </w:tcBorders>
            <w:shd w:val="clear" w:color="auto" w:fill="auto"/>
            <w:vAlign w:val="center"/>
          </w:tcPr>
          <w:p w:rsidR="004B73B8" w:rsidRPr="00655EBC" w:rsidRDefault="004B73B8" w:rsidP="00376176">
            <w:pPr>
              <w:widowControl/>
              <w:snapToGrid w:val="0"/>
              <w:jc w:val="center"/>
              <w:rPr>
                <w:rFonts w:ascii="Times New Roman" w:eastAsia="宋体" w:hAnsi="Times New Roman" w:cs="Times New Roman"/>
                <w:szCs w:val="21"/>
              </w:rPr>
            </w:pPr>
          </w:p>
        </w:tc>
      </w:tr>
      <w:tr w:rsidR="004B73B8" w:rsidRPr="00655EBC" w:rsidTr="00695B3E">
        <w:trPr>
          <w:jc w:val="center"/>
        </w:trPr>
        <w:tc>
          <w:tcPr>
            <w:tcW w:w="1877" w:type="dxa"/>
            <w:vMerge/>
            <w:vAlign w:val="center"/>
          </w:tcPr>
          <w:p w:rsidR="004B73B8" w:rsidRPr="00655EBC" w:rsidRDefault="004B73B8" w:rsidP="00376176">
            <w:pPr>
              <w:snapToGrid w:val="0"/>
              <w:spacing w:line="400" w:lineRule="exact"/>
              <w:jc w:val="center"/>
              <w:rPr>
                <w:rFonts w:ascii="Times New Roman" w:eastAsia="宋体" w:hAnsi="Times New Roman" w:cs="Times New Roman"/>
                <w:bCs/>
                <w:szCs w:val="21"/>
              </w:rPr>
            </w:pPr>
          </w:p>
        </w:tc>
        <w:tc>
          <w:tcPr>
            <w:tcW w:w="2586" w:type="dxa"/>
            <w:vAlign w:val="center"/>
          </w:tcPr>
          <w:p w:rsidR="004B73B8" w:rsidRPr="00655EBC" w:rsidRDefault="004B73B8"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bCs/>
                <w:szCs w:val="21"/>
              </w:rPr>
              <w:t>作业五</w:t>
            </w:r>
          </w:p>
        </w:tc>
        <w:tc>
          <w:tcPr>
            <w:tcW w:w="2872" w:type="dxa"/>
            <w:vAlign w:val="center"/>
          </w:tcPr>
          <w:p w:rsidR="004B73B8" w:rsidRPr="00655EBC" w:rsidRDefault="004B73B8" w:rsidP="00376176">
            <w:pPr>
              <w:snapToGrid w:val="0"/>
              <w:spacing w:line="400" w:lineRule="exact"/>
              <w:rPr>
                <w:rFonts w:ascii="Times New Roman" w:eastAsia="宋体" w:hAnsi="Times New Roman" w:cs="Times New Roman"/>
                <w:bCs/>
                <w:szCs w:val="21"/>
              </w:rPr>
            </w:pPr>
            <w:r w:rsidRPr="00655EBC">
              <w:rPr>
                <w:rFonts w:ascii="Times New Roman" w:eastAsia="宋体" w:hAnsi="Times New Roman" w:cs="Times New Roman"/>
                <w:bCs/>
                <w:szCs w:val="21"/>
              </w:rPr>
              <w:t>1-2</w:t>
            </w:r>
            <w:r w:rsidRPr="00655EBC">
              <w:rPr>
                <w:rFonts w:ascii="Times New Roman" w:eastAsia="宋体" w:hAnsi="Times New Roman" w:cs="Times New Roman"/>
                <w:szCs w:val="21"/>
              </w:rPr>
              <w:t>（</w:t>
            </w:r>
            <w:r w:rsidRPr="00655EBC">
              <w:rPr>
                <w:rFonts w:ascii="Times New Roman" w:eastAsia="宋体" w:hAnsi="Times New Roman" w:cs="Times New Roman"/>
                <w:szCs w:val="21"/>
              </w:rPr>
              <w:t>5</w:t>
            </w:r>
            <w:r w:rsidRPr="00655EBC">
              <w:rPr>
                <w:rFonts w:ascii="Times New Roman" w:eastAsia="宋体" w:hAnsi="Times New Roman" w:cs="Times New Roman"/>
                <w:szCs w:val="21"/>
              </w:rPr>
              <w:t>分）</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3-1</w:t>
            </w:r>
            <w:r w:rsidRPr="00655EBC">
              <w:rPr>
                <w:rFonts w:ascii="Times New Roman" w:eastAsia="宋体" w:hAnsi="Times New Roman" w:cs="Times New Roman"/>
                <w:szCs w:val="21"/>
              </w:rPr>
              <w:t>（</w:t>
            </w:r>
            <w:r w:rsidRPr="00655EBC">
              <w:rPr>
                <w:rFonts w:ascii="Times New Roman" w:eastAsia="宋体" w:hAnsi="Times New Roman" w:cs="Times New Roman"/>
                <w:szCs w:val="21"/>
              </w:rPr>
              <w:t>5</w:t>
            </w:r>
            <w:r w:rsidRPr="00655EBC">
              <w:rPr>
                <w:rFonts w:ascii="Times New Roman" w:eastAsia="宋体" w:hAnsi="Times New Roman" w:cs="Times New Roman"/>
                <w:szCs w:val="21"/>
              </w:rPr>
              <w:t>分）、</w:t>
            </w:r>
            <w:r w:rsidRPr="00655EBC">
              <w:rPr>
                <w:rFonts w:ascii="Times New Roman" w:eastAsia="宋体" w:hAnsi="Times New Roman" w:cs="Times New Roman"/>
                <w:szCs w:val="21"/>
              </w:rPr>
              <w:t>4-2</w:t>
            </w:r>
            <w:r w:rsidRPr="00655EBC">
              <w:rPr>
                <w:rFonts w:ascii="Times New Roman" w:eastAsia="宋体" w:hAnsi="Times New Roman" w:cs="Times New Roman"/>
                <w:szCs w:val="21"/>
              </w:rPr>
              <w:t>（</w:t>
            </w:r>
            <w:r w:rsidRPr="00655EBC">
              <w:rPr>
                <w:rFonts w:ascii="Times New Roman" w:eastAsia="宋体" w:hAnsi="Times New Roman" w:cs="Times New Roman"/>
                <w:szCs w:val="21"/>
              </w:rPr>
              <w:t>10</w:t>
            </w:r>
            <w:r w:rsidRPr="00655EBC">
              <w:rPr>
                <w:rFonts w:ascii="Times New Roman" w:eastAsia="宋体" w:hAnsi="Times New Roman" w:cs="Times New Roman"/>
                <w:szCs w:val="21"/>
              </w:rPr>
              <w:t>分）</w:t>
            </w:r>
          </w:p>
        </w:tc>
        <w:tc>
          <w:tcPr>
            <w:tcW w:w="2401" w:type="dxa"/>
            <w:vMerge/>
            <w:tcBorders>
              <w:bottom w:val="single" w:sz="4" w:space="0" w:color="auto"/>
              <w:right w:val="single" w:sz="4" w:space="0" w:color="auto"/>
            </w:tcBorders>
            <w:shd w:val="clear" w:color="auto" w:fill="auto"/>
            <w:vAlign w:val="center"/>
          </w:tcPr>
          <w:p w:rsidR="004B73B8" w:rsidRPr="00655EBC" w:rsidRDefault="004B73B8" w:rsidP="00376176">
            <w:pPr>
              <w:widowControl/>
              <w:snapToGrid w:val="0"/>
              <w:jc w:val="center"/>
              <w:rPr>
                <w:rFonts w:ascii="Times New Roman" w:eastAsia="宋体" w:hAnsi="Times New Roman" w:cs="Times New Roman"/>
                <w:szCs w:val="21"/>
              </w:rPr>
            </w:pPr>
          </w:p>
        </w:tc>
      </w:tr>
      <w:tr w:rsidR="004B73B8" w:rsidRPr="00655EBC" w:rsidTr="00695B3E">
        <w:trPr>
          <w:jc w:val="center"/>
        </w:trPr>
        <w:tc>
          <w:tcPr>
            <w:tcW w:w="1877" w:type="dxa"/>
            <w:vMerge/>
            <w:vAlign w:val="center"/>
          </w:tcPr>
          <w:p w:rsidR="004B73B8" w:rsidRPr="00655EBC" w:rsidRDefault="004B73B8" w:rsidP="00376176">
            <w:pPr>
              <w:snapToGrid w:val="0"/>
              <w:spacing w:line="400" w:lineRule="exact"/>
              <w:jc w:val="center"/>
              <w:rPr>
                <w:rFonts w:ascii="Times New Roman" w:eastAsia="宋体" w:hAnsi="Times New Roman" w:cs="Times New Roman"/>
                <w:bCs/>
                <w:szCs w:val="21"/>
              </w:rPr>
            </w:pPr>
          </w:p>
        </w:tc>
        <w:tc>
          <w:tcPr>
            <w:tcW w:w="2586" w:type="dxa"/>
            <w:vAlign w:val="center"/>
          </w:tcPr>
          <w:p w:rsidR="004B73B8" w:rsidRPr="00655EBC" w:rsidRDefault="004B73B8" w:rsidP="00376176">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表现</w:t>
            </w:r>
          </w:p>
          <w:p w:rsidR="004B73B8" w:rsidRPr="00655EBC" w:rsidRDefault="004B73B8" w:rsidP="00376176">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考勤与上课提问</w:t>
            </w:r>
            <w:r w:rsidRPr="00655EBC">
              <w:rPr>
                <w:rFonts w:ascii="Times New Roman" w:eastAsia="宋体" w:hAnsi="Times New Roman" w:cs="Times New Roman"/>
                <w:bCs/>
                <w:szCs w:val="21"/>
              </w:rPr>
              <w:t>)</w:t>
            </w:r>
          </w:p>
        </w:tc>
        <w:tc>
          <w:tcPr>
            <w:tcW w:w="2872" w:type="dxa"/>
            <w:vAlign w:val="center"/>
          </w:tcPr>
          <w:p w:rsidR="004B73B8" w:rsidRPr="00655EBC" w:rsidRDefault="004B73B8" w:rsidP="00376176">
            <w:pPr>
              <w:snapToGrid w:val="0"/>
              <w:spacing w:line="400" w:lineRule="exact"/>
              <w:rPr>
                <w:rFonts w:ascii="Times New Roman" w:eastAsia="宋体" w:hAnsi="Times New Roman" w:cs="Times New Roman"/>
                <w:bCs/>
                <w:szCs w:val="21"/>
              </w:rPr>
            </w:pPr>
            <w:r w:rsidRPr="00655EBC">
              <w:rPr>
                <w:rFonts w:ascii="Times New Roman" w:eastAsia="宋体" w:hAnsi="Times New Roman" w:cs="Times New Roman"/>
                <w:bCs/>
                <w:szCs w:val="21"/>
              </w:rPr>
              <w:t>5</w:t>
            </w:r>
            <w:r w:rsidRPr="00655EBC">
              <w:rPr>
                <w:rFonts w:ascii="Times New Roman" w:eastAsia="宋体" w:hAnsi="Times New Roman" w:cs="Times New Roman"/>
                <w:szCs w:val="21"/>
              </w:rPr>
              <w:t>分</w:t>
            </w:r>
          </w:p>
        </w:tc>
        <w:tc>
          <w:tcPr>
            <w:tcW w:w="2401" w:type="dxa"/>
            <w:tcBorders>
              <w:top w:val="single" w:sz="4" w:space="0" w:color="auto"/>
              <w:bottom w:val="single" w:sz="4" w:space="0" w:color="auto"/>
              <w:right w:val="single" w:sz="4" w:space="0" w:color="auto"/>
            </w:tcBorders>
            <w:shd w:val="clear" w:color="auto" w:fill="auto"/>
            <w:vAlign w:val="center"/>
          </w:tcPr>
          <w:p w:rsidR="004B73B8" w:rsidRPr="00655EBC" w:rsidRDefault="004B73B8" w:rsidP="00376176">
            <w:pPr>
              <w:snapToGrid w:val="0"/>
              <w:rPr>
                <w:rFonts w:ascii="Times New Roman" w:eastAsia="宋体" w:hAnsi="Times New Roman" w:cs="Times New Roman"/>
                <w:szCs w:val="21"/>
              </w:rPr>
            </w:pPr>
            <w:r w:rsidRPr="00655EBC">
              <w:rPr>
                <w:rFonts w:ascii="Times New Roman" w:eastAsia="宋体" w:hAnsi="Times New Roman" w:cs="Times New Roman"/>
                <w:szCs w:val="21"/>
              </w:rPr>
              <w:t>考勤评价标准（最高扣分为</w:t>
            </w:r>
            <w:r w:rsidRPr="00655EBC">
              <w:rPr>
                <w:rFonts w:ascii="Times New Roman" w:eastAsia="宋体" w:hAnsi="Times New Roman" w:cs="Times New Roman"/>
                <w:szCs w:val="21"/>
              </w:rPr>
              <w:t>5</w:t>
            </w:r>
            <w:r w:rsidRPr="00655EBC">
              <w:rPr>
                <w:rFonts w:ascii="Times New Roman" w:eastAsia="宋体" w:hAnsi="Times New Roman" w:cs="Times New Roman"/>
                <w:szCs w:val="21"/>
              </w:rPr>
              <w:t>分）：全学期迟到不满两次不扣分，迟到三次及以上者，每次扣</w:t>
            </w:r>
            <w:r w:rsidRPr="00655EBC">
              <w:rPr>
                <w:rFonts w:ascii="Times New Roman" w:eastAsia="宋体" w:hAnsi="Times New Roman" w:cs="Times New Roman"/>
                <w:szCs w:val="21"/>
              </w:rPr>
              <w:t>0.5</w:t>
            </w:r>
            <w:r w:rsidRPr="00655EBC">
              <w:rPr>
                <w:rFonts w:ascii="Times New Roman" w:eastAsia="宋体" w:hAnsi="Times New Roman" w:cs="Times New Roman"/>
                <w:szCs w:val="21"/>
              </w:rPr>
              <w:t>分。早退每次扣</w:t>
            </w:r>
            <w:r w:rsidRPr="00655EBC">
              <w:rPr>
                <w:rFonts w:ascii="Times New Roman" w:eastAsia="宋体" w:hAnsi="Times New Roman" w:cs="Times New Roman"/>
                <w:szCs w:val="21"/>
              </w:rPr>
              <w:t>1</w:t>
            </w:r>
            <w:r w:rsidRPr="00655EBC">
              <w:rPr>
                <w:rFonts w:ascii="Times New Roman" w:eastAsia="宋体" w:hAnsi="Times New Roman" w:cs="Times New Roman"/>
                <w:szCs w:val="21"/>
              </w:rPr>
              <w:t>分。</w:t>
            </w:r>
          </w:p>
          <w:p w:rsidR="004B73B8" w:rsidRPr="00655EBC" w:rsidRDefault="004B73B8" w:rsidP="00376176">
            <w:pPr>
              <w:snapToGrid w:val="0"/>
              <w:rPr>
                <w:rFonts w:ascii="Times New Roman" w:eastAsia="宋体" w:hAnsi="Times New Roman" w:cs="Times New Roman"/>
                <w:szCs w:val="21"/>
              </w:rPr>
            </w:pPr>
            <w:r w:rsidRPr="00655EBC">
              <w:rPr>
                <w:rFonts w:ascii="Times New Roman" w:eastAsia="宋体" w:hAnsi="Times New Roman" w:cs="Times New Roman"/>
                <w:szCs w:val="21"/>
              </w:rPr>
              <w:t>课堂提问评价标准（最高加分为</w:t>
            </w:r>
            <w:r w:rsidRPr="00655EBC">
              <w:rPr>
                <w:rFonts w:ascii="Times New Roman" w:eastAsia="宋体" w:hAnsi="Times New Roman" w:cs="Times New Roman"/>
                <w:szCs w:val="21"/>
              </w:rPr>
              <w:t>5</w:t>
            </w:r>
            <w:r w:rsidRPr="00655EBC">
              <w:rPr>
                <w:rFonts w:ascii="Times New Roman" w:eastAsia="宋体" w:hAnsi="Times New Roman" w:cs="Times New Roman"/>
                <w:szCs w:val="21"/>
              </w:rPr>
              <w:t>分）：积极主动回答教师提问，每答对</w:t>
            </w:r>
            <w:r w:rsidRPr="00655EBC">
              <w:rPr>
                <w:rFonts w:ascii="Times New Roman" w:eastAsia="宋体" w:hAnsi="Times New Roman" w:cs="Times New Roman"/>
                <w:szCs w:val="21"/>
              </w:rPr>
              <w:t>1</w:t>
            </w:r>
            <w:r w:rsidRPr="00655EBC">
              <w:rPr>
                <w:rFonts w:ascii="Times New Roman" w:eastAsia="宋体" w:hAnsi="Times New Roman" w:cs="Times New Roman"/>
                <w:szCs w:val="21"/>
              </w:rPr>
              <w:t>次，加</w:t>
            </w:r>
            <w:r w:rsidRPr="00655EBC">
              <w:rPr>
                <w:rFonts w:ascii="Times New Roman" w:eastAsia="宋体" w:hAnsi="Times New Roman" w:cs="Times New Roman"/>
                <w:szCs w:val="21"/>
              </w:rPr>
              <w:t>1~2</w:t>
            </w:r>
            <w:r w:rsidRPr="00655EBC">
              <w:rPr>
                <w:rFonts w:ascii="Times New Roman" w:eastAsia="宋体" w:hAnsi="Times New Roman" w:cs="Times New Roman"/>
                <w:szCs w:val="21"/>
              </w:rPr>
              <w:t>分；教师点名后回答提问，每答对</w:t>
            </w:r>
            <w:r w:rsidRPr="00655EBC">
              <w:rPr>
                <w:rFonts w:ascii="Times New Roman" w:eastAsia="宋体" w:hAnsi="Times New Roman" w:cs="Times New Roman"/>
                <w:szCs w:val="21"/>
              </w:rPr>
              <w:t>1</w:t>
            </w:r>
            <w:r w:rsidRPr="00655EBC">
              <w:rPr>
                <w:rFonts w:ascii="Times New Roman" w:eastAsia="宋体" w:hAnsi="Times New Roman" w:cs="Times New Roman"/>
                <w:szCs w:val="21"/>
              </w:rPr>
              <w:t>次，加</w:t>
            </w:r>
            <w:r w:rsidRPr="00655EBC">
              <w:rPr>
                <w:rFonts w:ascii="Times New Roman" w:eastAsia="宋体" w:hAnsi="Times New Roman" w:cs="Times New Roman"/>
                <w:szCs w:val="21"/>
              </w:rPr>
              <w:t>1</w:t>
            </w:r>
            <w:r w:rsidRPr="00655EBC">
              <w:rPr>
                <w:rFonts w:ascii="Times New Roman" w:eastAsia="宋体" w:hAnsi="Times New Roman" w:cs="Times New Roman"/>
                <w:szCs w:val="21"/>
              </w:rPr>
              <w:t>分；教师点名后拒不回答或不站立者，扣</w:t>
            </w:r>
            <w:r w:rsidRPr="00655EBC">
              <w:rPr>
                <w:rFonts w:ascii="Times New Roman" w:eastAsia="宋体" w:hAnsi="Times New Roman" w:cs="Times New Roman"/>
                <w:szCs w:val="21"/>
              </w:rPr>
              <w:t>1</w:t>
            </w:r>
            <w:r w:rsidRPr="00655EBC">
              <w:rPr>
                <w:rFonts w:ascii="Times New Roman" w:eastAsia="宋体" w:hAnsi="Times New Roman" w:cs="Times New Roman"/>
                <w:szCs w:val="21"/>
              </w:rPr>
              <w:t>分；上课不认真听讲、频繁小话或长时间聊天、每次扣</w:t>
            </w:r>
            <w:r w:rsidRPr="00655EBC">
              <w:rPr>
                <w:rFonts w:ascii="Times New Roman" w:eastAsia="宋体" w:hAnsi="Times New Roman" w:cs="Times New Roman"/>
                <w:szCs w:val="21"/>
              </w:rPr>
              <w:t>1</w:t>
            </w:r>
            <w:r w:rsidRPr="00655EBC">
              <w:rPr>
                <w:rFonts w:ascii="Times New Roman" w:eastAsia="宋体" w:hAnsi="Times New Roman" w:cs="Times New Roman"/>
                <w:szCs w:val="21"/>
              </w:rPr>
              <w:t>分。出现其它态度恶劣或影响正常上课每次扣</w:t>
            </w:r>
            <w:r w:rsidRPr="00655EBC">
              <w:rPr>
                <w:rFonts w:ascii="Times New Roman" w:eastAsia="宋体" w:hAnsi="Times New Roman" w:cs="Times New Roman"/>
                <w:szCs w:val="21"/>
              </w:rPr>
              <w:t>2~5</w:t>
            </w:r>
            <w:r w:rsidRPr="00655EBC">
              <w:rPr>
                <w:rFonts w:ascii="Times New Roman" w:eastAsia="宋体" w:hAnsi="Times New Roman" w:cs="Times New Roman"/>
                <w:szCs w:val="21"/>
              </w:rPr>
              <w:t>分；有其它表现突出事项可适当加</w:t>
            </w:r>
            <w:r w:rsidRPr="00655EBC">
              <w:rPr>
                <w:rFonts w:ascii="Times New Roman" w:eastAsia="宋体" w:hAnsi="Times New Roman" w:cs="Times New Roman"/>
                <w:szCs w:val="21"/>
              </w:rPr>
              <w:t>1~5</w:t>
            </w:r>
            <w:r w:rsidRPr="00655EBC">
              <w:rPr>
                <w:rFonts w:ascii="Times New Roman" w:eastAsia="宋体" w:hAnsi="Times New Roman" w:cs="Times New Roman"/>
                <w:szCs w:val="21"/>
              </w:rPr>
              <w:t>分。</w:t>
            </w:r>
          </w:p>
        </w:tc>
      </w:tr>
      <w:tr w:rsidR="004B73B8" w:rsidRPr="00655EBC" w:rsidTr="00695B3E">
        <w:trPr>
          <w:jc w:val="center"/>
        </w:trPr>
        <w:tc>
          <w:tcPr>
            <w:tcW w:w="1877" w:type="dxa"/>
            <w:vMerge w:val="restart"/>
            <w:vAlign w:val="center"/>
          </w:tcPr>
          <w:p w:rsidR="004B73B8" w:rsidRPr="00655EBC" w:rsidRDefault="004B73B8" w:rsidP="00376176">
            <w:pPr>
              <w:snapToGrid w:val="0"/>
              <w:spacing w:line="400" w:lineRule="exact"/>
              <w:jc w:val="center"/>
              <w:rPr>
                <w:rFonts w:ascii="Times New Roman" w:eastAsia="宋体" w:hAnsi="Times New Roman" w:cs="Times New Roman"/>
                <w:bCs/>
                <w:szCs w:val="21"/>
              </w:rPr>
            </w:pPr>
            <w:r w:rsidRPr="00655EBC">
              <w:rPr>
                <w:rFonts w:ascii="Times New Roman" w:eastAsia="宋体" w:hAnsi="Times New Roman" w:cs="Times New Roman"/>
                <w:bCs/>
                <w:szCs w:val="21"/>
              </w:rPr>
              <w:t>实验（</w:t>
            </w:r>
            <w:r w:rsidRPr="00655EBC">
              <w:rPr>
                <w:rFonts w:ascii="Times New Roman" w:eastAsia="宋体" w:hAnsi="Times New Roman" w:cs="Times New Roman"/>
                <w:bCs/>
                <w:szCs w:val="21"/>
              </w:rPr>
              <w:t>100</w:t>
            </w:r>
            <w:r w:rsidRPr="00655EBC">
              <w:rPr>
                <w:rFonts w:ascii="Times New Roman" w:eastAsia="宋体" w:hAnsi="Times New Roman" w:cs="Times New Roman"/>
                <w:bCs/>
                <w:szCs w:val="21"/>
              </w:rPr>
              <w:t>分）</w:t>
            </w:r>
          </w:p>
          <w:p w:rsidR="004B73B8" w:rsidRPr="00655EBC" w:rsidRDefault="004B73B8" w:rsidP="00376176">
            <w:pPr>
              <w:snapToGrid w:val="0"/>
              <w:spacing w:line="400" w:lineRule="exact"/>
              <w:jc w:val="center"/>
              <w:rPr>
                <w:rFonts w:ascii="Times New Roman" w:eastAsia="宋体" w:hAnsi="Times New Roman" w:cs="Times New Roman"/>
                <w:bCs/>
                <w:szCs w:val="21"/>
              </w:rPr>
            </w:pPr>
          </w:p>
        </w:tc>
        <w:tc>
          <w:tcPr>
            <w:tcW w:w="2586" w:type="dxa"/>
            <w:vAlign w:val="center"/>
          </w:tcPr>
          <w:p w:rsidR="004B73B8" w:rsidRPr="00655EBC" w:rsidRDefault="004B73B8" w:rsidP="00376176">
            <w:pPr>
              <w:snapToGrid w:val="0"/>
              <w:spacing w:line="400" w:lineRule="exact"/>
              <w:jc w:val="center"/>
              <w:rPr>
                <w:rFonts w:ascii="Times New Roman" w:eastAsia="宋体" w:hAnsi="Times New Roman" w:cs="Times New Roman"/>
                <w:bCs/>
                <w:szCs w:val="21"/>
              </w:rPr>
            </w:pPr>
            <w:r w:rsidRPr="00655EBC">
              <w:rPr>
                <w:rFonts w:ascii="Times New Roman" w:eastAsia="宋体" w:hAnsi="Times New Roman" w:cs="Times New Roman"/>
                <w:bCs/>
                <w:szCs w:val="21"/>
              </w:rPr>
              <w:t>实验一</w:t>
            </w:r>
          </w:p>
        </w:tc>
        <w:tc>
          <w:tcPr>
            <w:tcW w:w="2872" w:type="dxa"/>
            <w:vAlign w:val="center"/>
          </w:tcPr>
          <w:p w:rsidR="004B73B8" w:rsidRPr="00655EBC" w:rsidRDefault="004B73B8" w:rsidP="00376176">
            <w:pPr>
              <w:snapToGrid w:val="0"/>
              <w:spacing w:line="400" w:lineRule="exact"/>
              <w:rPr>
                <w:rFonts w:ascii="Times New Roman" w:eastAsia="宋体" w:hAnsi="Times New Roman" w:cs="Times New Roman"/>
                <w:bCs/>
                <w:szCs w:val="21"/>
              </w:rPr>
            </w:pPr>
            <w:r w:rsidRPr="00655EBC">
              <w:rPr>
                <w:rFonts w:ascii="Times New Roman" w:eastAsia="宋体" w:hAnsi="Times New Roman" w:cs="Times New Roman"/>
                <w:bCs/>
                <w:szCs w:val="21"/>
              </w:rPr>
              <w:t>1-2</w:t>
            </w:r>
            <w:r w:rsidRPr="00655EBC">
              <w:rPr>
                <w:rFonts w:ascii="Times New Roman" w:eastAsia="宋体" w:hAnsi="Times New Roman" w:cs="Times New Roman"/>
                <w:szCs w:val="21"/>
              </w:rPr>
              <w:t>（</w:t>
            </w:r>
            <w:r w:rsidRPr="00655EBC">
              <w:rPr>
                <w:rFonts w:ascii="Times New Roman" w:eastAsia="宋体" w:hAnsi="Times New Roman" w:cs="Times New Roman"/>
                <w:szCs w:val="21"/>
              </w:rPr>
              <w:t>20</w:t>
            </w:r>
            <w:r w:rsidRPr="00655EBC">
              <w:rPr>
                <w:rFonts w:ascii="Times New Roman" w:eastAsia="宋体" w:hAnsi="Times New Roman" w:cs="Times New Roman"/>
                <w:szCs w:val="21"/>
              </w:rPr>
              <w:t>分）</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4-2</w:t>
            </w:r>
            <w:r w:rsidRPr="00655EBC">
              <w:rPr>
                <w:rFonts w:ascii="Times New Roman" w:eastAsia="宋体" w:hAnsi="Times New Roman" w:cs="Times New Roman"/>
                <w:szCs w:val="21"/>
              </w:rPr>
              <w:t>（</w:t>
            </w:r>
            <w:r w:rsidRPr="00655EBC">
              <w:rPr>
                <w:rFonts w:ascii="Times New Roman" w:eastAsia="宋体" w:hAnsi="Times New Roman" w:cs="Times New Roman"/>
                <w:szCs w:val="21"/>
              </w:rPr>
              <w:t>30</w:t>
            </w:r>
            <w:r w:rsidRPr="00655EBC">
              <w:rPr>
                <w:rFonts w:ascii="Times New Roman" w:eastAsia="宋体" w:hAnsi="Times New Roman" w:cs="Times New Roman"/>
                <w:szCs w:val="21"/>
              </w:rPr>
              <w:t>分）</w:t>
            </w:r>
          </w:p>
        </w:tc>
        <w:tc>
          <w:tcPr>
            <w:tcW w:w="2401" w:type="dxa"/>
            <w:vMerge w:val="restart"/>
            <w:tcBorders>
              <w:top w:val="single" w:sz="4" w:space="0" w:color="auto"/>
              <w:right w:val="single" w:sz="4" w:space="0" w:color="auto"/>
            </w:tcBorders>
            <w:shd w:val="clear" w:color="auto" w:fill="auto"/>
            <w:vAlign w:val="center"/>
          </w:tcPr>
          <w:p w:rsidR="004B73B8" w:rsidRPr="00655EBC" w:rsidRDefault="004B73B8" w:rsidP="00376176">
            <w:pPr>
              <w:widowControl/>
              <w:snapToGrid w:val="0"/>
              <w:jc w:val="center"/>
              <w:rPr>
                <w:rFonts w:ascii="Times New Roman" w:eastAsia="宋体" w:hAnsi="Times New Roman" w:cs="Times New Roman"/>
                <w:szCs w:val="21"/>
              </w:rPr>
            </w:pPr>
            <w:r w:rsidRPr="00655EBC">
              <w:rPr>
                <w:rFonts w:ascii="Times New Roman" w:eastAsia="宋体" w:hAnsi="Times New Roman" w:cs="Times New Roman"/>
                <w:bCs/>
                <w:szCs w:val="21"/>
              </w:rPr>
              <w:t>见实验评价标准表。</w:t>
            </w:r>
          </w:p>
        </w:tc>
      </w:tr>
      <w:tr w:rsidR="004B73B8" w:rsidRPr="00655EBC" w:rsidTr="00695B3E">
        <w:trPr>
          <w:jc w:val="center"/>
        </w:trPr>
        <w:tc>
          <w:tcPr>
            <w:tcW w:w="1877" w:type="dxa"/>
            <w:vMerge/>
            <w:vAlign w:val="center"/>
          </w:tcPr>
          <w:p w:rsidR="004B73B8" w:rsidRPr="00655EBC" w:rsidRDefault="004B73B8" w:rsidP="00376176">
            <w:pPr>
              <w:snapToGrid w:val="0"/>
              <w:spacing w:line="400" w:lineRule="exact"/>
              <w:jc w:val="center"/>
              <w:rPr>
                <w:rFonts w:ascii="Times New Roman" w:eastAsia="宋体" w:hAnsi="Times New Roman" w:cs="Times New Roman"/>
                <w:bCs/>
                <w:szCs w:val="21"/>
              </w:rPr>
            </w:pPr>
          </w:p>
        </w:tc>
        <w:tc>
          <w:tcPr>
            <w:tcW w:w="2586" w:type="dxa"/>
            <w:vAlign w:val="center"/>
          </w:tcPr>
          <w:p w:rsidR="004B73B8" w:rsidRPr="00655EBC" w:rsidRDefault="004B73B8" w:rsidP="00376176">
            <w:pPr>
              <w:snapToGrid w:val="0"/>
              <w:spacing w:line="400" w:lineRule="exact"/>
              <w:jc w:val="center"/>
              <w:rPr>
                <w:rFonts w:ascii="Times New Roman" w:eastAsia="宋体" w:hAnsi="Times New Roman" w:cs="Times New Roman"/>
                <w:bCs/>
                <w:szCs w:val="21"/>
              </w:rPr>
            </w:pPr>
            <w:r w:rsidRPr="00655EBC">
              <w:rPr>
                <w:rFonts w:ascii="Times New Roman" w:eastAsia="宋体" w:hAnsi="Times New Roman" w:cs="Times New Roman"/>
                <w:bCs/>
                <w:szCs w:val="21"/>
              </w:rPr>
              <w:t>实验二</w:t>
            </w:r>
          </w:p>
        </w:tc>
        <w:tc>
          <w:tcPr>
            <w:tcW w:w="2872" w:type="dxa"/>
            <w:vAlign w:val="center"/>
          </w:tcPr>
          <w:p w:rsidR="004B73B8" w:rsidRPr="00655EBC" w:rsidRDefault="004B73B8" w:rsidP="00376176">
            <w:pPr>
              <w:snapToGrid w:val="0"/>
              <w:spacing w:line="400" w:lineRule="exact"/>
              <w:rPr>
                <w:rFonts w:ascii="Times New Roman" w:eastAsia="宋体" w:hAnsi="Times New Roman" w:cs="Times New Roman"/>
                <w:bCs/>
                <w:szCs w:val="21"/>
              </w:rPr>
            </w:pPr>
            <w:r w:rsidRPr="00655EBC">
              <w:rPr>
                <w:rFonts w:ascii="Times New Roman" w:eastAsia="宋体" w:hAnsi="Times New Roman" w:cs="Times New Roman"/>
                <w:bCs/>
                <w:szCs w:val="21"/>
              </w:rPr>
              <w:t>1-2</w:t>
            </w:r>
            <w:r w:rsidRPr="00655EBC">
              <w:rPr>
                <w:rFonts w:ascii="Times New Roman" w:eastAsia="宋体" w:hAnsi="Times New Roman" w:cs="Times New Roman"/>
                <w:szCs w:val="21"/>
              </w:rPr>
              <w:t>（</w:t>
            </w:r>
            <w:r w:rsidRPr="00655EBC">
              <w:rPr>
                <w:rFonts w:ascii="Times New Roman" w:eastAsia="宋体" w:hAnsi="Times New Roman" w:cs="Times New Roman"/>
                <w:szCs w:val="21"/>
              </w:rPr>
              <w:t>10</w:t>
            </w:r>
            <w:r w:rsidRPr="00655EBC">
              <w:rPr>
                <w:rFonts w:ascii="Times New Roman" w:eastAsia="宋体" w:hAnsi="Times New Roman" w:cs="Times New Roman"/>
                <w:szCs w:val="21"/>
              </w:rPr>
              <w:t>分）</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4-2</w:t>
            </w:r>
            <w:r w:rsidRPr="00655EBC">
              <w:rPr>
                <w:rFonts w:ascii="Times New Roman" w:eastAsia="宋体" w:hAnsi="Times New Roman" w:cs="Times New Roman"/>
                <w:szCs w:val="21"/>
              </w:rPr>
              <w:t>（</w:t>
            </w:r>
            <w:r w:rsidRPr="00655EBC">
              <w:rPr>
                <w:rFonts w:ascii="Times New Roman" w:eastAsia="宋体" w:hAnsi="Times New Roman" w:cs="Times New Roman"/>
                <w:szCs w:val="21"/>
              </w:rPr>
              <w:t>40</w:t>
            </w:r>
            <w:r w:rsidRPr="00655EBC">
              <w:rPr>
                <w:rFonts w:ascii="Times New Roman" w:eastAsia="宋体" w:hAnsi="Times New Roman" w:cs="Times New Roman"/>
                <w:szCs w:val="21"/>
              </w:rPr>
              <w:t>分）</w:t>
            </w:r>
          </w:p>
        </w:tc>
        <w:tc>
          <w:tcPr>
            <w:tcW w:w="2401" w:type="dxa"/>
            <w:vMerge/>
            <w:tcBorders>
              <w:bottom w:val="single" w:sz="4" w:space="0" w:color="auto"/>
              <w:right w:val="single" w:sz="4" w:space="0" w:color="auto"/>
            </w:tcBorders>
            <w:shd w:val="clear" w:color="auto" w:fill="auto"/>
            <w:vAlign w:val="center"/>
          </w:tcPr>
          <w:p w:rsidR="004B73B8" w:rsidRPr="00655EBC" w:rsidRDefault="004B73B8" w:rsidP="00376176">
            <w:pPr>
              <w:widowControl/>
              <w:snapToGrid w:val="0"/>
              <w:jc w:val="center"/>
              <w:rPr>
                <w:rFonts w:ascii="Times New Roman" w:eastAsia="宋体" w:hAnsi="Times New Roman" w:cs="Times New Roman"/>
                <w:szCs w:val="21"/>
              </w:rPr>
            </w:pPr>
          </w:p>
        </w:tc>
      </w:tr>
      <w:tr w:rsidR="004B73B8" w:rsidRPr="00655EBC" w:rsidTr="00695B3E">
        <w:trPr>
          <w:trHeight w:val="1719"/>
          <w:jc w:val="center"/>
        </w:trPr>
        <w:tc>
          <w:tcPr>
            <w:tcW w:w="1877" w:type="dxa"/>
            <w:vAlign w:val="center"/>
          </w:tcPr>
          <w:p w:rsidR="004B73B8" w:rsidRPr="00655EBC" w:rsidRDefault="004B73B8" w:rsidP="00376176">
            <w:pPr>
              <w:snapToGrid w:val="0"/>
              <w:spacing w:line="400" w:lineRule="exact"/>
              <w:jc w:val="center"/>
              <w:rPr>
                <w:rFonts w:ascii="Times New Roman" w:eastAsia="宋体" w:hAnsi="Times New Roman" w:cs="Times New Roman"/>
                <w:bCs/>
                <w:szCs w:val="21"/>
              </w:rPr>
            </w:pPr>
            <w:r w:rsidRPr="00655EBC">
              <w:rPr>
                <w:rFonts w:ascii="Times New Roman" w:eastAsia="宋体" w:hAnsi="Times New Roman" w:cs="Times New Roman"/>
                <w:bCs/>
                <w:szCs w:val="21"/>
              </w:rPr>
              <w:t>期末考查（</w:t>
            </w:r>
            <w:r w:rsidRPr="00655EBC">
              <w:rPr>
                <w:rFonts w:ascii="Times New Roman" w:eastAsia="宋体" w:hAnsi="Times New Roman" w:cs="Times New Roman"/>
                <w:bCs/>
                <w:szCs w:val="21"/>
              </w:rPr>
              <w:t>100</w:t>
            </w:r>
            <w:r w:rsidRPr="00655EBC">
              <w:rPr>
                <w:rFonts w:ascii="Times New Roman" w:eastAsia="宋体" w:hAnsi="Times New Roman" w:cs="Times New Roman"/>
                <w:bCs/>
                <w:szCs w:val="21"/>
              </w:rPr>
              <w:t>分）</w:t>
            </w:r>
          </w:p>
        </w:tc>
        <w:tc>
          <w:tcPr>
            <w:tcW w:w="2586" w:type="dxa"/>
            <w:vAlign w:val="center"/>
          </w:tcPr>
          <w:p w:rsidR="004B73B8" w:rsidRPr="00655EBC" w:rsidRDefault="004B73B8" w:rsidP="00376176">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期末试卷</w:t>
            </w:r>
          </w:p>
        </w:tc>
        <w:tc>
          <w:tcPr>
            <w:tcW w:w="2872" w:type="dxa"/>
            <w:vAlign w:val="center"/>
          </w:tcPr>
          <w:p w:rsidR="004B73B8" w:rsidRPr="00655EBC" w:rsidRDefault="004B73B8" w:rsidP="00376176">
            <w:pPr>
              <w:snapToGrid w:val="0"/>
              <w:spacing w:line="400" w:lineRule="exact"/>
              <w:rPr>
                <w:rFonts w:ascii="Times New Roman" w:eastAsia="宋体" w:hAnsi="Times New Roman" w:cs="Times New Roman"/>
                <w:bCs/>
                <w:szCs w:val="21"/>
              </w:rPr>
            </w:pPr>
            <w:r w:rsidRPr="00655EBC">
              <w:rPr>
                <w:rFonts w:ascii="Times New Roman" w:eastAsia="宋体" w:hAnsi="Times New Roman" w:cs="Times New Roman"/>
                <w:bCs/>
                <w:szCs w:val="21"/>
              </w:rPr>
              <w:t>试题一：</w:t>
            </w:r>
            <w:r w:rsidRPr="00655EBC">
              <w:rPr>
                <w:rFonts w:ascii="Times New Roman" w:eastAsia="宋体" w:hAnsi="Times New Roman" w:cs="Times New Roman"/>
                <w:bCs/>
                <w:szCs w:val="21"/>
              </w:rPr>
              <w:t>1-2</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6</w:t>
            </w:r>
            <w:r w:rsidRPr="00655EBC">
              <w:rPr>
                <w:rFonts w:ascii="Times New Roman" w:eastAsia="宋体" w:hAnsi="Times New Roman" w:cs="Times New Roman"/>
                <w:bCs/>
                <w:szCs w:val="21"/>
              </w:rPr>
              <w:t>分）、</w:t>
            </w:r>
            <w:r w:rsidRPr="00655EBC">
              <w:rPr>
                <w:rFonts w:ascii="Times New Roman" w:eastAsia="宋体" w:hAnsi="Times New Roman" w:cs="Times New Roman"/>
                <w:bCs/>
                <w:szCs w:val="21"/>
              </w:rPr>
              <w:t>3-1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9</w:t>
            </w:r>
            <w:r w:rsidRPr="00655EBC">
              <w:rPr>
                <w:rFonts w:ascii="Times New Roman" w:eastAsia="宋体" w:hAnsi="Times New Roman" w:cs="Times New Roman"/>
                <w:bCs/>
                <w:szCs w:val="21"/>
              </w:rPr>
              <w:t>分）</w:t>
            </w:r>
          </w:p>
          <w:p w:rsidR="004B73B8" w:rsidRPr="00655EBC" w:rsidRDefault="004B73B8" w:rsidP="00376176">
            <w:pPr>
              <w:snapToGrid w:val="0"/>
              <w:spacing w:line="400" w:lineRule="exact"/>
              <w:rPr>
                <w:rFonts w:ascii="Times New Roman" w:eastAsia="宋体" w:hAnsi="Times New Roman" w:cs="Times New Roman"/>
                <w:bCs/>
                <w:szCs w:val="21"/>
              </w:rPr>
            </w:pPr>
            <w:r w:rsidRPr="00655EBC">
              <w:rPr>
                <w:rFonts w:ascii="Times New Roman" w:eastAsia="宋体" w:hAnsi="Times New Roman" w:cs="Times New Roman"/>
                <w:bCs/>
                <w:szCs w:val="21"/>
              </w:rPr>
              <w:t>试题二：</w:t>
            </w:r>
            <w:r w:rsidRPr="00655EBC">
              <w:rPr>
                <w:rFonts w:ascii="Times New Roman" w:eastAsia="宋体" w:hAnsi="Times New Roman" w:cs="Times New Roman"/>
                <w:bCs/>
                <w:szCs w:val="21"/>
              </w:rPr>
              <w:t>1-2</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10</w:t>
            </w:r>
            <w:r w:rsidRPr="00655EBC">
              <w:rPr>
                <w:rFonts w:ascii="Times New Roman" w:eastAsia="宋体" w:hAnsi="Times New Roman" w:cs="Times New Roman"/>
                <w:bCs/>
                <w:szCs w:val="21"/>
              </w:rPr>
              <w:t>分）、</w:t>
            </w:r>
            <w:r w:rsidRPr="00655EBC">
              <w:rPr>
                <w:rFonts w:ascii="Times New Roman" w:eastAsia="宋体" w:hAnsi="Times New Roman" w:cs="Times New Roman"/>
                <w:bCs/>
                <w:szCs w:val="21"/>
              </w:rPr>
              <w:t>3-1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5</w:t>
            </w:r>
            <w:r w:rsidRPr="00655EBC">
              <w:rPr>
                <w:rFonts w:ascii="Times New Roman" w:eastAsia="宋体" w:hAnsi="Times New Roman" w:cs="Times New Roman"/>
                <w:bCs/>
                <w:szCs w:val="21"/>
              </w:rPr>
              <w:t>分）</w:t>
            </w:r>
          </w:p>
          <w:p w:rsidR="004B73B8" w:rsidRPr="00655EBC" w:rsidRDefault="004B73B8" w:rsidP="00376176">
            <w:pPr>
              <w:snapToGrid w:val="0"/>
              <w:spacing w:line="400" w:lineRule="exact"/>
              <w:rPr>
                <w:rFonts w:ascii="Times New Roman" w:eastAsia="宋体" w:hAnsi="Times New Roman" w:cs="Times New Roman"/>
                <w:bCs/>
                <w:szCs w:val="21"/>
              </w:rPr>
            </w:pPr>
            <w:r w:rsidRPr="00655EBC">
              <w:rPr>
                <w:rFonts w:ascii="Times New Roman" w:eastAsia="宋体" w:hAnsi="Times New Roman" w:cs="Times New Roman"/>
                <w:bCs/>
                <w:szCs w:val="21"/>
              </w:rPr>
              <w:t>试题三：</w:t>
            </w:r>
            <w:r w:rsidRPr="00655EBC">
              <w:rPr>
                <w:rFonts w:ascii="Times New Roman" w:eastAsia="宋体" w:hAnsi="Times New Roman" w:cs="Times New Roman"/>
                <w:bCs/>
                <w:szCs w:val="21"/>
              </w:rPr>
              <w:t>3-1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15</w:t>
            </w:r>
            <w:r w:rsidRPr="00655EBC">
              <w:rPr>
                <w:rFonts w:ascii="Times New Roman" w:eastAsia="宋体" w:hAnsi="Times New Roman" w:cs="Times New Roman"/>
                <w:bCs/>
                <w:szCs w:val="21"/>
              </w:rPr>
              <w:t>分）、</w:t>
            </w:r>
            <w:r w:rsidRPr="00655EBC">
              <w:rPr>
                <w:rFonts w:ascii="Times New Roman" w:eastAsia="宋体" w:hAnsi="Times New Roman" w:cs="Times New Roman"/>
                <w:bCs/>
                <w:szCs w:val="21"/>
              </w:rPr>
              <w:t>4-2</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20</w:t>
            </w:r>
            <w:r w:rsidRPr="00655EBC">
              <w:rPr>
                <w:rFonts w:ascii="Times New Roman" w:eastAsia="宋体" w:hAnsi="Times New Roman" w:cs="Times New Roman"/>
                <w:bCs/>
                <w:szCs w:val="21"/>
              </w:rPr>
              <w:t>分）</w:t>
            </w:r>
          </w:p>
          <w:p w:rsidR="004B73B8" w:rsidRPr="00655EBC" w:rsidRDefault="004B73B8" w:rsidP="00376176">
            <w:pPr>
              <w:snapToGrid w:val="0"/>
              <w:spacing w:line="400" w:lineRule="exact"/>
              <w:rPr>
                <w:rFonts w:ascii="Times New Roman" w:eastAsia="宋体" w:hAnsi="Times New Roman" w:cs="Times New Roman"/>
                <w:bCs/>
                <w:szCs w:val="21"/>
              </w:rPr>
            </w:pPr>
            <w:r w:rsidRPr="00655EBC">
              <w:rPr>
                <w:rFonts w:ascii="Times New Roman" w:eastAsia="宋体" w:hAnsi="Times New Roman" w:cs="Times New Roman"/>
                <w:bCs/>
                <w:szCs w:val="21"/>
              </w:rPr>
              <w:t>试题四：</w:t>
            </w:r>
            <w:r w:rsidRPr="00655EBC">
              <w:rPr>
                <w:rFonts w:ascii="Times New Roman" w:eastAsia="宋体" w:hAnsi="Times New Roman" w:cs="Times New Roman"/>
                <w:bCs/>
                <w:szCs w:val="21"/>
              </w:rPr>
              <w:t>1-2</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15</w:t>
            </w:r>
            <w:r w:rsidRPr="00655EBC">
              <w:rPr>
                <w:rFonts w:ascii="Times New Roman" w:eastAsia="宋体" w:hAnsi="Times New Roman" w:cs="Times New Roman"/>
                <w:bCs/>
                <w:szCs w:val="21"/>
              </w:rPr>
              <w:t>分）、</w:t>
            </w:r>
            <w:r w:rsidRPr="00655EBC">
              <w:rPr>
                <w:rFonts w:ascii="Times New Roman" w:eastAsia="宋体" w:hAnsi="Times New Roman" w:cs="Times New Roman"/>
                <w:bCs/>
                <w:szCs w:val="21"/>
              </w:rPr>
              <w:t>3-1</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10</w:t>
            </w:r>
            <w:r w:rsidRPr="00655EBC">
              <w:rPr>
                <w:rFonts w:ascii="Times New Roman" w:eastAsia="宋体" w:hAnsi="Times New Roman" w:cs="Times New Roman"/>
                <w:bCs/>
                <w:szCs w:val="21"/>
              </w:rPr>
              <w:t>分）、</w:t>
            </w:r>
            <w:r w:rsidRPr="00655EBC">
              <w:rPr>
                <w:rFonts w:ascii="Times New Roman" w:eastAsia="宋体" w:hAnsi="Times New Roman" w:cs="Times New Roman"/>
                <w:bCs/>
                <w:szCs w:val="21"/>
              </w:rPr>
              <w:t>4-2</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10</w:t>
            </w:r>
            <w:r w:rsidRPr="00655EBC">
              <w:rPr>
                <w:rFonts w:ascii="Times New Roman" w:eastAsia="宋体" w:hAnsi="Times New Roman" w:cs="Times New Roman"/>
                <w:bCs/>
                <w:szCs w:val="21"/>
              </w:rPr>
              <w:t>分）</w:t>
            </w:r>
          </w:p>
        </w:tc>
        <w:tc>
          <w:tcPr>
            <w:tcW w:w="2401" w:type="dxa"/>
            <w:tcBorders>
              <w:top w:val="single" w:sz="4" w:space="0" w:color="auto"/>
              <w:bottom w:val="single" w:sz="4" w:space="0" w:color="auto"/>
              <w:right w:val="single" w:sz="4" w:space="0" w:color="auto"/>
            </w:tcBorders>
            <w:shd w:val="clear" w:color="auto" w:fill="auto"/>
            <w:vAlign w:val="center"/>
          </w:tcPr>
          <w:p w:rsidR="004B73B8" w:rsidRPr="00655EBC" w:rsidRDefault="004B73B8" w:rsidP="00376176">
            <w:pPr>
              <w:widowControl/>
              <w:snapToGrid w:val="0"/>
              <w:jc w:val="center"/>
              <w:rPr>
                <w:rFonts w:ascii="Times New Roman" w:eastAsia="宋体" w:hAnsi="Times New Roman" w:cs="Times New Roman"/>
                <w:szCs w:val="21"/>
              </w:rPr>
            </w:pPr>
            <w:r w:rsidRPr="00655EBC">
              <w:rPr>
                <w:rFonts w:ascii="Times New Roman" w:eastAsia="宋体" w:hAnsi="Times New Roman" w:cs="Times New Roman"/>
                <w:bCs/>
                <w:szCs w:val="21"/>
              </w:rPr>
              <w:t>详细评价标准见</w:t>
            </w:r>
            <w:r w:rsidRPr="00655EBC">
              <w:rPr>
                <w:rFonts w:ascii="Times New Roman" w:eastAsia="宋体" w:hAnsi="Times New Roman" w:cs="Times New Roman"/>
                <w:bCs/>
                <w:szCs w:val="21"/>
              </w:rPr>
              <w:t xml:space="preserve"> “</w:t>
            </w:r>
            <w:r w:rsidRPr="00655EBC">
              <w:rPr>
                <w:rFonts w:ascii="Times New Roman" w:eastAsia="宋体" w:hAnsi="Times New Roman" w:cs="Times New Roman"/>
                <w:bCs/>
                <w:szCs w:val="21"/>
              </w:rPr>
              <w:t>工程材料课程试卷命题指南</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及</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工程材料课程试卷评分标准</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w:t>
            </w:r>
          </w:p>
        </w:tc>
      </w:tr>
      <w:tr w:rsidR="004B73B8" w:rsidRPr="00655EBC" w:rsidTr="00695B3E">
        <w:trPr>
          <w:trHeight w:val="858"/>
          <w:jc w:val="center"/>
        </w:trPr>
        <w:tc>
          <w:tcPr>
            <w:tcW w:w="9736" w:type="dxa"/>
            <w:gridSpan w:val="4"/>
            <w:tcBorders>
              <w:right w:val="single" w:sz="4" w:space="0" w:color="auto"/>
            </w:tcBorders>
            <w:vAlign w:val="center"/>
          </w:tcPr>
          <w:p w:rsidR="004B73B8" w:rsidRPr="00655EBC" w:rsidRDefault="004B73B8" w:rsidP="00376176">
            <w:pPr>
              <w:snapToGrid w:val="0"/>
              <w:spacing w:line="360" w:lineRule="exact"/>
              <w:ind w:firstLineChars="300" w:firstLine="630"/>
              <w:rPr>
                <w:rFonts w:ascii="Times New Roman" w:eastAsia="宋体" w:hAnsi="Times New Roman" w:cs="Times New Roman"/>
                <w:szCs w:val="21"/>
              </w:rPr>
            </w:pPr>
            <w:r w:rsidRPr="00655EBC">
              <w:rPr>
                <w:rFonts w:ascii="Times New Roman" w:eastAsia="宋体" w:hAnsi="Times New Roman" w:cs="Times New Roman"/>
                <w:szCs w:val="21"/>
              </w:rPr>
              <w:t>成绩计算方法：总评成绩</w:t>
            </w:r>
            <w:r w:rsidRPr="00655EBC">
              <w:rPr>
                <w:rFonts w:ascii="Times New Roman" w:eastAsia="宋体" w:hAnsi="Times New Roman" w:cs="Times New Roman"/>
                <w:szCs w:val="21"/>
              </w:rPr>
              <w:t>=</w:t>
            </w:r>
            <w:r w:rsidRPr="00655EBC">
              <w:rPr>
                <w:rFonts w:ascii="Times New Roman" w:eastAsia="宋体" w:hAnsi="Times New Roman" w:cs="Times New Roman"/>
                <w:szCs w:val="21"/>
              </w:rPr>
              <w:t>平时成绩</w:t>
            </w:r>
            <w:r w:rsidRPr="00655EBC">
              <w:rPr>
                <w:rFonts w:ascii="Times New Roman" w:eastAsia="宋体" w:hAnsi="Times New Roman" w:cs="Times New Roman"/>
                <w:szCs w:val="21"/>
              </w:rPr>
              <w:t>×30%+</w:t>
            </w:r>
            <w:r w:rsidRPr="00655EBC">
              <w:rPr>
                <w:rFonts w:ascii="Times New Roman" w:eastAsia="宋体" w:hAnsi="Times New Roman" w:cs="Times New Roman"/>
                <w:szCs w:val="21"/>
              </w:rPr>
              <w:t>实验成绩</w:t>
            </w:r>
            <w:r w:rsidRPr="00655EBC">
              <w:rPr>
                <w:rFonts w:ascii="Times New Roman" w:eastAsia="宋体" w:hAnsi="Times New Roman" w:cs="Times New Roman"/>
                <w:szCs w:val="21"/>
              </w:rPr>
              <w:t>×10%+</w:t>
            </w:r>
            <w:r w:rsidRPr="00655EBC">
              <w:rPr>
                <w:rFonts w:ascii="Times New Roman" w:eastAsia="宋体" w:hAnsi="Times New Roman" w:cs="Times New Roman"/>
                <w:szCs w:val="21"/>
              </w:rPr>
              <w:t>期末考试成绩</w:t>
            </w:r>
            <w:r w:rsidRPr="00655EBC">
              <w:rPr>
                <w:rFonts w:ascii="Times New Roman" w:eastAsia="宋体" w:hAnsi="Times New Roman" w:cs="Times New Roman"/>
                <w:szCs w:val="21"/>
              </w:rPr>
              <w:t>×60%</w:t>
            </w:r>
          </w:p>
        </w:tc>
      </w:tr>
    </w:tbl>
    <w:p w:rsidR="004B73B8" w:rsidRPr="00655EBC" w:rsidRDefault="004B73B8" w:rsidP="00376176">
      <w:pPr>
        <w:snapToGrid w:val="0"/>
        <w:spacing w:beforeLines="50" w:before="156" w:afterLines="50" w:after="156" w:line="440" w:lineRule="exact"/>
        <w:ind w:firstLineChars="200" w:firstLine="560"/>
        <w:jc w:val="center"/>
        <w:rPr>
          <w:rFonts w:ascii="Times New Roman" w:eastAsia="宋体" w:hAnsi="Times New Roman" w:cs="Times New Roman"/>
          <w:sz w:val="23"/>
          <w:szCs w:val="23"/>
        </w:rPr>
      </w:pPr>
      <w:r w:rsidRPr="00655EBC">
        <w:rPr>
          <w:rFonts w:ascii="Times New Roman" w:eastAsia="宋体" w:hAnsi="Times New Roman" w:cs="Times New Roman"/>
          <w:bCs/>
          <w:sz w:val="28"/>
          <w:szCs w:val="28"/>
        </w:rPr>
        <w:t>作业评价标准表</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804"/>
      </w:tblGrid>
      <w:tr w:rsidR="004B73B8" w:rsidRPr="00655EBC" w:rsidTr="00695B3E">
        <w:trPr>
          <w:jc w:val="center"/>
        </w:trPr>
        <w:tc>
          <w:tcPr>
            <w:tcW w:w="1418" w:type="dxa"/>
            <w:shd w:val="clear" w:color="auto" w:fill="auto"/>
          </w:tcPr>
          <w:p w:rsidR="004B73B8" w:rsidRPr="00655EBC" w:rsidRDefault="004B73B8" w:rsidP="00376176">
            <w:pPr>
              <w:snapToGrid w:val="0"/>
              <w:spacing w:line="360" w:lineRule="exact"/>
              <w:rPr>
                <w:rFonts w:ascii="Times New Roman" w:eastAsia="宋体" w:hAnsi="Times New Roman" w:cs="Times New Roman"/>
                <w:b/>
                <w:bCs/>
                <w:sz w:val="24"/>
                <w:szCs w:val="21"/>
              </w:rPr>
            </w:pPr>
            <w:r w:rsidRPr="00655EBC">
              <w:rPr>
                <w:rFonts w:ascii="Times New Roman" w:eastAsia="宋体" w:hAnsi="Times New Roman" w:cs="Times New Roman"/>
                <w:b/>
                <w:bCs/>
                <w:sz w:val="24"/>
                <w:szCs w:val="21"/>
              </w:rPr>
              <w:lastRenderedPageBreak/>
              <w:t>评价内容</w:t>
            </w:r>
          </w:p>
        </w:tc>
        <w:tc>
          <w:tcPr>
            <w:tcW w:w="6804" w:type="dxa"/>
            <w:shd w:val="clear" w:color="auto" w:fill="auto"/>
          </w:tcPr>
          <w:p w:rsidR="004B73B8" w:rsidRPr="00655EBC" w:rsidRDefault="004B73B8" w:rsidP="00376176">
            <w:pPr>
              <w:snapToGrid w:val="0"/>
              <w:spacing w:line="360" w:lineRule="exact"/>
              <w:jc w:val="center"/>
              <w:rPr>
                <w:rFonts w:ascii="Times New Roman" w:eastAsia="宋体" w:hAnsi="Times New Roman" w:cs="Times New Roman"/>
                <w:b/>
                <w:bCs/>
                <w:sz w:val="24"/>
                <w:szCs w:val="21"/>
              </w:rPr>
            </w:pPr>
            <w:r w:rsidRPr="00655EBC">
              <w:rPr>
                <w:rFonts w:ascii="Times New Roman" w:eastAsia="宋体" w:hAnsi="Times New Roman" w:cs="Times New Roman"/>
                <w:b/>
                <w:bCs/>
                <w:sz w:val="24"/>
                <w:szCs w:val="21"/>
              </w:rPr>
              <w:t>评价标准</w:t>
            </w:r>
          </w:p>
        </w:tc>
      </w:tr>
      <w:tr w:rsidR="004B73B8" w:rsidRPr="00655EBC" w:rsidTr="00695B3E">
        <w:trPr>
          <w:jc w:val="center"/>
        </w:trPr>
        <w:tc>
          <w:tcPr>
            <w:tcW w:w="1418" w:type="dxa"/>
            <w:shd w:val="clear" w:color="auto" w:fill="auto"/>
            <w:vAlign w:val="center"/>
          </w:tcPr>
          <w:p w:rsidR="004B73B8" w:rsidRPr="00655EBC" w:rsidRDefault="004B73B8" w:rsidP="00376176">
            <w:pPr>
              <w:snapToGrid w:val="0"/>
              <w:spacing w:line="360" w:lineRule="exact"/>
              <w:jc w:val="left"/>
              <w:rPr>
                <w:rFonts w:ascii="Times New Roman" w:eastAsia="宋体" w:hAnsi="Times New Roman" w:cs="Times New Roman"/>
                <w:bCs/>
                <w:szCs w:val="21"/>
              </w:rPr>
            </w:pPr>
            <w:r w:rsidRPr="00655EBC">
              <w:rPr>
                <w:rFonts w:ascii="Times New Roman" w:eastAsia="宋体" w:hAnsi="Times New Roman" w:cs="Times New Roman"/>
                <w:bCs/>
                <w:szCs w:val="21"/>
              </w:rPr>
              <w:t>材料科学基础知识作业（权重</w:t>
            </w:r>
            <w:r w:rsidRPr="00655EBC">
              <w:rPr>
                <w:rFonts w:ascii="Times New Roman" w:eastAsia="宋体" w:hAnsi="Times New Roman" w:cs="Times New Roman"/>
                <w:bCs/>
                <w:szCs w:val="21"/>
              </w:rPr>
              <w:t>20%</w:t>
            </w:r>
            <w:r w:rsidRPr="00655EBC">
              <w:rPr>
                <w:rFonts w:ascii="Times New Roman" w:eastAsia="宋体" w:hAnsi="Times New Roman" w:cs="Times New Roman"/>
                <w:bCs/>
                <w:szCs w:val="21"/>
              </w:rPr>
              <w:t>）</w:t>
            </w:r>
          </w:p>
        </w:tc>
        <w:tc>
          <w:tcPr>
            <w:tcW w:w="6804" w:type="dxa"/>
            <w:shd w:val="clear" w:color="auto" w:fill="auto"/>
            <w:vAlign w:val="center"/>
          </w:tcPr>
          <w:p w:rsidR="004B73B8" w:rsidRPr="00655EBC" w:rsidRDefault="004B73B8" w:rsidP="00376176">
            <w:pPr>
              <w:snapToGrid w:val="0"/>
              <w:spacing w:line="360" w:lineRule="exact"/>
              <w:jc w:val="left"/>
              <w:rPr>
                <w:rFonts w:ascii="Times New Roman" w:eastAsia="宋体" w:hAnsi="Times New Roman" w:cs="Times New Roman"/>
                <w:bCs/>
                <w:szCs w:val="21"/>
              </w:rPr>
            </w:pPr>
            <w:r w:rsidRPr="00655EBC">
              <w:rPr>
                <w:rFonts w:ascii="Times New Roman" w:eastAsia="宋体" w:hAnsi="Times New Roman" w:cs="Times New Roman"/>
                <w:bCs/>
                <w:szCs w:val="21"/>
              </w:rPr>
              <w:t>主要评价学生对工程材料基础知识的掌握程度。</w:t>
            </w:r>
          </w:p>
          <w:p w:rsidR="004B73B8" w:rsidRPr="00655EBC" w:rsidRDefault="004B73B8" w:rsidP="00376176">
            <w:pPr>
              <w:snapToGrid w:val="0"/>
              <w:spacing w:line="360" w:lineRule="exact"/>
              <w:jc w:val="left"/>
              <w:rPr>
                <w:rFonts w:ascii="Times New Roman" w:eastAsia="宋体" w:hAnsi="Times New Roman" w:cs="Times New Roman"/>
                <w:bCs/>
                <w:szCs w:val="21"/>
              </w:rPr>
            </w:pPr>
            <w:r w:rsidRPr="00655EBC">
              <w:rPr>
                <w:rFonts w:ascii="Times New Roman" w:eastAsia="宋体" w:hAnsi="Times New Roman" w:cs="Times New Roman"/>
                <w:bCs/>
                <w:szCs w:val="21"/>
              </w:rPr>
              <w:t>对基础知识能够全面掌握并合理表述评价为</w:t>
            </w:r>
            <w:r w:rsidRPr="00655EBC">
              <w:rPr>
                <w:rFonts w:ascii="Times New Roman" w:eastAsia="宋体" w:hAnsi="Times New Roman" w:cs="Times New Roman"/>
                <w:bCs/>
                <w:szCs w:val="21"/>
              </w:rPr>
              <w:t>A</w:t>
            </w:r>
            <w:r w:rsidRPr="00655EBC">
              <w:rPr>
                <w:rFonts w:ascii="Times New Roman" w:eastAsia="宋体" w:hAnsi="Times New Roman" w:cs="Times New Roman"/>
                <w:bCs/>
                <w:szCs w:val="21"/>
              </w:rPr>
              <w:t>；能够较全面掌握并能正确运用评价为</w:t>
            </w:r>
            <w:r w:rsidRPr="00655EBC">
              <w:rPr>
                <w:rFonts w:ascii="Times New Roman" w:eastAsia="宋体" w:hAnsi="Times New Roman" w:cs="Times New Roman"/>
                <w:bCs/>
                <w:szCs w:val="21"/>
              </w:rPr>
              <w:t>B</w:t>
            </w:r>
            <w:r w:rsidRPr="00655EBC">
              <w:rPr>
                <w:rFonts w:ascii="Times New Roman" w:eastAsia="宋体" w:hAnsi="Times New Roman" w:cs="Times New Roman"/>
                <w:bCs/>
                <w:szCs w:val="21"/>
              </w:rPr>
              <w:t>；能够较全面掌握并能够运用，但考虑不够全面评价为</w:t>
            </w:r>
            <w:r w:rsidRPr="00655EBC">
              <w:rPr>
                <w:rFonts w:ascii="Times New Roman" w:eastAsia="宋体" w:hAnsi="Times New Roman" w:cs="Times New Roman"/>
                <w:bCs/>
                <w:szCs w:val="21"/>
              </w:rPr>
              <w:t>C</w:t>
            </w:r>
            <w:r w:rsidRPr="00655EBC">
              <w:rPr>
                <w:rFonts w:ascii="Times New Roman" w:eastAsia="宋体" w:hAnsi="Times New Roman" w:cs="Times New Roman"/>
                <w:bCs/>
                <w:szCs w:val="21"/>
              </w:rPr>
              <w:t>；掌握程度一般并不能正确运用评价为</w:t>
            </w:r>
            <w:r w:rsidRPr="00655EBC">
              <w:rPr>
                <w:rFonts w:ascii="Times New Roman" w:eastAsia="宋体" w:hAnsi="Times New Roman" w:cs="Times New Roman"/>
                <w:bCs/>
                <w:szCs w:val="21"/>
              </w:rPr>
              <w:t>D</w:t>
            </w:r>
            <w:r w:rsidRPr="00655EBC">
              <w:rPr>
                <w:rFonts w:ascii="Times New Roman" w:eastAsia="宋体" w:hAnsi="Times New Roman" w:cs="Times New Roman"/>
                <w:bCs/>
                <w:szCs w:val="21"/>
              </w:rPr>
              <w:t>；没有掌握评价为</w:t>
            </w:r>
            <w:r w:rsidRPr="00655EBC">
              <w:rPr>
                <w:rFonts w:ascii="Times New Roman" w:eastAsia="宋体" w:hAnsi="Times New Roman" w:cs="Times New Roman"/>
                <w:bCs/>
                <w:szCs w:val="21"/>
              </w:rPr>
              <w:t>E</w:t>
            </w:r>
            <w:r w:rsidRPr="00655EBC">
              <w:rPr>
                <w:rFonts w:ascii="Times New Roman" w:eastAsia="宋体" w:hAnsi="Times New Roman" w:cs="Times New Roman"/>
                <w:bCs/>
                <w:szCs w:val="21"/>
              </w:rPr>
              <w:t>。</w:t>
            </w:r>
          </w:p>
        </w:tc>
      </w:tr>
      <w:tr w:rsidR="004B73B8" w:rsidRPr="00655EBC" w:rsidTr="00695B3E">
        <w:trPr>
          <w:trHeight w:val="1709"/>
          <w:jc w:val="center"/>
        </w:trPr>
        <w:tc>
          <w:tcPr>
            <w:tcW w:w="1418" w:type="dxa"/>
            <w:shd w:val="clear" w:color="auto" w:fill="auto"/>
            <w:vAlign w:val="center"/>
          </w:tcPr>
          <w:p w:rsidR="004B73B8" w:rsidRPr="00655EBC" w:rsidRDefault="004B73B8" w:rsidP="00376176">
            <w:pPr>
              <w:snapToGrid w:val="0"/>
              <w:spacing w:line="360" w:lineRule="exact"/>
              <w:jc w:val="left"/>
              <w:rPr>
                <w:rFonts w:ascii="Times New Roman" w:eastAsia="宋体" w:hAnsi="Times New Roman" w:cs="Times New Roman"/>
                <w:bCs/>
                <w:szCs w:val="21"/>
              </w:rPr>
            </w:pPr>
            <w:r w:rsidRPr="00655EBC">
              <w:rPr>
                <w:rFonts w:ascii="Times New Roman" w:eastAsia="宋体" w:hAnsi="Times New Roman" w:cs="Times New Roman"/>
                <w:bCs/>
                <w:szCs w:val="21"/>
              </w:rPr>
              <w:t>工程材料的力学行为以及合金相变的知识（权重</w:t>
            </w:r>
            <w:r w:rsidRPr="00655EBC">
              <w:rPr>
                <w:rFonts w:ascii="Times New Roman" w:eastAsia="宋体" w:hAnsi="Times New Roman" w:cs="Times New Roman"/>
                <w:bCs/>
                <w:szCs w:val="21"/>
              </w:rPr>
              <w:t>15%</w:t>
            </w:r>
            <w:r w:rsidRPr="00655EBC">
              <w:rPr>
                <w:rFonts w:ascii="Times New Roman" w:eastAsia="宋体" w:hAnsi="Times New Roman" w:cs="Times New Roman"/>
                <w:bCs/>
                <w:szCs w:val="21"/>
              </w:rPr>
              <w:t>）</w:t>
            </w:r>
          </w:p>
        </w:tc>
        <w:tc>
          <w:tcPr>
            <w:tcW w:w="6804" w:type="dxa"/>
            <w:shd w:val="clear" w:color="auto" w:fill="auto"/>
            <w:vAlign w:val="center"/>
          </w:tcPr>
          <w:p w:rsidR="004B73B8" w:rsidRPr="00655EBC" w:rsidRDefault="004B73B8" w:rsidP="00376176">
            <w:pPr>
              <w:snapToGrid w:val="0"/>
              <w:spacing w:line="360" w:lineRule="exact"/>
              <w:jc w:val="left"/>
              <w:rPr>
                <w:rFonts w:ascii="Times New Roman" w:eastAsia="宋体" w:hAnsi="Times New Roman" w:cs="Times New Roman"/>
                <w:bCs/>
                <w:szCs w:val="21"/>
              </w:rPr>
            </w:pPr>
            <w:r w:rsidRPr="00655EBC">
              <w:rPr>
                <w:rFonts w:ascii="Times New Roman" w:eastAsia="宋体" w:hAnsi="Times New Roman" w:cs="Times New Roman"/>
                <w:bCs/>
                <w:szCs w:val="21"/>
              </w:rPr>
              <w:t>主要评价学生对于工程材料的力学行为的理解和掌握程度，掌握铁碳合金相图分析方法及合金的成分、组织与性能之间的关系，了解晶体结构和二元合金相图。</w:t>
            </w:r>
          </w:p>
          <w:p w:rsidR="004B73B8" w:rsidRPr="00655EBC" w:rsidRDefault="004B73B8" w:rsidP="00376176">
            <w:pPr>
              <w:snapToGrid w:val="0"/>
              <w:spacing w:line="360" w:lineRule="exact"/>
              <w:jc w:val="left"/>
              <w:rPr>
                <w:rFonts w:ascii="Times New Roman" w:eastAsia="宋体" w:hAnsi="Times New Roman" w:cs="Times New Roman"/>
                <w:bCs/>
                <w:szCs w:val="21"/>
              </w:rPr>
            </w:pPr>
            <w:r w:rsidRPr="00655EBC">
              <w:rPr>
                <w:rFonts w:ascii="Times New Roman" w:eastAsia="宋体" w:hAnsi="Times New Roman" w:cs="Times New Roman"/>
                <w:bCs/>
                <w:szCs w:val="21"/>
              </w:rPr>
              <w:t>能够正确解释力学行为的基本准则，表达正确合理，能清晰描述铁碳合金相图分析方法，评价为</w:t>
            </w:r>
            <w:r w:rsidRPr="00655EBC">
              <w:rPr>
                <w:rFonts w:ascii="Times New Roman" w:eastAsia="宋体" w:hAnsi="Times New Roman" w:cs="Times New Roman"/>
                <w:bCs/>
                <w:szCs w:val="21"/>
              </w:rPr>
              <w:t>A</w:t>
            </w:r>
            <w:r w:rsidRPr="00655EBC">
              <w:rPr>
                <w:rFonts w:ascii="Times New Roman" w:eastAsia="宋体" w:hAnsi="Times New Roman" w:cs="Times New Roman"/>
                <w:bCs/>
                <w:szCs w:val="21"/>
              </w:rPr>
              <w:t>；能够较好解释力学行为的基本准则，表达较合理，能较清晰描述铁碳合金相图分析方法，评价为</w:t>
            </w:r>
            <w:r w:rsidRPr="00655EBC">
              <w:rPr>
                <w:rFonts w:ascii="Times New Roman" w:eastAsia="宋体" w:hAnsi="Times New Roman" w:cs="Times New Roman"/>
                <w:bCs/>
                <w:szCs w:val="21"/>
              </w:rPr>
              <w:t>B</w:t>
            </w:r>
            <w:r w:rsidRPr="00655EBC">
              <w:rPr>
                <w:rFonts w:ascii="Times New Roman" w:eastAsia="宋体" w:hAnsi="Times New Roman" w:cs="Times New Roman"/>
                <w:bCs/>
                <w:szCs w:val="21"/>
              </w:rPr>
              <w:t>；能够基本解释力学行为的基本准则，表达基本合理，能基本描述铁碳合金相图分析方法，评价为</w:t>
            </w:r>
            <w:r w:rsidRPr="00655EBC">
              <w:rPr>
                <w:rFonts w:ascii="Times New Roman" w:eastAsia="宋体" w:hAnsi="Times New Roman" w:cs="Times New Roman"/>
                <w:bCs/>
                <w:szCs w:val="21"/>
              </w:rPr>
              <w:t>C</w:t>
            </w:r>
            <w:r w:rsidRPr="00655EBC">
              <w:rPr>
                <w:rFonts w:ascii="Times New Roman" w:eastAsia="宋体" w:hAnsi="Times New Roman" w:cs="Times New Roman"/>
                <w:bCs/>
                <w:szCs w:val="21"/>
              </w:rPr>
              <w:t>；尚解释力学行为的基本准则，表达尚合理，尚能描述铁碳合金相图分析方法，评价为</w:t>
            </w:r>
            <w:r w:rsidRPr="00655EBC">
              <w:rPr>
                <w:rFonts w:ascii="Times New Roman" w:eastAsia="宋体" w:hAnsi="Times New Roman" w:cs="Times New Roman"/>
                <w:bCs/>
                <w:szCs w:val="21"/>
              </w:rPr>
              <w:t>D</w:t>
            </w:r>
            <w:r w:rsidRPr="00655EBC">
              <w:rPr>
                <w:rFonts w:ascii="Times New Roman" w:eastAsia="宋体" w:hAnsi="Times New Roman" w:cs="Times New Roman"/>
                <w:bCs/>
                <w:szCs w:val="21"/>
              </w:rPr>
              <w:t>；不能解释力学行为的基本准则，表达不合理，不能描述铁碳合金相图分析方法，评价为</w:t>
            </w:r>
            <w:r w:rsidRPr="00655EBC">
              <w:rPr>
                <w:rFonts w:ascii="Times New Roman" w:eastAsia="宋体" w:hAnsi="Times New Roman" w:cs="Times New Roman"/>
                <w:bCs/>
                <w:szCs w:val="21"/>
              </w:rPr>
              <w:t>E</w:t>
            </w:r>
            <w:r w:rsidRPr="00655EBC">
              <w:rPr>
                <w:rFonts w:ascii="Times New Roman" w:eastAsia="宋体" w:hAnsi="Times New Roman" w:cs="Times New Roman"/>
                <w:bCs/>
                <w:szCs w:val="21"/>
              </w:rPr>
              <w:t>。</w:t>
            </w:r>
          </w:p>
        </w:tc>
      </w:tr>
      <w:tr w:rsidR="004B73B8" w:rsidRPr="00655EBC" w:rsidTr="00695B3E">
        <w:trPr>
          <w:jc w:val="center"/>
        </w:trPr>
        <w:tc>
          <w:tcPr>
            <w:tcW w:w="1418" w:type="dxa"/>
            <w:shd w:val="clear" w:color="auto" w:fill="auto"/>
            <w:vAlign w:val="center"/>
          </w:tcPr>
          <w:p w:rsidR="004B73B8" w:rsidRPr="00655EBC" w:rsidRDefault="004B73B8" w:rsidP="00376176">
            <w:pPr>
              <w:snapToGrid w:val="0"/>
              <w:spacing w:line="360" w:lineRule="exact"/>
              <w:jc w:val="left"/>
              <w:rPr>
                <w:rFonts w:ascii="Times New Roman" w:eastAsia="宋体" w:hAnsi="Times New Roman" w:cs="Times New Roman"/>
                <w:bCs/>
                <w:szCs w:val="21"/>
              </w:rPr>
            </w:pPr>
            <w:r w:rsidRPr="00655EBC">
              <w:rPr>
                <w:rFonts w:ascii="Times New Roman" w:eastAsia="宋体" w:hAnsi="Times New Roman" w:cs="Times New Roman"/>
                <w:bCs/>
                <w:szCs w:val="21"/>
              </w:rPr>
              <w:t>金属材料改性与非金属材料知识（权重</w:t>
            </w:r>
            <w:r w:rsidRPr="00655EBC">
              <w:rPr>
                <w:rFonts w:ascii="Times New Roman" w:eastAsia="宋体" w:hAnsi="Times New Roman" w:cs="Times New Roman"/>
                <w:bCs/>
                <w:szCs w:val="21"/>
              </w:rPr>
              <w:t>20%</w:t>
            </w:r>
            <w:r w:rsidRPr="00655EBC">
              <w:rPr>
                <w:rFonts w:ascii="Times New Roman" w:eastAsia="宋体" w:hAnsi="Times New Roman" w:cs="Times New Roman"/>
                <w:bCs/>
                <w:szCs w:val="21"/>
              </w:rPr>
              <w:t>）</w:t>
            </w:r>
          </w:p>
        </w:tc>
        <w:tc>
          <w:tcPr>
            <w:tcW w:w="6804" w:type="dxa"/>
            <w:shd w:val="clear" w:color="auto" w:fill="auto"/>
            <w:vAlign w:val="center"/>
          </w:tcPr>
          <w:p w:rsidR="004B73B8" w:rsidRPr="00655EBC" w:rsidRDefault="004B73B8" w:rsidP="00376176">
            <w:pPr>
              <w:snapToGrid w:val="0"/>
              <w:spacing w:line="360" w:lineRule="exact"/>
              <w:jc w:val="left"/>
              <w:rPr>
                <w:rFonts w:ascii="Times New Roman" w:eastAsia="宋体" w:hAnsi="Times New Roman" w:cs="Times New Roman"/>
                <w:bCs/>
                <w:szCs w:val="21"/>
              </w:rPr>
            </w:pPr>
            <w:r w:rsidRPr="00655EBC">
              <w:rPr>
                <w:rFonts w:ascii="Times New Roman" w:eastAsia="宋体" w:hAnsi="Times New Roman" w:cs="Times New Roman"/>
                <w:bCs/>
                <w:szCs w:val="21"/>
              </w:rPr>
              <w:t>主要评价学生对于钢铁材料种类、性能、用途以及热处理知识的掌握，对非金属材料主要性能、用途以及</w:t>
            </w:r>
            <w:r w:rsidRPr="00655EBC">
              <w:rPr>
                <w:rFonts w:ascii="Times New Roman" w:eastAsia="宋体" w:hAnsi="Times New Roman" w:cs="Times New Roman"/>
                <w:szCs w:val="21"/>
              </w:rPr>
              <w:t>选用原则的掌握。</w:t>
            </w:r>
          </w:p>
          <w:p w:rsidR="004B73B8" w:rsidRPr="00655EBC" w:rsidRDefault="004B73B8" w:rsidP="00376176">
            <w:pPr>
              <w:snapToGrid w:val="0"/>
              <w:spacing w:line="360" w:lineRule="exact"/>
              <w:jc w:val="left"/>
              <w:rPr>
                <w:rFonts w:ascii="Times New Roman" w:eastAsia="宋体" w:hAnsi="Times New Roman" w:cs="Times New Roman"/>
                <w:bCs/>
                <w:szCs w:val="21"/>
              </w:rPr>
            </w:pPr>
            <w:r w:rsidRPr="00655EBC">
              <w:rPr>
                <w:rFonts w:ascii="Times New Roman" w:eastAsia="宋体" w:hAnsi="Times New Roman" w:cs="Times New Roman"/>
                <w:bCs/>
                <w:szCs w:val="21"/>
              </w:rPr>
              <w:t>工程材料种类选用正确，对于热处理方案运用得当，材料性能正确运用，评价为</w:t>
            </w:r>
            <w:r w:rsidRPr="00655EBC">
              <w:rPr>
                <w:rFonts w:ascii="Times New Roman" w:eastAsia="宋体" w:hAnsi="Times New Roman" w:cs="Times New Roman"/>
                <w:bCs/>
                <w:szCs w:val="21"/>
              </w:rPr>
              <w:t>A</w:t>
            </w:r>
            <w:r w:rsidRPr="00655EBC">
              <w:rPr>
                <w:rFonts w:ascii="Times New Roman" w:eastAsia="宋体" w:hAnsi="Times New Roman" w:cs="Times New Roman"/>
                <w:bCs/>
                <w:szCs w:val="21"/>
              </w:rPr>
              <w:t>；工程材料种类选用较正确，对于热处理方案运用较得当，材料性能较正确运用，评价为</w:t>
            </w:r>
            <w:r w:rsidRPr="00655EBC">
              <w:rPr>
                <w:rFonts w:ascii="Times New Roman" w:eastAsia="宋体" w:hAnsi="Times New Roman" w:cs="Times New Roman"/>
                <w:bCs/>
                <w:szCs w:val="21"/>
              </w:rPr>
              <w:t>B</w:t>
            </w:r>
            <w:r w:rsidRPr="00655EBC">
              <w:rPr>
                <w:rFonts w:ascii="Times New Roman" w:eastAsia="宋体" w:hAnsi="Times New Roman" w:cs="Times New Roman"/>
                <w:bCs/>
                <w:szCs w:val="21"/>
              </w:rPr>
              <w:t>；工程材料种类选用基本正确，对于热处理方案基本运用得当，材料性能基本正确运用，评价为</w:t>
            </w:r>
            <w:r w:rsidRPr="00655EBC">
              <w:rPr>
                <w:rFonts w:ascii="Times New Roman" w:eastAsia="宋体" w:hAnsi="Times New Roman" w:cs="Times New Roman"/>
                <w:bCs/>
                <w:szCs w:val="21"/>
              </w:rPr>
              <w:t>C</w:t>
            </w:r>
            <w:r w:rsidRPr="00655EBC">
              <w:rPr>
                <w:rFonts w:ascii="Times New Roman" w:eastAsia="宋体" w:hAnsi="Times New Roman" w:cs="Times New Roman"/>
                <w:bCs/>
                <w:szCs w:val="21"/>
              </w:rPr>
              <w:t>；工程材料种类选用不够正确，对于热处理方案运用不够得当，材料性能不够正确运用，评价为</w:t>
            </w:r>
            <w:r w:rsidRPr="00655EBC">
              <w:rPr>
                <w:rFonts w:ascii="Times New Roman" w:eastAsia="宋体" w:hAnsi="Times New Roman" w:cs="Times New Roman"/>
                <w:bCs/>
                <w:szCs w:val="21"/>
              </w:rPr>
              <w:t>D</w:t>
            </w:r>
            <w:r w:rsidRPr="00655EBC">
              <w:rPr>
                <w:rFonts w:ascii="Times New Roman" w:eastAsia="宋体" w:hAnsi="Times New Roman" w:cs="Times New Roman"/>
                <w:bCs/>
                <w:szCs w:val="21"/>
              </w:rPr>
              <w:t>；工程材料种类选用不正确，对于热处理方案运用不得当，材料性能不能正确运用，评价为</w:t>
            </w:r>
            <w:r w:rsidRPr="00655EBC">
              <w:rPr>
                <w:rFonts w:ascii="Times New Roman" w:eastAsia="宋体" w:hAnsi="Times New Roman" w:cs="Times New Roman"/>
                <w:bCs/>
                <w:szCs w:val="21"/>
              </w:rPr>
              <w:t>E</w:t>
            </w:r>
            <w:r w:rsidRPr="00655EBC">
              <w:rPr>
                <w:rFonts w:ascii="Times New Roman" w:eastAsia="宋体" w:hAnsi="Times New Roman" w:cs="Times New Roman"/>
                <w:bCs/>
                <w:szCs w:val="21"/>
              </w:rPr>
              <w:t>。</w:t>
            </w:r>
          </w:p>
        </w:tc>
      </w:tr>
      <w:tr w:rsidR="004B73B8" w:rsidRPr="00655EBC" w:rsidTr="00695B3E">
        <w:trPr>
          <w:jc w:val="center"/>
        </w:trPr>
        <w:tc>
          <w:tcPr>
            <w:tcW w:w="1418" w:type="dxa"/>
            <w:shd w:val="clear" w:color="auto" w:fill="auto"/>
            <w:vAlign w:val="center"/>
          </w:tcPr>
          <w:p w:rsidR="004B73B8" w:rsidRPr="00655EBC" w:rsidRDefault="004B73B8" w:rsidP="00376176">
            <w:pPr>
              <w:snapToGrid w:val="0"/>
              <w:spacing w:line="360" w:lineRule="exact"/>
              <w:jc w:val="left"/>
              <w:rPr>
                <w:rFonts w:ascii="Times New Roman" w:eastAsia="宋体" w:hAnsi="Times New Roman" w:cs="Times New Roman"/>
                <w:bCs/>
                <w:szCs w:val="21"/>
              </w:rPr>
            </w:pPr>
            <w:r w:rsidRPr="00655EBC">
              <w:rPr>
                <w:rFonts w:ascii="Times New Roman" w:eastAsia="宋体" w:hAnsi="Times New Roman" w:cs="Times New Roman"/>
                <w:bCs/>
                <w:szCs w:val="21"/>
              </w:rPr>
              <w:t>考试（权重</w:t>
            </w:r>
            <w:r w:rsidRPr="00655EBC">
              <w:rPr>
                <w:rFonts w:ascii="Times New Roman" w:eastAsia="宋体" w:hAnsi="Times New Roman" w:cs="Times New Roman"/>
                <w:bCs/>
                <w:szCs w:val="21"/>
              </w:rPr>
              <w:t>40%</w:t>
            </w:r>
            <w:r w:rsidRPr="00655EBC">
              <w:rPr>
                <w:rFonts w:ascii="Times New Roman" w:eastAsia="宋体" w:hAnsi="Times New Roman" w:cs="Times New Roman"/>
                <w:bCs/>
                <w:szCs w:val="21"/>
              </w:rPr>
              <w:t>）</w:t>
            </w:r>
          </w:p>
        </w:tc>
        <w:tc>
          <w:tcPr>
            <w:tcW w:w="6804" w:type="dxa"/>
            <w:shd w:val="clear" w:color="auto" w:fill="auto"/>
            <w:vAlign w:val="center"/>
          </w:tcPr>
          <w:p w:rsidR="004B73B8" w:rsidRPr="00655EBC" w:rsidRDefault="004B73B8" w:rsidP="00376176">
            <w:pPr>
              <w:snapToGrid w:val="0"/>
              <w:spacing w:line="360" w:lineRule="exact"/>
              <w:jc w:val="left"/>
              <w:rPr>
                <w:rFonts w:ascii="Times New Roman" w:eastAsia="宋体" w:hAnsi="Times New Roman" w:cs="Times New Roman"/>
                <w:bCs/>
                <w:szCs w:val="21"/>
              </w:rPr>
            </w:pPr>
            <w:r w:rsidRPr="00655EBC">
              <w:rPr>
                <w:rFonts w:ascii="Times New Roman" w:eastAsia="宋体" w:hAnsi="Times New Roman" w:cs="Times New Roman"/>
                <w:szCs w:val="21"/>
              </w:rPr>
              <w:t>主要考查学生对机械工程中的复杂问题的工程描述与分析，</w:t>
            </w:r>
            <w:r w:rsidRPr="00655EBC">
              <w:rPr>
                <w:rFonts w:ascii="Times New Roman" w:eastAsia="宋体" w:hAnsi="Times New Roman" w:cs="Times New Roman"/>
                <w:bCs/>
                <w:szCs w:val="21"/>
              </w:rPr>
              <w:t>工程材料的力学行为</w:t>
            </w:r>
            <w:r w:rsidRPr="00655EBC">
              <w:rPr>
                <w:rFonts w:ascii="Times New Roman" w:eastAsia="宋体" w:hAnsi="Times New Roman" w:cs="Times New Roman"/>
                <w:szCs w:val="21"/>
              </w:rPr>
              <w:t>，</w:t>
            </w:r>
            <w:r w:rsidRPr="00655EBC">
              <w:rPr>
                <w:rFonts w:ascii="Times New Roman" w:eastAsia="宋体" w:hAnsi="Times New Roman" w:cs="Times New Roman"/>
                <w:bCs/>
                <w:szCs w:val="21"/>
              </w:rPr>
              <w:t>掌握和了解铁碳合金相图分析方法及合金的成分、组织与性能之间的关系，晶体结构和二元合金相图。</w:t>
            </w:r>
            <w:r w:rsidRPr="00655EBC">
              <w:rPr>
                <w:rFonts w:ascii="Times New Roman" w:eastAsia="宋体" w:hAnsi="Times New Roman" w:cs="Times New Roman"/>
                <w:szCs w:val="21"/>
              </w:rPr>
              <w:t>对于</w:t>
            </w:r>
            <w:r w:rsidRPr="00655EBC">
              <w:rPr>
                <w:rFonts w:ascii="Times New Roman" w:eastAsia="宋体" w:hAnsi="Times New Roman" w:cs="Times New Roman"/>
                <w:bCs/>
                <w:szCs w:val="21"/>
              </w:rPr>
              <w:t>钢铁材料种类、性能、用途以及热处理知识非金属材料主要性能、用途以及</w:t>
            </w:r>
            <w:r w:rsidRPr="00655EBC">
              <w:rPr>
                <w:rFonts w:ascii="Times New Roman" w:eastAsia="宋体" w:hAnsi="Times New Roman" w:cs="Times New Roman"/>
                <w:szCs w:val="21"/>
              </w:rPr>
              <w:t>选用原则</w:t>
            </w:r>
            <w:r w:rsidRPr="00655EBC">
              <w:rPr>
                <w:rFonts w:ascii="Times New Roman" w:eastAsia="宋体" w:hAnsi="Times New Roman" w:cs="Times New Roman"/>
                <w:bCs/>
                <w:szCs w:val="21"/>
              </w:rPr>
              <w:t>的掌握等方面综合考虑。具体详见工程材料课程试卷评分标准。</w:t>
            </w:r>
          </w:p>
        </w:tc>
      </w:tr>
    </w:tbl>
    <w:p w:rsidR="004B73B8" w:rsidRPr="00655EBC" w:rsidRDefault="004B73B8" w:rsidP="00376176">
      <w:pPr>
        <w:snapToGrid w:val="0"/>
        <w:spacing w:line="400" w:lineRule="exact"/>
        <w:ind w:firstLineChars="200" w:firstLine="420"/>
        <w:rPr>
          <w:rFonts w:ascii="Times New Roman" w:eastAsia="宋体" w:hAnsi="Times New Roman" w:cs="Times New Roman"/>
          <w:szCs w:val="21"/>
        </w:rPr>
      </w:pPr>
      <w:r w:rsidRPr="00655EBC">
        <w:rPr>
          <w:rFonts w:ascii="Times New Roman" w:eastAsia="宋体" w:hAnsi="Times New Roman" w:cs="Times New Roman"/>
          <w:szCs w:val="21"/>
        </w:rPr>
        <w:t>本表评价值分</w:t>
      </w:r>
      <w:r w:rsidRPr="00655EBC">
        <w:rPr>
          <w:rFonts w:ascii="Times New Roman" w:eastAsia="宋体" w:hAnsi="Times New Roman" w:cs="Times New Roman"/>
          <w:szCs w:val="21"/>
        </w:rPr>
        <w:t>A</w:t>
      </w:r>
      <w:r w:rsidRPr="00655EBC">
        <w:rPr>
          <w:rFonts w:ascii="Times New Roman" w:eastAsia="宋体" w:hAnsi="Times New Roman" w:cs="Times New Roman"/>
          <w:szCs w:val="21"/>
        </w:rPr>
        <w:t>（</w:t>
      </w:r>
      <w:r w:rsidRPr="00655EBC">
        <w:rPr>
          <w:rFonts w:ascii="Times New Roman" w:eastAsia="宋体" w:hAnsi="Times New Roman" w:cs="Times New Roman"/>
          <w:szCs w:val="21"/>
        </w:rPr>
        <w:t xml:space="preserve">90-100 </w:t>
      </w:r>
      <w:r w:rsidRPr="00655EBC">
        <w:rPr>
          <w:rFonts w:ascii="Times New Roman" w:eastAsia="宋体" w:hAnsi="Times New Roman" w:cs="Times New Roman"/>
          <w:szCs w:val="21"/>
        </w:rPr>
        <w:t>）、</w:t>
      </w:r>
      <w:r w:rsidRPr="00655EBC">
        <w:rPr>
          <w:rFonts w:ascii="Times New Roman" w:eastAsia="宋体" w:hAnsi="Times New Roman" w:cs="Times New Roman"/>
          <w:szCs w:val="21"/>
        </w:rPr>
        <w:t>B</w:t>
      </w:r>
      <w:r w:rsidRPr="00655EBC">
        <w:rPr>
          <w:rFonts w:ascii="Times New Roman" w:eastAsia="宋体" w:hAnsi="Times New Roman" w:cs="Times New Roman"/>
          <w:szCs w:val="21"/>
        </w:rPr>
        <w:t>（</w:t>
      </w:r>
      <w:r w:rsidRPr="00655EBC">
        <w:rPr>
          <w:rFonts w:ascii="Times New Roman" w:eastAsia="宋体" w:hAnsi="Times New Roman" w:cs="Times New Roman"/>
          <w:szCs w:val="21"/>
        </w:rPr>
        <w:t>80-89</w:t>
      </w:r>
      <w:r w:rsidRPr="00655EBC">
        <w:rPr>
          <w:rFonts w:ascii="Times New Roman" w:eastAsia="宋体" w:hAnsi="Times New Roman" w:cs="Times New Roman"/>
          <w:szCs w:val="21"/>
        </w:rPr>
        <w:t>）、</w:t>
      </w:r>
      <w:r w:rsidRPr="00655EBC">
        <w:rPr>
          <w:rFonts w:ascii="Times New Roman" w:eastAsia="宋体" w:hAnsi="Times New Roman" w:cs="Times New Roman"/>
          <w:szCs w:val="21"/>
        </w:rPr>
        <w:t>C</w:t>
      </w:r>
      <w:r w:rsidRPr="00655EBC">
        <w:rPr>
          <w:rFonts w:ascii="Times New Roman" w:eastAsia="宋体" w:hAnsi="Times New Roman" w:cs="Times New Roman"/>
          <w:szCs w:val="21"/>
        </w:rPr>
        <w:t>（</w:t>
      </w:r>
      <w:r w:rsidRPr="00655EBC">
        <w:rPr>
          <w:rFonts w:ascii="Times New Roman" w:eastAsia="宋体" w:hAnsi="Times New Roman" w:cs="Times New Roman"/>
          <w:szCs w:val="21"/>
        </w:rPr>
        <w:t>70-79</w:t>
      </w:r>
      <w:r w:rsidRPr="00655EBC">
        <w:rPr>
          <w:rFonts w:ascii="Times New Roman" w:eastAsia="宋体" w:hAnsi="Times New Roman" w:cs="Times New Roman"/>
          <w:szCs w:val="21"/>
        </w:rPr>
        <w:t>）、</w:t>
      </w:r>
      <w:r w:rsidRPr="00655EBC">
        <w:rPr>
          <w:rFonts w:ascii="Times New Roman" w:eastAsia="宋体" w:hAnsi="Times New Roman" w:cs="Times New Roman"/>
          <w:szCs w:val="21"/>
        </w:rPr>
        <w:t>D</w:t>
      </w:r>
      <w:r w:rsidRPr="00655EBC">
        <w:rPr>
          <w:rFonts w:ascii="Times New Roman" w:eastAsia="宋体" w:hAnsi="Times New Roman" w:cs="Times New Roman"/>
          <w:szCs w:val="21"/>
        </w:rPr>
        <w:t>（</w:t>
      </w:r>
      <w:r w:rsidRPr="00655EBC">
        <w:rPr>
          <w:rFonts w:ascii="Times New Roman" w:eastAsia="宋体" w:hAnsi="Times New Roman" w:cs="Times New Roman"/>
          <w:szCs w:val="21"/>
        </w:rPr>
        <w:t>60-69</w:t>
      </w:r>
      <w:r w:rsidRPr="00655EBC">
        <w:rPr>
          <w:rFonts w:ascii="Times New Roman" w:eastAsia="宋体" w:hAnsi="Times New Roman" w:cs="Times New Roman"/>
          <w:szCs w:val="21"/>
        </w:rPr>
        <w:t>）和</w:t>
      </w:r>
      <w:r w:rsidRPr="00655EBC">
        <w:rPr>
          <w:rFonts w:ascii="Times New Roman" w:eastAsia="宋体" w:hAnsi="Times New Roman" w:cs="Times New Roman"/>
          <w:szCs w:val="21"/>
        </w:rPr>
        <w:t>E</w:t>
      </w:r>
      <w:r w:rsidRPr="00655EBC">
        <w:rPr>
          <w:rFonts w:ascii="Times New Roman" w:eastAsia="宋体" w:hAnsi="Times New Roman" w:cs="Times New Roman"/>
          <w:szCs w:val="21"/>
        </w:rPr>
        <w:t>（</w:t>
      </w:r>
      <w:r w:rsidRPr="00655EBC">
        <w:rPr>
          <w:rFonts w:ascii="Times New Roman" w:eastAsia="宋体" w:hAnsi="Times New Roman" w:cs="Times New Roman"/>
          <w:szCs w:val="21"/>
        </w:rPr>
        <w:t>&lt;60</w:t>
      </w:r>
      <w:r w:rsidRPr="00655EBC">
        <w:rPr>
          <w:rFonts w:ascii="Times New Roman" w:eastAsia="宋体" w:hAnsi="Times New Roman" w:cs="Times New Roman"/>
          <w:szCs w:val="21"/>
        </w:rPr>
        <w:t>）五个等级。</w:t>
      </w:r>
    </w:p>
    <w:p w:rsidR="004B73B8" w:rsidRPr="00655EBC" w:rsidRDefault="004B73B8" w:rsidP="00376176">
      <w:pPr>
        <w:snapToGrid w:val="0"/>
        <w:spacing w:line="400" w:lineRule="exact"/>
        <w:ind w:firstLineChars="200" w:firstLine="560"/>
        <w:jc w:val="center"/>
        <w:rPr>
          <w:rFonts w:ascii="Times New Roman" w:eastAsia="宋体" w:hAnsi="Times New Roman" w:cs="Times New Roman"/>
          <w:bCs/>
          <w:sz w:val="28"/>
          <w:szCs w:val="28"/>
        </w:rPr>
      </w:pPr>
      <w:r w:rsidRPr="00655EBC">
        <w:rPr>
          <w:rFonts w:ascii="Times New Roman" w:eastAsia="宋体" w:hAnsi="Times New Roman" w:cs="Times New Roman"/>
          <w:bCs/>
          <w:sz w:val="28"/>
          <w:szCs w:val="28"/>
        </w:rPr>
        <w:t>实验评价标准表、</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804"/>
      </w:tblGrid>
      <w:tr w:rsidR="004B73B8" w:rsidRPr="00655EBC" w:rsidTr="00695B3E">
        <w:trPr>
          <w:jc w:val="center"/>
        </w:trPr>
        <w:tc>
          <w:tcPr>
            <w:tcW w:w="1418" w:type="dxa"/>
            <w:shd w:val="clear" w:color="auto" w:fill="auto"/>
          </w:tcPr>
          <w:p w:rsidR="004B73B8" w:rsidRPr="00655EBC" w:rsidRDefault="004B73B8" w:rsidP="00376176">
            <w:pPr>
              <w:snapToGrid w:val="0"/>
              <w:spacing w:line="360" w:lineRule="exact"/>
              <w:rPr>
                <w:rFonts w:ascii="Times New Roman" w:eastAsia="宋体" w:hAnsi="Times New Roman" w:cs="Times New Roman"/>
                <w:b/>
                <w:bCs/>
                <w:sz w:val="24"/>
                <w:szCs w:val="21"/>
              </w:rPr>
            </w:pPr>
            <w:r w:rsidRPr="00655EBC">
              <w:rPr>
                <w:rFonts w:ascii="Times New Roman" w:eastAsia="宋体" w:hAnsi="Times New Roman" w:cs="Times New Roman"/>
                <w:b/>
                <w:bCs/>
                <w:sz w:val="24"/>
                <w:szCs w:val="21"/>
              </w:rPr>
              <w:t>评价内容</w:t>
            </w:r>
          </w:p>
        </w:tc>
        <w:tc>
          <w:tcPr>
            <w:tcW w:w="6804" w:type="dxa"/>
            <w:shd w:val="clear" w:color="auto" w:fill="auto"/>
          </w:tcPr>
          <w:p w:rsidR="004B73B8" w:rsidRPr="00655EBC" w:rsidRDefault="004B73B8" w:rsidP="00376176">
            <w:pPr>
              <w:snapToGrid w:val="0"/>
              <w:spacing w:line="360" w:lineRule="exact"/>
              <w:jc w:val="center"/>
              <w:rPr>
                <w:rFonts w:ascii="Times New Roman" w:eastAsia="宋体" w:hAnsi="Times New Roman" w:cs="Times New Roman"/>
                <w:b/>
                <w:bCs/>
                <w:sz w:val="24"/>
                <w:szCs w:val="21"/>
              </w:rPr>
            </w:pPr>
            <w:r w:rsidRPr="00655EBC">
              <w:rPr>
                <w:rFonts w:ascii="Times New Roman" w:eastAsia="宋体" w:hAnsi="Times New Roman" w:cs="Times New Roman"/>
                <w:b/>
                <w:bCs/>
                <w:sz w:val="24"/>
                <w:szCs w:val="21"/>
              </w:rPr>
              <w:t>评价标准</w:t>
            </w:r>
          </w:p>
        </w:tc>
      </w:tr>
      <w:tr w:rsidR="004B73B8" w:rsidRPr="00655EBC" w:rsidTr="00695B3E">
        <w:trPr>
          <w:jc w:val="center"/>
        </w:trPr>
        <w:tc>
          <w:tcPr>
            <w:tcW w:w="1418" w:type="dxa"/>
            <w:shd w:val="clear" w:color="auto" w:fill="auto"/>
          </w:tcPr>
          <w:p w:rsidR="004B73B8" w:rsidRPr="00655EBC" w:rsidRDefault="004B73B8" w:rsidP="00376176">
            <w:pPr>
              <w:snapToGrid w:val="0"/>
              <w:spacing w:line="360" w:lineRule="exact"/>
              <w:rPr>
                <w:rFonts w:ascii="Times New Roman" w:eastAsia="宋体" w:hAnsi="Times New Roman" w:cs="Times New Roman"/>
                <w:b/>
                <w:bCs/>
                <w:sz w:val="24"/>
                <w:szCs w:val="21"/>
              </w:rPr>
            </w:pPr>
            <w:r w:rsidRPr="00655EBC">
              <w:rPr>
                <w:rFonts w:ascii="Times New Roman" w:eastAsia="宋体" w:hAnsi="Times New Roman" w:cs="Times New Roman"/>
                <w:szCs w:val="21"/>
              </w:rPr>
              <w:t>金相试样制备及硬度实验</w:t>
            </w:r>
            <w:r w:rsidRPr="00655EBC">
              <w:rPr>
                <w:rFonts w:ascii="Times New Roman" w:eastAsia="宋体" w:hAnsi="Times New Roman" w:cs="Times New Roman"/>
                <w:bCs/>
                <w:szCs w:val="21"/>
              </w:rPr>
              <w:t>（权重</w:t>
            </w:r>
            <w:r w:rsidRPr="00655EBC">
              <w:rPr>
                <w:rFonts w:ascii="Times New Roman" w:eastAsia="宋体" w:hAnsi="Times New Roman" w:cs="Times New Roman"/>
                <w:bCs/>
                <w:szCs w:val="21"/>
              </w:rPr>
              <w:t>50%</w:t>
            </w:r>
            <w:r w:rsidRPr="00655EBC">
              <w:rPr>
                <w:rFonts w:ascii="Times New Roman" w:eastAsia="宋体" w:hAnsi="Times New Roman" w:cs="Times New Roman"/>
                <w:bCs/>
                <w:szCs w:val="21"/>
              </w:rPr>
              <w:t>）</w:t>
            </w:r>
          </w:p>
        </w:tc>
        <w:tc>
          <w:tcPr>
            <w:tcW w:w="6804" w:type="dxa"/>
            <w:shd w:val="clear" w:color="auto" w:fill="auto"/>
          </w:tcPr>
          <w:p w:rsidR="004B73B8" w:rsidRPr="00655EBC" w:rsidRDefault="004B73B8" w:rsidP="00376176">
            <w:pPr>
              <w:widowControl/>
              <w:snapToGrid w:val="0"/>
              <w:jc w:val="left"/>
              <w:rPr>
                <w:rFonts w:ascii="Times New Roman" w:eastAsia="宋体" w:hAnsi="Times New Roman" w:cs="Times New Roman"/>
                <w:kern w:val="0"/>
                <w:sz w:val="24"/>
                <w:szCs w:val="21"/>
              </w:rPr>
            </w:pPr>
            <w:r w:rsidRPr="00655EBC">
              <w:rPr>
                <w:rFonts w:ascii="Times New Roman" w:eastAsia="宋体" w:hAnsi="Times New Roman" w:cs="Times New Roman"/>
                <w:szCs w:val="21"/>
              </w:rPr>
              <w:t>主要考查学生金相试样制备和试样硬度的测量能力。</w:t>
            </w:r>
            <w:r w:rsidRPr="00655EBC">
              <w:rPr>
                <w:rFonts w:ascii="Times New Roman" w:eastAsia="宋体" w:hAnsi="Times New Roman" w:cs="Times New Roman"/>
                <w:kern w:val="0"/>
                <w:szCs w:val="21"/>
              </w:rPr>
              <w:t>报告中对实验过程叙述详细、概念正确，语言表达准确，结构严谨，条理清楚，逻辑性强，自己努力完成，没有抄袭，</w:t>
            </w:r>
            <w:r w:rsidRPr="00655EBC">
              <w:rPr>
                <w:rFonts w:ascii="Times New Roman" w:eastAsia="宋体" w:hAnsi="Times New Roman" w:cs="Times New Roman"/>
                <w:bCs/>
                <w:szCs w:val="21"/>
              </w:rPr>
              <w:t>评价为</w:t>
            </w:r>
            <w:r w:rsidRPr="00655EBC">
              <w:rPr>
                <w:rFonts w:ascii="Times New Roman" w:eastAsia="宋体" w:hAnsi="Times New Roman" w:cs="Times New Roman"/>
                <w:bCs/>
                <w:szCs w:val="21"/>
              </w:rPr>
              <w:t>A</w:t>
            </w:r>
            <w:r w:rsidRPr="00655EBC">
              <w:rPr>
                <w:rFonts w:ascii="Times New Roman" w:eastAsia="宋体" w:hAnsi="Times New Roman" w:cs="Times New Roman"/>
                <w:bCs/>
                <w:szCs w:val="21"/>
              </w:rPr>
              <w:t>；报告中对实验过程叙述较详细、概念正确，语言表达准确，结构严谨，条理清楚，逻辑性强，自己努力完成，没有抄袭，评价为</w:t>
            </w:r>
            <w:r w:rsidRPr="00655EBC">
              <w:rPr>
                <w:rFonts w:ascii="Times New Roman" w:eastAsia="宋体" w:hAnsi="Times New Roman" w:cs="Times New Roman"/>
                <w:bCs/>
                <w:szCs w:val="21"/>
              </w:rPr>
              <w:t>B</w:t>
            </w:r>
            <w:r w:rsidRPr="00655EBC">
              <w:rPr>
                <w:rFonts w:ascii="Times New Roman" w:eastAsia="宋体" w:hAnsi="Times New Roman" w:cs="Times New Roman"/>
                <w:bCs/>
                <w:szCs w:val="21"/>
              </w:rPr>
              <w:t>；报告中对实验过程叙述较详细，自己努力完成，没有抄袭</w:t>
            </w:r>
            <w:r w:rsidRPr="00655EBC">
              <w:rPr>
                <w:rFonts w:ascii="Times New Roman" w:eastAsia="宋体" w:hAnsi="Times New Roman" w:cs="Times New Roman"/>
                <w:bCs/>
                <w:szCs w:val="21"/>
              </w:rPr>
              <w:t xml:space="preserve">, </w:t>
            </w:r>
            <w:r w:rsidRPr="00655EBC">
              <w:rPr>
                <w:rFonts w:ascii="Times New Roman" w:eastAsia="宋体" w:hAnsi="Times New Roman" w:cs="Times New Roman"/>
                <w:bCs/>
                <w:szCs w:val="21"/>
              </w:rPr>
              <w:t>评价为</w:t>
            </w:r>
            <w:r w:rsidRPr="00655EBC">
              <w:rPr>
                <w:rFonts w:ascii="Times New Roman" w:eastAsia="宋体" w:hAnsi="Times New Roman" w:cs="Times New Roman"/>
                <w:bCs/>
                <w:szCs w:val="21"/>
              </w:rPr>
              <w:t>C</w:t>
            </w:r>
            <w:r w:rsidRPr="00655EBC">
              <w:rPr>
                <w:rFonts w:ascii="Times New Roman" w:eastAsia="宋体" w:hAnsi="Times New Roman" w:cs="Times New Roman"/>
                <w:bCs/>
                <w:szCs w:val="21"/>
              </w:rPr>
              <w:t>；对实验过程中存在问题仅有简单分析和描述，评价为</w:t>
            </w:r>
            <w:r w:rsidRPr="00655EBC">
              <w:rPr>
                <w:rFonts w:ascii="Times New Roman" w:eastAsia="宋体" w:hAnsi="Times New Roman" w:cs="Times New Roman"/>
                <w:bCs/>
                <w:szCs w:val="21"/>
              </w:rPr>
              <w:t>D</w:t>
            </w:r>
            <w:r w:rsidRPr="00655EBC">
              <w:rPr>
                <w:rFonts w:ascii="Times New Roman" w:eastAsia="宋体" w:hAnsi="Times New Roman" w:cs="Times New Roman"/>
                <w:bCs/>
                <w:szCs w:val="21"/>
              </w:rPr>
              <w:t>；</w:t>
            </w:r>
            <w:r w:rsidRPr="00655EBC">
              <w:rPr>
                <w:rFonts w:ascii="Times New Roman" w:eastAsia="宋体" w:hAnsi="Times New Roman" w:cs="Times New Roman"/>
                <w:kern w:val="0"/>
                <w:szCs w:val="21"/>
              </w:rPr>
              <w:t>没有交报告或报告基本上是抄袭，</w:t>
            </w:r>
            <w:r w:rsidRPr="00655EBC">
              <w:rPr>
                <w:rFonts w:ascii="Times New Roman" w:eastAsia="宋体" w:hAnsi="Times New Roman" w:cs="Times New Roman"/>
                <w:bCs/>
                <w:szCs w:val="21"/>
              </w:rPr>
              <w:t>评价为</w:t>
            </w:r>
            <w:r w:rsidRPr="00655EBC">
              <w:rPr>
                <w:rFonts w:ascii="Times New Roman" w:eastAsia="宋体" w:hAnsi="Times New Roman" w:cs="Times New Roman"/>
                <w:bCs/>
                <w:szCs w:val="21"/>
              </w:rPr>
              <w:t>E</w:t>
            </w:r>
            <w:r w:rsidRPr="00655EBC">
              <w:rPr>
                <w:rFonts w:ascii="Times New Roman" w:eastAsia="宋体" w:hAnsi="Times New Roman" w:cs="Times New Roman"/>
                <w:bCs/>
                <w:szCs w:val="21"/>
              </w:rPr>
              <w:t>。</w:t>
            </w:r>
          </w:p>
          <w:p w:rsidR="004B73B8" w:rsidRPr="00655EBC" w:rsidRDefault="004B73B8" w:rsidP="00376176">
            <w:pPr>
              <w:snapToGrid w:val="0"/>
              <w:spacing w:line="360" w:lineRule="exact"/>
              <w:jc w:val="left"/>
              <w:rPr>
                <w:rFonts w:ascii="Times New Roman" w:eastAsia="宋体" w:hAnsi="Times New Roman" w:cs="Times New Roman"/>
                <w:b/>
                <w:bCs/>
                <w:sz w:val="24"/>
                <w:szCs w:val="21"/>
              </w:rPr>
            </w:pPr>
          </w:p>
        </w:tc>
      </w:tr>
      <w:tr w:rsidR="004B73B8" w:rsidRPr="00655EBC" w:rsidTr="00695B3E">
        <w:trPr>
          <w:jc w:val="center"/>
        </w:trPr>
        <w:tc>
          <w:tcPr>
            <w:tcW w:w="1418" w:type="dxa"/>
            <w:shd w:val="clear" w:color="auto" w:fill="auto"/>
          </w:tcPr>
          <w:p w:rsidR="004B73B8" w:rsidRPr="00655EBC" w:rsidRDefault="004B73B8" w:rsidP="00376176">
            <w:pPr>
              <w:snapToGrid w:val="0"/>
              <w:spacing w:line="360" w:lineRule="exact"/>
              <w:rPr>
                <w:rFonts w:ascii="Times New Roman" w:eastAsia="宋体" w:hAnsi="Times New Roman" w:cs="Times New Roman"/>
                <w:b/>
                <w:bCs/>
                <w:sz w:val="24"/>
                <w:szCs w:val="21"/>
              </w:rPr>
            </w:pPr>
            <w:r w:rsidRPr="00655EBC">
              <w:rPr>
                <w:rFonts w:ascii="Times New Roman" w:eastAsia="宋体" w:hAnsi="Times New Roman" w:cs="Times New Roman"/>
                <w:szCs w:val="21"/>
              </w:rPr>
              <w:lastRenderedPageBreak/>
              <w:t>铁碳合金平衡组织观察</w:t>
            </w:r>
            <w:r w:rsidRPr="00655EBC">
              <w:rPr>
                <w:rFonts w:ascii="Times New Roman" w:eastAsia="宋体" w:hAnsi="Times New Roman" w:cs="Times New Roman"/>
                <w:bCs/>
                <w:szCs w:val="21"/>
              </w:rPr>
              <w:t>（权重</w:t>
            </w:r>
            <w:r w:rsidRPr="00655EBC">
              <w:rPr>
                <w:rFonts w:ascii="Times New Roman" w:eastAsia="宋体" w:hAnsi="Times New Roman" w:cs="Times New Roman"/>
                <w:bCs/>
                <w:szCs w:val="21"/>
              </w:rPr>
              <w:t>50%</w:t>
            </w:r>
            <w:r w:rsidRPr="00655EBC">
              <w:rPr>
                <w:rFonts w:ascii="Times New Roman" w:eastAsia="宋体" w:hAnsi="Times New Roman" w:cs="Times New Roman"/>
                <w:bCs/>
                <w:szCs w:val="21"/>
              </w:rPr>
              <w:t>）</w:t>
            </w:r>
            <w:r w:rsidRPr="00655EBC">
              <w:rPr>
                <w:rFonts w:ascii="Times New Roman" w:eastAsia="宋体" w:hAnsi="Times New Roman" w:cs="Times New Roman"/>
                <w:szCs w:val="21"/>
              </w:rPr>
              <w:t>实验</w:t>
            </w:r>
          </w:p>
        </w:tc>
        <w:tc>
          <w:tcPr>
            <w:tcW w:w="6804" w:type="dxa"/>
            <w:shd w:val="clear" w:color="auto" w:fill="auto"/>
          </w:tcPr>
          <w:p w:rsidR="004B73B8" w:rsidRPr="00655EBC" w:rsidRDefault="004B73B8" w:rsidP="00376176">
            <w:pPr>
              <w:widowControl/>
              <w:snapToGrid w:val="0"/>
              <w:jc w:val="left"/>
              <w:rPr>
                <w:rFonts w:ascii="Times New Roman" w:eastAsia="宋体" w:hAnsi="Times New Roman" w:cs="Times New Roman"/>
                <w:b/>
                <w:bCs/>
                <w:sz w:val="24"/>
                <w:szCs w:val="21"/>
              </w:rPr>
            </w:pPr>
            <w:r w:rsidRPr="00655EBC">
              <w:rPr>
                <w:rFonts w:ascii="Times New Roman" w:eastAsia="宋体" w:hAnsi="Times New Roman" w:cs="Times New Roman"/>
                <w:szCs w:val="21"/>
              </w:rPr>
              <w:t>主要考查学生通过观测分辨出各种铁素体、碳素体、珠光体以及退火态、淬火态、回火态等组织成分的能力。</w:t>
            </w:r>
            <w:r w:rsidRPr="00655EBC">
              <w:rPr>
                <w:rFonts w:ascii="Times New Roman" w:eastAsia="宋体" w:hAnsi="Times New Roman" w:cs="Times New Roman"/>
                <w:kern w:val="0"/>
                <w:szCs w:val="21"/>
              </w:rPr>
              <w:t>报告中对实验过程中存在问题分析详细透彻、规范、全面，结合观测结果描述正确，没有抄袭，</w:t>
            </w:r>
            <w:r w:rsidRPr="00655EBC">
              <w:rPr>
                <w:rFonts w:ascii="Times New Roman" w:eastAsia="宋体" w:hAnsi="Times New Roman" w:cs="Times New Roman"/>
                <w:bCs/>
                <w:szCs w:val="21"/>
              </w:rPr>
              <w:t>评价为</w:t>
            </w:r>
            <w:r w:rsidRPr="00655EBC">
              <w:rPr>
                <w:rFonts w:ascii="Times New Roman" w:eastAsia="宋体" w:hAnsi="Times New Roman" w:cs="Times New Roman"/>
                <w:bCs/>
                <w:szCs w:val="21"/>
              </w:rPr>
              <w:t>A</w:t>
            </w:r>
            <w:r w:rsidRPr="00655EBC">
              <w:rPr>
                <w:rFonts w:ascii="Times New Roman" w:eastAsia="宋体" w:hAnsi="Times New Roman" w:cs="Times New Roman"/>
                <w:bCs/>
                <w:szCs w:val="21"/>
              </w:rPr>
              <w:t>；报告中对实验过程中存在问题分析较透彻、规范；</w:t>
            </w:r>
            <w:r w:rsidRPr="00655EBC">
              <w:rPr>
                <w:rFonts w:ascii="Times New Roman" w:eastAsia="宋体" w:hAnsi="Times New Roman" w:cs="Times New Roman"/>
                <w:kern w:val="0"/>
                <w:szCs w:val="21"/>
              </w:rPr>
              <w:t>结合观测结果描述较正确</w:t>
            </w:r>
            <w:r w:rsidRPr="00655EBC">
              <w:rPr>
                <w:rFonts w:ascii="Times New Roman" w:eastAsia="宋体" w:hAnsi="Times New Roman" w:cs="Times New Roman"/>
                <w:bCs/>
                <w:szCs w:val="21"/>
              </w:rPr>
              <w:t>，没有抄袭，评价为</w:t>
            </w:r>
            <w:r w:rsidRPr="00655EBC">
              <w:rPr>
                <w:rFonts w:ascii="Times New Roman" w:eastAsia="宋体" w:hAnsi="Times New Roman" w:cs="Times New Roman"/>
                <w:bCs/>
                <w:szCs w:val="21"/>
              </w:rPr>
              <w:t>B</w:t>
            </w:r>
            <w:r w:rsidRPr="00655EBC">
              <w:rPr>
                <w:rFonts w:ascii="Times New Roman" w:eastAsia="宋体" w:hAnsi="Times New Roman" w:cs="Times New Roman"/>
                <w:bCs/>
                <w:szCs w:val="21"/>
              </w:rPr>
              <w:t>；报告中对实验过程中存在问题分析基本规范；</w:t>
            </w:r>
            <w:r w:rsidRPr="00655EBC">
              <w:rPr>
                <w:rFonts w:ascii="Times New Roman" w:eastAsia="宋体" w:hAnsi="Times New Roman" w:cs="Times New Roman"/>
                <w:kern w:val="0"/>
                <w:szCs w:val="21"/>
              </w:rPr>
              <w:t>结合观测结果描述基本正确</w:t>
            </w:r>
            <w:r w:rsidRPr="00655EBC">
              <w:rPr>
                <w:rFonts w:ascii="Times New Roman" w:eastAsia="宋体" w:hAnsi="Times New Roman" w:cs="Times New Roman"/>
                <w:bCs/>
                <w:szCs w:val="21"/>
              </w:rPr>
              <w:t>，没有抄袭，</w:t>
            </w:r>
            <w:r w:rsidRPr="00655EBC">
              <w:rPr>
                <w:rFonts w:ascii="Times New Roman" w:eastAsia="宋体" w:hAnsi="Times New Roman" w:cs="Times New Roman"/>
                <w:bCs/>
                <w:szCs w:val="21"/>
              </w:rPr>
              <w:t xml:space="preserve"> </w:t>
            </w:r>
            <w:r w:rsidRPr="00655EBC">
              <w:rPr>
                <w:rFonts w:ascii="Times New Roman" w:eastAsia="宋体" w:hAnsi="Times New Roman" w:cs="Times New Roman"/>
                <w:bCs/>
                <w:szCs w:val="21"/>
              </w:rPr>
              <w:t>评价为</w:t>
            </w:r>
            <w:r w:rsidRPr="00655EBC">
              <w:rPr>
                <w:rFonts w:ascii="Times New Roman" w:eastAsia="宋体" w:hAnsi="Times New Roman" w:cs="Times New Roman"/>
                <w:bCs/>
                <w:szCs w:val="21"/>
              </w:rPr>
              <w:t>C</w:t>
            </w:r>
            <w:r w:rsidRPr="00655EBC">
              <w:rPr>
                <w:rFonts w:ascii="Times New Roman" w:eastAsia="宋体" w:hAnsi="Times New Roman" w:cs="Times New Roman"/>
                <w:bCs/>
                <w:szCs w:val="21"/>
              </w:rPr>
              <w:t>；对实验过程中存在问题仅有简单分析和描述，评价为</w:t>
            </w:r>
            <w:r w:rsidRPr="00655EBC">
              <w:rPr>
                <w:rFonts w:ascii="Times New Roman" w:eastAsia="宋体" w:hAnsi="Times New Roman" w:cs="Times New Roman"/>
                <w:bCs/>
                <w:szCs w:val="21"/>
              </w:rPr>
              <w:t>D</w:t>
            </w:r>
            <w:r w:rsidRPr="00655EBC">
              <w:rPr>
                <w:rFonts w:ascii="Times New Roman" w:eastAsia="宋体" w:hAnsi="Times New Roman" w:cs="Times New Roman"/>
                <w:bCs/>
                <w:szCs w:val="21"/>
              </w:rPr>
              <w:t>；</w:t>
            </w:r>
            <w:r w:rsidRPr="00655EBC">
              <w:rPr>
                <w:rFonts w:ascii="Times New Roman" w:eastAsia="宋体" w:hAnsi="Times New Roman" w:cs="Times New Roman"/>
                <w:kern w:val="0"/>
                <w:szCs w:val="21"/>
              </w:rPr>
              <w:t>没有交报告或报告基本上是抄袭，</w:t>
            </w:r>
            <w:r w:rsidRPr="00655EBC">
              <w:rPr>
                <w:rFonts w:ascii="Times New Roman" w:eastAsia="宋体" w:hAnsi="Times New Roman" w:cs="Times New Roman"/>
                <w:bCs/>
                <w:szCs w:val="21"/>
              </w:rPr>
              <w:t>评价为</w:t>
            </w:r>
            <w:r w:rsidRPr="00655EBC">
              <w:rPr>
                <w:rFonts w:ascii="Times New Roman" w:eastAsia="宋体" w:hAnsi="Times New Roman" w:cs="Times New Roman"/>
                <w:bCs/>
                <w:szCs w:val="21"/>
              </w:rPr>
              <w:t>E</w:t>
            </w:r>
            <w:r w:rsidRPr="00655EBC">
              <w:rPr>
                <w:rFonts w:ascii="Times New Roman" w:eastAsia="宋体" w:hAnsi="Times New Roman" w:cs="Times New Roman"/>
                <w:bCs/>
                <w:szCs w:val="21"/>
              </w:rPr>
              <w:t>。</w:t>
            </w:r>
          </w:p>
        </w:tc>
      </w:tr>
    </w:tbl>
    <w:p w:rsidR="004B73B8" w:rsidRPr="00655EBC" w:rsidRDefault="004B73B8" w:rsidP="00376176">
      <w:pPr>
        <w:snapToGrid w:val="0"/>
        <w:spacing w:line="400" w:lineRule="exact"/>
        <w:ind w:firstLineChars="200" w:firstLine="420"/>
        <w:jc w:val="left"/>
        <w:rPr>
          <w:rFonts w:ascii="Times New Roman" w:eastAsia="宋体" w:hAnsi="Times New Roman" w:cs="Times New Roman"/>
          <w:bCs/>
          <w:sz w:val="28"/>
          <w:szCs w:val="21"/>
        </w:rPr>
      </w:pPr>
      <w:r w:rsidRPr="00655EBC">
        <w:rPr>
          <w:rFonts w:ascii="Times New Roman" w:eastAsia="宋体" w:hAnsi="Times New Roman" w:cs="Times New Roman"/>
          <w:szCs w:val="21"/>
        </w:rPr>
        <w:t>本表评价值分</w:t>
      </w:r>
      <w:r w:rsidRPr="00655EBC">
        <w:rPr>
          <w:rFonts w:ascii="Times New Roman" w:eastAsia="宋体" w:hAnsi="Times New Roman" w:cs="Times New Roman"/>
          <w:szCs w:val="21"/>
        </w:rPr>
        <w:t>A</w:t>
      </w:r>
      <w:r w:rsidRPr="00655EBC">
        <w:rPr>
          <w:rFonts w:ascii="Times New Roman" w:eastAsia="宋体" w:hAnsi="Times New Roman" w:cs="Times New Roman"/>
          <w:szCs w:val="21"/>
        </w:rPr>
        <w:t>（</w:t>
      </w:r>
      <w:r w:rsidRPr="00655EBC">
        <w:rPr>
          <w:rFonts w:ascii="Times New Roman" w:eastAsia="宋体" w:hAnsi="Times New Roman" w:cs="Times New Roman"/>
          <w:szCs w:val="21"/>
        </w:rPr>
        <w:t xml:space="preserve">90-100 </w:t>
      </w:r>
      <w:r w:rsidRPr="00655EBC">
        <w:rPr>
          <w:rFonts w:ascii="Times New Roman" w:eastAsia="宋体" w:hAnsi="Times New Roman" w:cs="Times New Roman"/>
          <w:szCs w:val="21"/>
        </w:rPr>
        <w:t>）、</w:t>
      </w:r>
      <w:r w:rsidRPr="00655EBC">
        <w:rPr>
          <w:rFonts w:ascii="Times New Roman" w:eastAsia="宋体" w:hAnsi="Times New Roman" w:cs="Times New Roman"/>
          <w:szCs w:val="21"/>
        </w:rPr>
        <w:t>B</w:t>
      </w:r>
      <w:r w:rsidRPr="00655EBC">
        <w:rPr>
          <w:rFonts w:ascii="Times New Roman" w:eastAsia="宋体" w:hAnsi="Times New Roman" w:cs="Times New Roman"/>
          <w:szCs w:val="21"/>
        </w:rPr>
        <w:t>（</w:t>
      </w:r>
      <w:r w:rsidRPr="00655EBC">
        <w:rPr>
          <w:rFonts w:ascii="Times New Roman" w:eastAsia="宋体" w:hAnsi="Times New Roman" w:cs="Times New Roman"/>
          <w:szCs w:val="21"/>
        </w:rPr>
        <w:t>80-89</w:t>
      </w:r>
      <w:r w:rsidRPr="00655EBC">
        <w:rPr>
          <w:rFonts w:ascii="Times New Roman" w:eastAsia="宋体" w:hAnsi="Times New Roman" w:cs="Times New Roman"/>
          <w:szCs w:val="21"/>
        </w:rPr>
        <w:t>）、</w:t>
      </w:r>
      <w:r w:rsidRPr="00655EBC">
        <w:rPr>
          <w:rFonts w:ascii="Times New Roman" w:eastAsia="宋体" w:hAnsi="Times New Roman" w:cs="Times New Roman"/>
          <w:szCs w:val="21"/>
        </w:rPr>
        <w:t>C</w:t>
      </w:r>
      <w:r w:rsidRPr="00655EBC">
        <w:rPr>
          <w:rFonts w:ascii="Times New Roman" w:eastAsia="宋体" w:hAnsi="Times New Roman" w:cs="Times New Roman"/>
          <w:szCs w:val="21"/>
        </w:rPr>
        <w:t>（</w:t>
      </w:r>
      <w:r w:rsidRPr="00655EBC">
        <w:rPr>
          <w:rFonts w:ascii="Times New Roman" w:eastAsia="宋体" w:hAnsi="Times New Roman" w:cs="Times New Roman"/>
          <w:szCs w:val="21"/>
        </w:rPr>
        <w:t>70-79</w:t>
      </w:r>
      <w:r w:rsidRPr="00655EBC">
        <w:rPr>
          <w:rFonts w:ascii="Times New Roman" w:eastAsia="宋体" w:hAnsi="Times New Roman" w:cs="Times New Roman"/>
          <w:szCs w:val="21"/>
        </w:rPr>
        <w:t>）、</w:t>
      </w:r>
      <w:r w:rsidRPr="00655EBC">
        <w:rPr>
          <w:rFonts w:ascii="Times New Roman" w:eastAsia="宋体" w:hAnsi="Times New Roman" w:cs="Times New Roman"/>
          <w:szCs w:val="21"/>
        </w:rPr>
        <w:t>D</w:t>
      </w:r>
      <w:r w:rsidRPr="00655EBC">
        <w:rPr>
          <w:rFonts w:ascii="Times New Roman" w:eastAsia="宋体" w:hAnsi="Times New Roman" w:cs="Times New Roman"/>
          <w:szCs w:val="21"/>
        </w:rPr>
        <w:t>（</w:t>
      </w:r>
      <w:r w:rsidRPr="00655EBC">
        <w:rPr>
          <w:rFonts w:ascii="Times New Roman" w:eastAsia="宋体" w:hAnsi="Times New Roman" w:cs="Times New Roman"/>
          <w:szCs w:val="21"/>
        </w:rPr>
        <w:t>60-69</w:t>
      </w:r>
      <w:r w:rsidRPr="00655EBC">
        <w:rPr>
          <w:rFonts w:ascii="Times New Roman" w:eastAsia="宋体" w:hAnsi="Times New Roman" w:cs="Times New Roman"/>
          <w:szCs w:val="21"/>
        </w:rPr>
        <w:t>）和</w:t>
      </w:r>
      <w:r w:rsidRPr="00655EBC">
        <w:rPr>
          <w:rFonts w:ascii="Times New Roman" w:eastAsia="宋体" w:hAnsi="Times New Roman" w:cs="Times New Roman"/>
          <w:szCs w:val="21"/>
        </w:rPr>
        <w:t>E</w:t>
      </w:r>
      <w:r w:rsidRPr="00655EBC">
        <w:rPr>
          <w:rFonts w:ascii="Times New Roman" w:eastAsia="宋体" w:hAnsi="Times New Roman" w:cs="Times New Roman"/>
          <w:szCs w:val="21"/>
        </w:rPr>
        <w:t>（</w:t>
      </w:r>
      <w:r w:rsidRPr="00655EBC">
        <w:rPr>
          <w:rFonts w:ascii="Times New Roman" w:eastAsia="宋体" w:hAnsi="Times New Roman" w:cs="Times New Roman"/>
          <w:szCs w:val="21"/>
        </w:rPr>
        <w:t>&lt;60</w:t>
      </w:r>
      <w:r w:rsidRPr="00655EBC">
        <w:rPr>
          <w:rFonts w:ascii="Times New Roman" w:eastAsia="宋体" w:hAnsi="Times New Roman" w:cs="Times New Roman"/>
          <w:szCs w:val="21"/>
        </w:rPr>
        <w:t>）五个等级。</w:t>
      </w:r>
    </w:p>
    <w:p w:rsidR="004B73B8" w:rsidRPr="00655EBC" w:rsidRDefault="004B73B8" w:rsidP="00376176">
      <w:pPr>
        <w:snapToGrid w:val="0"/>
        <w:spacing w:line="400" w:lineRule="exact"/>
        <w:ind w:firstLineChars="200" w:firstLine="562"/>
        <w:rPr>
          <w:rFonts w:ascii="Times New Roman" w:eastAsia="宋体" w:hAnsi="Times New Roman" w:cs="Times New Roman"/>
          <w:b/>
          <w:bCs/>
          <w:sz w:val="28"/>
          <w:szCs w:val="24"/>
        </w:rPr>
      </w:pPr>
      <w:r w:rsidRPr="00655EBC">
        <w:rPr>
          <w:rFonts w:ascii="Times New Roman" w:eastAsia="宋体" w:hAnsi="Times New Roman" w:cs="Times New Roman"/>
          <w:b/>
          <w:bCs/>
          <w:sz w:val="28"/>
          <w:szCs w:val="24"/>
        </w:rPr>
        <w:t>六、有关说明</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（一）先修课程</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《机械制图》、《工程化学》。</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（二）教学建议</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、实际教学中授课教师应结合科研项目，多讲解一些实际的工程案例；</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、授课教师可根据学生学习情况，除布置常规习题作业外，可布置一些综合性大作业，让学生独立或分组完成；</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、教学过程中授课教师可根据教学需要将一些内容合并讲解。</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（三）教学参考书</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朱张校等主编，工程材料，清华大学出版社，</w:t>
      </w:r>
      <w:r w:rsidRPr="00655EBC">
        <w:rPr>
          <w:rFonts w:ascii="Times New Roman" w:eastAsia="宋体" w:hAnsi="Times New Roman" w:cs="Times New Roman"/>
          <w:sz w:val="24"/>
          <w:szCs w:val="24"/>
        </w:rPr>
        <w:t>2014.6</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戈晓岚主编，工程材料学，东南大学出版社，</w:t>
      </w:r>
      <w:r w:rsidRPr="00655EBC">
        <w:rPr>
          <w:rFonts w:ascii="Times New Roman" w:eastAsia="宋体" w:hAnsi="Times New Roman" w:cs="Times New Roman"/>
          <w:sz w:val="24"/>
          <w:szCs w:val="24"/>
        </w:rPr>
        <w:t>2012.2</w:t>
      </w:r>
      <w:r w:rsidRPr="00655EBC">
        <w:rPr>
          <w:rFonts w:ascii="Times New Roman" w:eastAsia="宋体" w:hAnsi="Times New Roman" w:cs="Times New Roman"/>
          <w:sz w:val="24"/>
          <w:szCs w:val="24"/>
        </w:rPr>
        <w:t>；</w:t>
      </w:r>
    </w:p>
    <w:p w:rsidR="004B73B8" w:rsidRPr="00655EBC" w:rsidRDefault="004B73B8"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sz w:val="24"/>
          <w:szCs w:val="24"/>
        </w:rPr>
        <w:t>李鸿珠等编，工程材料学习指导书，中央广播电视大学出版社，</w:t>
      </w:r>
      <w:r w:rsidRPr="00655EBC">
        <w:rPr>
          <w:rFonts w:ascii="Times New Roman" w:eastAsia="宋体" w:hAnsi="Times New Roman" w:cs="Times New Roman"/>
          <w:sz w:val="24"/>
          <w:szCs w:val="24"/>
        </w:rPr>
        <w:t>2013.8</w:t>
      </w:r>
      <w:r w:rsidRPr="00655EBC">
        <w:rPr>
          <w:rFonts w:ascii="Times New Roman" w:eastAsia="宋体" w:hAnsi="Times New Roman" w:cs="Times New Roman"/>
          <w:sz w:val="24"/>
          <w:szCs w:val="24"/>
        </w:rPr>
        <w:t>；</w:t>
      </w:r>
    </w:p>
    <w:p w:rsidR="004B73B8" w:rsidRPr="00655EBC" w:rsidRDefault="004B73B8" w:rsidP="00376176">
      <w:pPr>
        <w:tabs>
          <w:tab w:val="left" w:pos="900"/>
        </w:tabs>
        <w:snapToGrid w:val="0"/>
        <w:spacing w:line="400" w:lineRule="exact"/>
        <w:jc w:val="right"/>
        <w:rPr>
          <w:rFonts w:ascii="Times New Roman" w:eastAsia="宋体" w:hAnsi="Times New Roman" w:cs="Times New Roman"/>
          <w:sz w:val="24"/>
          <w:szCs w:val="24"/>
        </w:rPr>
      </w:pPr>
    </w:p>
    <w:p w:rsidR="004B73B8" w:rsidRPr="00655EBC" w:rsidRDefault="004B73B8" w:rsidP="00376176">
      <w:pPr>
        <w:tabs>
          <w:tab w:val="left" w:pos="900"/>
        </w:tabs>
        <w:snapToGrid w:val="0"/>
        <w:spacing w:line="400" w:lineRule="exact"/>
        <w:jc w:val="right"/>
        <w:rPr>
          <w:rFonts w:ascii="Times New Roman" w:eastAsia="宋体" w:hAnsi="Times New Roman" w:cs="Times New Roman"/>
          <w:sz w:val="24"/>
          <w:szCs w:val="24"/>
        </w:rPr>
      </w:pPr>
    </w:p>
    <w:p w:rsidR="004B73B8" w:rsidRPr="00655EBC" w:rsidRDefault="004B73B8" w:rsidP="00376176">
      <w:pPr>
        <w:snapToGrid w:val="0"/>
        <w:spacing w:line="400" w:lineRule="exact"/>
        <w:ind w:firstLineChars="2485" w:firstLine="5964"/>
        <w:jc w:val="right"/>
        <w:rPr>
          <w:rFonts w:ascii="Times New Roman" w:eastAsia="宋体" w:hAnsi="Times New Roman" w:cs="Times New Roman"/>
          <w:sz w:val="24"/>
          <w:szCs w:val="24"/>
        </w:rPr>
      </w:pPr>
      <w:r w:rsidRPr="00655EBC">
        <w:rPr>
          <w:rFonts w:ascii="Times New Roman" w:eastAsia="宋体" w:hAnsi="Times New Roman" w:cs="Times New Roman"/>
          <w:sz w:val="24"/>
          <w:szCs w:val="24"/>
        </w:rPr>
        <w:t>执笔人：徐梦廓</w:t>
      </w:r>
    </w:p>
    <w:p w:rsidR="004B73B8" w:rsidRPr="00655EBC" w:rsidRDefault="004B73B8" w:rsidP="00376176">
      <w:pPr>
        <w:snapToGrid w:val="0"/>
        <w:spacing w:line="400" w:lineRule="exact"/>
        <w:ind w:firstLineChars="2485" w:firstLine="5964"/>
        <w:jc w:val="right"/>
        <w:rPr>
          <w:rFonts w:ascii="Times New Roman" w:eastAsia="宋体" w:hAnsi="Times New Roman" w:cs="Times New Roman"/>
          <w:sz w:val="24"/>
          <w:szCs w:val="24"/>
        </w:rPr>
      </w:pPr>
      <w:r w:rsidRPr="00655EBC">
        <w:rPr>
          <w:rFonts w:ascii="Times New Roman" w:eastAsia="宋体" w:hAnsi="Times New Roman" w:cs="Times New Roman"/>
          <w:sz w:val="24"/>
          <w:szCs w:val="24"/>
        </w:rPr>
        <w:t>审定人：陈勇将</w:t>
      </w:r>
    </w:p>
    <w:p w:rsidR="004B73B8" w:rsidRPr="00655EBC" w:rsidRDefault="00933609" w:rsidP="00376176">
      <w:pPr>
        <w:snapToGrid w:val="0"/>
        <w:spacing w:line="400" w:lineRule="exact"/>
        <w:ind w:firstLineChars="2485" w:firstLine="5964"/>
        <w:jc w:val="right"/>
        <w:rPr>
          <w:rFonts w:ascii="Times New Roman" w:eastAsia="宋体" w:hAnsi="Times New Roman" w:cs="Times New Roman"/>
          <w:sz w:val="24"/>
          <w:szCs w:val="24"/>
        </w:rPr>
      </w:pPr>
      <w:r w:rsidRPr="00655EBC">
        <w:rPr>
          <w:rFonts w:ascii="Times New Roman" w:eastAsia="宋体" w:hAnsi="Times New Roman" w:cs="Times New Roman"/>
          <w:sz w:val="24"/>
          <w:szCs w:val="24"/>
        </w:rPr>
        <w:t>审批人</w:t>
      </w:r>
      <w:r w:rsidR="004B73B8" w:rsidRPr="00655EBC">
        <w:rPr>
          <w:rFonts w:ascii="Times New Roman" w:eastAsia="宋体" w:hAnsi="Times New Roman" w:cs="Times New Roman"/>
          <w:sz w:val="24"/>
          <w:szCs w:val="24"/>
        </w:rPr>
        <w:t>：尹飞鸿</w:t>
      </w:r>
    </w:p>
    <w:p w:rsidR="004B73B8" w:rsidRPr="00655EBC" w:rsidRDefault="004B73B8" w:rsidP="00376176">
      <w:pPr>
        <w:snapToGrid w:val="0"/>
        <w:spacing w:line="400" w:lineRule="exact"/>
        <w:ind w:firstLineChars="2485" w:firstLine="5964"/>
        <w:jc w:val="right"/>
        <w:rPr>
          <w:rFonts w:ascii="Times New Roman" w:eastAsia="宋体" w:hAnsi="Times New Roman" w:cs="Times New Roman"/>
          <w:sz w:val="24"/>
          <w:szCs w:val="24"/>
        </w:rPr>
      </w:pPr>
      <w:r w:rsidRPr="00655EBC">
        <w:rPr>
          <w:rFonts w:ascii="Times New Roman" w:eastAsia="宋体" w:hAnsi="Times New Roman" w:cs="Times New Roman"/>
          <w:sz w:val="24"/>
          <w:szCs w:val="24"/>
        </w:rPr>
        <w:t>批准时间：</w:t>
      </w:r>
      <w:r w:rsidRPr="00655EBC">
        <w:rPr>
          <w:rFonts w:ascii="Times New Roman" w:eastAsia="宋体" w:hAnsi="Times New Roman" w:cs="Times New Roman"/>
          <w:sz w:val="24"/>
          <w:szCs w:val="24"/>
        </w:rPr>
        <w:t>2019.12</w:t>
      </w:r>
    </w:p>
    <w:bookmarkEnd w:id="39"/>
    <w:p w:rsidR="004B73B8" w:rsidRPr="00655EBC" w:rsidRDefault="004B73B8" w:rsidP="00376176">
      <w:pPr>
        <w:snapToGrid w:val="0"/>
        <w:ind w:right="300"/>
        <w:jc w:val="right"/>
        <w:rPr>
          <w:rFonts w:ascii="Times New Roman" w:eastAsia="宋体" w:hAnsi="Times New Roman" w:cs="Times New Roman"/>
          <w:sz w:val="30"/>
          <w:szCs w:val="30"/>
        </w:rPr>
      </w:pPr>
    </w:p>
    <w:p w:rsidR="004B73B8" w:rsidRPr="00655EBC" w:rsidRDefault="004B73B8" w:rsidP="00C1059D">
      <w:pPr>
        <w:autoSpaceDE w:val="0"/>
        <w:autoSpaceDN w:val="0"/>
        <w:adjustRightInd w:val="0"/>
        <w:spacing w:line="360" w:lineRule="auto"/>
        <w:jc w:val="left"/>
        <w:rPr>
          <w:rFonts w:ascii="Times New Roman" w:eastAsia="宋体" w:hAnsi="Times New Roman" w:cs="Times New Roman"/>
          <w:szCs w:val="24"/>
        </w:rPr>
        <w:sectPr w:rsidR="004B73B8" w:rsidRPr="00655EBC">
          <w:pgSz w:w="11906" w:h="16838"/>
          <w:pgMar w:top="1440" w:right="1800" w:bottom="1440" w:left="1800" w:header="851" w:footer="992" w:gutter="0"/>
          <w:cols w:space="425"/>
          <w:docGrid w:type="lines" w:linePitch="312"/>
        </w:sectPr>
      </w:pPr>
    </w:p>
    <w:p w:rsidR="004B73B8" w:rsidRPr="00655EBC" w:rsidRDefault="004B73B8" w:rsidP="004B73B8">
      <w:pPr>
        <w:pStyle w:val="a3"/>
      </w:pPr>
      <w:bookmarkStart w:id="41" w:name="_Toc28680527"/>
      <w:r w:rsidRPr="00655EBC">
        <w:lastRenderedPageBreak/>
        <w:t>工程力学</w:t>
      </w:r>
      <w:r w:rsidRPr="00655EBC">
        <w:t>A</w:t>
      </w:r>
      <w:r w:rsidRPr="00655EBC">
        <w:t>（上）课程教学大纲</w:t>
      </w:r>
      <w:bookmarkEnd w:id="41"/>
    </w:p>
    <w:p w:rsidR="004B73B8" w:rsidRPr="00655EBC" w:rsidRDefault="004B73B8" w:rsidP="004B73B8">
      <w:pPr>
        <w:spacing w:line="312" w:lineRule="auto"/>
        <w:jc w:val="center"/>
        <w:rPr>
          <w:rFonts w:ascii="Times New Roman" w:eastAsia="宋体" w:hAnsi="Times New Roman" w:cs="Times New Roman"/>
          <w:b/>
          <w:bCs/>
          <w:sz w:val="30"/>
          <w:szCs w:val="30"/>
        </w:rPr>
      </w:pPr>
      <w:r w:rsidRPr="00655EBC">
        <w:rPr>
          <w:rFonts w:ascii="Times New Roman" w:eastAsia="宋体" w:hAnsi="Times New Roman" w:cs="Times New Roman"/>
          <w:b/>
          <w:bCs/>
          <w:sz w:val="30"/>
          <w:szCs w:val="30"/>
        </w:rPr>
        <w:t>（</w:t>
      </w:r>
      <w:r w:rsidRPr="00655EBC">
        <w:rPr>
          <w:rFonts w:ascii="Times New Roman" w:eastAsia="宋体" w:hAnsi="Times New Roman" w:cs="Times New Roman"/>
          <w:b/>
          <w:bCs/>
          <w:sz w:val="30"/>
          <w:szCs w:val="30"/>
        </w:rPr>
        <w:t>Engineering Mechanics A</w:t>
      </w:r>
      <w:r w:rsidRPr="00655EBC">
        <w:rPr>
          <w:rFonts w:ascii="Times New Roman" w:eastAsia="宋体" w:hAnsi="Times New Roman" w:cs="Times New Roman"/>
          <w:b/>
          <w:bCs/>
          <w:sz w:val="30"/>
          <w:szCs w:val="30"/>
        </w:rPr>
        <w:t>（</w:t>
      </w:r>
      <w:r w:rsidRPr="00655EBC">
        <w:rPr>
          <w:rFonts w:ascii="Times New Roman" w:eastAsia="宋体" w:hAnsi="Times New Roman" w:cs="Times New Roman"/>
          <w:b/>
          <w:bCs/>
          <w:sz w:val="30"/>
          <w:szCs w:val="30"/>
        </w:rPr>
        <w:t>I</w:t>
      </w:r>
      <w:r w:rsidRPr="00655EBC">
        <w:rPr>
          <w:rFonts w:ascii="Times New Roman" w:eastAsia="宋体" w:hAnsi="Times New Roman" w:cs="Times New Roman"/>
          <w:b/>
          <w:bCs/>
          <w:sz w:val="30"/>
          <w:szCs w:val="30"/>
        </w:rPr>
        <w:t>））</w:t>
      </w:r>
    </w:p>
    <w:p w:rsidR="004B73B8" w:rsidRPr="00655EBC" w:rsidRDefault="004B73B8" w:rsidP="004B73B8">
      <w:pPr>
        <w:widowControl/>
        <w:spacing w:beforeLines="50" w:before="156" w:afterLines="50" w:after="156" w:line="360" w:lineRule="exact"/>
        <w:jc w:val="left"/>
        <w:outlineLvl w:val="1"/>
        <w:rPr>
          <w:rFonts w:ascii="Times New Roman" w:eastAsia="宋体" w:hAnsi="Times New Roman" w:cs="Times New Roman"/>
          <w:b/>
          <w:bCs/>
          <w:sz w:val="24"/>
          <w:szCs w:val="24"/>
        </w:rPr>
      </w:pPr>
      <w:bookmarkStart w:id="42" w:name="_Toc29128"/>
      <w:bookmarkStart w:id="43" w:name="_Toc8321"/>
      <w:bookmarkStart w:id="44" w:name="_Toc25149"/>
      <w:bookmarkStart w:id="45" w:name="_Toc32117"/>
      <w:r w:rsidRPr="00655EBC">
        <w:rPr>
          <w:rFonts w:ascii="Times New Roman" w:eastAsia="宋体" w:hAnsi="Times New Roman" w:cs="Times New Roman"/>
          <w:b/>
          <w:bCs/>
          <w:sz w:val="24"/>
          <w:szCs w:val="24"/>
        </w:rPr>
        <w:t>一、课程概况</w:t>
      </w:r>
      <w:bookmarkEnd w:id="42"/>
      <w:bookmarkEnd w:id="43"/>
      <w:bookmarkEnd w:id="44"/>
      <w:bookmarkEnd w:id="45"/>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b/>
          <w:bCs/>
          <w:sz w:val="24"/>
          <w:szCs w:val="24"/>
        </w:rPr>
        <w:t>课程代码：</w:t>
      </w:r>
      <w:r w:rsidRPr="00655EBC">
        <w:rPr>
          <w:rFonts w:ascii="Times New Roman" w:eastAsia="宋体" w:hAnsi="Times New Roman" w:cs="Times New Roman"/>
          <w:sz w:val="24"/>
          <w:szCs w:val="24"/>
        </w:rPr>
        <w:t>0107020</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b/>
          <w:bCs/>
          <w:sz w:val="24"/>
          <w:szCs w:val="24"/>
        </w:rPr>
        <w:t>学分：</w:t>
      </w:r>
      <w:r w:rsidRPr="00655EBC">
        <w:rPr>
          <w:rFonts w:ascii="Times New Roman" w:eastAsia="宋体" w:hAnsi="Times New Roman" w:cs="Times New Roman"/>
          <w:sz w:val="24"/>
          <w:szCs w:val="24"/>
        </w:rPr>
        <w:t>4.5</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b/>
          <w:bCs/>
          <w:sz w:val="24"/>
          <w:szCs w:val="24"/>
        </w:rPr>
        <w:t>学时：</w:t>
      </w:r>
      <w:r w:rsidRPr="00655EBC">
        <w:rPr>
          <w:rFonts w:ascii="Times New Roman" w:eastAsia="宋体" w:hAnsi="Times New Roman" w:cs="Times New Roman"/>
          <w:sz w:val="24"/>
          <w:szCs w:val="24"/>
        </w:rPr>
        <w:t>72</w:t>
      </w:r>
      <w:r w:rsidRPr="00655EBC">
        <w:rPr>
          <w:rFonts w:ascii="Times New Roman" w:eastAsia="宋体" w:hAnsi="Times New Roman" w:cs="Times New Roman"/>
          <w:sz w:val="24"/>
          <w:szCs w:val="24"/>
        </w:rPr>
        <w:t>（其中：讲授学时</w:t>
      </w:r>
      <w:r w:rsidRPr="00655EBC">
        <w:rPr>
          <w:rFonts w:ascii="Times New Roman" w:eastAsia="宋体" w:hAnsi="Times New Roman" w:cs="Times New Roman"/>
          <w:sz w:val="24"/>
          <w:szCs w:val="24"/>
        </w:rPr>
        <w:t>68</w:t>
      </w:r>
      <w:r w:rsidRPr="00655EBC">
        <w:rPr>
          <w:rFonts w:ascii="Times New Roman" w:eastAsia="宋体" w:hAnsi="Times New Roman" w:cs="Times New Roman"/>
          <w:sz w:val="24"/>
          <w:szCs w:val="24"/>
        </w:rPr>
        <w:t>，实验学时</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b/>
          <w:bCs/>
          <w:sz w:val="24"/>
          <w:szCs w:val="24"/>
        </w:rPr>
        <w:t>先修课程：</w:t>
      </w:r>
      <w:r w:rsidRPr="00655EBC">
        <w:rPr>
          <w:rFonts w:ascii="Times New Roman" w:eastAsia="宋体" w:hAnsi="Times New Roman" w:cs="Times New Roman"/>
          <w:sz w:val="24"/>
          <w:szCs w:val="24"/>
        </w:rPr>
        <w:t>高等数学、大学物理</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b/>
          <w:bCs/>
          <w:sz w:val="24"/>
          <w:szCs w:val="24"/>
        </w:rPr>
        <w:t>适用专业：</w:t>
      </w:r>
      <w:r w:rsidRPr="00655EBC">
        <w:rPr>
          <w:rFonts w:ascii="Times New Roman" w:eastAsia="宋体" w:hAnsi="Times New Roman" w:cs="Times New Roman"/>
          <w:sz w:val="24"/>
          <w:szCs w:val="24"/>
        </w:rPr>
        <w:t>材料成型及控制专业</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b/>
          <w:bCs/>
          <w:sz w:val="24"/>
          <w:szCs w:val="24"/>
        </w:rPr>
        <w:t>建议教材：</w:t>
      </w:r>
      <w:r w:rsidRPr="00655EBC">
        <w:rPr>
          <w:rFonts w:ascii="Times New Roman" w:eastAsia="宋体" w:hAnsi="Times New Roman" w:cs="Times New Roman"/>
          <w:sz w:val="24"/>
          <w:szCs w:val="24"/>
        </w:rPr>
        <w:t>《工程力学》，王永廉，机械工业出版社，</w:t>
      </w:r>
      <w:r w:rsidRPr="00655EBC">
        <w:rPr>
          <w:rFonts w:ascii="Times New Roman" w:eastAsia="宋体" w:hAnsi="Times New Roman" w:cs="Times New Roman"/>
          <w:sz w:val="24"/>
          <w:szCs w:val="24"/>
        </w:rPr>
        <w:t>2014.1</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b/>
          <w:bCs/>
          <w:sz w:val="24"/>
          <w:szCs w:val="24"/>
        </w:rPr>
        <w:t>课程归口：</w:t>
      </w:r>
      <w:r w:rsidRPr="00655EBC">
        <w:rPr>
          <w:rFonts w:ascii="Times New Roman" w:eastAsia="宋体" w:hAnsi="Times New Roman" w:cs="Times New Roman"/>
          <w:sz w:val="24"/>
          <w:szCs w:val="24"/>
        </w:rPr>
        <w:t>航空与机械工程学院</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b/>
          <w:bCs/>
          <w:sz w:val="24"/>
          <w:szCs w:val="24"/>
        </w:rPr>
        <w:t>课程的性质与任务：</w:t>
      </w:r>
      <w:r w:rsidRPr="00655EBC">
        <w:rPr>
          <w:rFonts w:ascii="Times New Roman" w:eastAsia="宋体" w:hAnsi="Times New Roman" w:cs="Times New Roman"/>
          <w:sz w:val="24"/>
          <w:szCs w:val="24"/>
        </w:rPr>
        <w:t>工程力学</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是材料成型及控制专业的一门必修专业基础课程，也是一门理论性较强、与工程技术联系极为密切的技术基础学科。工程力学</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在诸多工程技术领域有着广泛的应用，是解决工程实际问题的重要基础。课程的任务是培养学生掌握将工程实际构件抽象为力学模型，对静平衡问题分析求解的方法；掌握研究杆件在外力作用下的内力、应力、变形分析的基本原理和方法；掌握研究杆件强度、刚度和稳定性的基本理论和计算方法；理解常见工程材料的力学性能及其测试方法，具备一定的实验分析能力和掌握一定的实验技能。</w:t>
      </w:r>
    </w:p>
    <w:p w:rsidR="004B73B8" w:rsidRPr="00655EBC" w:rsidRDefault="004B73B8" w:rsidP="004B73B8">
      <w:pPr>
        <w:widowControl/>
        <w:spacing w:beforeLines="50" w:before="156" w:afterLines="50" w:after="156" w:line="360" w:lineRule="exact"/>
        <w:jc w:val="left"/>
        <w:outlineLvl w:val="1"/>
        <w:rPr>
          <w:rFonts w:ascii="Times New Roman" w:eastAsia="宋体" w:hAnsi="Times New Roman" w:cs="Times New Roman"/>
          <w:b/>
          <w:bCs/>
          <w:sz w:val="24"/>
          <w:szCs w:val="24"/>
        </w:rPr>
      </w:pPr>
      <w:bookmarkStart w:id="46" w:name="_Toc23309"/>
      <w:bookmarkStart w:id="47" w:name="_Toc30546"/>
      <w:bookmarkStart w:id="48" w:name="_Toc3597"/>
      <w:bookmarkStart w:id="49" w:name="_Toc591"/>
      <w:r w:rsidRPr="00655EBC">
        <w:rPr>
          <w:rFonts w:ascii="Times New Roman" w:eastAsia="宋体" w:hAnsi="Times New Roman" w:cs="Times New Roman"/>
          <w:b/>
          <w:bCs/>
          <w:sz w:val="24"/>
          <w:szCs w:val="24"/>
        </w:rPr>
        <w:t>二、课程目标</w:t>
      </w:r>
      <w:bookmarkEnd w:id="46"/>
      <w:bookmarkEnd w:id="47"/>
      <w:bookmarkEnd w:id="48"/>
      <w:bookmarkEnd w:id="49"/>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掌握将工程实际构件抽象为力学模型，对静平衡问题分析求解的方法。</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掌握研究杆件在外力作用下的内力、应力、变形分析的基本原理和方法。</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理解常见工程材料的力学性能及其测试方法，具备一定的实验分析能力和掌握一定的实验技能。</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本课程支撑专业培养计划中毕业要求</w:t>
      </w:r>
      <w:r w:rsidRPr="00655EBC">
        <w:rPr>
          <w:rFonts w:ascii="Times New Roman" w:eastAsia="宋体" w:hAnsi="Times New Roman" w:cs="Times New Roman"/>
          <w:sz w:val="24"/>
          <w:szCs w:val="24"/>
        </w:rPr>
        <w:t>1-2</w:t>
      </w:r>
      <w:r w:rsidRPr="00655EBC">
        <w:rPr>
          <w:rFonts w:ascii="Times New Roman" w:eastAsia="宋体" w:hAnsi="Times New Roman" w:cs="Times New Roman"/>
          <w:sz w:val="24"/>
          <w:szCs w:val="24"/>
        </w:rPr>
        <w:t>、毕业要求</w:t>
      </w:r>
      <w:r w:rsidRPr="00655EBC">
        <w:rPr>
          <w:rFonts w:ascii="Times New Roman" w:eastAsia="宋体" w:hAnsi="Times New Roman" w:cs="Times New Roman"/>
          <w:sz w:val="24"/>
          <w:szCs w:val="24"/>
        </w:rPr>
        <w:t>2-1</w:t>
      </w:r>
      <w:r w:rsidRPr="00655EBC">
        <w:rPr>
          <w:rFonts w:ascii="Times New Roman" w:eastAsia="宋体" w:hAnsi="Times New Roman" w:cs="Times New Roman"/>
          <w:sz w:val="24"/>
          <w:szCs w:val="24"/>
        </w:rPr>
        <w:t>和毕业要求</w:t>
      </w:r>
      <w:r w:rsidRPr="00655EBC">
        <w:rPr>
          <w:rFonts w:ascii="Times New Roman" w:eastAsia="宋体" w:hAnsi="Times New Roman" w:cs="Times New Roman"/>
          <w:sz w:val="24"/>
          <w:szCs w:val="24"/>
        </w:rPr>
        <w:t>4-1</w:t>
      </w:r>
      <w:r w:rsidRPr="00655EBC">
        <w:rPr>
          <w:rFonts w:ascii="Times New Roman" w:eastAsia="宋体" w:hAnsi="Times New Roman" w:cs="Times New Roman"/>
          <w:sz w:val="24"/>
          <w:szCs w:val="24"/>
        </w:rPr>
        <w:t>，对应关系如表所示。</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3"/>
        <w:gridCol w:w="1731"/>
        <w:gridCol w:w="1731"/>
        <w:gridCol w:w="1731"/>
      </w:tblGrid>
      <w:tr w:rsidR="004B73B8" w:rsidRPr="00655EBC" w:rsidTr="003F6307">
        <w:trPr>
          <w:trHeight w:val="514"/>
          <w:jc w:val="center"/>
        </w:trPr>
        <w:tc>
          <w:tcPr>
            <w:tcW w:w="3103" w:type="dxa"/>
            <w:vMerge w:val="restart"/>
            <w:shd w:val="clear" w:color="auto" w:fill="FFFFFF"/>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毕业要求</w:t>
            </w:r>
          </w:p>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指标点</w:t>
            </w:r>
          </w:p>
        </w:tc>
        <w:tc>
          <w:tcPr>
            <w:tcW w:w="5193" w:type="dxa"/>
            <w:gridSpan w:val="3"/>
            <w:shd w:val="clear" w:color="auto" w:fill="FFFFFF"/>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p>
        </w:tc>
      </w:tr>
      <w:tr w:rsidR="004B73B8" w:rsidRPr="00655EBC" w:rsidTr="003F6307">
        <w:trPr>
          <w:trHeight w:val="491"/>
          <w:jc w:val="center"/>
        </w:trPr>
        <w:tc>
          <w:tcPr>
            <w:tcW w:w="3103" w:type="dxa"/>
            <w:vMerge/>
            <w:shd w:val="clear" w:color="auto" w:fill="FFFFFF"/>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c>
          <w:tcPr>
            <w:tcW w:w="1731" w:type="dxa"/>
            <w:shd w:val="clear" w:color="auto" w:fill="FFFFFF"/>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p>
        </w:tc>
        <w:tc>
          <w:tcPr>
            <w:tcW w:w="1731" w:type="dxa"/>
            <w:shd w:val="clear" w:color="auto" w:fill="FFFFFF"/>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2</w:t>
            </w:r>
          </w:p>
        </w:tc>
        <w:tc>
          <w:tcPr>
            <w:tcW w:w="1731" w:type="dxa"/>
            <w:shd w:val="clear" w:color="auto" w:fill="FFFFFF"/>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3</w:t>
            </w:r>
          </w:p>
        </w:tc>
      </w:tr>
      <w:tr w:rsidR="004B73B8" w:rsidRPr="00655EBC" w:rsidTr="003F6307">
        <w:trPr>
          <w:trHeight w:val="481"/>
          <w:jc w:val="center"/>
        </w:trPr>
        <w:tc>
          <w:tcPr>
            <w:tcW w:w="3103" w:type="dxa"/>
            <w:shd w:val="clear" w:color="auto" w:fill="auto"/>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毕业要求</w:t>
            </w:r>
            <w:r w:rsidRPr="00655EBC">
              <w:rPr>
                <w:rFonts w:ascii="Times New Roman" w:eastAsia="宋体" w:hAnsi="Times New Roman" w:cs="Times New Roman"/>
                <w:szCs w:val="21"/>
              </w:rPr>
              <w:t>1-2</w:t>
            </w:r>
          </w:p>
        </w:tc>
        <w:tc>
          <w:tcPr>
            <w:tcW w:w="1731" w:type="dxa"/>
            <w:shd w:val="clear" w:color="auto" w:fill="auto"/>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w:t>
            </w:r>
          </w:p>
        </w:tc>
        <w:tc>
          <w:tcPr>
            <w:tcW w:w="1731" w:type="dxa"/>
            <w:shd w:val="clear" w:color="auto" w:fill="auto"/>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c>
          <w:tcPr>
            <w:tcW w:w="1731" w:type="dxa"/>
            <w:shd w:val="clear" w:color="auto" w:fill="auto"/>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r>
      <w:tr w:rsidR="004B73B8" w:rsidRPr="00655EBC" w:rsidTr="003F6307">
        <w:trPr>
          <w:trHeight w:val="470"/>
          <w:jc w:val="center"/>
        </w:trPr>
        <w:tc>
          <w:tcPr>
            <w:tcW w:w="3103" w:type="dxa"/>
            <w:shd w:val="clear" w:color="auto" w:fill="auto"/>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毕业要求</w:t>
            </w:r>
            <w:r w:rsidRPr="00655EBC">
              <w:rPr>
                <w:rFonts w:ascii="Times New Roman" w:eastAsia="宋体" w:hAnsi="Times New Roman" w:cs="Times New Roman"/>
                <w:szCs w:val="21"/>
              </w:rPr>
              <w:t>2-1</w:t>
            </w:r>
          </w:p>
        </w:tc>
        <w:tc>
          <w:tcPr>
            <w:tcW w:w="1731" w:type="dxa"/>
            <w:shd w:val="clear" w:color="auto" w:fill="auto"/>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c>
          <w:tcPr>
            <w:tcW w:w="1731" w:type="dxa"/>
            <w:shd w:val="clear" w:color="auto" w:fill="auto"/>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w:t>
            </w:r>
          </w:p>
        </w:tc>
        <w:tc>
          <w:tcPr>
            <w:tcW w:w="1731" w:type="dxa"/>
            <w:shd w:val="clear" w:color="auto" w:fill="auto"/>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r>
      <w:tr w:rsidR="004B73B8" w:rsidRPr="00655EBC" w:rsidTr="003F6307">
        <w:trPr>
          <w:trHeight w:val="461"/>
          <w:jc w:val="center"/>
        </w:trPr>
        <w:tc>
          <w:tcPr>
            <w:tcW w:w="3103" w:type="dxa"/>
            <w:shd w:val="clear" w:color="auto" w:fill="auto"/>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毕业要求</w:t>
            </w:r>
            <w:r w:rsidRPr="00655EBC">
              <w:rPr>
                <w:rFonts w:ascii="Times New Roman" w:eastAsia="宋体" w:hAnsi="Times New Roman" w:cs="Times New Roman"/>
                <w:szCs w:val="21"/>
              </w:rPr>
              <w:t>4-1</w:t>
            </w:r>
          </w:p>
        </w:tc>
        <w:tc>
          <w:tcPr>
            <w:tcW w:w="1731" w:type="dxa"/>
            <w:shd w:val="clear" w:color="auto" w:fill="auto"/>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c>
          <w:tcPr>
            <w:tcW w:w="1731" w:type="dxa"/>
            <w:shd w:val="clear" w:color="auto" w:fill="auto"/>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c>
          <w:tcPr>
            <w:tcW w:w="1731" w:type="dxa"/>
            <w:shd w:val="clear" w:color="auto" w:fill="auto"/>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w:t>
            </w:r>
          </w:p>
        </w:tc>
      </w:tr>
    </w:tbl>
    <w:p w:rsidR="004B73B8" w:rsidRPr="00655EBC" w:rsidRDefault="004B73B8" w:rsidP="004B73B8">
      <w:pPr>
        <w:widowControl/>
        <w:spacing w:beforeLines="50" w:before="156" w:afterLines="50" w:after="156" w:line="360" w:lineRule="exact"/>
        <w:jc w:val="left"/>
        <w:outlineLvl w:val="1"/>
        <w:rPr>
          <w:rFonts w:ascii="Times New Roman" w:eastAsia="宋体" w:hAnsi="Times New Roman" w:cs="Times New Roman"/>
          <w:b/>
          <w:bCs/>
          <w:sz w:val="24"/>
          <w:szCs w:val="24"/>
        </w:rPr>
      </w:pPr>
      <w:bookmarkStart w:id="50" w:name="_Toc3793"/>
      <w:bookmarkStart w:id="51" w:name="_Toc20821"/>
      <w:bookmarkStart w:id="52" w:name="_Toc32311"/>
      <w:bookmarkStart w:id="53" w:name="_Toc8537"/>
      <w:r w:rsidRPr="00655EBC">
        <w:rPr>
          <w:rFonts w:ascii="Times New Roman" w:eastAsia="宋体" w:hAnsi="Times New Roman" w:cs="Times New Roman"/>
          <w:b/>
          <w:bCs/>
          <w:sz w:val="24"/>
          <w:szCs w:val="24"/>
        </w:rPr>
        <w:t>三、课程内容及要求</w:t>
      </w:r>
      <w:bookmarkEnd w:id="50"/>
      <w:bookmarkEnd w:id="51"/>
      <w:bookmarkEnd w:id="52"/>
      <w:bookmarkEnd w:id="53"/>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静力学</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1.1</w:t>
      </w:r>
      <w:r w:rsidRPr="00655EBC">
        <w:rPr>
          <w:rFonts w:ascii="Times New Roman" w:eastAsia="宋体" w:hAnsi="Times New Roman" w:cs="Times New Roman"/>
          <w:sz w:val="24"/>
          <w:szCs w:val="24"/>
        </w:rPr>
        <w:t>掌握工程对象中力、力矩、力偶等基本概念及其性质。能熟练地计算力的投影、力对点的矩和力对轴的矩，以及力偶矩及其投影。掌握约束的概念和各种常见约束力的性质。能熟练地画出单个刚体及刚体系的受力图。</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1.2</w:t>
      </w:r>
      <w:r w:rsidRPr="00655EBC">
        <w:rPr>
          <w:rFonts w:ascii="Times New Roman" w:eastAsia="宋体" w:hAnsi="Times New Roman" w:cs="Times New Roman"/>
          <w:sz w:val="24"/>
          <w:szCs w:val="24"/>
        </w:rPr>
        <w:t>掌握各种类型力系的简化方法和简化结果，包括分布力系简化的概念及其位置计算的方法。掌握力系的主矢和主矩的基本概念及其性质。能熟练地计算各类力系的主矢和主矩。</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1.3</w:t>
      </w:r>
      <w:r w:rsidRPr="00655EBC">
        <w:rPr>
          <w:rFonts w:ascii="Times New Roman" w:eastAsia="宋体" w:hAnsi="Times New Roman" w:cs="Times New Roman"/>
          <w:sz w:val="24"/>
          <w:szCs w:val="24"/>
        </w:rPr>
        <w:t>掌握各种类型力系的平衡条件。能熟练地利用平衡方程求解单个刚体和刚体系的平衡问题。了解结构的静定与静不定概念。掌握滑动摩擦、摩擦力和摩擦角的概念。能求解考虑滑动摩擦时简单刚体系的平衡问题。</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材料力学</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2.1</w:t>
      </w:r>
      <w:r w:rsidRPr="00655EBC">
        <w:rPr>
          <w:rFonts w:ascii="Times New Roman" w:eastAsia="宋体" w:hAnsi="Times New Roman" w:cs="Times New Roman"/>
          <w:sz w:val="24"/>
          <w:szCs w:val="24"/>
        </w:rPr>
        <w:t>理解材料力学的任务、变形固体的基本假设和基本变形的特征；掌握正应力和切应力、正应变和切应变的概念。</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2.2</w:t>
      </w:r>
      <w:r w:rsidRPr="00655EBC">
        <w:rPr>
          <w:rFonts w:ascii="Times New Roman" w:eastAsia="宋体" w:hAnsi="Times New Roman" w:cs="Times New Roman"/>
          <w:sz w:val="24"/>
          <w:szCs w:val="24"/>
        </w:rPr>
        <w:t>轴向拉伸与压缩</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2.2.1</w:t>
      </w:r>
      <w:r w:rsidRPr="00655EBC">
        <w:rPr>
          <w:rFonts w:ascii="Times New Roman" w:eastAsia="宋体" w:hAnsi="Times New Roman" w:cs="Times New Roman"/>
          <w:sz w:val="24"/>
          <w:szCs w:val="24"/>
        </w:rPr>
        <w:t>掌握截面法，熟练地绘制轴力图。掌握直杆在轴向拉伸与压缩时横截面、斜截面上的应力计算；了解安全因数及许用应力的确定，能熟练地进行强度校核、截面设计和许用载荷的计算。</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2.2.2</w:t>
      </w:r>
      <w:r w:rsidRPr="00655EBC">
        <w:rPr>
          <w:rFonts w:ascii="Times New Roman" w:eastAsia="宋体" w:hAnsi="Times New Roman" w:cs="Times New Roman"/>
          <w:sz w:val="24"/>
          <w:szCs w:val="24"/>
        </w:rPr>
        <w:t>掌握胡克定律，了解泊松比，掌握直杆在轴向拉伸与压缩时的变形和应变计算。</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2.2.3</w:t>
      </w:r>
      <w:r w:rsidRPr="00655EBC">
        <w:rPr>
          <w:rFonts w:ascii="Times New Roman" w:eastAsia="宋体" w:hAnsi="Times New Roman" w:cs="Times New Roman"/>
          <w:sz w:val="24"/>
          <w:szCs w:val="24"/>
        </w:rPr>
        <w:t>了解应力集中概念和圣维南原理。</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2.3</w:t>
      </w:r>
      <w:r w:rsidRPr="00655EBC">
        <w:rPr>
          <w:rFonts w:ascii="Times New Roman" w:eastAsia="宋体" w:hAnsi="Times New Roman" w:cs="Times New Roman"/>
          <w:sz w:val="24"/>
          <w:szCs w:val="24"/>
        </w:rPr>
        <w:t>剪切与挤压</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掌握剪切和挤压（工程）实用计算。</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2.4</w:t>
      </w:r>
      <w:r w:rsidRPr="00655EBC">
        <w:rPr>
          <w:rFonts w:ascii="Times New Roman" w:eastAsia="宋体" w:hAnsi="Times New Roman" w:cs="Times New Roman"/>
          <w:sz w:val="24"/>
          <w:szCs w:val="24"/>
        </w:rPr>
        <w:t>扭转</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2.4.1</w:t>
      </w:r>
      <w:r w:rsidRPr="00655EBC">
        <w:rPr>
          <w:rFonts w:ascii="Times New Roman" w:eastAsia="宋体" w:hAnsi="Times New Roman" w:cs="Times New Roman"/>
          <w:sz w:val="24"/>
          <w:szCs w:val="24"/>
        </w:rPr>
        <w:t>掌握扭转时外力偶矩的换算；掌握截面法，熟练地绘制扭矩图。掌握薄壁圆筒扭转时的切应力计算，掌握切应力互等定理和剪切胡克定律。</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2.4.2</w:t>
      </w:r>
      <w:r w:rsidRPr="00655EBC">
        <w:rPr>
          <w:rFonts w:ascii="Times New Roman" w:eastAsia="宋体" w:hAnsi="Times New Roman" w:cs="Times New Roman"/>
          <w:sz w:val="24"/>
          <w:szCs w:val="24"/>
        </w:rPr>
        <w:t>掌握圆轴扭转时的应力与变形计算，能熟练地进行扭转的强度和刚度计算。</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2.5</w:t>
      </w:r>
      <w:r w:rsidRPr="00655EBC">
        <w:rPr>
          <w:rFonts w:ascii="Times New Roman" w:eastAsia="宋体" w:hAnsi="Times New Roman" w:cs="Times New Roman"/>
          <w:sz w:val="24"/>
          <w:szCs w:val="24"/>
        </w:rPr>
        <w:t>截面几何性质</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掌握平面图形的形心、静矩、惯性矩、极惯性矩和平行移轴公式的应用；了解转轴公式；</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2.6</w:t>
      </w:r>
      <w:r w:rsidRPr="00655EBC">
        <w:rPr>
          <w:rFonts w:ascii="Times New Roman" w:eastAsia="宋体" w:hAnsi="Times New Roman" w:cs="Times New Roman"/>
          <w:sz w:val="24"/>
          <w:szCs w:val="24"/>
        </w:rPr>
        <w:t>弯曲</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2.6.1</w:t>
      </w:r>
      <w:r w:rsidRPr="00655EBC">
        <w:rPr>
          <w:rFonts w:ascii="Times New Roman" w:eastAsia="宋体" w:hAnsi="Times New Roman" w:cs="Times New Roman"/>
          <w:sz w:val="24"/>
          <w:szCs w:val="24"/>
        </w:rPr>
        <w:t>掌握纯弯曲、平面弯曲、对称弯曲和横力弯曲的概念；掌握弯曲时的载荷集度、剪力和弯矩的微分关系及其应用，能熟练地绘制剪力图、弯矩图。掌握弯曲正应力和切应力的计算，了解弯曲切应力的概念，掌握强度计算；了解提高梁弯曲强度的措施。</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2.6.2</w:t>
      </w:r>
      <w:r w:rsidRPr="00655EBC">
        <w:rPr>
          <w:rFonts w:ascii="Times New Roman" w:eastAsia="宋体" w:hAnsi="Times New Roman" w:cs="Times New Roman"/>
          <w:sz w:val="24"/>
          <w:szCs w:val="24"/>
        </w:rPr>
        <w:t>掌握梁的挠度和转角的计算方法，理解刚度分析的基本方法；了解提高梁弯曲刚度的措施。</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2.7</w:t>
      </w:r>
      <w:r w:rsidRPr="00655EBC">
        <w:rPr>
          <w:rFonts w:ascii="Times New Roman" w:eastAsia="宋体" w:hAnsi="Times New Roman" w:cs="Times New Roman"/>
          <w:sz w:val="24"/>
          <w:szCs w:val="24"/>
        </w:rPr>
        <w:t>应力状态和强度理论</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2.7.1</w:t>
      </w:r>
      <w:r w:rsidRPr="00655EBC">
        <w:rPr>
          <w:rFonts w:ascii="Times New Roman" w:eastAsia="宋体" w:hAnsi="Times New Roman" w:cs="Times New Roman"/>
          <w:sz w:val="24"/>
          <w:szCs w:val="24"/>
        </w:rPr>
        <w:t>理解应力状态的概念，掌握平面应力状态下应力分析方法；了解三向应力状态的概念；掌握主应力、主平面和最大切应力的计算。</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2.7.2</w:t>
      </w:r>
      <w:r w:rsidRPr="00655EBC">
        <w:rPr>
          <w:rFonts w:ascii="Times New Roman" w:eastAsia="宋体" w:hAnsi="Times New Roman" w:cs="Times New Roman"/>
          <w:sz w:val="24"/>
          <w:szCs w:val="24"/>
        </w:rPr>
        <w:t>掌握广义胡克定律；</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2.7.3</w:t>
      </w:r>
      <w:r w:rsidRPr="00655EBC">
        <w:rPr>
          <w:rFonts w:ascii="Times New Roman" w:eastAsia="宋体" w:hAnsi="Times New Roman" w:cs="Times New Roman"/>
          <w:sz w:val="24"/>
          <w:szCs w:val="24"/>
        </w:rPr>
        <w:t>理解强度理论的概念；掌握四种常用强度理论及其应用。</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2.8</w:t>
      </w:r>
      <w:r w:rsidRPr="00655EBC">
        <w:rPr>
          <w:rFonts w:ascii="Times New Roman" w:eastAsia="宋体" w:hAnsi="Times New Roman" w:cs="Times New Roman"/>
          <w:sz w:val="24"/>
          <w:szCs w:val="24"/>
        </w:rPr>
        <w:t>组合变形</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理解组合变形的概念，掌握杆件的拉伸（压缩）和弯曲、扭转与弯曲组合变形的应力与强度计算。</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2.9</w:t>
      </w:r>
      <w:r w:rsidRPr="00655EBC">
        <w:rPr>
          <w:rFonts w:ascii="Times New Roman" w:eastAsia="宋体" w:hAnsi="Times New Roman" w:cs="Times New Roman"/>
          <w:sz w:val="24"/>
          <w:szCs w:val="24"/>
        </w:rPr>
        <w:t>压杆稳定</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掌握压杆稳定性的概念、细长压杆的欧拉公式及其适用范围；掌握不同柔度压杆的临界应力和安全因数法的稳定性计算；了解提高压杆稳定性的措施。</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2.10</w:t>
      </w:r>
      <w:r w:rsidRPr="00655EBC">
        <w:rPr>
          <w:rFonts w:ascii="Times New Roman" w:eastAsia="宋体" w:hAnsi="Times New Roman" w:cs="Times New Roman"/>
          <w:sz w:val="24"/>
          <w:szCs w:val="24"/>
        </w:rPr>
        <w:t>．材料的力学性能及电测实验</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理解材料在拉伸和压缩时的力学性能，了解低碳钢和铸铁在拉伸和压缩时力学性能的测试方法。理解电阻应变测试技术的基本原理，掌握弯曲正应力的测试原理与方法，掌握材料弹性模量和泊松比的测试原理与方法，</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教学内容与课程目标的对应关系及学时分配如表所示。</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2721"/>
        <w:gridCol w:w="2031"/>
        <w:gridCol w:w="2031"/>
        <w:gridCol w:w="484"/>
        <w:gridCol w:w="481"/>
      </w:tblGrid>
      <w:tr w:rsidR="004B73B8" w:rsidRPr="00655EBC" w:rsidTr="00695B3E">
        <w:trPr>
          <w:cantSplit/>
          <w:trHeight w:val="1489"/>
          <w:jc w:val="center"/>
        </w:trPr>
        <w:tc>
          <w:tcPr>
            <w:tcW w:w="54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序号</w:t>
            </w:r>
          </w:p>
        </w:tc>
        <w:tc>
          <w:tcPr>
            <w:tcW w:w="272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教学内容</w:t>
            </w:r>
          </w:p>
        </w:tc>
        <w:tc>
          <w:tcPr>
            <w:tcW w:w="2031" w:type="dxa"/>
            <w:shd w:val="clear" w:color="auto" w:fill="FFFFFF"/>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支撑的</w:t>
            </w:r>
          </w:p>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p>
        </w:tc>
        <w:tc>
          <w:tcPr>
            <w:tcW w:w="2031" w:type="dxa"/>
            <w:shd w:val="clear" w:color="auto" w:fill="FFFFFF"/>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支撑的毕业要求指标点</w:t>
            </w:r>
          </w:p>
        </w:tc>
        <w:tc>
          <w:tcPr>
            <w:tcW w:w="484"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讲授学时</w:t>
            </w:r>
          </w:p>
        </w:tc>
        <w:tc>
          <w:tcPr>
            <w:tcW w:w="48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实验学时</w:t>
            </w:r>
          </w:p>
        </w:tc>
      </w:tr>
      <w:tr w:rsidR="004B73B8" w:rsidRPr="00655EBC" w:rsidTr="00695B3E">
        <w:trPr>
          <w:cantSplit/>
          <w:jc w:val="center"/>
        </w:trPr>
        <w:tc>
          <w:tcPr>
            <w:tcW w:w="54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272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静力学一般原理及基本概念</w:t>
            </w:r>
          </w:p>
        </w:tc>
        <w:tc>
          <w:tcPr>
            <w:tcW w:w="203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p>
        </w:tc>
        <w:tc>
          <w:tcPr>
            <w:tcW w:w="203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1-2</w:t>
            </w:r>
            <w:r w:rsidRPr="00655EBC">
              <w:rPr>
                <w:rFonts w:ascii="Times New Roman" w:eastAsia="宋体" w:hAnsi="Times New Roman" w:cs="Times New Roman"/>
                <w:szCs w:val="21"/>
              </w:rPr>
              <w:t>、</w:t>
            </w:r>
            <w:r w:rsidRPr="00655EBC">
              <w:rPr>
                <w:rFonts w:ascii="Times New Roman" w:eastAsia="宋体" w:hAnsi="Times New Roman" w:cs="Times New Roman"/>
                <w:szCs w:val="21"/>
              </w:rPr>
              <w:t>4-1</w:t>
            </w:r>
          </w:p>
        </w:tc>
        <w:tc>
          <w:tcPr>
            <w:tcW w:w="484"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8</w:t>
            </w:r>
          </w:p>
        </w:tc>
        <w:tc>
          <w:tcPr>
            <w:tcW w:w="48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r>
      <w:tr w:rsidR="004B73B8" w:rsidRPr="00655EBC" w:rsidTr="00695B3E">
        <w:trPr>
          <w:cantSplit/>
          <w:jc w:val="center"/>
        </w:trPr>
        <w:tc>
          <w:tcPr>
            <w:tcW w:w="54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272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力系的简化</w:t>
            </w:r>
          </w:p>
        </w:tc>
        <w:tc>
          <w:tcPr>
            <w:tcW w:w="203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p>
        </w:tc>
        <w:tc>
          <w:tcPr>
            <w:tcW w:w="203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1-2</w:t>
            </w:r>
          </w:p>
        </w:tc>
        <w:tc>
          <w:tcPr>
            <w:tcW w:w="484"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48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r>
      <w:tr w:rsidR="004B73B8" w:rsidRPr="00655EBC" w:rsidTr="00695B3E">
        <w:trPr>
          <w:cantSplit/>
          <w:jc w:val="center"/>
        </w:trPr>
        <w:tc>
          <w:tcPr>
            <w:tcW w:w="54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272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力系的平衡</w:t>
            </w:r>
          </w:p>
        </w:tc>
        <w:tc>
          <w:tcPr>
            <w:tcW w:w="203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203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1-2</w:t>
            </w:r>
            <w:r w:rsidRPr="00655EBC">
              <w:rPr>
                <w:rFonts w:ascii="Times New Roman" w:eastAsia="宋体" w:hAnsi="Times New Roman" w:cs="Times New Roman"/>
                <w:szCs w:val="21"/>
              </w:rPr>
              <w:t>、</w:t>
            </w:r>
            <w:r w:rsidRPr="00655EBC">
              <w:rPr>
                <w:rFonts w:ascii="Times New Roman" w:eastAsia="宋体" w:hAnsi="Times New Roman" w:cs="Times New Roman"/>
                <w:szCs w:val="21"/>
              </w:rPr>
              <w:t>2-1</w:t>
            </w:r>
          </w:p>
        </w:tc>
        <w:tc>
          <w:tcPr>
            <w:tcW w:w="484"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12</w:t>
            </w:r>
          </w:p>
        </w:tc>
        <w:tc>
          <w:tcPr>
            <w:tcW w:w="48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r>
      <w:tr w:rsidR="004B73B8" w:rsidRPr="00655EBC" w:rsidTr="00695B3E">
        <w:trPr>
          <w:cantSplit/>
          <w:jc w:val="center"/>
        </w:trPr>
        <w:tc>
          <w:tcPr>
            <w:tcW w:w="54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272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材料力学概述</w:t>
            </w:r>
          </w:p>
        </w:tc>
        <w:tc>
          <w:tcPr>
            <w:tcW w:w="203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p>
        </w:tc>
        <w:tc>
          <w:tcPr>
            <w:tcW w:w="203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1-2</w:t>
            </w:r>
            <w:r w:rsidRPr="00655EBC">
              <w:rPr>
                <w:rFonts w:ascii="Times New Roman" w:eastAsia="宋体" w:hAnsi="Times New Roman" w:cs="Times New Roman"/>
                <w:szCs w:val="21"/>
              </w:rPr>
              <w:t>、</w:t>
            </w:r>
            <w:r w:rsidRPr="00655EBC">
              <w:rPr>
                <w:rFonts w:ascii="Times New Roman" w:eastAsia="宋体" w:hAnsi="Times New Roman" w:cs="Times New Roman"/>
                <w:szCs w:val="21"/>
              </w:rPr>
              <w:t>4-1</w:t>
            </w:r>
          </w:p>
        </w:tc>
        <w:tc>
          <w:tcPr>
            <w:tcW w:w="484"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48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r>
      <w:tr w:rsidR="004B73B8" w:rsidRPr="00655EBC" w:rsidTr="00695B3E">
        <w:trPr>
          <w:cantSplit/>
          <w:jc w:val="center"/>
        </w:trPr>
        <w:tc>
          <w:tcPr>
            <w:tcW w:w="54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272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轴向拉伸与压缩、剪切与挤压</w:t>
            </w:r>
          </w:p>
        </w:tc>
        <w:tc>
          <w:tcPr>
            <w:tcW w:w="203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2</w:t>
            </w: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p>
        </w:tc>
        <w:tc>
          <w:tcPr>
            <w:tcW w:w="203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2-1</w:t>
            </w:r>
            <w:r w:rsidRPr="00655EBC">
              <w:rPr>
                <w:rFonts w:ascii="Times New Roman" w:eastAsia="宋体" w:hAnsi="Times New Roman" w:cs="Times New Roman"/>
                <w:szCs w:val="21"/>
              </w:rPr>
              <w:t>、</w:t>
            </w:r>
            <w:r w:rsidRPr="00655EBC">
              <w:rPr>
                <w:rFonts w:ascii="Times New Roman" w:eastAsia="宋体" w:hAnsi="Times New Roman" w:cs="Times New Roman"/>
                <w:szCs w:val="21"/>
              </w:rPr>
              <w:t>4-1</w:t>
            </w:r>
          </w:p>
        </w:tc>
        <w:tc>
          <w:tcPr>
            <w:tcW w:w="484"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48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4B73B8" w:rsidRPr="00655EBC" w:rsidTr="00695B3E">
        <w:trPr>
          <w:cantSplit/>
          <w:jc w:val="center"/>
        </w:trPr>
        <w:tc>
          <w:tcPr>
            <w:tcW w:w="54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272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扭转</w:t>
            </w:r>
          </w:p>
        </w:tc>
        <w:tc>
          <w:tcPr>
            <w:tcW w:w="203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2</w:t>
            </w:r>
          </w:p>
        </w:tc>
        <w:tc>
          <w:tcPr>
            <w:tcW w:w="203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2-1</w:t>
            </w:r>
          </w:p>
        </w:tc>
        <w:tc>
          <w:tcPr>
            <w:tcW w:w="484"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48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r>
      <w:tr w:rsidR="004B73B8" w:rsidRPr="00655EBC" w:rsidTr="00695B3E">
        <w:trPr>
          <w:cantSplit/>
          <w:jc w:val="center"/>
        </w:trPr>
        <w:tc>
          <w:tcPr>
            <w:tcW w:w="54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7</w:t>
            </w:r>
          </w:p>
        </w:tc>
        <w:tc>
          <w:tcPr>
            <w:tcW w:w="272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截面几何性质与梁的弯曲</w:t>
            </w:r>
          </w:p>
        </w:tc>
        <w:tc>
          <w:tcPr>
            <w:tcW w:w="2031" w:type="dxa"/>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2</w:t>
            </w: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p>
        </w:tc>
        <w:tc>
          <w:tcPr>
            <w:tcW w:w="203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2-1</w:t>
            </w:r>
            <w:r w:rsidRPr="00655EBC">
              <w:rPr>
                <w:rFonts w:ascii="Times New Roman" w:eastAsia="宋体" w:hAnsi="Times New Roman" w:cs="Times New Roman"/>
                <w:szCs w:val="21"/>
              </w:rPr>
              <w:t>、</w:t>
            </w:r>
            <w:r w:rsidRPr="00655EBC">
              <w:rPr>
                <w:rFonts w:ascii="Times New Roman" w:eastAsia="宋体" w:hAnsi="Times New Roman" w:cs="Times New Roman"/>
                <w:szCs w:val="21"/>
              </w:rPr>
              <w:t>4-1</w:t>
            </w:r>
          </w:p>
        </w:tc>
        <w:tc>
          <w:tcPr>
            <w:tcW w:w="484"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10</w:t>
            </w:r>
          </w:p>
        </w:tc>
        <w:tc>
          <w:tcPr>
            <w:tcW w:w="48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r>
      <w:tr w:rsidR="004B73B8" w:rsidRPr="00655EBC" w:rsidTr="00695B3E">
        <w:trPr>
          <w:cantSplit/>
          <w:jc w:val="center"/>
        </w:trPr>
        <w:tc>
          <w:tcPr>
            <w:tcW w:w="54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8</w:t>
            </w:r>
          </w:p>
        </w:tc>
        <w:tc>
          <w:tcPr>
            <w:tcW w:w="272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应力状态和强度理论</w:t>
            </w:r>
          </w:p>
        </w:tc>
        <w:tc>
          <w:tcPr>
            <w:tcW w:w="203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203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1-2</w:t>
            </w:r>
            <w:r w:rsidRPr="00655EBC">
              <w:rPr>
                <w:rFonts w:ascii="Times New Roman" w:eastAsia="宋体" w:hAnsi="Times New Roman" w:cs="Times New Roman"/>
                <w:szCs w:val="21"/>
              </w:rPr>
              <w:t>、</w:t>
            </w:r>
            <w:r w:rsidRPr="00655EBC">
              <w:rPr>
                <w:rFonts w:ascii="Times New Roman" w:eastAsia="宋体" w:hAnsi="Times New Roman" w:cs="Times New Roman"/>
                <w:szCs w:val="21"/>
              </w:rPr>
              <w:t>2-1</w:t>
            </w:r>
          </w:p>
        </w:tc>
        <w:tc>
          <w:tcPr>
            <w:tcW w:w="484"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48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r>
      <w:tr w:rsidR="004B73B8" w:rsidRPr="00655EBC" w:rsidTr="00695B3E">
        <w:trPr>
          <w:cantSplit/>
          <w:jc w:val="center"/>
        </w:trPr>
        <w:tc>
          <w:tcPr>
            <w:tcW w:w="54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9</w:t>
            </w:r>
          </w:p>
        </w:tc>
        <w:tc>
          <w:tcPr>
            <w:tcW w:w="272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组合变形</w:t>
            </w:r>
          </w:p>
        </w:tc>
        <w:tc>
          <w:tcPr>
            <w:tcW w:w="203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203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1-2</w:t>
            </w:r>
            <w:r w:rsidRPr="00655EBC">
              <w:rPr>
                <w:rFonts w:ascii="Times New Roman" w:eastAsia="宋体" w:hAnsi="Times New Roman" w:cs="Times New Roman"/>
                <w:szCs w:val="21"/>
              </w:rPr>
              <w:t>、</w:t>
            </w:r>
            <w:r w:rsidRPr="00655EBC">
              <w:rPr>
                <w:rFonts w:ascii="Times New Roman" w:eastAsia="宋体" w:hAnsi="Times New Roman" w:cs="Times New Roman"/>
                <w:szCs w:val="21"/>
              </w:rPr>
              <w:t>2-1</w:t>
            </w:r>
          </w:p>
        </w:tc>
        <w:tc>
          <w:tcPr>
            <w:tcW w:w="484"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48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r>
      <w:tr w:rsidR="004B73B8" w:rsidRPr="00655EBC" w:rsidTr="00695B3E">
        <w:trPr>
          <w:cantSplit/>
          <w:jc w:val="center"/>
        </w:trPr>
        <w:tc>
          <w:tcPr>
            <w:tcW w:w="54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10</w:t>
            </w:r>
          </w:p>
        </w:tc>
        <w:tc>
          <w:tcPr>
            <w:tcW w:w="272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材料的力学性能补充内容：电测原理简介</w:t>
            </w:r>
          </w:p>
        </w:tc>
        <w:tc>
          <w:tcPr>
            <w:tcW w:w="203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3</w:t>
            </w:r>
          </w:p>
        </w:tc>
        <w:tc>
          <w:tcPr>
            <w:tcW w:w="203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4-1</w:t>
            </w:r>
          </w:p>
        </w:tc>
        <w:tc>
          <w:tcPr>
            <w:tcW w:w="484"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48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4B73B8" w:rsidRPr="00655EBC" w:rsidTr="00695B3E">
        <w:trPr>
          <w:cantSplit/>
          <w:jc w:val="center"/>
        </w:trPr>
        <w:tc>
          <w:tcPr>
            <w:tcW w:w="54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13</w:t>
            </w:r>
          </w:p>
        </w:tc>
        <w:tc>
          <w:tcPr>
            <w:tcW w:w="272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压杆稳定</w:t>
            </w:r>
          </w:p>
        </w:tc>
        <w:tc>
          <w:tcPr>
            <w:tcW w:w="2031" w:type="dxa"/>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2</w:t>
            </w: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p>
        </w:tc>
        <w:tc>
          <w:tcPr>
            <w:tcW w:w="203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2-1</w:t>
            </w:r>
            <w:r w:rsidRPr="00655EBC">
              <w:rPr>
                <w:rFonts w:ascii="Times New Roman" w:eastAsia="宋体" w:hAnsi="Times New Roman" w:cs="Times New Roman"/>
                <w:szCs w:val="21"/>
              </w:rPr>
              <w:t>、</w:t>
            </w:r>
            <w:r w:rsidRPr="00655EBC">
              <w:rPr>
                <w:rFonts w:ascii="Times New Roman" w:eastAsia="宋体" w:hAnsi="Times New Roman" w:cs="Times New Roman"/>
                <w:szCs w:val="21"/>
              </w:rPr>
              <w:t>4-1</w:t>
            </w:r>
          </w:p>
        </w:tc>
        <w:tc>
          <w:tcPr>
            <w:tcW w:w="484"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48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r>
      <w:tr w:rsidR="004B73B8" w:rsidRPr="00655EBC" w:rsidTr="00695B3E">
        <w:trPr>
          <w:cantSplit/>
          <w:jc w:val="center"/>
        </w:trPr>
        <w:tc>
          <w:tcPr>
            <w:tcW w:w="7331" w:type="dxa"/>
            <w:gridSpan w:val="4"/>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合计</w:t>
            </w:r>
          </w:p>
        </w:tc>
        <w:tc>
          <w:tcPr>
            <w:tcW w:w="484"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68</w:t>
            </w:r>
          </w:p>
        </w:tc>
        <w:tc>
          <w:tcPr>
            <w:tcW w:w="48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r>
    </w:tbl>
    <w:p w:rsidR="004B73B8" w:rsidRPr="00655EBC" w:rsidRDefault="004B73B8" w:rsidP="004B73B8">
      <w:pPr>
        <w:widowControl/>
        <w:spacing w:beforeLines="50" w:before="156" w:afterLines="50" w:after="156" w:line="360" w:lineRule="exact"/>
        <w:jc w:val="left"/>
        <w:outlineLvl w:val="1"/>
        <w:rPr>
          <w:rFonts w:ascii="Times New Roman" w:eastAsia="宋体" w:hAnsi="Times New Roman" w:cs="Times New Roman"/>
          <w:b/>
          <w:bCs/>
          <w:sz w:val="24"/>
          <w:szCs w:val="24"/>
        </w:rPr>
      </w:pPr>
      <w:bookmarkStart w:id="54" w:name="_Toc25211"/>
      <w:bookmarkStart w:id="55" w:name="_Toc29490"/>
      <w:bookmarkStart w:id="56" w:name="_Toc12938"/>
      <w:bookmarkStart w:id="57" w:name="_Toc25708"/>
      <w:r w:rsidRPr="00655EBC">
        <w:rPr>
          <w:rFonts w:ascii="Times New Roman" w:eastAsia="宋体" w:hAnsi="Times New Roman" w:cs="Times New Roman"/>
          <w:b/>
          <w:bCs/>
          <w:sz w:val="24"/>
          <w:szCs w:val="24"/>
        </w:rPr>
        <w:t>四、课内实验（实践）</w:t>
      </w:r>
      <w:bookmarkEnd w:id="54"/>
      <w:bookmarkEnd w:id="55"/>
      <w:bookmarkEnd w:id="56"/>
      <w:bookmarkEnd w:id="57"/>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5"/>
        <w:gridCol w:w="3541"/>
        <w:gridCol w:w="567"/>
        <w:gridCol w:w="904"/>
        <w:gridCol w:w="745"/>
        <w:gridCol w:w="556"/>
      </w:tblGrid>
      <w:tr w:rsidR="004B73B8" w:rsidRPr="00655EBC" w:rsidTr="00695B3E">
        <w:tc>
          <w:tcPr>
            <w:tcW w:w="568" w:type="dxa"/>
            <w:shd w:val="clear" w:color="auto" w:fill="FFFFFF"/>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序号</w:t>
            </w:r>
          </w:p>
        </w:tc>
        <w:tc>
          <w:tcPr>
            <w:tcW w:w="1415" w:type="dxa"/>
            <w:shd w:val="clear" w:color="auto" w:fill="FFFFFF"/>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实验项目名称</w:t>
            </w:r>
          </w:p>
        </w:tc>
        <w:tc>
          <w:tcPr>
            <w:tcW w:w="3541" w:type="dxa"/>
            <w:shd w:val="clear" w:color="auto" w:fill="FFFFFF"/>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实验内容及要求</w:t>
            </w:r>
          </w:p>
        </w:tc>
        <w:tc>
          <w:tcPr>
            <w:tcW w:w="567" w:type="dxa"/>
            <w:shd w:val="clear" w:color="auto" w:fill="FFFFFF"/>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学时</w:t>
            </w:r>
          </w:p>
        </w:tc>
        <w:tc>
          <w:tcPr>
            <w:tcW w:w="904" w:type="dxa"/>
            <w:shd w:val="clear" w:color="auto" w:fill="FFFFFF"/>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对毕业要求的支撑</w:t>
            </w:r>
          </w:p>
        </w:tc>
        <w:tc>
          <w:tcPr>
            <w:tcW w:w="745" w:type="dxa"/>
            <w:shd w:val="clear" w:color="auto" w:fill="FFFFFF"/>
            <w:tcMar>
              <w:left w:w="28" w:type="dxa"/>
              <w:right w:w="28"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类型</w:t>
            </w:r>
          </w:p>
        </w:tc>
        <w:tc>
          <w:tcPr>
            <w:tcW w:w="556" w:type="dxa"/>
            <w:shd w:val="clear" w:color="auto" w:fill="FFFFFF"/>
            <w:tcMar>
              <w:left w:w="28" w:type="dxa"/>
              <w:right w:w="28"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备注</w:t>
            </w:r>
          </w:p>
        </w:tc>
      </w:tr>
      <w:tr w:rsidR="004B73B8" w:rsidRPr="00655EBC" w:rsidTr="00695B3E">
        <w:trPr>
          <w:trHeight w:val="1092"/>
        </w:trPr>
        <w:tc>
          <w:tcPr>
            <w:tcW w:w="56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415"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拉伸试验</w:t>
            </w:r>
          </w:p>
        </w:tc>
        <w:tc>
          <w:tcPr>
            <w:tcW w:w="3541" w:type="dxa"/>
          </w:tcPr>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主要考查学生对低碳钢和铸铁在受拉时的力学性能测量能力。报告中对拉伸实验的过程叙述详细、力学概念正确，力学性能描述合理，结构严谨，逻辑性强。</w:t>
            </w:r>
          </w:p>
        </w:tc>
        <w:tc>
          <w:tcPr>
            <w:tcW w:w="56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904"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4-1</w:t>
            </w:r>
          </w:p>
        </w:tc>
        <w:tc>
          <w:tcPr>
            <w:tcW w:w="745" w:type="dxa"/>
            <w:tcMar>
              <w:left w:w="28" w:type="dxa"/>
              <w:right w:w="28"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综合性</w:t>
            </w:r>
          </w:p>
        </w:tc>
        <w:tc>
          <w:tcPr>
            <w:tcW w:w="556" w:type="dxa"/>
            <w:tcMar>
              <w:left w:w="28" w:type="dxa"/>
              <w:right w:w="28"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必做</w:t>
            </w:r>
          </w:p>
        </w:tc>
      </w:tr>
      <w:tr w:rsidR="004B73B8" w:rsidRPr="00655EBC" w:rsidTr="00695B3E">
        <w:trPr>
          <w:trHeight w:val="1391"/>
        </w:trPr>
        <w:tc>
          <w:tcPr>
            <w:tcW w:w="56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415"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压缩试验</w:t>
            </w:r>
          </w:p>
        </w:tc>
        <w:tc>
          <w:tcPr>
            <w:tcW w:w="3541" w:type="dxa"/>
          </w:tcPr>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主要考查学生对低碳钢和铸铁在受压时的力学性能测量能力。报告中对实验过程叙述详细、力学概念正确，力学性能描述合理，结构严谨，逻辑性强。</w:t>
            </w:r>
          </w:p>
        </w:tc>
        <w:tc>
          <w:tcPr>
            <w:tcW w:w="56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904"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4-1</w:t>
            </w:r>
          </w:p>
        </w:tc>
        <w:tc>
          <w:tcPr>
            <w:tcW w:w="745" w:type="dxa"/>
            <w:tcMar>
              <w:left w:w="28" w:type="dxa"/>
              <w:right w:w="28"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综合性</w:t>
            </w:r>
          </w:p>
        </w:tc>
        <w:tc>
          <w:tcPr>
            <w:tcW w:w="556" w:type="dxa"/>
            <w:tcMar>
              <w:left w:w="28" w:type="dxa"/>
              <w:right w:w="28"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必做</w:t>
            </w:r>
          </w:p>
        </w:tc>
      </w:tr>
      <w:tr w:rsidR="004B73B8" w:rsidRPr="00655EBC" w:rsidTr="00695B3E">
        <w:tc>
          <w:tcPr>
            <w:tcW w:w="56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3</w:t>
            </w:r>
          </w:p>
        </w:tc>
        <w:tc>
          <w:tcPr>
            <w:tcW w:w="1415"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纯弯曲梁正应力测定实验</w:t>
            </w:r>
          </w:p>
        </w:tc>
        <w:tc>
          <w:tcPr>
            <w:tcW w:w="3541" w:type="dxa"/>
          </w:tcPr>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主要考查学生对电阻应变测试技术的理解程度和掌握弯曲正应力的测试原理与方法的能力。报告中对实验过程叙述详细、应变片贴片合理，弯曲正应力测试结果正确有效。</w:t>
            </w:r>
          </w:p>
        </w:tc>
        <w:tc>
          <w:tcPr>
            <w:tcW w:w="56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904"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4-1</w:t>
            </w:r>
          </w:p>
        </w:tc>
        <w:tc>
          <w:tcPr>
            <w:tcW w:w="745" w:type="dxa"/>
            <w:tcMar>
              <w:left w:w="28" w:type="dxa"/>
              <w:right w:w="28"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综合性</w:t>
            </w:r>
          </w:p>
        </w:tc>
        <w:tc>
          <w:tcPr>
            <w:tcW w:w="556" w:type="dxa"/>
            <w:tcMar>
              <w:left w:w="28" w:type="dxa"/>
              <w:right w:w="28"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必做</w:t>
            </w:r>
          </w:p>
        </w:tc>
      </w:tr>
      <w:tr w:rsidR="004B73B8" w:rsidRPr="00655EBC" w:rsidTr="00695B3E">
        <w:tc>
          <w:tcPr>
            <w:tcW w:w="56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415"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材料弹性模量和泊松比的测定实验</w:t>
            </w:r>
          </w:p>
        </w:tc>
        <w:tc>
          <w:tcPr>
            <w:tcW w:w="3541" w:type="dxa"/>
          </w:tcPr>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主要考查学生掌握测定材料变形的基本方法的能力。报告中对电测法测量低碳钢弹性模量和泊松比的过程叙述准确，验证胡克定律过程表述清晰，结构严谨，逻辑性强。</w:t>
            </w:r>
          </w:p>
        </w:tc>
        <w:tc>
          <w:tcPr>
            <w:tcW w:w="56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904"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4-1</w:t>
            </w:r>
          </w:p>
        </w:tc>
        <w:tc>
          <w:tcPr>
            <w:tcW w:w="745" w:type="dxa"/>
            <w:tcMar>
              <w:left w:w="28" w:type="dxa"/>
              <w:right w:w="28"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综合性</w:t>
            </w:r>
          </w:p>
        </w:tc>
        <w:tc>
          <w:tcPr>
            <w:tcW w:w="556" w:type="dxa"/>
            <w:tcMar>
              <w:left w:w="28" w:type="dxa"/>
              <w:right w:w="28"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必做</w:t>
            </w:r>
          </w:p>
        </w:tc>
      </w:tr>
    </w:tbl>
    <w:p w:rsidR="004B73B8" w:rsidRPr="00655EBC" w:rsidRDefault="004B73B8" w:rsidP="004B73B8">
      <w:pPr>
        <w:widowControl/>
        <w:spacing w:beforeLines="50" w:before="156" w:afterLines="50" w:after="156" w:line="360" w:lineRule="exact"/>
        <w:jc w:val="left"/>
        <w:outlineLvl w:val="1"/>
        <w:rPr>
          <w:rFonts w:ascii="Times New Roman" w:eastAsia="宋体" w:hAnsi="Times New Roman" w:cs="Times New Roman"/>
          <w:b/>
          <w:bCs/>
          <w:sz w:val="24"/>
          <w:szCs w:val="24"/>
        </w:rPr>
      </w:pPr>
      <w:bookmarkStart w:id="58" w:name="_Toc20529"/>
      <w:bookmarkStart w:id="59" w:name="_Toc13361"/>
      <w:bookmarkStart w:id="60" w:name="_Toc32703"/>
      <w:bookmarkStart w:id="61" w:name="_Toc8611"/>
      <w:r w:rsidRPr="00655EBC">
        <w:rPr>
          <w:rFonts w:ascii="Times New Roman" w:eastAsia="宋体" w:hAnsi="Times New Roman" w:cs="Times New Roman"/>
          <w:b/>
          <w:bCs/>
          <w:sz w:val="24"/>
          <w:szCs w:val="24"/>
        </w:rPr>
        <w:t>五、课程实施</w:t>
      </w:r>
      <w:bookmarkEnd w:id="58"/>
      <w:bookmarkEnd w:id="59"/>
      <w:bookmarkEnd w:id="60"/>
      <w:bookmarkEnd w:id="61"/>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把握主线，引导学生掌握静力学、材料力学相关概念、方法，会将工程实际构件抽象为力学模型，并对其力学性能进行分析。掌握研究杆件在外力作用下的内力、应力、变形分析的基本原理和方法。理解常见工程材料的力学性能及其测试方法，具备一定的实验分析能力和掌握一定的实验技能。</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（二）采用多媒体教学手段，配合例题的讲解及适当的思考题，保证讲课进度的同时，注意学生的掌握程度和课堂的气氛。</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（三）采用案例式教学，引进静力学和材料力学在实际工程中的案例和问题分析，让学生真正了解并掌握力学的定性分析方法和定量计算能力，从而掌握工程力学的基础知识，培养解决复杂工程问题的能力。</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（四）主要教学环节的质量要求如表所示。</w:t>
      </w:r>
    </w:p>
    <w:tbl>
      <w:tblPr>
        <w:tblW w:w="8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303"/>
        <w:gridCol w:w="6453"/>
      </w:tblGrid>
      <w:tr w:rsidR="004B73B8" w:rsidRPr="00655EBC" w:rsidTr="00695B3E">
        <w:trPr>
          <w:jc w:val="center"/>
        </w:trPr>
        <w:tc>
          <w:tcPr>
            <w:tcW w:w="1833" w:type="dxa"/>
            <w:gridSpan w:val="2"/>
            <w:tcBorders>
              <w:top w:val="single" w:sz="8" w:space="0" w:color="auto"/>
              <w:left w:val="single" w:sz="8" w:space="0" w:color="auto"/>
              <w:right w:val="single" w:sz="8" w:space="0" w:color="auto"/>
            </w:tcBorders>
            <w:tcMar>
              <w:left w:w="28" w:type="dxa"/>
              <w:right w:w="28"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主要教学环节</w:t>
            </w:r>
          </w:p>
        </w:tc>
        <w:tc>
          <w:tcPr>
            <w:tcW w:w="6453" w:type="dxa"/>
            <w:tcBorders>
              <w:top w:val="single" w:sz="8" w:space="0" w:color="auto"/>
              <w:left w:val="single" w:sz="8" w:space="0" w:color="auto"/>
              <w:right w:val="single" w:sz="8" w:space="0" w:color="auto"/>
            </w:tcBorders>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质量要求</w:t>
            </w:r>
          </w:p>
        </w:tc>
      </w:tr>
      <w:tr w:rsidR="004B73B8" w:rsidRPr="00655EBC" w:rsidTr="00695B3E">
        <w:trPr>
          <w:trHeight w:val="791"/>
          <w:jc w:val="center"/>
        </w:trPr>
        <w:tc>
          <w:tcPr>
            <w:tcW w:w="530" w:type="dxa"/>
            <w:tcBorders>
              <w:left w:val="single" w:sz="8" w:space="0" w:color="auto"/>
            </w:tcBorders>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303" w:type="dxa"/>
            <w:tcMar>
              <w:left w:w="28" w:type="dxa"/>
              <w:right w:w="28"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453" w:type="dxa"/>
            <w:tcBorders>
              <w:right w:val="single" w:sz="8" w:space="0" w:color="auto"/>
            </w:tcBorders>
            <w:vAlign w:val="center"/>
          </w:tcPr>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）掌握本课程教学大纲内容，严格按照教学大纲要求进行课程教学内容的组织。</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）根据各部分教学内容，构思授课思路、技巧，选择合适的教学方法。</w:t>
            </w:r>
          </w:p>
        </w:tc>
      </w:tr>
      <w:tr w:rsidR="004B73B8" w:rsidRPr="00655EBC" w:rsidTr="00695B3E">
        <w:trPr>
          <w:jc w:val="center"/>
        </w:trPr>
        <w:tc>
          <w:tcPr>
            <w:tcW w:w="530" w:type="dxa"/>
            <w:tcBorders>
              <w:left w:val="single" w:sz="8" w:space="0" w:color="auto"/>
            </w:tcBorders>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2</w:t>
            </w:r>
          </w:p>
        </w:tc>
        <w:tc>
          <w:tcPr>
            <w:tcW w:w="1303" w:type="dxa"/>
            <w:tcMar>
              <w:left w:w="28" w:type="dxa"/>
              <w:right w:w="28"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453" w:type="dxa"/>
            <w:tcBorders>
              <w:right w:val="single" w:sz="8" w:space="0" w:color="auto"/>
            </w:tcBorders>
            <w:vAlign w:val="center"/>
          </w:tcPr>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）要点准确、推理正确、条理清晰、重点突出，能够理论联系实际，熟练地解答和讲解例题。</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）采用多种教学方式（如启发式教学、案例分析教学、讨论式教学、多媒体示范教学等），注重培养学生发现、分析和解决问题的能力。</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）能够采用现代信息技术辅助教学。</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）表达方式应能便于学生理解、接受，力求形象生动，使学生在掌握知识的过程中，保持较为浓厚的学习兴趣。</w:t>
            </w:r>
          </w:p>
        </w:tc>
      </w:tr>
      <w:tr w:rsidR="004B73B8" w:rsidRPr="00655EBC" w:rsidTr="00695B3E">
        <w:trPr>
          <w:trHeight w:val="3109"/>
          <w:jc w:val="center"/>
        </w:trPr>
        <w:tc>
          <w:tcPr>
            <w:tcW w:w="530" w:type="dxa"/>
            <w:tcBorders>
              <w:left w:val="single" w:sz="8" w:space="0" w:color="auto"/>
            </w:tcBorders>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303" w:type="dxa"/>
            <w:tcMar>
              <w:left w:w="28" w:type="dxa"/>
              <w:right w:w="28"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453" w:type="dxa"/>
            <w:tcBorders>
              <w:right w:val="single" w:sz="8" w:space="0" w:color="auto"/>
            </w:tcBorders>
            <w:vAlign w:val="center"/>
          </w:tcPr>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学生必须完成规定数量的作业，作业必须达到以下基本要求：</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）按时按量完成作业，不缺交，不抄袭。</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）书写规范、清晰。</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）解题方法和步骤正确。</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教师批改和讲评作业要求如下：</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）学生的作业要按时全部批改，并及时进行讲评。</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）教师批改和讲评作业要认真、细致，按百分制评定成绩并写明日期。</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）学生作业的平均成绩应作为本课程总评成绩中平时成绩的重要组成部分。</w:t>
            </w:r>
          </w:p>
        </w:tc>
      </w:tr>
      <w:tr w:rsidR="004B73B8" w:rsidRPr="00655EBC" w:rsidTr="00695B3E">
        <w:trPr>
          <w:trHeight w:val="1273"/>
          <w:jc w:val="center"/>
        </w:trPr>
        <w:tc>
          <w:tcPr>
            <w:tcW w:w="530" w:type="dxa"/>
            <w:tcBorders>
              <w:left w:val="single" w:sz="8" w:space="0" w:color="auto"/>
            </w:tcBorders>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303" w:type="dxa"/>
            <w:tcMar>
              <w:left w:w="28" w:type="dxa"/>
              <w:right w:w="28"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453" w:type="dxa"/>
            <w:tcBorders>
              <w:right w:val="single" w:sz="8" w:space="0" w:color="auto"/>
            </w:tcBorders>
            <w:vAlign w:val="center"/>
          </w:tcPr>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4B73B8" w:rsidRPr="00655EBC" w:rsidTr="00695B3E">
        <w:trPr>
          <w:trHeight w:val="1540"/>
          <w:jc w:val="center"/>
        </w:trPr>
        <w:tc>
          <w:tcPr>
            <w:tcW w:w="530" w:type="dxa"/>
            <w:tcBorders>
              <w:left w:val="single" w:sz="8" w:space="0" w:color="auto"/>
            </w:tcBorders>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303" w:type="dxa"/>
            <w:tcMar>
              <w:left w:w="28" w:type="dxa"/>
              <w:right w:w="28"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453" w:type="dxa"/>
            <w:tcBorders>
              <w:right w:val="single" w:sz="8" w:space="0" w:color="auto"/>
            </w:tcBorders>
            <w:vAlign w:val="center"/>
          </w:tcPr>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本课程考核的方式为闭卷笔试。考试采取教考分离，监考由学院统一安排。有下列情况之一者，总评成绩为不及格：</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）缺交作业次数达</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）缺课次数达本学期总授课学时的</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）课程目标小于</w:t>
            </w:r>
            <w:r w:rsidRPr="00655EBC">
              <w:rPr>
                <w:rFonts w:ascii="Times New Roman" w:eastAsia="宋体" w:hAnsi="Times New Roman" w:cs="Times New Roman"/>
                <w:szCs w:val="21"/>
              </w:rPr>
              <w:t>0.6</w:t>
            </w:r>
            <w:r w:rsidRPr="00655EBC">
              <w:rPr>
                <w:rFonts w:ascii="Times New Roman" w:eastAsia="宋体" w:hAnsi="Times New Roman" w:cs="Times New Roman"/>
                <w:szCs w:val="21"/>
              </w:rPr>
              <w:t>。</w:t>
            </w:r>
          </w:p>
        </w:tc>
      </w:tr>
    </w:tbl>
    <w:p w:rsidR="004B73B8" w:rsidRPr="00655EBC" w:rsidRDefault="004B73B8" w:rsidP="004B73B8">
      <w:pPr>
        <w:widowControl/>
        <w:spacing w:beforeLines="50" w:before="156" w:afterLines="50" w:after="156" w:line="360" w:lineRule="exact"/>
        <w:jc w:val="left"/>
        <w:outlineLvl w:val="1"/>
        <w:rPr>
          <w:rFonts w:ascii="Times New Roman" w:eastAsia="宋体" w:hAnsi="Times New Roman" w:cs="Times New Roman"/>
          <w:b/>
          <w:bCs/>
          <w:sz w:val="24"/>
          <w:szCs w:val="24"/>
        </w:rPr>
      </w:pPr>
      <w:bookmarkStart w:id="62" w:name="_Toc1188"/>
      <w:bookmarkStart w:id="63" w:name="_Toc6803"/>
      <w:bookmarkStart w:id="64" w:name="_Toc11287"/>
      <w:bookmarkStart w:id="65" w:name="_Toc19669"/>
      <w:r w:rsidRPr="00655EBC">
        <w:rPr>
          <w:rFonts w:ascii="Times New Roman" w:eastAsia="宋体" w:hAnsi="Times New Roman" w:cs="Times New Roman"/>
          <w:b/>
          <w:bCs/>
          <w:sz w:val="24"/>
          <w:szCs w:val="24"/>
        </w:rPr>
        <w:t>六、考核方式</w:t>
      </w:r>
      <w:bookmarkEnd w:id="62"/>
      <w:bookmarkEnd w:id="63"/>
      <w:bookmarkEnd w:id="64"/>
      <w:bookmarkEnd w:id="65"/>
    </w:p>
    <w:p w:rsidR="004B73B8" w:rsidRPr="00655EBC" w:rsidRDefault="004B73B8" w:rsidP="004B73B8">
      <w:pPr>
        <w:spacing w:line="360" w:lineRule="auto"/>
        <w:ind w:firstLine="480"/>
        <w:rPr>
          <w:rFonts w:ascii="Times New Roman" w:eastAsia="宋体" w:hAnsi="Times New Roman" w:cs="Times New Roman"/>
          <w:szCs w:val="21"/>
        </w:rPr>
      </w:pPr>
      <w:r w:rsidRPr="00655EBC">
        <w:rPr>
          <w:rFonts w:ascii="Times New Roman" w:eastAsia="宋体" w:hAnsi="Times New Roman" w:cs="Times New Roman"/>
          <w:szCs w:val="21"/>
        </w:rPr>
        <w:t>（一）课程考核包括期末考试、平时及作业情况考核和实验考核，期末考试采用闭卷笔试。</w:t>
      </w:r>
    </w:p>
    <w:p w:rsidR="004B73B8" w:rsidRPr="00655EBC" w:rsidRDefault="004B73B8" w:rsidP="004B73B8">
      <w:pPr>
        <w:spacing w:line="360" w:lineRule="auto"/>
        <w:ind w:firstLine="480"/>
        <w:rPr>
          <w:rFonts w:ascii="Times New Roman" w:eastAsia="宋体" w:hAnsi="Times New Roman" w:cs="Times New Roman"/>
          <w:szCs w:val="21"/>
        </w:rPr>
      </w:pPr>
      <w:r w:rsidRPr="00655EBC">
        <w:rPr>
          <w:rFonts w:ascii="Times New Roman" w:eastAsia="宋体" w:hAnsi="Times New Roman" w:cs="Times New Roman"/>
          <w:szCs w:val="21"/>
        </w:rPr>
        <w:t>（二）课程成绩</w:t>
      </w:r>
      <w:r w:rsidRPr="00655EBC">
        <w:rPr>
          <w:rFonts w:ascii="Times New Roman" w:eastAsia="宋体" w:hAnsi="Times New Roman" w:cs="Times New Roman"/>
          <w:szCs w:val="21"/>
        </w:rPr>
        <w:t>=</w:t>
      </w:r>
      <w:r w:rsidRPr="00655EBC">
        <w:rPr>
          <w:rFonts w:ascii="Times New Roman" w:eastAsia="宋体" w:hAnsi="Times New Roman" w:cs="Times New Roman"/>
          <w:szCs w:val="21"/>
        </w:rPr>
        <w:t>平时成绩</w:t>
      </w:r>
      <w:r w:rsidRPr="00655EBC">
        <w:rPr>
          <w:rFonts w:ascii="Times New Roman" w:eastAsia="宋体" w:hAnsi="Times New Roman" w:cs="Times New Roman"/>
          <w:szCs w:val="21"/>
        </w:rPr>
        <w:t>×30%+</w:t>
      </w:r>
      <w:r w:rsidRPr="00655EBC">
        <w:rPr>
          <w:rFonts w:ascii="Times New Roman" w:eastAsia="宋体" w:hAnsi="Times New Roman" w:cs="Times New Roman"/>
          <w:szCs w:val="21"/>
        </w:rPr>
        <w:t>实验成绩</w:t>
      </w:r>
      <w:r w:rsidRPr="00655EBC">
        <w:rPr>
          <w:rFonts w:ascii="Times New Roman" w:eastAsia="宋体" w:hAnsi="Times New Roman" w:cs="Times New Roman"/>
          <w:szCs w:val="21"/>
        </w:rPr>
        <w:t>×10%+</w:t>
      </w:r>
      <w:r w:rsidRPr="00655EBC">
        <w:rPr>
          <w:rFonts w:ascii="Times New Roman" w:eastAsia="宋体" w:hAnsi="Times New Roman" w:cs="Times New Roman"/>
          <w:szCs w:val="21"/>
        </w:rPr>
        <w:t>期末考试成绩</w:t>
      </w:r>
      <w:r w:rsidRPr="00655EBC">
        <w:rPr>
          <w:rFonts w:ascii="Times New Roman" w:eastAsia="宋体" w:hAnsi="Times New Roman" w:cs="Times New Roman"/>
          <w:szCs w:val="21"/>
        </w:rPr>
        <w:t>×60%</w:t>
      </w:r>
      <w:r w:rsidRPr="00655EBC">
        <w:rPr>
          <w:rFonts w:ascii="Times New Roman" w:eastAsia="宋体" w:hAnsi="Times New Roman" w:cs="Times New Roman"/>
          <w:szCs w:val="21"/>
        </w:rPr>
        <w:t>。具体内容和比例如表所示。</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1397"/>
        <w:gridCol w:w="722"/>
        <w:gridCol w:w="3936"/>
        <w:gridCol w:w="1311"/>
      </w:tblGrid>
      <w:tr w:rsidR="004B73B8" w:rsidRPr="00655EBC" w:rsidTr="00695B3E">
        <w:tc>
          <w:tcPr>
            <w:tcW w:w="930" w:type="dxa"/>
            <w:shd w:val="clear" w:color="auto" w:fill="FFFFFF"/>
            <w:tcMar>
              <w:left w:w="57" w:type="dxa"/>
              <w:right w:w="57"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成绩组成</w:t>
            </w:r>
          </w:p>
        </w:tc>
        <w:tc>
          <w:tcPr>
            <w:tcW w:w="1397" w:type="dxa"/>
            <w:shd w:val="clear" w:color="auto" w:fill="FFFFFF"/>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考核</w:t>
            </w:r>
            <w:r w:rsidRPr="00655EBC">
              <w:rPr>
                <w:rFonts w:ascii="Times New Roman" w:eastAsia="宋体" w:hAnsi="Times New Roman" w:cs="Times New Roman"/>
                <w:szCs w:val="21"/>
              </w:rPr>
              <w:t>/</w:t>
            </w:r>
            <w:r w:rsidRPr="00655EBC">
              <w:rPr>
                <w:rFonts w:ascii="Times New Roman" w:eastAsia="宋体" w:hAnsi="Times New Roman" w:cs="Times New Roman"/>
                <w:szCs w:val="21"/>
              </w:rPr>
              <w:t>评价环节</w:t>
            </w:r>
          </w:p>
        </w:tc>
        <w:tc>
          <w:tcPr>
            <w:tcW w:w="722" w:type="dxa"/>
            <w:shd w:val="clear" w:color="auto" w:fill="FFFFFF"/>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权重</w:t>
            </w:r>
          </w:p>
        </w:tc>
        <w:tc>
          <w:tcPr>
            <w:tcW w:w="3936" w:type="dxa"/>
            <w:shd w:val="clear" w:color="auto" w:fill="FFFFFF"/>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考核</w:t>
            </w:r>
            <w:r w:rsidRPr="00655EBC">
              <w:rPr>
                <w:rFonts w:ascii="Times New Roman" w:eastAsia="宋体" w:hAnsi="Times New Roman" w:cs="Times New Roman"/>
                <w:szCs w:val="21"/>
              </w:rPr>
              <w:t>/</w:t>
            </w:r>
            <w:r w:rsidRPr="00655EBC">
              <w:rPr>
                <w:rFonts w:ascii="Times New Roman" w:eastAsia="宋体" w:hAnsi="Times New Roman" w:cs="Times New Roman"/>
                <w:szCs w:val="21"/>
              </w:rPr>
              <w:t>评价细则</w:t>
            </w:r>
          </w:p>
        </w:tc>
        <w:tc>
          <w:tcPr>
            <w:tcW w:w="1311" w:type="dxa"/>
            <w:shd w:val="clear" w:color="auto" w:fill="FFFFFF"/>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对应的毕业要求指标点</w:t>
            </w:r>
          </w:p>
        </w:tc>
      </w:tr>
      <w:tr w:rsidR="004B73B8" w:rsidRPr="00655EBC" w:rsidTr="00695B3E">
        <w:trPr>
          <w:trHeight w:val="1000"/>
        </w:trPr>
        <w:tc>
          <w:tcPr>
            <w:tcW w:w="930" w:type="dxa"/>
            <w:vMerge w:val="restart"/>
            <w:tcMar>
              <w:left w:w="57" w:type="dxa"/>
              <w:right w:w="57"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平时成绩</w:t>
            </w:r>
          </w:p>
        </w:tc>
        <w:tc>
          <w:tcPr>
            <w:tcW w:w="139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平时作业</w:t>
            </w:r>
          </w:p>
        </w:tc>
        <w:tc>
          <w:tcPr>
            <w:tcW w:w="722"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15%</w:t>
            </w:r>
          </w:p>
        </w:tc>
        <w:tc>
          <w:tcPr>
            <w:tcW w:w="3936" w:type="dxa"/>
            <w:vAlign w:val="center"/>
          </w:tcPr>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课后完成</w:t>
            </w:r>
            <w:r w:rsidRPr="00655EBC">
              <w:rPr>
                <w:rFonts w:ascii="Times New Roman" w:eastAsia="宋体" w:hAnsi="Times New Roman" w:cs="Times New Roman"/>
                <w:szCs w:val="21"/>
              </w:rPr>
              <w:t>5</w:t>
            </w:r>
            <w:r w:rsidRPr="00655EBC">
              <w:rPr>
                <w:rFonts w:ascii="Times New Roman" w:eastAsia="宋体" w:hAnsi="Times New Roman" w:cs="Times New Roman"/>
                <w:szCs w:val="21"/>
              </w:rPr>
              <w:t>次以上作业，主要考核学生对每节课知识点的复习、理解和掌握程度，计算全部作业的平均成绩再按</w:t>
            </w:r>
            <w:r w:rsidRPr="00655EBC">
              <w:rPr>
                <w:rFonts w:ascii="Times New Roman" w:eastAsia="宋体" w:hAnsi="Times New Roman" w:cs="Times New Roman"/>
                <w:szCs w:val="21"/>
              </w:rPr>
              <w:t>10%</w:t>
            </w:r>
            <w:r w:rsidRPr="00655EBC">
              <w:rPr>
                <w:rFonts w:ascii="Times New Roman" w:eastAsia="宋体" w:hAnsi="Times New Roman" w:cs="Times New Roman"/>
                <w:szCs w:val="21"/>
              </w:rPr>
              <w:t>计入总成绩。</w:t>
            </w:r>
          </w:p>
        </w:tc>
        <w:tc>
          <w:tcPr>
            <w:tcW w:w="131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1-2</w:t>
            </w:r>
            <w:r w:rsidRPr="00655EBC">
              <w:rPr>
                <w:rFonts w:ascii="Times New Roman" w:eastAsia="宋体" w:hAnsi="Times New Roman" w:cs="Times New Roman"/>
                <w:szCs w:val="21"/>
              </w:rPr>
              <w:t>、</w:t>
            </w:r>
            <w:r w:rsidRPr="00655EBC">
              <w:rPr>
                <w:rFonts w:ascii="Times New Roman" w:eastAsia="宋体" w:hAnsi="Times New Roman" w:cs="Times New Roman"/>
                <w:szCs w:val="21"/>
              </w:rPr>
              <w:t>2-1</w:t>
            </w:r>
          </w:p>
        </w:tc>
      </w:tr>
      <w:tr w:rsidR="004B73B8" w:rsidRPr="00655EBC" w:rsidTr="00695B3E">
        <w:trPr>
          <w:trHeight w:val="1325"/>
        </w:trPr>
        <w:tc>
          <w:tcPr>
            <w:tcW w:w="930" w:type="dxa"/>
            <w:vMerge/>
            <w:tcMar>
              <w:left w:w="57" w:type="dxa"/>
              <w:right w:w="57"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c>
          <w:tcPr>
            <w:tcW w:w="139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考勤及</w:t>
            </w:r>
          </w:p>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课堂练习</w:t>
            </w:r>
          </w:p>
        </w:tc>
        <w:tc>
          <w:tcPr>
            <w:tcW w:w="722"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15%</w:t>
            </w:r>
          </w:p>
        </w:tc>
        <w:tc>
          <w:tcPr>
            <w:tcW w:w="3936" w:type="dxa"/>
            <w:vAlign w:val="center"/>
          </w:tcPr>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以随机的形式，在每章内容进行中或结束后，随堂测试</w:t>
            </w:r>
            <w:r w:rsidRPr="00655EBC">
              <w:rPr>
                <w:rFonts w:ascii="Times New Roman" w:eastAsia="宋体" w:hAnsi="Times New Roman" w:cs="Times New Roman"/>
                <w:szCs w:val="21"/>
              </w:rPr>
              <w:t>1-3</w:t>
            </w:r>
            <w:r w:rsidRPr="00655EBC">
              <w:rPr>
                <w:rFonts w:ascii="Times New Roman" w:eastAsia="宋体" w:hAnsi="Times New Roman" w:cs="Times New Roman"/>
                <w:szCs w:val="21"/>
              </w:rPr>
              <w:t>题，主要考核学生课堂的听课效果和课后及时复习消化本章知识的能力，结合平时考勤，最后按</w:t>
            </w:r>
            <w:r w:rsidRPr="00655EBC">
              <w:rPr>
                <w:rFonts w:ascii="Times New Roman" w:eastAsia="宋体" w:hAnsi="Times New Roman" w:cs="Times New Roman"/>
                <w:szCs w:val="21"/>
              </w:rPr>
              <w:t>10%</w:t>
            </w:r>
            <w:r w:rsidRPr="00655EBC">
              <w:rPr>
                <w:rFonts w:ascii="Times New Roman" w:eastAsia="宋体" w:hAnsi="Times New Roman" w:cs="Times New Roman"/>
                <w:szCs w:val="21"/>
              </w:rPr>
              <w:t>计入课程总成绩。</w:t>
            </w:r>
          </w:p>
        </w:tc>
        <w:tc>
          <w:tcPr>
            <w:tcW w:w="131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2-1</w:t>
            </w:r>
          </w:p>
        </w:tc>
      </w:tr>
      <w:tr w:rsidR="004B73B8" w:rsidRPr="00655EBC" w:rsidTr="00695B3E">
        <w:trPr>
          <w:trHeight w:val="2052"/>
        </w:trPr>
        <w:tc>
          <w:tcPr>
            <w:tcW w:w="930" w:type="dxa"/>
            <w:tcMar>
              <w:left w:w="57" w:type="dxa"/>
              <w:right w:w="57"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实验成绩</w:t>
            </w:r>
          </w:p>
        </w:tc>
        <w:tc>
          <w:tcPr>
            <w:tcW w:w="139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课程实验</w:t>
            </w:r>
          </w:p>
        </w:tc>
        <w:tc>
          <w:tcPr>
            <w:tcW w:w="722"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10%</w:t>
            </w:r>
          </w:p>
        </w:tc>
        <w:tc>
          <w:tcPr>
            <w:tcW w:w="3936" w:type="dxa"/>
            <w:vAlign w:val="center"/>
          </w:tcPr>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完成</w:t>
            </w:r>
            <w:r w:rsidRPr="00655EBC">
              <w:rPr>
                <w:rFonts w:ascii="Times New Roman" w:eastAsia="宋体" w:hAnsi="Times New Roman" w:cs="Times New Roman"/>
                <w:szCs w:val="21"/>
              </w:rPr>
              <w:t>4</w:t>
            </w:r>
            <w:r w:rsidRPr="00655EBC">
              <w:rPr>
                <w:rFonts w:ascii="Times New Roman" w:eastAsia="宋体" w:hAnsi="Times New Roman" w:cs="Times New Roman"/>
                <w:szCs w:val="21"/>
              </w:rPr>
              <w:t>个实验，主要考核学生应用基础知识进行工程力学实验，并对实验结果进行分析与评价的能力。每个实验按百分制分别给出预习、操作和实验报告的成绩，平均后得到该实验的成绩。</w:t>
            </w:r>
            <w:r w:rsidRPr="00655EBC">
              <w:rPr>
                <w:rFonts w:ascii="Times New Roman" w:eastAsia="宋体" w:hAnsi="Times New Roman" w:cs="Times New Roman"/>
                <w:szCs w:val="21"/>
              </w:rPr>
              <w:t>4</w:t>
            </w:r>
            <w:r w:rsidRPr="00655EBC">
              <w:rPr>
                <w:rFonts w:ascii="Times New Roman" w:eastAsia="宋体" w:hAnsi="Times New Roman" w:cs="Times New Roman"/>
                <w:szCs w:val="21"/>
              </w:rPr>
              <w:t>个实验成绩平均后得到实验总评成绩并按</w:t>
            </w:r>
            <w:r w:rsidRPr="00655EBC">
              <w:rPr>
                <w:rFonts w:ascii="Times New Roman" w:eastAsia="宋体" w:hAnsi="Times New Roman" w:cs="Times New Roman"/>
                <w:szCs w:val="21"/>
              </w:rPr>
              <w:t>20%</w:t>
            </w:r>
            <w:r w:rsidRPr="00655EBC">
              <w:rPr>
                <w:rFonts w:ascii="Times New Roman" w:eastAsia="宋体" w:hAnsi="Times New Roman" w:cs="Times New Roman"/>
                <w:szCs w:val="21"/>
              </w:rPr>
              <w:t>计入课程总成绩。</w:t>
            </w:r>
          </w:p>
        </w:tc>
        <w:tc>
          <w:tcPr>
            <w:tcW w:w="131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4-1</w:t>
            </w:r>
          </w:p>
        </w:tc>
      </w:tr>
      <w:tr w:rsidR="004B73B8" w:rsidRPr="00655EBC" w:rsidTr="00695B3E">
        <w:trPr>
          <w:trHeight w:val="3000"/>
        </w:trPr>
        <w:tc>
          <w:tcPr>
            <w:tcW w:w="930" w:type="dxa"/>
            <w:tcMar>
              <w:left w:w="57" w:type="dxa"/>
              <w:right w:w="57"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期末考试</w:t>
            </w:r>
          </w:p>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c>
          <w:tcPr>
            <w:tcW w:w="139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期末考试</w:t>
            </w:r>
          </w:p>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卷面成绩</w:t>
            </w:r>
          </w:p>
        </w:tc>
        <w:tc>
          <w:tcPr>
            <w:tcW w:w="722"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60%</w:t>
            </w:r>
          </w:p>
        </w:tc>
        <w:tc>
          <w:tcPr>
            <w:tcW w:w="3936" w:type="dxa"/>
            <w:vAlign w:val="center"/>
          </w:tcPr>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试卷题型包括判断题、填空题、选择题、计算题和综合应用题等，以卷面成绩的</w:t>
            </w:r>
            <w:r w:rsidRPr="00655EBC">
              <w:rPr>
                <w:rFonts w:ascii="Times New Roman" w:eastAsia="宋体" w:hAnsi="Times New Roman" w:cs="Times New Roman"/>
                <w:szCs w:val="21"/>
              </w:rPr>
              <w:t>60%</w:t>
            </w:r>
            <w:r w:rsidRPr="00655EBC">
              <w:rPr>
                <w:rFonts w:ascii="Times New Roman" w:eastAsia="宋体" w:hAnsi="Times New Roman" w:cs="Times New Roman"/>
                <w:szCs w:val="21"/>
              </w:rPr>
              <w:t>计入课程总成绩。其中考核静力学知识型题目占</w:t>
            </w:r>
            <w:r w:rsidRPr="00655EBC">
              <w:rPr>
                <w:rFonts w:ascii="Times New Roman" w:eastAsia="宋体" w:hAnsi="Times New Roman" w:cs="Times New Roman"/>
                <w:szCs w:val="21"/>
              </w:rPr>
              <w:t>50%</w:t>
            </w:r>
            <w:r w:rsidRPr="00655EBC">
              <w:rPr>
                <w:rFonts w:ascii="Times New Roman" w:eastAsia="宋体" w:hAnsi="Times New Roman" w:cs="Times New Roman"/>
                <w:szCs w:val="21"/>
              </w:rPr>
              <w:t>，包括刚体系的受力分析占</w:t>
            </w:r>
            <w:r w:rsidRPr="00655EBC">
              <w:rPr>
                <w:rFonts w:ascii="Times New Roman" w:eastAsia="宋体" w:hAnsi="Times New Roman" w:cs="Times New Roman"/>
                <w:szCs w:val="21"/>
              </w:rPr>
              <w:t>20%</w:t>
            </w:r>
            <w:r w:rsidRPr="00655EBC">
              <w:rPr>
                <w:rFonts w:ascii="Times New Roman" w:eastAsia="宋体" w:hAnsi="Times New Roman" w:cs="Times New Roman"/>
                <w:szCs w:val="21"/>
              </w:rPr>
              <w:t>；刚体系的平衡问题占</w:t>
            </w:r>
            <w:r w:rsidRPr="00655EBC">
              <w:rPr>
                <w:rFonts w:ascii="Times New Roman" w:eastAsia="宋体" w:hAnsi="Times New Roman" w:cs="Times New Roman"/>
                <w:szCs w:val="21"/>
              </w:rPr>
              <w:t>30%</w:t>
            </w:r>
            <w:r w:rsidRPr="00655EBC">
              <w:rPr>
                <w:rFonts w:ascii="Times New Roman" w:eastAsia="宋体" w:hAnsi="Times New Roman" w:cs="Times New Roman"/>
                <w:szCs w:val="21"/>
              </w:rPr>
              <w:t>；考核材料力学综合型题目占</w:t>
            </w:r>
            <w:r w:rsidRPr="00655EBC">
              <w:rPr>
                <w:rFonts w:ascii="Times New Roman" w:eastAsia="宋体" w:hAnsi="Times New Roman" w:cs="Times New Roman"/>
                <w:szCs w:val="21"/>
              </w:rPr>
              <w:t>50%</w:t>
            </w:r>
            <w:r w:rsidRPr="00655EBC">
              <w:rPr>
                <w:rFonts w:ascii="Times New Roman" w:eastAsia="宋体" w:hAnsi="Times New Roman" w:cs="Times New Roman"/>
                <w:szCs w:val="21"/>
              </w:rPr>
              <w:t>；包括考核内力、应力、变形分析的基本原理和方法占</w:t>
            </w:r>
            <w:r w:rsidRPr="00655EBC">
              <w:rPr>
                <w:rFonts w:ascii="Times New Roman" w:eastAsia="宋体" w:hAnsi="Times New Roman" w:cs="Times New Roman"/>
                <w:szCs w:val="21"/>
              </w:rPr>
              <w:t>30%</w:t>
            </w:r>
            <w:r w:rsidRPr="00655EBC">
              <w:rPr>
                <w:rFonts w:ascii="Times New Roman" w:eastAsia="宋体" w:hAnsi="Times New Roman" w:cs="Times New Roman"/>
                <w:szCs w:val="21"/>
              </w:rPr>
              <w:t>，针对工程力学相关工程问题综合分析与验证的能力占</w:t>
            </w:r>
            <w:r w:rsidRPr="00655EBC">
              <w:rPr>
                <w:rFonts w:ascii="Times New Roman" w:eastAsia="宋体" w:hAnsi="Times New Roman" w:cs="Times New Roman"/>
                <w:szCs w:val="21"/>
              </w:rPr>
              <w:t>20%</w:t>
            </w:r>
            <w:r w:rsidRPr="00655EBC">
              <w:rPr>
                <w:rFonts w:ascii="Times New Roman" w:eastAsia="宋体" w:hAnsi="Times New Roman" w:cs="Times New Roman"/>
                <w:szCs w:val="21"/>
              </w:rPr>
              <w:t>。</w:t>
            </w:r>
          </w:p>
        </w:tc>
        <w:tc>
          <w:tcPr>
            <w:tcW w:w="131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1-2</w:t>
            </w:r>
            <w:r w:rsidRPr="00655EBC">
              <w:rPr>
                <w:rFonts w:ascii="Times New Roman" w:eastAsia="宋体" w:hAnsi="Times New Roman" w:cs="Times New Roman"/>
                <w:szCs w:val="21"/>
              </w:rPr>
              <w:t>、</w:t>
            </w:r>
            <w:r w:rsidRPr="00655EBC">
              <w:rPr>
                <w:rFonts w:ascii="Times New Roman" w:eastAsia="宋体" w:hAnsi="Times New Roman" w:cs="Times New Roman"/>
                <w:szCs w:val="21"/>
              </w:rPr>
              <w:t>2-1</w:t>
            </w:r>
            <w:r w:rsidRPr="00655EBC">
              <w:rPr>
                <w:rFonts w:ascii="Times New Roman" w:eastAsia="宋体" w:hAnsi="Times New Roman" w:cs="Times New Roman"/>
                <w:szCs w:val="21"/>
              </w:rPr>
              <w:t>、</w:t>
            </w:r>
            <w:r w:rsidRPr="00655EBC">
              <w:rPr>
                <w:rFonts w:ascii="Times New Roman" w:eastAsia="宋体" w:hAnsi="Times New Roman" w:cs="Times New Roman"/>
                <w:szCs w:val="21"/>
              </w:rPr>
              <w:t>4-1</w:t>
            </w:r>
          </w:p>
        </w:tc>
      </w:tr>
    </w:tbl>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（三）所有课程目标均需大于等于</w:t>
      </w:r>
      <w:r w:rsidRPr="00655EBC">
        <w:rPr>
          <w:rFonts w:ascii="Times New Roman" w:eastAsia="宋体" w:hAnsi="Times New Roman" w:cs="Times New Roman"/>
          <w:sz w:val="24"/>
          <w:szCs w:val="24"/>
        </w:rPr>
        <w:t>0.6</w:t>
      </w:r>
      <w:r w:rsidRPr="00655EBC">
        <w:rPr>
          <w:rFonts w:ascii="Times New Roman" w:eastAsia="宋体" w:hAnsi="Times New Roman" w:cs="Times New Roman"/>
          <w:sz w:val="24"/>
          <w:szCs w:val="24"/>
        </w:rPr>
        <w:t>，否则总评成绩不及格，需要补考或重修。每个课程目标达成度计算方法如下：</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position w:val="-30"/>
          <w:sz w:val="24"/>
          <w:szCs w:val="24"/>
        </w:rPr>
        <w:object w:dxaOrig="5865" w:dyaOrig="675">
          <v:shape id="_x0000_i1040" type="#_x0000_t75" style="width:293.25pt;height:33.75pt" o:ole="">
            <v:imagedata r:id="rId54" o:title=""/>
          </v:shape>
          <o:OLEObject Type="Embed" ProgID="Equation.DSMT4" ShapeID="_x0000_i1040" DrawAspect="Content" ObjectID="_1639293559" r:id="rId55"/>
        </w:objec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式中：</w:t>
      </w:r>
      <w:r w:rsidRPr="00655EBC">
        <w:rPr>
          <w:rFonts w:ascii="Times New Roman" w:eastAsia="宋体" w:hAnsi="Times New Roman" w:cs="Times New Roman"/>
          <w:sz w:val="24"/>
          <w:szCs w:val="24"/>
        </w:rPr>
        <w:t>Ai=</w:t>
      </w:r>
      <w:r w:rsidRPr="00655EBC">
        <w:rPr>
          <w:rFonts w:ascii="Times New Roman" w:eastAsia="宋体" w:hAnsi="Times New Roman" w:cs="Times New Roman"/>
          <w:sz w:val="24"/>
          <w:szCs w:val="24"/>
        </w:rPr>
        <w:t>平时成绩占总评成绩的权重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课程目标</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在平时成绩中的权重，</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Bi=</w:t>
      </w:r>
      <w:r w:rsidRPr="00655EBC">
        <w:rPr>
          <w:rFonts w:ascii="Times New Roman" w:eastAsia="宋体" w:hAnsi="Times New Roman" w:cs="Times New Roman"/>
          <w:sz w:val="24"/>
          <w:szCs w:val="24"/>
        </w:rPr>
        <w:t>实验成绩占总评成绩的权重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课程目标</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在实验成绩中的权重，</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Ci=</w:t>
      </w:r>
      <w:r w:rsidRPr="00655EBC">
        <w:rPr>
          <w:rFonts w:ascii="Times New Roman" w:eastAsia="宋体" w:hAnsi="Times New Roman" w:cs="Times New Roman"/>
          <w:sz w:val="24"/>
          <w:szCs w:val="24"/>
        </w:rPr>
        <w:t>期末成绩占总评成绩的权重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课程目标</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在期末成绩中的权重。</w:t>
      </w:r>
    </w:p>
    <w:p w:rsidR="004B73B8" w:rsidRPr="00655EBC" w:rsidRDefault="004B73B8" w:rsidP="004B73B8">
      <w:pPr>
        <w:widowControl/>
        <w:spacing w:beforeLines="50" w:before="156" w:afterLines="50" w:after="156" w:line="360" w:lineRule="exact"/>
        <w:jc w:val="left"/>
        <w:outlineLvl w:val="1"/>
        <w:rPr>
          <w:rFonts w:ascii="Times New Roman" w:eastAsia="宋体" w:hAnsi="Times New Roman" w:cs="Times New Roman"/>
          <w:b/>
          <w:bCs/>
          <w:sz w:val="24"/>
          <w:szCs w:val="24"/>
        </w:rPr>
      </w:pPr>
      <w:bookmarkStart w:id="66" w:name="_Toc4033"/>
      <w:bookmarkStart w:id="67" w:name="_Toc25177"/>
      <w:bookmarkStart w:id="68" w:name="_Toc19810"/>
      <w:bookmarkStart w:id="69" w:name="_Toc20416"/>
      <w:r w:rsidRPr="00655EBC">
        <w:rPr>
          <w:rFonts w:ascii="Times New Roman" w:eastAsia="宋体" w:hAnsi="Times New Roman" w:cs="Times New Roman"/>
          <w:b/>
          <w:bCs/>
          <w:sz w:val="24"/>
          <w:szCs w:val="24"/>
        </w:rPr>
        <w:t>七、有关说明</w:t>
      </w:r>
      <w:bookmarkEnd w:id="66"/>
      <w:bookmarkEnd w:id="67"/>
      <w:bookmarkEnd w:id="68"/>
      <w:bookmarkEnd w:id="69"/>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（一）持续改进</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本课程根据学生作业、课堂讨论、实验环节、平时考核情况和学生、教学督导等的反馈，及时对教学中的不足之处进行改进，并在下一轮课程教学中整改完善，确保相应毕业要求指标点达成。</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（二）参考书目及学习资料</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哈尔滨工业大学理论力学教研组编</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理论力学，高等教育出版社，</w:t>
      </w:r>
      <w:r w:rsidRPr="00655EBC">
        <w:rPr>
          <w:rFonts w:ascii="Times New Roman" w:eastAsia="宋体" w:hAnsi="Times New Roman" w:cs="Times New Roman"/>
          <w:sz w:val="24"/>
          <w:szCs w:val="24"/>
        </w:rPr>
        <w:t>2014.10.</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刘鸿文编</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材料力学，高等教育出版社，</w:t>
      </w:r>
      <w:r w:rsidRPr="00655EBC">
        <w:rPr>
          <w:rFonts w:ascii="Times New Roman" w:eastAsia="宋体" w:hAnsi="Times New Roman" w:cs="Times New Roman"/>
          <w:sz w:val="24"/>
          <w:szCs w:val="24"/>
        </w:rPr>
        <w:t>2011.</w:t>
      </w:r>
    </w:p>
    <w:p w:rsidR="004B73B8" w:rsidRPr="00655EBC" w:rsidRDefault="004B73B8" w:rsidP="004B73B8">
      <w:pPr>
        <w:spacing w:line="360" w:lineRule="auto"/>
        <w:ind w:firstLine="480"/>
        <w:rPr>
          <w:rFonts w:ascii="Times New Roman" w:eastAsia="宋体" w:hAnsi="Times New Roman" w:cs="Times New Roman"/>
          <w:sz w:val="24"/>
          <w:szCs w:val="24"/>
        </w:rPr>
      </w:pPr>
    </w:p>
    <w:p w:rsidR="004B73B8" w:rsidRPr="00655EBC" w:rsidRDefault="004B73B8" w:rsidP="004B73B8">
      <w:pPr>
        <w:spacing w:line="360" w:lineRule="auto"/>
        <w:ind w:firstLine="480"/>
        <w:rPr>
          <w:rFonts w:ascii="Times New Roman" w:eastAsia="宋体" w:hAnsi="Times New Roman" w:cs="Times New Roman"/>
          <w:sz w:val="24"/>
          <w:szCs w:val="24"/>
        </w:rPr>
      </w:pPr>
    </w:p>
    <w:p w:rsidR="004B73B8" w:rsidRPr="00655EBC" w:rsidRDefault="004B73B8" w:rsidP="004B73B8">
      <w:pPr>
        <w:autoSpaceDE w:val="0"/>
        <w:autoSpaceDN w:val="0"/>
        <w:adjustRightInd w:val="0"/>
        <w:spacing w:line="360" w:lineRule="auto"/>
        <w:ind w:firstLineChars="2600" w:firstLine="6240"/>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执笔人：黄</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成</w:t>
      </w:r>
    </w:p>
    <w:p w:rsidR="004B73B8" w:rsidRPr="00655EBC" w:rsidRDefault="004B73B8" w:rsidP="004B73B8">
      <w:pPr>
        <w:autoSpaceDE w:val="0"/>
        <w:autoSpaceDN w:val="0"/>
        <w:adjustRightInd w:val="0"/>
        <w:spacing w:line="360" w:lineRule="auto"/>
        <w:ind w:firstLineChars="2600" w:firstLine="6240"/>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w:t>
      </w:r>
      <w:r w:rsidRPr="00655EBC">
        <w:rPr>
          <w:rFonts w:ascii="Times New Roman" w:eastAsia="宋体" w:hAnsi="Times New Roman" w:cs="Times New Roman"/>
          <w:color w:val="000000"/>
          <w:sz w:val="24"/>
          <w:szCs w:val="21"/>
        </w:rPr>
        <w:t>沈洪雷</w:t>
      </w:r>
    </w:p>
    <w:p w:rsidR="004B73B8" w:rsidRPr="00655EBC" w:rsidRDefault="004B73B8" w:rsidP="004B73B8">
      <w:pPr>
        <w:autoSpaceDE w:val="0"/>
        <w:autoSpaceDN w:val="0"/>
        <w:adjustRightInd w:val="0"/>
        <w:spacing w:line="360" w:lineRule="auto"/>
        <w:ind w:firstLineChars="2600" w:firstLine="6240"/>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w:t>
      </w:r>
      <w:r w:rsidRPr="00655EBC">
        <w:rPr>
          <w:rFonts w:ascii="Times New Roman" w:eastAsia="宋体" w:hAnsi="Times New Roman" w:cs="Times New Roman"/>
          <w:kern w:val="0"/>
          <w:sz w:val="24"/>
          <w:szCs w:val="24"/>
        </w:rPr>
        <w:t>尹飞鸿</w:t>
      </w:r>
    </w:p>
    <w:p w:rsidR="004B73B8" w:rsidRPr="00655EBC" w:rsidRDefault="004B73B8" w:rsidP="004B73B8">
      <w:pPr>
        <w:autoSpaceDE w:val="0"/>
        <w:autoSpaceDN w:val="0"/>
        <w:adjustRightInd w:val="0"/>
        <w:spacing w:line="360" w:lineRule="auto"/>
        <w:ind w:firstLineChars="2600" w:firstLine="6240"/>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2018.10</w:t>
      </w:r>
    </w:p>
    <w:p w:rsidR="004B73B8" w:rsidRPr="00655EBC" w:rsidRDefault="004B73B8" w:rsidP="004B73B8">
      <w:pPr>
        <w:autoSpaceDE w:val="0"/>
        <w:autoSpaceDN w:val="0"/>
        <w:adjustRightInd w:val="0"/>
        <w:spacing w:line="360" w:lineRule="auto"/>
        <w:ind w:firstLineChars="2950" w:firstLine="7080"/>
        <w:jc w:val="left"/>
        <w:rPr>
          <w:rFonts w:ascii="Times New Roman" w:eastAsia="宋体" w:hAnsi="Times New Roman" w:cs="Times New Roman"/>
          <w:kern w:val="0"/>
          <w:sz w:val="24"/>
          <w:szCs w:val="21"/>
        </w:rPr>
      </w:pPr>
    </w:p>
    <w:p w:rsidR="004B73B8" w:rsidRPr="00655EBC" w:rsidRDefault="004B73B8" w:rsidP="00C1059D">
      <w:pPr>
        <w:autoSpaceDE w:val="0"/>
        <w:autoSpaceDN w:val="0"/>
        <w:adjustRightInd w:val="0"/>
        <w:spacing w:line="360" w:lineRule="auto"/>
        <w:jc w:val="left"/>
        <w:rPr>
          <w:rFonts w:ascii="Times New Roman" w:eastAsia="宋体" w:hAnsi="Times New Roman" w:cs="Times New Roman"/>
          <w:szCs w:val="24"/>
        </w:rPr>
        <w:sectPr w:rsidR="004B73B8" w:rsidRPr="00655EBC">
          <w:pgSz w:w="11906" w:h="16838"/>
          <w:pgMar w:top="1440" w:right="1800" w:bottom="1440" w:left="1800" w:header="851" w:footer="992" w:gutter="0"/>
          <w:cols w:space="425"/>
          <w:docGrid w:type="lines" w:linePitch="312"/>
        </w:sectPr>
      </w:pPr>
    </w:p>
    <w:p w:rsidR="004B73B8" w:rsidRPr="00655EBC" w:rsidRDefault="004B73B8" w:rsidP="004B73B8">
      <w:pPr>
        <w:pStyle w:val="a3"/>
      </w:pPr>
      <w:bookmarkStart w:id="70" w:name="_Toc677"/>
      <w:bookmarkStart w:id="71" w:name="_Toc28680528"/>
      <w:r w:rsidRPr="00655EBC">
        <w:lastRenderedPageBreak/>
        <w:t>工程力学</w:t>
      </w:r>
      <w:r w:rsidRPr="00655EBC">
        <w:t>A</w:t>
      </w:r>
      <w:r w:rsidRPr="00655EBC">
        <w:t>（下）课程教学大纲</w:t>
      </w:r>
      <w:bookmarkEnd w:id="70"/>
      <w:bookmarkEnd w:id="71"/>
    </w:p>
    <w:p w:rsidR="004B73B8" w:rsidRPr="00655EBC" w:rsidRDefault="004B73B8" w:rsidP="004B73B8">
      <w:pPr>
        <w:spacing w:line="312" w:lineRule="auto"/>
        <w:jc w:val="center"/>
        <w:rPr>
          <w:rFonts w:ascii="Times New Roman" w:eastAsia="宋体" w:hAnsi="Times New Roman" w:cs="Times New Roman"/>
          <w:b/>
          <w:bCs/>
          <w:sz w:val="30"/>
          <w:szCs w:val="30"/>
        </w:rPr>
      </w:pPr>
      <w:r w:rsidRPr="00655EBC">
        <w:rPr>
          <w:rFonts w:ascii="Times New Roman" w:eastAsia="宋体" w:hAnsi="Times New Roman" w:cs="Times New Roman"/>
          <w:b/>
          <w:bCs/>
          <w:sz w:val="30"/>
          <w:szCs w:val="30"/>
        </w:rPr>
        <w:t>（</w:t>
      </w:r>
      <w:r w:rsidRPr="00655EBC">
        <w:rPr>
          <w:rFonts w:ascii="Times New Roman" w:eastAsia="宋体" w:hAnsi="Times New Roman" w:cs="Times New Roman"/>
          <w:b/>
          <w:bCs/>
          <w:sz w:val="30"/>
          <w:szCs w:val="30"/>
        </w:rPr>
        <w:t>Engineering Mechanics A</w:t>
      </w:r>
      <w:r w:rsidRPr="00655EBC">
        <w:rPr>
          <w:rFonts w:ascii="Times New Roman" w:eastAsia="宋体" w:hAnsi="Times New Roman" w:cs="Times New Roman"/>
          <w:b/>
          <w:bCs/>
          <w:sz w:val="30"/>
          <w:szCs w:val="30"/>
        </w:rPr>
        <w:t>（</w:t>
      </w:r>
      <w:r w:rsidRPr="00655EBC">
        <w:rPr>
          <w:rFonts w:ascii="Times New Roman" w:eastAsia="宋体" w:hAnsi="Times New Roman" w:cs="Times New Roman"/>
          <w:b/>
          <w:bCs/>
          <w:sz w:val="30"/>
          <w:szCs w:val="30"/>
        </w:rPr>
        <w:t>II</w:t>
      </w:r>
      <w:r w:rsidRPr="00655EBC">
        <w:rPr>
          <w:rFonts w:ascii="Times New Roman" w:eastAsia="宋体" w:hAnsi="Times New Roman" w:cs="Times New Roman"/>
          <w:b/>
          <w:bCs/>
          <w:sz w:val="30"/>
          <w:szCs w:val="30"/>
        </w:rPr>
        <w:t>））</w:t>
      </w:r>
    </w:p>
    <w:p w:rsidR="004B73B8" w:rsidRPr="00655EBC" w:rsidRDefault="004B73B8" w:rsidP="004B73B8">
      <w:pPr>
        <w:spacing w:line="360" w:lineRule="auto"/>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b/>
          <w:bCs/>
          <w:sz w:val="24"/>
          <w:szCs w:val="24"/>
        </w:rPr>
        <w:t>课程代码：</w:t>
      </w:r>
      <w:r w:rsidRPr="00655EBC">
        <w:rPr>
          <w:rFonts w:ascii="Times New Roman" w:eastAsia="宋体" w:hAnsi="Times New Roman" w:cs="Times New Roman"/>
          <w:sz w:val="24"/>
          <w:szCs w:val="24"/>
        </w:rPr>
        <w:t>0107021</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b/>
          <w:bCs/>
          <w:sz w:val="24"/>
          <w:szCs w:val="24"/>
        </w:rPr>
        <w:t>学</w:t>
      </w:r>
      <w:r w:rsidRPr="00655EBC">
        <w:rPr>
          <w:rFonts w:ascii="Times New Roman" w:eastAsia="宋体" w:hAnsi="Times New Roman" w:cs="Times New Roman"/>
          <w:b/>
          <w:bCs/>
          <w:sz w:val="24"/>
          <w:szCs w:val="24"/>
        </w:rPr>
        <w:t xml:space="preserve">    </w:t>
      </w:r>
      <w:r w:rsidRPr="00655EBC">
        <w:rPr>
          <w:rFonts w:ascii="Times New Roman" w:eastAsia="宋体" w:hAnsi="Times New Roman" w:cs="Times New Roman"/>
          <w:b/>
          <w:bCs/>
          <w:sz w:val="24"/>
          <w:szCs w:val="24"/>
        </w:rPr>
        <w:t>分：</w:t>
      </w:r>
      <w:r w:rsidRPr="00655EBC">
        <w:rPr>
          <w:rFonts w:ascii="Times New Roman" w:eastAsia="宋体" w:hAnsi="Times New Roman" w:cs="Times New Roman"/>
          <w:sz w:val="24"/>
          <w:szCs w:val="24"/>
        </w:rPr>
        <w:t>2</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b/>
          <w:bCs/>
          <w:sz w:val="24"/>
          <w:szCs w:val="24"/>
        </w:rPr>
        <w:t>学</w:t>
      </w:r>
      <w:r w:rsidRPr="00655EBC">
        <w:rPr>
          <w:rFonts w:ascii="Times New Roman" w:eastAsia="宋体" w:hAnsi="Times New Roman" w:cs="Times New Roman"/>
          <w:b/>
          <w:bCs/>
          <w:sz w:val="24"/>
          <w:szCs w:val="24"/>
        </w:rPr>
        <w:t xml:space="preserve">    </w:t>
      </w:r>
      <w:r w:rsidRPr="00655EBC">
        <w:rPr>
          <w:rFonts w:ascii="Times New Roman" w:eastAsia="宋体" w:hAnsi="Times New Roman" w:cs="Times New Roman"/>
          <w:b/>
          <w:bCs/>
          <w:sz w:val="24"/>
          <w:szCs w:val="24"/>
        </w:rPr>
        <w:t>时：</w:t>
      </w:r>
      <w:r w:rsidRPr="00655EBC">
        <w:rPr>
          <w:rFonts w:ascii="Times New Roman" w:eastAsia="宋体" w:hAnsi="Times New Roman" w:cs="Times New Roman"/>
          <w:sz w:val="24"/>
          <w:szCs w:val="24"/>
        </w:rPr>
        <w:t>32</w:t>
      </w:r>
      <w:r w:rsidRPr="00655EBC">
        <w:rPr>
          <w:rFonts w:ascii="Times New Roman" w:eastAsia="宋体" w:hAnsi="Times New Roman" w:cs="Times New Roman"/>
          <w:sz w:val="24"/>
          <w:szCs w:val="24"/>
        </w:rPr>
        <w:t>（讲授学时</w:t>
      </w:r>
      <w:r w:rsidRPr="00655EBC">
        <w:rPr>
          <w:rFonts w:ascii="Times New Roman" w:eastAsia="宋体" w:hAnsi="Times New Roman" w:cs="Times New Roman"/>
          <w:sz w:val="24"/>
          <w:szCs w:val="24"/>
        </w:rPr>
        <w:t>32</w:t>
      </w:r>
      <w:r w:rsidRPr="00655EBC">
        <w:rPr>
          <w:rFonts w:ascii="Times New Roman" w:eastAsia="宋体" w:hAnsi="Times New Roman" w:cs="Times New Roman"/>
          <w:sz w:val="24"/>
          <w:szCs w:val="24"/>
        </w:rPr>
        <w:t>）</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b/>
          <w:bCs/>
          <w:sz w:val="24"/>
          <w:szCs w:val="24"/>
        </w:rPr>
        <w:t>先修课程：</w:t>
      </w:r>
      <w:r w:rsidRPr="00655EBC">
        <w:rPr>
          <w:rFonts w:ascii="Times New Roman" w:eastAsia="宋体" w:hAnsi="Times New Roman" w:cs="Times New Roman"/>
          <w:sz w:val="24"/>
          <w:szCs w:val="24"/>
        </w:rPr>
        <w:t>高等数学、大学物理、工程力学</w:t>
      </w:r>
      <w:r w:rsidRPr="00655EBC">
        <w:rPr>
          <w:rFonts w:ascii="Times New Roman" w:eastAsia="宋体" w:hAnsi="Times New Roman" w:cs="Times New Roman"/>
          <w:sz w:val="24"/>
          <w:szCs w:val="24"/>
        </w:rPr>
        <w:t>I</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b/>
          <w:bCs/>
          <w:sz w:val="24"/>
          <w:szCs w:val="24"/>
        </w:rPr>
        <w:t>适用专业：</w:t>
      </w:r>
      <w:r w:rsidRPr="00655EBC">
        <w:rPr>
          <w:rFonts w:ascii="Times New Roman" w:eastAsia="宋体" w:hAnsi="Times New Roman" w:cs="Times New Roman"/>
          <w:sz w:val="24"/>
          <w:szCs w:val="24"/>
        </w:rPr>
        <w:t>材料成型及控制专业</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b/>
          <w:bCs/>
          <w:sz w:val="24"/>
          <w:szCs w:val="24"/>
        </w:rPr>
        <w:t>建议教材：</w:t>
      </w:r>
      <w:r w:rsidRPr="00655EBC">
        <w:rPr>
          <w:rFonts w:ascii="Times New Roman" w:eastAsia="宋体" w:hAnsi="Times New Roman" w:cs="Times New Roman"/>
          <w:sz w:val="24"/>
          <w:szCs w:val="24"/>
        </w:rPr>
        <w:t>《工程力学》，王永廉，机械工业出版社，</w:t>
      </w:r>
      <w:r w:rsidRPr="00655EBC">
        <w:rPr>
          <w:rFonts w:ascii="Times New Roman" w:eastAsia="宋体" w:hAnsi="Times New Roman" w:cs="Times New Roman"/>
          <w:sz w:val="24"/>
          <w:szCs w:val="24"/>
        </w:rPr>
        <w:t>2014.1</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b/>
          <w:bCs/>
          <w:sz w:val="24"/>
          <w:szCs w:val="24"/>
        </w:rPr>
        <w:t>课程归口：</w:t>
      </w:r>
      <w:r w:rsidRPr="00655EBC">
        <w:rPr>
          <w:rFonts w:ascii="Times New Roman" w:eastAsia="宋体" w:hAnsi="Times New Roman" w:cs="Times New Roman"/>
          <w:sz w:val="24"/>
          <w:szCs w:val="24"/>
        </w:rPr>
        <w:t>航空与机械工程学院</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课程的性质与任务：本课程是材料成型及控制专业的一门必修专业基础课程，也是一门理论性较强、与工程技术联系极为密切的技术基础学科。工程力学</w:t>
      </w:r>
      <w:r w:rsidRPr="00655EBC">
        <w:rPr>
          <w:rFonts w:ascii="Times New Roman" w:eastAsia="宋体" w:hAnsi="Times New Roman" w:cs="Times New Roman"/>
          <w:sz w:val="24"/>
          <w:szCs w:val="24"/>
        </w:rPr>
        <w:t>II</w:t>
      </w:r>
      <w:r w:rsidRPr="00655EBC">
        <w:rPr>
          <w:rFonts w:ascii="Times New Roman" w:eastAsia="宋体" w:hAnsi="Times New Roman" w:cs="Times New Roman"/>
          <w:sz w:val="24"/>
          <w:szCs w:val="24"/>
        </w:rPr>
        <w:t>在诸多工程技术领域有着广泛的应用，是解决工程实际问题的重要基础。通过本课程的学习使学生掌握质点、质点系、刚体和刚体系机械运动的基本规律与研究方法，培养学生清晰严密的抽象思维能力和一定的计算能力，为学习后续课程，以及学习和掌握新的科学技术打好必要的基础。同时，通过本课程的学习使学生初步学会应用工程力学</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的理论和分析方法，解决一些工程实际问题。</w:t>
      </w:r>
    </w:p>
    <w:p w:rsidR="004B73B8" w:rsidRPr="00655EBC" w:rsidRDefault="004B73B8" w:rsidP="004B73B8">
      <w:pPr>
        <w:spacing w:line="360" w:lineRule="auto"/>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掌握理论力学中运动学和动力学的基本规律和研究方法。</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培养学生清晰严密的抽象思维能力和一定的计算能力。</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初步学会应用工程力学</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的理论和分析方法，解决一些工程实际问题。</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本课程支撑专业培养计划中毕业要求</w:t>
      </w:r>
      <w:r w:rsidRPr="00655EBC">
        <w:rPr>
          <w:rFonts w:ascii="Times New Roman" w:eastAsia="宋体" w:hAnsi="Times New Roman" w:cs="Times New Roman"/>
          <w:sz w:val="24"/>
          <w:szCs w:val="24"/>
        </w:rPr>
        <w:t>1-2</w:t>
      </w:r>
      <w:r w:rsidRPr="00655EBC">
        <w:rPr>
          <w:rFonts w:ascii="Times New Roman" w:eastAsia="宋体" w:hAnsi="Times New Roman" w:cs="Times New Roman"/>
          <w:sz w:val="24"/>
          <w:szCs w:val="24"/>
        </w:rPr>
        <w:t>、毕业要求</w:t>
      </w:r>
      <w:r w:rsidRPr="00655EBC">
        <w:rPr>
          <w:rFonts w:ascii="Times New Roman" w:eastAsia="宋体" w:hAnsi="Times New Roman" w:cs="Times New Roman"/>
          <w:sz w:val="24"/>
          <w:szCs w:val="24"/>
        </w:rPr>
        <w:t>2-1</w:t>
      </w:r>
      <w:r w:rsidRPr="00655EBC">
        <w:rPr>
          <w:rFonts w:ascii="Times New Roman" w:eastAsia="宋体" w:hAnsi="Times New Roman" w:cs="Times New Roman"/>
          <w:sz w:val="24"/>
          <w:szCs w:val="24"/>
        </w:rPr>
        <w:t>和毕业要求</w:t>
      </w:r>
      <w:r w:rsidRPr="00655EBC">
        <w:rPr>
          <w:rFonts w:ascii="Times New Roman" w:eastAsia="宋体" w:hAnsi="Times New Roman" w:cs="Times New Roman"/>
          <w:sz w:val="24"/>
          <w:szCs w:val="24"/>
        </w:rPr>
        <w:t>4-1</w:t>
      </w:r>
      <w:r w:rsidRPr="00655EBC">
        <w:rPr>
          <w:rFonts w:ascii="Times New Roman" w:eastAsia="宋体" w:hAnsi="Times New Roman" w:cs="Times New Roman"/>
          <w:sz w:val="24"/>
          <w:szCs w:val="24"/>
        </w:rPr>
        <w:t>，对应关系如表所示。</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3"/>
        <w:gridCol w:w="1731"/>
        <w:gridCol w:w="1731"/>
        <w:gridCol w:w="1731"/>
      </w:tblGrid>
      <w:tr w:rsidR="004B73B8" w:rsidRPr="00655EBC" w:rsidTr="003F6307">
        <w:trPr>
          <w:trHeight w:val="514"/>
          <w:jc w:val="center"/>
        </w:trPr>
        <w:tc>
          <w:tcPr>
            <w:tcW w:w="3103" w:type="dxa"/>
            <w:vMerge w:val="restart"/>
            <w:shd w:val="clear" w:color="auto" w:fill="FFFFFF"/>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毕业要求</w:t>
            </w:r>
          </w:p>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指标点</w:t>
            </w:r>
          </w:p>
        </w:tc>
        <w:tc>
          <w:tcPr>
            <w:tcW w:w="5193" w:type="dxa"/>
            <w:gridSpan w:val="3"/>
            <w:shd w:val="clear" w:color="auto" w:fill="FFFFFF"/>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p>
        </w:tc>
      </w:tr>
      <w:tr w:rsidR="004B73B8" w:rsidRPr="00655EBC" w:rsidTr="003F6307">
        <w:trPr>
          <w:trHeight w:val="491"/>
          <w:jc w:val="center"/>
        </w:trPr>
        <w:tc>
          <w:tcPr>
            <w:tcW w:w="3103" w:type="dxa"/>
            <w:vMerge/>
            <w:shd w:val="clear" w:color="auto" w:fill="FFFFFF"/>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c>
          <w:tcPr>
            <w:tcW w:w="1731" w:type="dxa"/>
            <w:shd w:val="clear" w:color="auto" w:fill="FFFFFF"/>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p>
        </w:tc>
        <w:tc>
          <w:tcPr>
            <w:tcW w:w="1731" w:type="dxa"/>
            <w:shd w:val="clear" w:color="auto" w:fill="FFFFFF"/>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2</w:t>
            </w:r>
          </w:p>
        </w:tc>
        <w:tc>
          <w:tcPr>
            <w:tcW w:w="1731" w:type="dxa"/>
            <w:shd w:val="clear" w:color="auto" w:fill="FFFFFF"/>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3</w:t>
            </w:r>
          </w:p>
        </w:tc>
      </w:tr>
      <w:tr w:rsidR="004B73B8" w:rsidRPr="00655EBC" w:rsidTr="003F6307">
        <w:trPr>
          <w:trHeight w:val="481"/>
          <w:jc w:val="center"/>
        </w:trPr>
        <w:tc>
          <w:tcPr>
            <w:tcW w:w="3103" w:type="dxa"/>
            <w:shd w:val="clear" w:color="auto" w:fill="auto"/>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毕业要求</w:t>
            </w:r>
            <w:r w:rsidRPr="00655EBC">
              <w:rPr>
                <w:rFonts w:ascii="Times New Roman" w:eastAsia="宋体" w:hAnsi="Times New Roman" w:cs="Times New Roman"/>
                <w:szCs w:val="21"/>
              </w:rPr>
              <w:t>1-2</w:t>
            </w:r>
          </w:p>
        </w:tc>
        <w:tc>
          <w:tcPr>
            <w:tcW w:w="1731" w:type="dxa"/>
            <w:shd w:val="clear" w:color="auto" w:fill="auto"/>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w:t>
            </w:r>
          </w:p>
        </w:tc>
        <w:tc>
          <w:tcPr>
            <w:tcW w:w="1731" w:type="dxa"/>
            <w:shd w:val="clear" w:color="auto" w:fill="auto"/>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c>
          <w:tcPr>
            <w:tcW w:w="1731" w:type="dxa"/>
            <w:shd w:val="clear" w:color="auto" w:fill="auto"/>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r>
      <w:tr w:rsidR="004B73B8" w:rsidRPr="00655EBC" w:rsidTr="003F6307">
        <w:trPr>
          <w:trHeight w:val="470"/>
          <w:jc w:val="center"/>
        </w:trPr>
        <w:tc>
          <w:tcPr>
            <w:tcW w:w="3103" w:type="dxa"/>
            <w:shd w:val="clear" w:color="auto" w:fill="auto"/>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毕业要求</w:t>
            </w:r>
            <w:r w:rsidRPr="00655EBC">
              <w:rPr>
                <w:rFonts w:ascii="Times New Roman" w:eastAsia="宋体" w:hAnsi="Times New Roman" w:cs="Times New Roman"/>
                <w:szCs w:val="21"/>
              </w:rPr>
              <w:t>2-1</w:t>
            </w:r>
          </w:p>
        </w:tc>
        <w:tc>
          <w:tcPr>
            <w:tcW w:w="1731" w:type="dxa"/>
            <w:shd w:val="clear" w:color="auto" w:fill="auto"/>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c>
          <w:tcPr>
            <w:tcW w:w="1731" w:type="dxa"/>
            <w:shd w:val="clear" w:color="auto" w:fill="auto"/>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w:t>
            </w:r>
          </w:p>
        </w:tc>
        <w:tc>
          <w:tcPr>
            <w:tcW w:w="1731" w:type="dxa"/>
            <w:shd w:val="clear" w:color="auto" w:fill="auto"/>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r>
      <w:tr w:rsidR="004B73B8" w:rsidRPr="00655EBC" w:rsidTr="003F6307">
        <w:trPr>
          <w:trHeight w:val="461"/>
          <w:jc w:val="center"/>
        </w:trPr>
        <w:tc>
          <w:tcPr>
            <w:tcW w:w="3103" w:type="dxa"/>
            <w:shd w:val="clear" w:color="auto" w:fill="auto"/>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毕业要求</w:t>
            </w:r>
            <w:r w:rsidRPr="00655EBC">
              <w:rPr>
                <w:rFonts w:ascii="Times New Roman" w:eastAsia="宋体" w:hAnsi="Times New Roman" w:cs="Times New Roman"/>
                <w:szCs w:val="21"/>
              </w:rPr>
              <w:t>4-1</w:t>
            </w:r>
          </w:p>
        </w:tc>
        <w:tc>
          <w:tcPr>
            <w:tcW w:w="1731" w:type="dxa"/>
            <w:shd w:val="clear" w:color="auto" w:fill="auto"/>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c>
          <w:tcPr>
            <w:tcW w:w="1731" w:type="dxa"/>
            <w:shd w:val="clear" w:color="auto" w:fill="auto"/>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c>
          <w:tcPr>
            <w:tcW w:w="1731" w:type="dxa"/>
            <w:shd w:val="clear" w:color="auto" w:fill="auto"/>
            <w:noWrap/>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w:t>
            </w:r>
          </w:p>
        </w:tc>
      </w:tr>
    </w:tbl>
    <w:p w:rsidR="004B73B8" w:rsidRPr="00655EBC" w:rsidRDefault="004B73B8" w:rsidP="004B73B8">
      <w:pPr>
        <w:spacing w:line="360" w:lineRule="auto"/>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运动学</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1.1</w:t>
      </w:r>
      <w:r w:rsidRPr="00655EBC">
        <w:rPr>
          <w:rFonts w:ascii="Times New Roman" w:eastAsia="宋体" w:hAnsi="Times New Roman" w:cs="Times New Roman"/>
          <w:sz w:val="24"/>
          <w:szCs w:val="24"/>
        </w:rPr>
        <w:t>掌握描述点运动的矢量法、直角坐标法和自然坐标法，能熟练地求解与点的速度和加速度有关的问题。</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1.2</w:t>
      </w:r>
      <w:r w:rsidRPr="00655EBC">
        <w:rPr>
          <w:rFonts w:ascii="Times New Roman" w:eastAsia="宋体" w:hAnsi="Times New Roman" w:cs="Times New Roman"/>
          <w:sz w:val="24"/>
          <w:szCs w:val="24"/>
        </w:rPr>
        <w:t>掌握刚体平移和定轴转动的概念及其运动特征，能熟练地求解与定轴转动刚体的角速度、角加速度以及刚体上各点的速度和加速度有关的问题。</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1.3</w:t>
      </w:r>
      <w:r w:rsidRPr="00655EBC">
        <w:rPr>
          <w:rFonts w:ascii="Times New Roman" w:eastAsia="宋体" w:hAnsi="Times New Roman" w:cs="Times New Roman"/>
          <w:sz w:val="24"/>
          <w:szCs w:val="24"/>
        </w:rPr>
        <w:t>掌握运动合成与分解的基本概念及方法；掌握点的速度合成定理与加速度合成定理及其应用。</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1.4</w:t>
      </w:r>
      <w:r w:rsidRPr="00655EBC">
        <w:rPr>
          <w:rFonts w:ascii="Times New Roman" w:eastAsia="宋体" w:hAnsi="Times New Roman" w:cs="Times New Roman"/>
          <w:sz w:val="24"/>
          <w:szCs w:val="24"/>
        </w:rPr>
        <w:t>掌握刚体平面运动的概念及其特征；掌握速度瞬心的概念，并能熟练确定速度瞬心的位置；能熟练地求解与平面运动刚体的角速度、角加速度以及刚体上各点的速度和加速度有关的问题。</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动力学</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2.1</w:t>
      </w:r>
      <w:r w:rsidRPr="00655EBC">
        <w:rPr>
          <w:rFonts w:ascii="Times New Roman" w:eastAsia="宋体" w:hAnsi="Times New Roman" w:cs="Times New Roman"/>
          <w:sz w:val="24"/>
          <w:szCs w:val="24"/>
        </w:rPr>
        <w:t>掌握建立质点运动微分方程的方法，以及质点动力学基本问题的求解方法</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2.2</w:t>
      </w:r>
      <w:r w:rsidRPr="00655EBC">
        <w:rPr>
          <w:rFonts w:ascii="Times New Roman" w:eastAsia="宋体" w:hAnsi="Times New Roman" w:cs="Times New Roman"/>
          <w:sz w:val="24"/>
          <w:szCs w:val="24"/>
        </w:rPr>
        <w:t>掌握刚体转动惯量的计算；能熟练地计算刚体的动量、动量矩和动能；并能熟练地计算冲量、冲量矩，熟练计算力的功（重力、弹性力、定轴转动刚体上的力、力偶、摩擦力等所做的功）。</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2.3</w:t>
      </w:r>
      <w:r w:rsidRPr="00655EBC">
        <w:rPr>
          <w:rFonts w:ascii="Times New Roman" w:eastAsia="宋体" w:hAnsi="Times New Roman" w:cs="Times New Roman"/>
          <w:sz w:val="24"/>
          <w:szCs w:val="24"/>
        </w:rPr>
        <w:t>掌握动力学普遍定理（包括动量定理、质心运动定理、对固定点和质心的动量矩定理、动能定理）及相应的守恒定律，并能熟练地综合应用。</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2.4</w:t>
      </w:r>
      <w:r w:rsidRPr="00655EBC">
        <w:rPr>
          <w:rFonts w:ascii="Times New Roman" w:eastAsia="宋体" w:hAnsi="Times New Roman" w:cs="Times New Roman"/>
          <w:sz w:val="24"/>
          <w:szCs w:val="24"/>
        </w:rPr>
        <w:t>掌握达朗贝尔惯性力的概念；掌握刚体平移、具有质量对称面的刚体作定轴转动和平面运动时惯性力系的简化方法，能熟练计算惯性力的主矢和主矩；掌握刚体达朗贝尔原理（动静法），并会综合应用。</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动载荷与交变应力</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掌握动荷载的概念，了解动荷载的类型；初步掌握惯性力、冲击载荷的简化计算，以及在这两种荷载下动变形、动位移和动应力的计算，理解动荷系数的概念，会计算自由落体、水平冲击力的动荷系数。掌握交变应力循环特征、应力幅、平均应力的计算方法，了解交变应力的常见类型。</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教学内容与课程目标的对应关系及学时分配如表所示。</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3189"/>
        <w:gridCol w:w="1497"/>
        <w:gridCol w:w="1638"/>
        <w:gridCol w:w="818"/>
        <w:gridCol w:w="677"/>
      </w:tblGrid>
      <w:tr w:rsidR="004B73B8" w:rsidRPr="00655EBC" w:rsidTr="00695B3E">
        <w:trPr>
          <w:cantSplit/>
          <w:jc w:val="center"/>
        </w:trPr>
        <w:tc>
          <w:tcPr>
            <w:tcW w:w="47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序号</w:t>
            </w:r>
          </w:p>
        </w:tc>
        <w:tc>
          <w:tcPr>
            <w:tcW w:w="3189"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教学内容</w:t>
            </w:r>
          </w:p>
        </w:tc>
        <w:tc>
          <w:tcPr>
            <w:tcW w:w="1497" w:type="dxa"/>
            <w:shd w:val="clear" w:color="auto" w:fill="FFFFFF"/>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支撑的</w:t>
            </w:r>
          </w:p>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课程目标</w:t>
            </w:r>
          </w:p>
        </w:tc>
        <w:tc>
          <w:tcPr>
            <w:tcW w:w="1638" w:type="dxa"/>
            <w:shd w:val="clear" w:color="auto" w:fill="FFFFFF"/>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支撑的毕业要求指标点</w:t>
            </w:r>
          </w:p>
        </w:tc>
        <w:tc>
          <w:tcPr>
            <w:tcW w:w="81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讲授学时</w:t>
            </w:r>
          </w:p>
        </w:tc>
        <w:tc>
          <w:tcPr>
            <w:tcW w:w="67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实验学时</w:t>
            </w:r>
          </w:p>
        </w:tc>
      </w:tr>
      <w:tr w:rsidR="004B73B8" w:rsidRPr="00655EBC" w:rsidTr="00695B3E">
        <w:trPr>
          <w:cantSplit/>
          <w:jc w:val="center"/>
        </w:trPr>
        <w:tc>
          <w:tcPr>
            <w:tcW w:w="47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189"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质点运动学与刚体的基本运动</w:t>
            </w:r>
          </w:p>
        </w:tc>
        <w:tc>
          <w:tcPr>
            <w:tcW w:w="149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p>
        </w:tc>
        <w:tc>
          <w:tcPr>
            <w:tcW w:w="163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1-2</w:t>
            </w:r>
          </w:p>
        </w:tc>
        <w:tc>
          <w:tcPr>
            <w:tcW w:w="81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67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r>
      <w:tr w:rsidR="004B73B8" w:rsidRPr="00655EBC" w:rsidTr="00695B3E">
        <w:trPr>
          <w:cantSplit/>
          <w:jc w:val="center"/>
        </w:trPr>
        <w:tc>
          <w:tcPr>
            <w:tcW w:w="47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189"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点的复合运动</w:t>
            </w:r>
          </w:p>
        </w:tc>
        <w:tc>
          <w:tcPr>
            <w:tcW w:w="149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p>
        </w:tc>
        <w:tc>
          <w:tcPr>
            <w:tcW w:w="163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1-2</w:t>
            </w:r>
            <w:r w:rsidRPr="00655EBC">
              <w:rPr>
                <w:rFonts w:ascii="Times New Roman" w:eastAsia="宋体" w:hAnsi="Times New Roman" w:cs="Times New Roman"/>
                <w:szCs w:val="21"/>
              </w:rPr>
              <w:t>、</w:t>
            </w:r>
            <w:r w:rsidRPr="00655EBC">
              <w:rPr>
                <w:rFonts w:ascii="Times New Roman" w:eastAsia="宋体" w:hAnsi="Times New Roman" w:cs="Times New Roman"/>
                <w:szCs w:val="21"/>
              </w:rPr>
              <w:t>2-1</w:t>
            </w:r>
          </w:p>
        </w:tc>
        <w:tc>
          <w:tcPr>
            <w:tcW w:w="81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67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r>
      <w:tr w:rsidR="004B73B8" w:rsidRPr="00655EBC" w:rsidTr="00695B3E">
        <w:trPr>
          <w:cantSplit/>
          <w:jc w:val="center"/>
        </w:trPr>
        <w:tc>
          <w:tcPr>
            <w:tcW w:w="47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189"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刚体的平面运动</w:t>
            </w:r>
          </w:p>
        </w:tc>
        <w:tc>
          <w:tcPr>
            <w:tcW w:w="149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p>
        </w:tc>
        <w:tc>
          <w:tcPr>
            <w:tcW w:w="163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1-2</w:t>
            </w:r>
            <w:r w:rsidRPr="00655EBC">
              <w:rPr>
                <w:rFonts w:ascii="Times New Roman" w:eastAsia="宋体" w:hAnsi="Times New Roman" w:cs="Times New Roman"/>
                <w:szCs w:val="21"/>
              </w:rPr>
              <w:t>、</w:t>
            </w:r>
            <w:r w:rsidRPr="00655EBC">
              <w:rPr>
                <w:rFonts w:ascii="Times New Roman" w:eastAsia="宋体" w:hAnsi="Times New Roman" w:cs="Times New Roman"/>
                <w:szCs w:val="21"/>
              </w:rPr>
              <w:t>2-1</w:t>
            </w:r>
          </w:p>
        </w:tc>
        <w:tc>
          <w:tcPr>
            <w:tcW w:w="81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67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r>
      <w:tr w:rsidR="004B73B8" w:rsidRPr="00655EBC" w:rsidTr="00695B3E">
        <w:trPr>
          <w:cantSplit/>
          <w:jc w:val="center"/>
        </w:trPr>
        <w:tc>
          <w:tcPr>
            <w:tcW w:w="47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189"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刚体动力学</w:t>
            </w:r>
          </w:p>
        </w:tc>
        <w:tc>
          <w:tcPr>
            <w:tcW w:w="149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p>
        </w:tc>
        <w:tc>
          <w:tcPr>
            <w:tcW w:w="163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1-2</w:t>
            </w:r>
            <w:r w:rsidRPr="00655EBC">
              <w:rPr>
                <w:rFonts w:ascii="Times New Roman" w:eastAsia="宋体" w:hAnsi="Times New Roman" w:cs="Times New Roman"/>
                <w:szCs w:val="21"/>
              </w:rPr>
              <w:t>、</w:t>
            </w:r>
            <w:r w:rsidRPr="00655EBC">
              <w:rPr>
                <w:rFonts w:ascii="Times New Roman" w:eastAsia="宋体" w:hAnsi="Times New Roman" w:cs="Times New Roman"/>
                <w:szCs w:val="21"/>
              </w:rPr>
              <w:t>2-1</w:t>
            </w:r>
            <w:r w:rsidRPr="00655EBC">
              <w:rPr>
                <w:rFonts w:ascii="Times New Roman" w:eastAsia="宋体" w:hAnsi="Times New Roman" w:cs="Times New Roman"/>
                <w:szCs w:val="21"/>
              </w:rPr>
              <w:t>、</w:t>
            </w:r>
            <w:r w:rsidRPr="00655EBC">
              <w:rPr>
                <w:rFonts w:ascii="Times New Roman" w:eastAsia="宋体" w:hAnsi="Times New Roman" w:cs="Times New Roman"/>
                <w:szCs w:val="21"/>
              </w:rPr>
              <w:t>4-1</w:t>
            </w:r>
          </w:p>
        </w:tc>
        <w:tc>
          <w:tcPr>
            <w:tcW w:w="81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12</w:t>
            </w:r>
          </w:p>
        </w:tc>
        <w:tc>
          <w:tcPr>
            <w:tcW w:w="67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r>
      <w:tr w:rsidR="004B73B8" w:rsidRPr="00655EBC" w:rsidTr="00695B3E">
        <w:trPr>
          <w:cantSplit/>
          <w:jc w:val="center"/>
        </w:trPr>
        <w:tc>
          <w:tcPr>
            <w:tcW w:w="47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189"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达朗伯原理</w:t>
            </w:r>
          </w:p>
        </w:tc>
        <w:tc>
          <w:tcPr>
            <w:tcW w:w="149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2</w:t>
            </w: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p>
        </w:tc>
        <w:tc>
          <w:tcPr>
            <w:tcW w:w="163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2-1</w:t>
            </w:r>
            <w:r w:rsidRPr="00655EBC">
              <w:rPr>
                <w:rFonts w:ascii="Times New Roman" w:eastAsia="宋体" w:hAnsi="Times New Roman" w:cs="Times New Roman"/>
                <w:szCs w:val="21"/>
              </w:rPr>
              <w:t>、</w:t>
            </w:r>
            <w:r w:rsidRPr="00655EBC">
              <w:rPr>
                <w:rFonts w:ascii="Times New Roman" w:eastAsia="宋体" w:hAnsi="Times New Roman" w:cs="Times New Roman"/>
                <w:szCs w:val="21"/>
              </w:rPr>
              <w:t>4-1</w:t>
            </w:r>
          </w:p>
        </w:tc>
        <w:tc>
          <w:tcPr>
            <w:tcW w:w="81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67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r>
      <w:tr w:rsidR="004B73B8" w:rsidRPr="00655EBC" w:rsidTr="00695B3E">
        <w:trPr>
          <w:cantSplit/>
          <w:jc w:val="center"/>
        </w:trPr>
        <w:tc>
          <w:tcPr>
            <w:tcW w:w="47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3189"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动载荷（含交变应力与疲劳强度）</w:t>
            </w:r>
          </w:p>
        </w:tc>
        <w:tc>
          <w:tcPr>
            <w:tcW w:w="149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2</w:t>
            </w:r>
          </w:p>
        </w:tc>
        <w:tc>
          <w:tcPr>
            <w:tcW w:w="163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2-1</w:t>
            </w:r>
          </w:p>
        </w:tc>
        <w:tc>
          <w:tcPr>
            <w:tcW w:w="81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67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r>
      <w:tr w:rsidR="004B73B8" w:rsidRPr="00655EBC" w:rsidTr="00695B3E">
        <w:trPr>
          <w:cantSplit/>
          <w:jc w:val="center"/>
        </w:trPr>
        <w:tc>
          <w:tcPr>
            <w:tcW w:w="6801" w:type="dxa"/>
            <w:gridSpan w:val="4"/>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合计</w:t>
            </w:r>
          </w:p>
        </w:tc>
        <w:tc>
          <w:tcPr>
            <w:tcW w:w="818"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32</w:t>
            </w:r>
          </w:p>
        </w:tc>
        <w:tc>
          <w:tcPr>
            <w:tcW w:w="677"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r>
    </w:tbl>
    <w:p w:rsidR="004B73B8" w:rsidRPr="00655EBC" w:rsidRDefault="004B73B8" w:rsidP="004B73B8">
      <w:pPr>
        <w:spacing w:line="360" w:lineRule="auto"/>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四、课程实施</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（一）把握主线，引导学生掌握掌握理论力学中运动学和动力学的基本规律和研究方法。培养学生清晰严密的抽象思维能力和一定的计算能力。初步学会应用工程力学</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的理论和分析方法，解决一些工程实际问题。</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（二）采用多媒体教学手段，配合例题的讲解及适当的思考题，保证讲课进度的同时，注意学生的掌握程度和课堂的气氛。</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（三）采用案例式教学，引进运动学和动力学在实际工程中的案例和问题分析，让学生真正了解并掌握力学的定性分析方法和定量计算能力，从而掌握工程力学的基础知识，培养解决复杂工程问题的能力。</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（四）主要教学环节的质量要求如表所示。</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551"/>
        <w:gridCol w:w="6214"/>
      </w:tblGrid>
      <w:tr w:rsidR="004B73B8" w:rsidRPr="00655EBC" w:rsidTr="00695B3E">
        <w:trPr>
          <w:jc w:val="center"/>
        </w:trPr>
        <w:tc>
          <w:tcPr>
            <w:tcW w:w="2082" w:type="dxa"/>
            <w:gridSpan w:val="2"/>
            <w:tcMar>
              <w:left w:w="28" w:type="dxa"/>
              <w:right w:w="28"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主要教学环节</w:t>
            </w:r>
          </w:p>
        </w:tc>
        <w:tc>
          <w:tcPr>
            <w:tcW w:w="6214"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质量要求</w:t>
            </w:r>
          </w:p>
        </w:tc>
      </w:tr>
      <w:tr w:rsidR="004B73B8" w:rsidRPr="00655EBC" w:rsidTr="00695B3E">
        <w:trPr>
          <w:trHeight w:val="1956"/>
          <w:jc w:val="center"/>
        </w:trPr>
        <w:tc>
          <w:tcPr>
            <w:tcW w:w="53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551" w:type="dxa"/>
            <w:tcMar>
              <w:left w:w="28" w:type="dxa"/>
              <w:right w:w="28"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214" w:type="dxa"/>
            <w:vAlign w:val="center"/>
          </w:tcPr>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）掌握本课程教学大纲内容，严格按照教学大纲要求进行课程教学内容的组织。</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）根据各部分教学内容，构思授课思路、技巧，选择合适的教学方法。</w:t>
            </w:r>
          </w:p>
        </w:tc>
      </w:tr>
      <w:tr w:rsidR="004B73B8" w:rsidRPr="00655EBC" w:rsidTr="00695B3E">
        <w:trPr>
          <w:jc w:val="center"/>
        </w:trPr>
        <w:tc>
          <w:tcPr>
            <w:tcW w:w="53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551" w:type="dxa"/>
            <w:tcMar>
              <w:left w:w="28" w:type="dxa"/>
              <w:right w:w="28"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214" w:type="dxa"/>
            <w:vAlign w:val="center"/>
          </w:tcPr>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）要点准确、推理正确、条理清晰、重点突出，能够理论联系实际，熟练地解答和讲解例题。</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lastRenderedPageBreak/>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）采用多种教学方式（如启发式教学、案例分析教学、讨论式教学、多媒体示范教学等），注重培养学生发现、分析和解决问题的能力。</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）能够采用现代信息技术辅助教学。</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）表达方式应能便于学生理解、接受，力求形象生动，使学生在掌握知识的过程中，保持较为浓厚的学习兴趣。</w:t>
            </w:r>
          </w:p>
        </w:tc>
      </w:tr>
      <w:tr w:rsidR="004B73B8" w:rsidRPr="00655EBC" w:rsidTr="00695B3E">
        <w:trPr>
          <w:trHeight w:val="3109"/>
          <w:jc w:val="center"/>
        </w:trPr>
        <w:tc>
          <w:tcPr>
            <w:tcW w:w="53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551" w:type="dxa"/>
            <w:tcMar>
              <w:left w:w="28" w:type="dxa"/>
              <w:right w:w="28"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214" w:type="dxa"/>
            <w:vAlign w:val="center"/>
          </w:tcPr>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学生必须完成规定数量的作业，作业必须达到以下基本要求：</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）按时按量完成作业，不缺交，不抄袭。</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）书写规范、清晰。</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）解题方法和步骤正确。</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教师批改和讲评作业要求如下：</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）学生的作业要按时全部批改，并及时进行讲评。</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）教师批改和讲评作业要认真、细致，按百分制评定成绩并写明日期。</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）学生作业的平均成绩应作为本课程总评成绩中平时成绩的重要组成部分。</w:t>
            </w:r>
          </w:p>
        </w:tc>
      </w:tr>
      <w:tr w:rsidR="004B73B8" w:rsidRPr="00655EBC" w:rsidTr="00695B3E">
        <w:trPr>
          <w:trHeight w:val="1273"/>
          <w:jc w:val="center"/>
        </w:trPr>
        <w:tc>
          <w:tcPr>
            <w:tcW w:w="53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551" w:type="dxa"/>
            <w:tcMar>
              <w:left w:w="28" w:type="dxa"/>
              <w:right w:w="28"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214" w:type="dxa"/>
            <w:vAlign w:val="center"/>
          </w:tcPr>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4B73B8" w:rsidRPr="00655EBC" w:rsidTr="00695B3E">
        <w:trPr>
          <w:trHeight w:val="1540"/>
          <w:jc w:val="center"/>
        </w:trPr>
        <w:tc>
          <w:tcPr>
            <w:tcW w:w="53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551" w:type="dxa"/>
            <w:tcMar>
              <w:left w:w="28" w:type="dxa"/>
              <w:right w:w="28"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214" w:type="dxa"/>
            <w:vAlign w:val="center"/>
          </w:tcPr>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本课程考核的方式为闭卷笔试。考试采取教考分离，监考由学院统一安排。有下列情况之一者，总评成绩为不及格：</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）缺交作业次数达</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）缺课次数达本学期总授课学时的</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）课程目标小于</w:t>
            </w:r>
            <w:r w:rsidRPr="00655EBC">
              <w:rPr>
                <w:rFonts w:ascii="Times New Roman" w:eastAsia="宋体" w:hAnsi="Times New Roman" w:cs="Times New Roman"/>
                <w:szCs w:val="21"/>
              </w:rPr>
              <w:t>0.6</w:t>
            </w:r>
            <w:r w:rsidRPr="00655EBC">
              <w:rPr>
                <w:rFonts w:ascii="Times New Roman" w:eastAsia="宋体" w:hAnsi="Times New Roman" w:cs="Times New Roman"/>
                <w:szCs w:val="21"/>
              </w:rPr>
              <w:t>。</w:t>
            </w:r>
          </w:p>
        </w:tc>
      </w:tr>
    </w:tbl>
    <w:p w:rsidR="004B73B8" w:rsidRPr="00655EBC" w:rsidRDefault="004B73B8" w:rsidP="004B73B8">
      <w:pPr>
        <w:spacing w:line="360" w:lineRule="auto"/>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五、考核方式</w:t>
      </w:r>
    </w:p>
    <w:p w:rsidR="004B73B8" w:rsidRPr="00655EBC" w:rsidRDefault="004B73B8" w:rsidP="004B73B8">
      <w:pPr>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（一）课程考核包括期末考试和平时及作业情况考核，期末考试采用闭卷笔试。</w:t>
      </w:r>
    </w:p>
    <w:p w:rsidR="004B73B8" w:rsidRPr="00655EBC" w:rsidRDefault="004B73B8" w:rsidP="004B73B8">
      <w:pPr>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×30%+</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×70%</w:t>
      </w:r>
      <w:r w:rsidRPr="00655EBC">
        <w:rPr>
          <w:rFonts w:ascii="Times New Roman" w:eastAsia="宋体" w:hAnsi="Times New Roman" w:cs="Times New Roman"/>
          <w:sz w:val="24"/>
          <w:szCs w:val="24"/>
        </w:rPr>
        <w:t>。具体内容和比例如表所示。</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1024"/>
        <w:gridCol w:w="735"/>
        <w:gridCol w:w="4296"/>
        <w:gridCol w:w="1311"/>
      </w:tblGrid>
      <w:tr w:rsidR="004B73B8" w:rsidRPr="00655EBC" w:rsidTr="00695B3E">
        <w:tc>
          <w:tcPr>
            <w:tcW w:w="930" w:type="dxa"/>
            <w:shd w:val="clear" w:color="auto" w:fill="FFFFFF"/>
            <w:tcMar>
              <w:left w:w="57" w:type="dxa"/>
              <w:right w:w="57"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成绩组成</w:t>
            </w:r>
          </w:p>
        </w:tc>
        <w:tc>
          <w:tcPr>
            <w:tcW w:w="1024" w:type="dxa"/>
            <w:shd w:val="clear" w:color="auto" w:fill="FFFFFF"/>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考核</w:t>
            </w:r>
            <w:r w:rsidRPr="00655EBC">
              <w:rPr>
                <w:rFonts w:ascii="Times New Roman" w:eastAsia="宋体" w:hAnsi="Times New Roman" w:cs="Times New Roman"/>
                <w:szCs w:val="21"/>
              </w:rPr>
              <w:t>/</w:t>
            </w:r>
            <w:r w:rsidRPr="00655EBC">
              <w:rPr>
                <w:rFonts w:ascii="Times New Roman" w:eastAsia="宋体" w:hAnsi="Times New Roman" w:cs="Times New Roman"/>
                <w:szCs w:val="21"/>
              </w:rPr>
              <w:t>评价环节</w:t>
            </w:r>
          </w:p>
        </w:tc>
        <w:tc>
          <w:tcPr>
            <w:tcW w:w="735" w:type="dxa"/>
            <w:shd w:val="clear" w:color="auto" w:fill="FFFFFF"/>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权重</w:t>
            </w:r>
          </w:p>
        </w:tc>
        <w:tc>
          <w:tcPr>
            <w:tcW w:w="4296" w:type="dxa"/>
            <w:shd w:val="clear" w:color="auto" w:fill="FFFFFF"/>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考核</w:t>
            </w:r>
            <w:r w:rsidRPr="00655EBC">
              <w:rPr>
                <w:rFonts w:ascii="Times New Roman" w:eastAsia="宋体" w:hAnsi="Times New Roman" w:cs="Times New Roman"/>
                <w:szCs w:val="21"/>
              </w:rPr>
              <w:t>/</w:t>
            </w:r>
            <w:r w:rsidRPr="00655EBC">
              <w:rPr>
                <w:rFonts w:ascii="Times New Roman" w:eastAsia="宋体" w:hAnsi="Times New Roman" w:cs="Times New Roman"/>
                <w:szCs w:val="21"/>
              </w:rPr>
              <w:t>评价细则</w:t>
            </w:r>
          </w:p>
        </w:tc>
        <w:tc>
          <w:tcPr>
            <w:tcW w:w="1311" w:type="dxa"/>
            <w:shd w:val="clear" w:color="auto" w:fill="FFFFFF"/>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对应的毕业要求指标点</w:t>
            </w:r>
          </w:p>
        </w:tc>
      </w:tr>
      <w:tr w:rsidR="004B73B8" w:rsidRPr="00655EBC" w:rsidTr="00695B3E">
        <w:trPr>
          <w:trHeight w:val="1000"/>
        </w:trPr>
        <w:tc>
          <w:tcPr>
            <w:tcW w:w="930" w:type="dxa"/>
            <w:vMerge w:val="restart"/>
            <w:tcMar>
              <w:left w:w="57" w:type="dxa"/>
              <w:right w:w="57"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平时成绩</w:t>
            </w:r>
          </w:p>
        </w:tc>
        <w:tc>
          <w:tcPr>
            <w:tcW w:w="1024"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平时作业</w:t>
            </w:r>
          </w:p>
        </w:tc>
        <w:tc>
          <w:tcPr>
            <w:tcW w:w="735"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15%</w:t>
            </w:r>
          </w:p>
        </w:tc>
        <w:tc>
          <w:tcPr>
            <w:tcW w:w="4296" w:type="dxa"/>
            <w:vAlign w:val="center"/>
          </w:tcPr>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课后完成</w:t>
            </w:r>
            <w:r w:rsidRPr="00655EBC">
              <w:rPr>
                <w:rFonts w:ascii="Times New Roman" w:eastAsia="宋体" w:hAnsi="Times New Roman" w:cs="Times New Roman"/>
                <w:szCs w:val="21"/>
              </w:rPr>
              <w:t>5</w:t>
            </w:r>
            <w:r w:rsidRPr="00655EBC">
              <w:rPr>
                <w:rFonts w:ascii="Times New Roman" w:eastAsia="宋体" w:hAnsi="Times New Roman" w:cs="Times New Roman"/>
                <w:szCs w:val="21"/>
              </w:rPr>
              <w:t>次以上作业，主要考核学生对每节课知识点的复习、理解和掌握程度，计算全部作业的平均成绩再按</w:t>
            </w:r>
            <w:r w:rsidRPr="00655EBC">
              <w:rPr>
                <w:rFonts w:ascii="Times New Roman" w:eastAsia="宋体" w:hAnsi="Times New Roman" w:cs="Times New Roman"/>
                <w:szCs w:val="21"/>
              </w:rPr>
              <w:t>10%</w:t>
            </w:r>
            <w:r w:rsidRPr="00655EBC">
              <w:rPr>
                <w:rFonts w:ascii="Times New Roman" w:eastAsia="宋体" w:hAnsi="Times New Roman" w:cs="Times New Roman"/>
                <w:szCs w:val="21"/>
              </w:rPr>
              <w:t>计入总成绩。</w:t>
            </w:r>
          </w:p>
        </w:tc>
        <w:tc>
          <w:tcPr>
            <w:tcW w:w="131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1-2</w:t>
            </w:r>
            <w:r w:rsidRPr="00655EBC">
              <w:rPr>
                <w:rFonts w:ascii="Times New Roman" w:eastAsia="宋体" w:hAnsi="Times New Roman" w:cs="Times New Roman"/>
                <w:szCs w:val="21"/>
              </w:rPr>
              <w:t>、</w:t>
            </w:r>
            <w:r w:rsidRPr="00655EBC">
              <w:rPr>
                <w:rFonts w:ascii="Times New Roman" w:eastAsia="宋体" w:hAnsi="Times New Roman" w:cs="Times New Roman"/>
                <w:szCs w:val="21"/>
              </w:rPr>
              <w:t>2-1</w:t>
            </w:r>
          </w:p>
        </w:tc>
      </w:tr>
      <w:tr w:rsidR="004B73B8" w:rsidRPr="00655EBC" w:rsidTr="00695B3E">
        <w:trPr>
          <w:trHeight w:val="1325"/>
        </w:trPr>
        <w:tc>
          <w:tcPr>
            <w:tcW w:w="930" w:type="dxa"/>
            <w:vMerge/>
            <w:tcMar>
              <w:left w:w="57" w:type="dxa"/>
              <w:right w:w="57"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c>
          <w:tcPr>
            <w:tcW w:w="1024"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考勤及</w:t>
            </w:r>
          </w:p>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课堂练习</w:t>
            </w:r>
          </w:p>
        </w:tc>
        <w:tc>
          <w:tcPr>
            <w:tcW w:w="735"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15%</w:t>
            </w:r>
          </w:p>
        </w:tc>
        <w:tc>
          <w:tcPr>
            <w:tcW w:w="4296" w:type="dxa"/>
            <w:vAlign w:val="center"/>
          </w:tcPr>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以随机的形式，在每章内容进行中或结束后，随堂测试</w:t>
            </w:r>
            <w:r w:rsidRPr="00655EBC">
              <w:rPr>
                <w:rFonts w:ascii="Times New Roman" w:eastAsia="宋体" w:hAnsi="Times New Roman" w:cs="Times New Roman"/>
                <w:szCs w:val="21"/>
              </w:rPr>
              <w:t>1-3</w:t>
            </w:r>
            <w:r w:rsidRPr="00655EBC">
              <w:rPr>
                <w:rFonts w:ascii="Times New Roman" w:eastAsia="宋体" w:hAnsi="Times New Roman" w:cs="Times New Roman"/>
                <w:szCs w:val="21"/>
              </w:rPr>
              <w:t>题，主要考核学生课堂的听课效果和课后及时复习消化本章知识的能力，结合平时考勤，最后按</w:t>
            </w:r>
            <w:r w:rsidRPr="00655EBC">
              <w:rPr>
                <w:rFonts w:ascii="Times New Roman" w:eastAsia="宋体" w:hAnsi="Times New Roman" w:cs="Times New Roman"/>
                <w:szCs w:val="21"/>
              </w:rPr>
              <w:t>10%</w:t>
            </w:r>
            <w:r w:rsidRPr="00655EBC">
              <w:rPr>
                <w:rFonts w:ascii="Times New Roman" w:eastAsia="宋体" w:hAnsi="Times New Roman" w:cs="Times New Roman"/>
                <w:szCs w:val="21"/>
              </w:rPr>
              <w:t>计入课程总成绩。</w:t>
            </w:r>
          </w:p>
        </w:tc>
        <w:tc>
          <w:tcPr>
            <w:tcW w:w="131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2-1</w:t>
            </w:r>
          </w:p>
        </w:tc>
      </w:tr>
      <w:tr w:rsidR="004B73B8" w:rsidRPr="00655EBC" w:rsidTr="00695B3E">
        <w:trPr>
          <w:trHeight w:val="3000"/>
        </w:trPr>
        <w:tc>
          <w:tcPr>
            <w:tcW w:w="930" w:type="dxa"/>
            <w:tcMar>
              <w:left w:w="57" w:type="dxa"/>
              <w:right w:w="57" w:type="dxa"/>
            </w:tcMar>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期末考试</w:t>
            </w:r>
          </w:p>
          <w:p w:rsidR="004B73B8" w:rsidRPr="00655EBC" w:rsidRDefault="004B73B8" w:rsidP="004B73B8">
            <w:pPr>
              <w:widowControl/>
              <w:snapToGrid w:val="0"/>
              <w:spacing w:line="360" w:lineRule="auto"/>
              <w:jc w:val="center"/>
              <w:rPr>
                <w:rFonts w:ascii="Times New Roman" w:eastAsia="宋体" w:hAnsi="Times New Roman" w:cs="Times New Roman"/>
                <w:szCs w:val="21"/>
              </w:rPr>
            </w:pPr>
          </w:p>
        </w:tc>
        <w:tc>
          <w:tcPr>
            <w:tcW w:w="1024"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期末考试</w:t>
            </w:r>
          </w:p>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卷面成绩</w:t>
            </w:r>
          </w:p>
        </w:tc>
        <w:tc>
          <w:tcPr>
            <w:tcW w:w="735"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60%</w:t>
            </w:r>
          </w:p>
        </w:tc>
        <w:tc>
          <w:tcPr>
            <w:tcW w:w="4296" w:type="dxa"/>
            <w:vAlign w:val="center"/>
          </w:tcPr>
          <w:p w:rsidR="004B73B8" w:rsidRPr="00655EBC" w:rsidRDefault="004B73B8" w:rsidP="004B73B8">
            <w:pPr>
              <w:widowControl/>
              <w:snapToGrid w:val="0"/>
              <w:spacing w:line="360" w:lineRule="auto"/>
              <w:rPr>
                <w:rFonts w:ascii="Times New Roman" w:eastAsia="宋体" w:hAnsi="Times New Roman" w:cs="Times New Roman"/>
                <w:szCs w:val="21"/>
              </w:rPr>
            </w:pPr>
            <w:r w:rsidRPr="00655EBC">
              <w:rPr>
                <w:rFonts w:ascii="Times New Roman" w:eastAsia="宋体" w:hAnsi="Times New Roman" w:cs="Times New Roman"/>
                <w:szCs w:val="21"/>
              </w:rPr>
              <w:t>试卷题型包括判断题、填空题、选择题、计算题和综合应用题等，以卷面成绩的</w:t>
            </w:r>
            <w:r w:rsidRPr="00655EBC">
              <w:rPr>
                <w:rFonts w:ascii="Times New Roman" w:eastAsia="宋体" w:hAnsi="Times New Roman" w:cs="Times New Roman"/>
                <w:szCs w:val="21"/>
              </w:rPr>
              <w:t>60%</w:t>
            </w:r>
            <w:r w:rsidRPr="00655EBC">
              <w:rPr>
                <w:rFonts w:ascii="Times New Roman" w:eastAsia="宋体" w:hAnsi="Times New Roman" w:cs="Times New Roman"/>
                <w:szCs w:val="21"/>
              </w:rPr>
              <w:t>计入课程总成绩。其中考核运动学知识型题目占</w:t>
            </w:r>
            <w:r w:rsidRPr="00655EBC">
              <w:rPr>
                <w:rFonts w:ascii="Times New Roman" w:eastAsia="宋体" w:hAnsi="Times New Roman" w:cs="Times New Roman"/>
                <w:szCs w:val="21"/>
              </w:rPr>
              <w:t>50%</w:t>
            </w:r>
            <w:r w:rsidRPr="00655EBC">
              <w:rPr>
                <w:rFonts w:ascii="Times New Roman" w:eastAsia="宋体" w:hAnsi="Times New Roman" w:cs="Times New Roman"/>
                <w:szCs w:val="21"/>
              </w:rPr>
              <w:t>，包括点的合成运动占</w:t>
            </w:r>
            <w:r w:rsidRPr="00655EBC">
              <w:rPr>
                <w:rFonts w:ascii="Times New Roman" w:eastAsia="宋体" w:hAnsi="Times New Roman" w:cs="Times New Roman"/>
                <w:szCs w:val="21"/>
              </w:rPr>
              <w:t>20%</w:t>
            </w:r>
            <w:r w:rsidRPr="00655EBC">
              <w:rPr>
                <w:rFonts w:ascii="Times New Roman" w:eastAsia="宋体" w:hAnsi="Times New Roman" w:cs="Times New Roman"/>
                <w:szCs w:val="21"/>
              </w:rPr>
              <w:t>；刚体的平面运动占</w:t>
            </w:r>
            <w:r w:rsidRPr="00655EBC">
              <w:rPr>
                <w:rFonts w:ascii="Times New Roman" w:eastAsia="宋体" w:hAnsi="Times New Roman" w:cs="Times New Roman"/>
                <w:szCs w:val="21"/>
              </w:rPr>
              <w:t>30%</w:t>
            </w:r>
            <w:r w:rsidRPr="00655EBC">
              <w:rPr>
                <w:rFonts w:ascii="Times New Roman" w:eastAsia="宋体" w:hAnsi="Times New Roman" w:cs="Times New Roman"/>
                <w:szCs w:val="21"/>
              </w:rPr>
              <w:t>；考核动力学综合型题目占</w:t>
            </w:r>
            <w:r w:rsidRPr="00655EBC">
              <w:rPr>
                <w:rFonts w:ascii="Times New Roman" w:eastAsia="宋体" w:hAnsi="Times New Roman" w:cs="Times New Roman"/>
                <w:szCs w:val="21"/>
              </w:rPr>
              <w:t>50%</w:t>
            </w:r>
            <w:r w:rsidRPr="00655EBC">
              <w:rPr>
                <w:rFonts w:ascii="Times New Roman" w:eastAsia="宋体" w:hAnsi="Times New Roman" w:cs="Times New Roman"/>
                <w:szCs w:val="21"/>
              </w:rPr>
              <w:t>；包括考核三大动力学普遍定理占</w:t>
            </w:r>
            <w:r w:rsidRPr="00655EBC">
              <w:rPr>
                <w:rFonts w:ascii="Times New Roman" w:eastAsia="宋体" w:hAnsi="Times New Roman" w:cs="Times New Roman"/>
                <w:szCs w:val="21"/>
              </w:rPr>
              <w:t>30%</w:t>
            </w:r>
            <w:r w:rsidRPr="00655EBC">
              <w:rPr>
                <w:rFonts w:ascii="Times New Roman" w:eastAsia="宋体" w:hAnsi="Times New Roman" w:cs="Times New Roman"/>
                <w:szCs w:val="21"/>
              </w:rPr>
              <w:t>，动静法和动载问题占</w:t>
            </w:r>
            <w:r w:rsidRPr="00655EBC">
              <w:rPr>
                <w:rFonts w:ascii="Times New Roman" w:eastAsia="宋体" w:hAnsi="Times New Roman" w:cs="Times New Roman"/>
                <w:szCs w:val="21"/>
              </w:rPr>
              <w:t>20%</w:t>
            </w:r>
            <w:r w:rsidRPr="00655EBC">
              <w:rPr>
                <w:rFonts w:ascii="Times New Roman" w:eastAsia="宋体" w:hAnsi="Times New Roman" w:cs="Times New Roman"/>
                <w:szCs w:val="21"/>
              </w:rPr>
              <w:t>。</w:t>
            </w:r>
          </w:p>
        </w:tc>
        <w:tc>
          <w:tcPr>
            <w:tcW w:w="1311" w:type="dxa"/>
            <w:vAlign w:val="center"/>
          </w:tcPr>
          <w:p w:rsidR="004B73B8" w:rsidRPr="00655EBC" w:rsidRDefault="004B73B8" w:rsidP="004B73B8">
            <w:pPr>
              <w:widowControl/>
              <w:snapToGrid w:val="0"/>
              <w:spacing w:line="360" w:lineRule="auto"/>
              <w:jc w:val="center"/>
              <w:rPr>
                <w:rFonts w:ascii="Times New Roman" w:eastAsia="宋体" w:hAnsi="Times New Roman" w:cs="Times New Roman"/>
                <w:szCs w:val="21"/>
              </w:rPr>
            </w:pPr>
            <w:r w:rsidRPr="00655EBC">
              <w:rPr>
                <w:rFonts w:ascii="Times New Roman" w:eastAsia="宋体" w:hAnsi="Times New Roman" w:cs="Times New Roman"/>
                <w:szCs w:val="21"/>
              </w:rPr>
              <w:t>1-2</w:t>
            </w:r>
            <w:r w:rsidRPr="00655EBC">
              <w:rPr>
                <w:rFonts w:ascii="Times New Roman" w:eastAsia="宋体" w:hAnsi="Times New Roman" w:cs="Times New Roman"/>
                <w:szCs w:val="21"/>
              </w:rPr>
              <w:t>、</w:t>
            </w:r>
            <w:r w:rsidRPr="00655EBC">
              <w:rPr>
                <w:rFonts w:ascii="Times New Roman" w:eastAsia="宋体" w:hAnsi="Times New Roman" w:cs="Times New Roman"/>
                <w:szCs w:val="21"/>
              </w:rPr>
              <w:t>2-1</w:t>
            </w:r>
            <w:r w:rsidRPr="00655EBC">
              <w:rPr>
                <w:rFonts w:ascii="Times New Roman" w:eastAsia="宋体" w:hAnsi="Times New Roman" w:cs="Times New Roman"/>
                <w:szCs w:val="21"/>
              </w:rPr>
              <w:t>、</w:t>
            </w:r>
            <w:r w:rsidRPr="00655EBC">
              <w:rPr>
                <w:rFonts w:ascii="Times New Roman" w:eastAsia="宋体" w:hAnsi="Times New Roman" w:cs="Times New Roman"/>
                <w:szCs w:val="21"/>
              </w:rPr>
              <w:t>4-1</w:t>
            </w:r>
          </w:p>
        </w:tc>
      </w:tr>
    </w:tbl>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（三）所有课程目标均需大于等于</w:t>
      </w:r>
      <w:r w:rsidRPr="00655EBC">
        <w:rPr>
          <w:rFonts w:ascii="Times New Roman" w:eastAsia="宋体" w:hAnsi="Times New Roman" w:cs="Times New Roman"/>
          <w:sz w:val="24"/>
          <w:szCs w:val="24"/>
        </w:rPr>
        <w:t>0.6</w:t>
      </w:r>
      <w:r w:rsidRPr="00655EBC">
        <w:rPr>
          <w:rFonts w:ascii="Times New Roman" w:eastAsia="宋体" w:hAnsi="Times New Roman" w:cs="Times New Roman"/>
          <w:sz w:val="24"/>
          <w:szCs w:val="24"/>
        </w:rPr>
        <w:t>，否则总评成绩不及格，需要补考或重修。每个课程目标达成度计算方法如下：</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position w:val="-32"/>
          <w:sz w:val="24"/>
          <w:szCs w:val="24"/>
        </w:rPr>
        <w:object w:dxaOrig="5040" w:dyaOrig="720">
          <v:shape id="_x0000_i1041" type="#_x0000_t75" style="width:252pt;height:36pt" o:ole="">
            <v:imagedata r:id="rId56" o:title=""/>
          </v:shape>
          <o:OLEObject Type="Embed" ProgID="Equation.DSMT4" ShapeID="_x0000_i1041" DrawAspect="Content" ObjectID="_1639293560" r:id="rId57"/>
        </w:objec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式中：</w:t>
      </w:r>
      <w:r w:rsidRPr="00655EBC">
        <w:rPr>
          <w:rFonts w:ascii="Times New Roman" w:eastAsia="宋体" w:hAnsi="Times New Roman" w:cs="Times New Roman"/>
          <w:sz w:val="24"/>
          <w:szCs w:val="24"/>
        </w:rPr>
        <w:t>Ai=</w:t>
      </w:r>
      <w:r w:rsidRPr="00655EBC">
        <w:rPr>
          <w:rFonts w:ascii="Times New Roman" w:eastAsia="宋体" w:hAnsi="Times New Roman" w:cs="Times New Roman"/>
          <w:sz w:val="24"/>
          <w:szCs w:val="24"/>
        </w:rPr>
        <w:t>平时成绩占总评成绩的权重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课程目标</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在平时成绩中的权重，</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Bi=</w:t>
      </w:r>
      <w:r w:rsidRPr="00655EBC">
        <w:rPr>
          <w:rFonts w:ascii="Times New Roman" w:eastAsia="宋体" w:hAnsi="Times New Roman" w:cs="Times New Roman"/>
          <w:sz w:val="24"/>
          <w:szCs w:val="24"/>
        </w:rPr>
        <w:t>期末成绩占总评成绩的权重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课程目标</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在期末成绩中的权重，</w:t>
      </w:r>
    </w:p>
    <w:p w:rsidR="004B73B8" w:rsidRPr="00655EBC" w:rsidRDefault="004B73B8" w:rsidP="004B73B8">
      <w:pPr>
        <w:spacing w:line="360" w:lineRule="auto"/>
        <w:rPr>
          <w:rFonts w:ascii="Times New Roman" w:eastAsia="宋体" w:hAnsi="Times New Roman" w:cs="Times New Roman"/>
          <w:b/>
          <w:sz w:val="28"/>
          <w:szCs w:val="28"/>
        </w:rPr>
      </w:pPr>
      <w:r w:rsidRPr="00655EBC">
        <w:rPr>
          <w:rFonts w:ascii="Times New Roman" w:eastAsia="宋体" w:hAnsi="Times New Roman" w:cs="Times New Roman"/>
          <w:b/>
          <w:sz w:val="28"/>
          <w:szCs w:val="28"/>
        </w:rPr>
        <w:t>六、有关说明</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（一）持续改进</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本课程根据学生作业、课堂讨论、实验环节、平时考核情况和学生、教学督导等的反馈，及时对教学中的不足之处进行改进，并在下一轮课程教学中整改完善，确保相应毕业要求指标点达成。</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（二）参考书目及学习资料</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唐国兴，王永廉</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理论力学，北京</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机械出版社，</w:t>
      </w:r>
      <w:r w:rsidRPr="00655EBC">
        <w:rPr>
          <w:rFonts w:ascii="Times New Roman" w:eastAsia="宋体" w:hAnsi="Times New Roman" w:cs="Times New Roman"/>
          <w:sz w:val="24"/>
          <w:szCs w:val="24"/>
        </w:rPr>
        <w:t>2011.7.</w:t>
      </w:r>
    </w:p>
    <w:p w:rsidR="004B73B8" w:rsidRPr="00655EBC" w:rsidRDefault="004B73B8" w:rsidP="004B73B8">
      <w:pPr>
        <w:spacing w:line="360" w:lineRule="auto"/>
        <w:ind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谢传锋，王琪</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理论力学，北京</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高等教育出版社，</w:t>
      </w:r>
      <w:r w:rsidRPr="00655EBC">
        <w:rPr>
          <w:rFonts w:ascii="Times New Roman" w:eastAsia="宋体" w:hAnsi="Times New Roman" w:cs="Times New Roman"/>
          <w:sz w:val="24"/>
          <w:szCs w:val="24"/>
        </w:rPr>
        <w:t>2015.9.</w:t>
      </w:r>
    </w:p>
    <w:p w:rsidR="004B73B8" w:rsidRPr="00655EBC" w:rsidRDefault="004B73B8" w:rsidP="004B73B8">
      <w:pPr>
        <w:wordWrap w:val="0"/>
        <w:spacing w:line="360" w:lineRule="auto"/>
        <w:ind w:firstLine="480"/>
        <w:jc w:val="right"/>
        <w:rPr>
          <w:rFonts w:ascii="Times New Roman" w:eastAsia="宋体" w:hAnsi="Times New Roman" w:cs="Times New Roman"/>
          <w:sz w:val="24"/>
          <w:szCs w:val="24"/>
        </w:rPr>
      </w:pPr>
      <w:r w:rsidRPr="00655EBC">
        <w:rPr>
          <w:rFonts w:ascii="Times New Roman" w:eastAsia="宋体" w:hAnsi="Times New Roman" w:cs="Times New Roman"/>
          <w:sz w:val="24"/>
          <w:szCs w:val="24"/>
        </w:rPr>
        <w:t>执笔人：黄</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成</w:t>
      </w:r>
    </w:p>
    <w:p w:rsidR="004B73B8" w:rsidRPr="00655EBC" w:rsidRDefault="004B73B8" w:rsidP="004B73B8">
      <w:pPr>
        <w:spacing w:line="360" w:lineRule="auto"/>
        <w:ind w:firstLine="480"/>
        <w:jc w:val="right"/>
        <w:rPr>
          <w:rFonts w:ascii="Times New Roman" w:eastAsia="宋体" w:hAnsi="Times New Roman" w:cs="Times New Roman"/>
          <w:sz w:val="24"/>
          <w:szCs w:val="24"/>
        </w:rPr>
      </w:pPr>
      <w:r w:rsidRPr="00655EBC">
        <w:rPr>
          <w:rFonts w:ascii="Times New Roman" w:eastAsia="宋体" w:hAnsi="Times New Roman" w:cs="Times New Roman"/>
          <w:sz w:val="24"/>
          <w:szCs w:val="24"/>
        </w:rPr>
        <w:t>审定人：沈洪雷</w:t>
      </w:r>
    </w:p>
    <w:p w:rsidR="004B73B8" w:rsidRPr="00655EBC" w:rsidRDefault="004B73B8" w:rsidP="004B73B8">
      <w:pPr>
        <w:spacing w:line="360" w:lineRule="auto"/>
        <w:ind w:firstLine="480"/>
        <w:jc w:val="right"/>
        <w:rPr>
          <w:rFonts w:ascii="Times New Roman" w:eastAsia="宋体" w:hAnsi="Times New Roman" w:cs="Times New Roman"/>
          <w:sz w:val="24"/>
          <w:szCs w:val="24"/>
        </w:rPr>
      </w:pPr>
      <w:r w:rsidRPr="00655EBC">
        <w:rPr>
          <w:rFonts w:ascii="Times New Roman" w:eastAsia="宋体" w:hAnsi="Times New Roman" w:cs="Times New Roman"/>
          <w:sz w:val="24"/>
          <w:szCs w:val="24"/>
        </w:rPr>
        <w:t>审批人：尹飞鸿</w:t>
      </w:r>
    </w:p>
    <w:p w:rsidR="004B73B8" w:rsidRPr="00655EBC" w:rsidRDefault="004B73B8" w:rsidP="004B73B8">
      <w:pPr>
        <w:autoSpaceDE w:val="0"/>
        <w:autoSpaceDN w:val="0"/>
        <w:adjustRightInd w:val="0"/>
        <w:spacing w:line="360" w:lineRule="auto"/>
        <w:ind w:firstLineChars="2625" w:firstLine="6300"/>
        <w:jc w:val="right"/>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批准时间：</w:t>
      </w:r>
      <w:r w:rsidRPr="00655EBC">
        <w:rPr>
          <w:rFonts w:ascii="Times New Roman" w:eastAsia="宋体" w:hAnsi="Times New Roman" w:cs="Times New Roman"/>
          <w:kern w:val="0"/>
          <w:sz w:val="24"/>
          <w:szCs w:val="24"/>
        </w:rPr>
        <w:t xml:space="preserve">2018.10 </w:t>
      </w:r>
    </w:p>
    <w:p w:rsidR="004B73B8" w:rsidRPr="00655EBC" w:rsidRDefault="004B73B8" w:rsidP="004B73B8">
      <w:pPr>
        <w:rPr>
          <w:rFonts w:ascii="Times New Roman" w:eastAsia="宋体" w:hAnsi="Times New Roman" w:cs="Times New Roman"/>
          <w:szCs w:val="21"/>
        </w:rPr>
      </w:pPr>
    </w:p>
    <w:p w:rsidR="004B73B8" w:rsidRPr="00655EBC" w:rsidRDefault="004B73B8" w:rsidP="00C1059D">
      <w:pPr>
        <w:autoSpaceDE w:val="0"/>
        <w:autoSpaceDN w:val="0"/>
        <w:adjustRightInd w:val="0"/>
        <w:spacing w:line="360" w:lineRule="auto"/>
        <w:jc w:val="left"/>
        <w:rPr>
          <w:rFonts w:ascii="Times New Roman" w:eastAsia="宋体" w:hAnsi="Times New Roman" w:cs="Times New Roman"/>
          <w:szCs w:val="24"/>
        </w:rPr>
        <w:sectPr w:rsidR="004B73B8" w:rsidRPr="00655EBC">
          <w:pgSz w:w="11906" w:h="16838"/>
          <w:pgMar w:top="1440" w:right="1800" w:bottom="1440" w:left="1800" w:header="851" w:footer="992" w:gutter="0"/>
          <w:cols w:space="425"/>
          <w:docGrid w:type="lines" w:linePitch="312"/>
        </w:sectPr>
      </w:pPr>
    </w:p>
    <w:p w:rsidR="004B73B8" w:rsidRPr="00655EBC" w:rsidRDefault="004B73B8" w:rsidP="004B73B8">
      <w:pPr>
        <w:pStyle w:val="a3"/>
      </w:pPr>
      <w:bookmarkStart w:id="72" w:name="_Toc28680529"/>
      <w:r w:rsidRPr="00655EBC">
        <w:lastRenderedPageBreak/>
        <w:t>电工电子技术</w:t>
      </w:r>
      <w:r w:rsidRPr="00655EBC">
        <w:t>A</w:t>
      </w:r>
      <w:r w:rsidRPr="00655EBC">
        <w:t>课程教学大纲</w:t>
      </w:r>
      <w:bookmarkEnd w:id="72"/>
    </w:p>
    <w:p w:rsidR="004B73B8" w:rsidRPr="00655EBC" w:rsidRDefault="004B73B8" w:rsidP="004B73B8">
      <w:pPr>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Electrical Engineering and Electronics A</w:t>
      </w:r>
      <w:r w:rsidRPr="00655EBC">
        <w:rPr>
          <w:rFonts w:ascii="Times New Roman" w:eastAsia="宋体" w:hAnsi="Times New Roman" w:cs="Times New Roman"/>
          <w:b/>
          <w:bCs/>
          <w:sz w:val="30"/>
          <w:szCs w:val="24"/>
        </w:rPr>
        <w:t>）</w:t>
      </w:r>
    </w:p>
    <w:p w:rsidR="004B73B8" w:rsidRPr="00655EBC" w:rsidRDefault="004B73B8" w:rsidP="004B73B8">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4B73B8" w:rsidRPr="00655EBC" w:rsidRDefault="004B73B8" w:rsidP="004B73B8">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0209601</w:t>
      </w:r>
    </w:p>
    <w:p w:rsidR="004B73B8" w:rsidRPr="00655EBC" w:rsidRDefault="004B73B8" w:rsidP="004B73B8">
      <w:pPr>
        <w:spacing w:line="360" w:lineRule="auto"/>
        <w:ind w:firstLineChars="200" w:firstLine="482"/>
        <w:rPr>
          <w:rFonts w:ascii="Times New Roman" w:eastAsia="宋体" w:hAnsi="Times New Roman" w:cs="Times New Roman"/>
          <w:b/>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b/>
          <w:kern w:val="0"/>
          <w:sz w:val="24"/>
          <w:szCs w:val="24"/>
        </w:rPr>
        <w:t xml:space="preserve"> </w:t>
      </w:r>
      <w:r w:rsidRPr="00655EBC">
        <w:rPr>
          <w:rFonts w:ascii="Times New Roman" w:eastAsia="宋体" w:hAnsi="Times New Roman" w:cs="Times New Roman"/>
          <w:kern w:val="0"/>
          <w:sz w:val="24"/>
          <w:szCs w:val="24"/>
        </w:rPr>
        <w:t>3.5</w:t>
      </w:r>
    </w:p>
    <w:p w:rsidR="004B73B8" w:rsidRPr="00655EBC" w:rsidRDefault="004B73B8" w:rsidP="004B73B8">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 xml:space="preserve"> 56</w:t>
      </w:r>
      <w:r w:rsidRPr="00655EBC">
        <w:rPr>
          <w:rFonts w:ascii="Times New Roman" w:eastAsia="宋体" w:hAnsi="Times New Roman" w:cs="Times New Roman"/>
          <w:kern w:val="0"/>
          <w:sz w:val="24"/>
          <w:szCs w:val="24"/>
        </w:rPr>
        <w:t>（其中：讲授学时</w:t>
      </w:r>
      <w:r w:rsidRPr="00655EBC">
        <w:rPr>
          <w:rFonts w:ascii="Times New Roman" w:eastAsia="宋体" w:hAnsi="Times New Roman" w:cs="Times New Roman"/>
          <w:kern w:val="0"/>
          <w:sz w:val="24"/>
          <w:szCs w:val="24"/>
        </w:rPr>
        <w:t>56</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实验学时</w:t>
      </w:r>
      <w:r w:rsidRPr="00655EBC">
        <w:rPr>
          <w:rFonts w:ascii="Times New Roman" w:eastAsia="宋体" w:hAnsi="Times New Roman" w:cs="Times New Roman"/>
          <w:kern w:val="0"/>
          <w:sz w:val="24"/>
          <w:szCs w:val="24"/>
        </w:rPr>
        <w:t>0</w:t>
      </w:r>
      <w:r w:rsidRPr="00655EBC">
        <w:rPr>
          <w:rFonts w:ascii="Times New Roman" w:eastAsia="宋体" w:hAnsi="Times New Roman" w:cs="Times New Roman"/>
          <w:kern w:val="0"/>
          <w:sz w:val="24"/>
          <w:szCs w:val="24"/>
        </w:rPr>
        <w:t>）</w:t>
      </w:r>
    </w:p>
    <w:p w:rsidR="004B73B8" w:rsidRPr="00655EBC" w:rsidRDefault="004B73B8" w:rsidP="004B73B8">
      <w:pPr>
        <w:spacing w:line="360" w:lineRule="auto"/>
        <w:ind w:firstLineChars="200" w:firstLine="482"/>
        <w:rPr>
          <w:rFonts w:ascii="Times New Roman" w:eastAsia="宋体" w:hAnsi="Times New Roman" w:cs="Times New Roman"/>
          <w:b/>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高等数学，大学物理</w:t>
      </w:r>
    </w:p>
    <w:p w:rsidR="004B73B8" w:rsidRPr="00655EBC" w:rsidRDefault="004B73B8" w:rsidP="004B73B8">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车辆工程</w:t>
      </w:r>
    </w:p>
    <w:p w:rsidR="004B73B8" w:rsidRPr="00655EBC" w:rsidRDefault="004B73B8" w:rsidP="004B73B8">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教</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《电工电子学》第四版，叶挺秀，高等教育出版社，</w:t>
      </w:r>
      <w:r w:rsidRPr="00655EBC">
        <w:rPr>
          <w:rFonts w:ascii="Times New Roman" w:eastAsia="宋体" w:hAnsi="Times New Roman" w:cs="Times New Roman"/>
          <w:kern w:val="0"/>
          <w:sz w:val="24"/>
          <w:szCs w:val="24"/>
        </w:rPr>
        <w:t>2017.7</w:t>
      </w:r>
    </w:p>
    <w:p w:rsidR="004B73B8" w:rsidRPr="00655EBC" w:rsidRDefault="004B73B8" w:rsidP="004B73B8">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电气信息工程</w:t>
      </w:r>
      <w:r w:rsidRPr="00655EBC">
        <w:rPr>
          <w:rFonts w:ascii="Times New Roman" w:eastAsia="宋体" w:hAnsi="Times New Roman" w:cs="Times New Roman"/>
          <w:kern w:val="0"/>
          <w:sz w:val="24"/>
          <w:szCs w:val="24"/>
        </w:rPr>
        <w:t>学院</w:t>
      </w:r>
    </w:p>
    <w:p w:rsidR="004B73B8" w:rsidRPr="00655EBC" w:rsidRDefault="004B73B8" w:rsidP="004B73B8">
      <w:pPr>
        <w:autoSpaceDE w:val="0"/>
        <w:autoSpaceDN w:val="0"/>
        <w:adjustRightInd w:val="0"/>
        <w:spacing w:line="360" w:lineRule="auto"/>
        <w:ind w:firstLineChars="200" w:firstLine="482"/>
        <w:jc w:val="left"/>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本课程是</w:t>
      </w:r>
      <w:r w:rsidRPr="00655EBC">
        <w:rPr>
          <w:rFonts w:ascii="Times New Roman" w:eastAsia="宋体" w:hAnsi="Times New Roman" w:cs="Times New Roman"/>
          <w:bCs/>
          <w:kern w:val="0"/>
          <w:sz w:val="24"/>
          <w:szCs w:val="24"/>
        </w:rPr>
        <w:t>车辆工程</w:t>
      </w:r>
      <w:r w:rsidRPr="00655EBC">
        <w:rPr>
          <w:rFonts w:ascii="Times New Roman" w:eastAsia="宋体" w:hAnsi="Times New Roman" w:cs="Times New Roman"/>
          <w:kern w:val="0"/>
          <w:sz w:val="24"/>
          <w:szCs w:val="24"/>
        </w:rPr>
        <w:t>专业的专业基础必修课，也可作为</w:t>
      </w:r>
      <w:r w:rsidRPr="00655EBC">
        <w:rPr>
          <w:rFonts w:ascii="Times New Roman" w:eastAsia="宋体" w:hAnsi="Times New Roman" w:cs="Times New Roman"/>
          <w:bCs/>
          <w:kern w:val="0"/>
          <w:sz w:val="24"/>
          <w:szCs w:val="24"/>
        </w:rPr>
        <w:t>非电</w:t>
      </w:r>
      <w:r w:rsidRPr="00655EBC">
        <w:rPr>
          <w:rFonts w:ascii="Times New Roman" w:eastAsia="宋体" w:hAnsi="Times New Roman" w:cs="Times New Roman"/>
          <w:kern w:val="0"/>
          <w:sz w:val="24"/>
          <w:szCs w:val="24"/>
        </w:rPr>
        <w:t>类专业的必修课或选修课</w:t>
      </w:r>
      <w:r w:rsidRPr="00655EBC">
        <w:rPr>
          <w:rFonts w:ascii="Times New Roman" w:eastAsia="宋体" w:hAnsi="Times New Roman" w:cs="Times New Roman"/>
          <w:sz w:val="24"/>
          <w:szCs w:val="24"/>
        </w:rPr>
        <w:t>。通过本课程的学习，</w:t>
      </w:r>
      <w:r w:rsidRPr="00655EBC">
        <w:rPr>
          <w:rFonts w:ascii="Times New Roman" w:eastAsia="宋体" w:hAnsi="Times New Roman" w:cs="Times New Roman"/>
          <w:kern w:val="0"/>
          <w:sz w:val="24"/>
          <w:szCs w:val="24"/>
        </w:rPr>
        <w:t>培养学生</w:t>
      </w:r>
      <w:r w:rsidRPr="00655EBC">
        <w:rPr>
          <w:rFonts w:ascii="Times New Roman" w:eastAsia="宋体" w:hAnsi="Times New Roman" w:cs="Times New Roman"/>
          <w:sz w:val="24"/>
          <w:szCs w:val="24"/>
        </w:rPr>
        <w:t>获得必要的电工电子技术基础理论、基本知识和基本技能，为学生学习后续课程和从事专业技术工作打下一定的基础，同时使学生逐步树立辩证唯物主义观点，提高分析问题和解决问题的能力。</w:t>
      </w:r>
    </w:p>
    <w:p w:rsidR="004B73B8" w:rsidRPr="00655EBC" w:rsidRDefault="004B73B8" w:rsidP="004B73B8">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4B73B8" w:rsidRPr="00655EBC" w:rsidRDefault="004B73B8" w:rsidP="004B73B8">
      <w:pPr>
        <w:spacing w:line="360" w:lineRule="auto"/>
        <w:ind w:firstLine="482"/>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 1. </w:t>
      </w:r>
      <w:r w:rsidRPr="00655EBC">
        <w:rPr>
          <w:rFonts w:ascii="Times New Roman" w:eastAsia="宋体" w:hAnsi="Times New Roman" w:cs="Times New Roman"/>
          <w:sz w:val="24"/>
          <w:szCs w:val="24"/>
        </w:rPr>
        <w:t>学习电路和电路元件，掌握电路元件主要特性，能用电路的基本概念解释基本电路现象。</w:t>
      </w:r>
    </w:p>
    <w:p w:rsidR="004B73B8" w:rsidRPr="00655EBC" w:rsidRDefault="004B73B8" w:rsidP="004B73B8">
      <w:pPr>
        <w:spacing w:line="360" w:lineRule="auto"/>
        <w:ind w:firstLine="482"/>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学习电路分析基础，掌握直流电路分析方法、正弦交流电路计算、三相正弦交流电路分析方法、瞬态分析方法等，具备独立分析电路的能力，培养一定的抽象思维能力，能够对机械领域的工程问题进行识别和表达。</w:t>
      </w:r>
    </w:p>
    <w:p w:rsidR="004B73B8" w:rsidRPr="00655EBC" w:rsidRDefault="004B73B8" w:rsidP="004B73B8">
      <w:pPr>
        <w:spacing w:line="360" w:lineRule="auto"/>
        <w:ind w:firstLine="482"/>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 3. </w:t>
      </w:r>
      <w:r w:rsidRPr="00655EBC">
        <w:rPr>
          <w:rFonts w:ascii="Times New Roman" w:eastAsia="宋体" w:hAnsi="Times New Roman" w:cs="Times New Roman"/>
          <w:sz w:val="24"/>
          <w:szCs w:val="24"/>
        </w:rPr>
        <w:t>学习分立元件组成的基本放大电路，掌握放大电路静态、动态分析方法，具备独立分析电路的能力，培养一定的抽象思维能力，能够对机械领域的问题进行识别和表达。</w:t>
      </w:r>
    </w:p>
    <w:p w:rsidR="004B73B8" w:rsidRPr="00655EBC" w:rsidRDefault="004B73B8" w:rsidP="004B73B8">
      <w:pPr>
        <w:spacing w:line="360" w:lineRule="auto"/>
        <w:ind w:firstLine="482"/>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 4. </w:t>
      </w:r>
      <w:r w:rsidRPr="00655EBC">
        <w:rPr>
          <w:rFonts w:ascii="Times New Roman" w:eastAsia="宋体" w:hAnsi="Times New Roman" w:cs="Times New Roman"/>
          <w:sz w:val="24"/>
          <w:szCs w:val="24"/>
        </w:rPr>
        <w:t>学习数字集成电路，掌握组合逻辑电路、时序逻辑电路的分析方法。</w:t>
      </w:r>
    </w:p>
    <w:p w:rsidR="004B73B8" w:rsidRPr="00655EBC" w:rsidRDefault="004B73B8" w:rsidP="004B73B8">
      <w:pPr>
        <w:spacing w:line="360" w:lineRule="auto"/>
        <w:ind w:firstLine="482"/>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5. </w:t>
      </w:r>
      <w:r w:rsidRPr="00655EBC">
        <w:rPr>
          <w:rFonts w:ascii="Times New Roman" w:eastAsia="宋体" w:hAnsi="Times New Roman" w:cs="Times New Roman"/>
          <w:sz w:val="24"/>
          <w:szCs w:val="24"/>
        </w:rPr>
        <w:t>学习集成运算放大器，掌握集成运算放大器的应用，培养认真负责的工作态度和严禁细致的工作作风，能够进行工程技术问题的提炼和描述。</w:t>
      </w:r>
    </w:p>
    <w:p w:rsidR="004B73B8" w:rsidRPr="00655EBC" w:rsidRDefault="004B73B8" w:rsidP="004B73B8">
      <w:pPr>
        <w:spacing w:line="360" w:lineRule="auto"/>
        <w:ind w:firstLine="482"/>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6. </w:t>
      </w:r>
      <w:r w:rsidRPr="00655EBC">
        <w:rPr>
          <w:rFonts w:ascii="Times New Roman" w:eastAsia="宋体" w:hAnsi="Times New Roman" w:cs="Times New Roman"/>
          <w:sz w:val="24"/>
          <w:szCs w:val="24"/>
        </w:rPr>
        <w:t>学习波形产生与变换等知识，掌握正弦波振荡原理及施密特触发器现象等，能够进行工程技术问题的提炼和描述。</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本课程支撑专业培养计划中毕业要求</w:t>
      </w:r>
      <w:r w:rsidRPr="00655EBC">
        <w:rPr>
          <w:rFonts w:ascii="Times New Roman" w:eastAsia="宋体" w:hAnsi="Times New Roman" w:cs="Times New Roman"/>
          <w:color w:val="000000"/>
          <w:sz w:val="24"/>
          <w:szCs w:val="24"/>
        </w:rPr>
        <w:t>1-2</w:t>
      </w:r>
      <w:r w:rsidRPr="00655EBC">
        <w:rPr>
          <w:rFonts w:ascii="Times New Roman" w:eastAsia="宋体" w:hAnsi="Times New Roman" w:cs="Times New Roman"/>
          <w:color w:val="000000"/>
          <w:sz w:val="24"/>
          <w:szCs w:val="24"/>
        </w:rPr>
        <w:t>（占该指标点达成度的</w:t>
      </w:r>
      <w:r w:rsidRPr="00655EBC">
        <w:rPr>
          <w:rFonts w:ascii="Times New Roman" w:eastAsia="楷体_GB2312" w:hAnsi="Times New Roman" w:cs="Times New Roman"/>
          <w:sz w:val="24"/>
          <w:szCs w:val="24"/>
        </w:rPr>
        <w:t>40%</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4-</w:t>
      </w:r>
      <w:r w:rsidRPr="00655EBC">
        <w:rPr>
          <w:rFonts w:ascii="Times New Roman" w:eastAsia="宋体" w:hAnsi="Times New Roman" w:cs="Times New Roman"/>
          <w:color w:val="000000"/>
          <w:sz w:val="24"/>
          <w:szCs w:val="24"/>
        </w:rPr>
        <w:lastRenderedPageBreak/>
        <w:t>1</w:t>
      </w:r>
      <w:r w:rsidRPr="00655EBC">
        <w:rPr>
          <w:rFonts w:ascii="Times New Roman" w:eastAsia="宋体" w:hAnsi="Times New Roman" w:cs="Times New Roman"/>
          <w:color w:val="000000"/>
          <w:sz w:val="24"/>
          <w:szCs w:val="24"/>
        </w:rPr>
        <w:t>（占该指标点达成度的</w:t>
      </w:r>
      <w:r w:rsidRPr="00655EBC">
        <w:rPr>
          <w:rFonts w:ascii="Times New Roman" w:eastAsia="楷体_GB2312" w:hAnsi="Times New Roman" w:cs="Times New Roman"/>
          <w:sz w:val="24"/>
          <w:szCs w:val="24"/>
        </w:rPr>
        <w:t>60%</w:t>
      </w:r>
      <w:r w:rsidRPr="00655EBC">
        <w:rPr>
          <w:rFonts w:ascii="Times New Roman" w:eastAsia="宋体" w:hAnsi="Times New Roman" w:cs="Times New Roman"/>
          <w:color w:val="000000"/>
          <w:sz w:val="24"/>
          <w:szCs w:val="24"/>
        </w:rPr>
        <w:t>），对应关系如表所示。</w:t>
      </w:r>
    </w:p>
    <w:tbl>
      <w:tblPr>
        <w:tblW w:w="92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945"/>
        <w:gridCol w:w="945"/>
        <w:gridCol w:w="945"/>
        <w:gridCol w:w="945"/>
        <w:gridCol w:w="945"/>
        <w:gridCol w:w="945"/>
        <w:gridCol w:w="945"/>
        <w:gridCol w:w="945"/>
      </w:tblGrid>
      <w:tr w:rsidR="004B73B8" w:rsidRPr="00655EBC" w:rsidTr="003F6307">
        <w:trPr>
          <w:trHeight w:val="514"/>
        </w:trPr>
        <w:tc>
          <w:tcPr>
            <w:tcW w:w="1695" w:type="dxa"/>
            <w:vMerge w:val="restart"/>
            <w:shd w:val="clear" w:color="auto" w:fill="FFFFFF"/>
            <w:noWrap/>
            <w:vAlign w:val="center"/>
          </w:tcPr>
          <w:p w:rsidR="004B73B8" w:rsidRPr="00655EBC" w:rsidRDefault="004B73B8" w:rsidP="004B73B8">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p>
          <w:p w:rsidR="004B73B8" w:rsidRPr="00655EBC" w:rsidRDefault="004B73B8" w:rsidP="004B73B8">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指标点</w:t>
            </w:r>
          </w:p>
        </w:tc>
        <w:tc>
          <w:tcPr>
            <w:tcW w:w="7560" w:type="dxa"/>
            <w:gridSpan w:val="8"/>
            <w:shd w:val="clear" w:color="auto" w:fill="FFFFFF"/>
            <w:noWrap/>
            <w:vAlign w:val="center"/>
          </w:tcPr>
          <w:p w:rsidR="004B73B8" w:rsidRPr="00655EBC" w:rsidRDefault="004B73B8" w:rsidP="004B73B8">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课程目标</w:t>
            </w:r>
          </w:p>
        </w:tc>
      </w:tr>
      <w:tr w:rsidR="004B73B8" w:rsidRPr="00655EBC" w:rsidTr="003F6307">
        <w:trPr>
          <w:trHeight w:val="491"/>
        </w:trPr>
        <w:tc>
          <w:tcPr>
            <w:tcW w:w="1695" w:type="dxa"/>
            <w:vMerge/>
            <w:shd w:val="clear" w:color="auto" w:fill="FFFFFF"/>
            <w:vAlign w:val="center"/>
          </w:tcPr>
          <w:p w:rsidR="004B73B8" w:rsidRPr="00655EBC" w:rsidRDefault="004B73B8" w:rsidP="004B73B8">
            <w:pPr>
              <w:widowControl/>
              <w:jc w:val="center"/>
              <w:rPr>
                <w:rFonts w:ascii="Times New Roman" w:eastAsia="宋体" w:hAnsi="Times New Roman" w:cs="Times New Roman"/>
                <w:kern w:val="0"/>
                <w:szCs w:val="21"/>
              </w:rPr>
            </w:pPr>
          </w:p>
        </w:tc>
        <w:tc>
          <w:tcPr>
            <w:tcW w:w="945" w:type="dxa"/>
            <w:shd w:val="clear" w:color="auto" w:fill="FFFFFF"/>
            <w:noWrap/>
            <w:vAlign w:val="center"/>
          </w:tcPr>
          <w:p w:rsidR="004B73B8" w:rsidRPr="00655EBC" w:rsidRDefault="004B73B8" w:rsidP="004B73B8">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945" w:type="dxa"/>
            <w:shd w:val="clear" w:color="auto" w:fill="FFFFFF"/>
            <w:noWrap/>
            <w:vAlign w:val="center"/>
          </w:tcPr>
          <w:p w:rsidR="004B73B8" w:rsidRPr="00655EBC" w:rsidRDefault="004B73B8" w:rsidP="004B73B8">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945" w:type="dxa"/>
            <w:shd w:val="clear" w:color="auto" w:fill="FFFFFF"/>
            <w:noWrap/>
            <w:vAlign w:val="center"/>
          </w:tcPr>
          <w:p w:rsidR="004B73B8" w:rsidRPr="00655EBC" w:rsidRDefault="004B73B8" w:rsidP="004B73B8">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3</w:t>
            </w:r>
          </w:p>
        </w:tc>
        <w:tc>
          <w:tcPr>
            <w:tcW w:w="945" w:type="dxa"/>
            <w:shd w:val="clear" w:color="auto" w:fill="FFFFFF"/>
            <w:noWrap/>
            <w:vAlign w:val="center"/>
          </w:tcPr>
          <w:p w:rsidR="004B73B8" w:rsidRPr="00655EBC" w:rsidRDefault="004B73B8" w:rsidP="004B73B8">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4</w:t>
            </w:r>
          </w:p>
        </w:tc>
        <w:tc>
          <w:tcPr>
            <w:tcW w:w="945" w:type="dxa"/>
            <w:shd w:val="clear" w:color="auto" w:fill="FFFFFF"/>
            <w:noWrap/>
            <w:vAlign w:val="center"/>
          </w:tcPr>
          <w:p w:rsidR="004B73B8" w:rsidRPr="00655EBC" w:rsidRDefault="004B73B8" w:rsidP="004B73B8">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5</w:t>
            </w:r>
          </w:p>
        </w:tc>
        <w:tc>
          <w:tcPr>
            <w:tcW w:w="945" w:type="dxa"/>
            <w:shd w:val="clear" w:color="auto" w:fill="FFFFFF"/>
            <w:noWrap/>
            <w:vAlign w:val="center"/>
          </w:tcPr>
          <w:p w:rsidR="004B73B8" w:rsidRPr="00655EBC" w:rsidRDefault="004B73B8" w:rsidP="004B73B8">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6</w:t>
            </w:r>
          </w:p>
        </w:tc>
        <w:tc>
          <w:tcPr>
            <w:tcW w:w="945" w:type="dxa"/>
            <w:shd w:val="clear" w:color="auto" w:fill="FFFFFF"/>
            <w:noWrap/>
            <w:vAlign w:val="center"/>
          </w:tcPr>
          <w:p w:rsidR="004B73B8" w:rsidRPr="00655EBC" w:rsidRDefault="004B73B8" w:rsidP="004B73B8">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7</w:t>
            </w:r>
          </w:p>
        </w:tc>
        <w:tc>
          <w:tcPr>
            <w:tcW w:w="945" w:type="dxa"/>
            <w:shd w:val="clear" w:color="auto" w:fill="FFFFFF"/>
            <w:noWrap/>
            <w:vAlign w:val="center"/>
          </w:tcPr>
          <w:p w:rsidR="004B73B8" w:rsidRPr="00655EBC" w:rsidRDefault="004B73B8" w:rsidP="004B73B8">
            <w:pPr>
              <w:widowControl/>
              <w:jc w:val="center"/>
              <w:rPr>
                <w:rFonts w:ascii="Times New Roman" w:eastAsia="宋体" w:hAnsi="Times New Roman" w:cs="Times New Roman"/>
                <w:kern w:val="0"/>
                <w:szCs w:val="21"/>
              </w:rPr>
            </w:pPr>
          </w:p>
        </w:tc>
      </w:tr>
      <w:tr w:rsidR="004B73B8" w:rsidRPr="00655EBC" w:rsidTr="003F6307">
        <w:trPr>
          <w:trHeight w:val="481"/>
        </w:trPr>
        <w:tc>
          <w:tcPr>
            <w:tcW w:w="1695" w:type="dxa"/>
            <w:shd w:val="clear" w:color="auto" w:fill="auto"/>
            <w:noWrap/>
            <w:vAlign w:val="center"/>
          </w:tcPr>
          <w:p w:rsidR="004B73B8" w:rsidRPr="00655EBC" w:rsidRDefault="004B73B8" w:rsidP="004B73B8">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1-2</w:t>
            </w:r>
          </w:p>
        </w:tc>
        <w:tc>
          <w:tcPr>
            <w:tcW w:w="945" w:type="dxa"/>
            <w:shd w:val="clear" w:color="auto" w:fill="auto"/>
            <w:noWrap/>
            <w:vAlign w:val="center"/>
          </w:tcPr>
          <w:p w:rsidR="004B73B8" w:rsidRPr="00655EBC" w:rsidRDefault="004B73B8" w:rsidP="004B73B8">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shd w:val="clear" w:color="auto" w:fill="auto"/>
            <w:noWrap/>
            <w:vAlign w:val="center"/>
          </w:tcPr>
          <w:p w:rsidR="004B73B8" w:rsidRPr="00655EBC" w:rsidRDefault="004B73B8" w:rsidP="004B73B8">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shd w:val="clear" w:color="auto" w:fill="auto"/>
            <w:noWrap/>
            <w:vAlign w:val="center"/>
          </w:tcPr>
          <w:p w:rsidR="004B73B8" w:rsidRPr="00655EBC" w:rsidRDefault="004B73B8" w:rsidP="004B73B8">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shd w:val="clear" w:color="auto" w:fill="auto"/>
            <w:noWrap/>
            <w:vAlign w:val="center"/>
          </w:tcPr>
          <w:p w:rsidR="004B73B8" w:rsidRPr="00655EBC" w:rsidRDefault="004B73B8" w:rsidP="004B73B8">
            <w:pPr>
              <w:widowControl/>
              <w:jc w:val="center"/>
              <w:rPr>
                <w:rFonts w:ascii="Times New Roman" w:eastAsia="宋体" w:hAnsi="Times New Roman" w:cs="Times New Roman"/>
                <w:kern w:val="0"/>
                <w:szCs w:val="21"/>
              </w:rPr>
            </w:pPr>
          </w:p>
        </w:tc>
        <w:tc>
          <w:tcPr>
            <w:tcW w:w="945" w:type="dxa"/>
            <w:shd w:val="clear" w:color="auto" w:fill="auto"/>
            <w:noWrap/>
            <w:vAlign w:val="center"/>
          </w:tcPr>
          <w:p w:rsidR="004B73B8" w:rsidRPr="00655EBC" w:rsidRDefault="004B73B8" w:rsidP="004B73B8">
            <w:pPr>
              <w:widowControl/>
              <w:jc w:val="center"/>
              <w:rPr>
                <w:rFonts w:ascii="Times New Roman" w:eastAsia="宋体" w:hAnsi="Times New Roman" w:cs="Times New Roman"/>
                <w:kern w:val="0"/>
                <w:szCs w:val="21"/>
              </w:rPr>
            </w:pPr>
          </w:p>
        </w:tc>
        <w:tc>
          <w:tcPr>
            <w:tcW w:w="945" w:type="dxa"/>
            <w:shd w:val="clear" w:color="auto" w:fill="auto"/>
            <w:noWrap/>
            <w:vAlign w:val="center"/>
          </w:tcPr>
          <w:p w:rsidR="004B73B8" w:rsidRPr="00655EBC" w:rsidRDefault="004B73B8" w:rsidP="004B73B8">
            <w:pPr>
              <w:widowControl/>
              <w:jc w:val="center"/>
              <w:rPr>
                <w:rFonts w:ascii="Times New Roman" w:eastAsia="宋体" w:hAnsi="Times New Roman" w:cs="Times New Roman"/>
                <w:kern w:val="0"/>
                <w:szCs w:val="21"/>
              </w:rPr>
            </w:pPr>
          </w:p>
        </w:tc>
        <w:tc>
          <w:tcPr>
            <w:tcW w:w="945" w:type="dxa"/>
            <w:shd w:val="clear" w:color="auto" w:fill="auto"/>
            <w:noWrap/>
            <w:vAlign w:val="center"/>
          </w:tcPr>
          <w:p w:rsidR="004B73B8" w:rsidRPr="00655EBC" w:rsidRDefault="004B73B8" w:rsidP="004B73B8">
            <w:pPr>
              <w:widowControl/>
              <w:jc w:val="center"/>
              <w:rPr>
                <w:rFonts w:ascii="Times New Roman" w:eastAsia="宋体" w:hAnsi="Times New Roman" w:cs="Times New Roman"/>
                <w:kern w:val="0"/>
                <w:szCs w:val="21"/>
              </w:rPr>
            </w:pPr>
          </w:p>
        </w:tc>
        <w:tc>
          <w:tcPr>
            <w:tcW w:w="945" w:type="dxa"/>
            <w:shd w:val="clear" w:color="auto" w:fill="auto"/>
            <w:noWrap/>
            <w:vAlign w:val="center"/>
          </w:tcPr>
          <w:p w:rsidR="004B73B8" w:rsidRPr="00655EBC" w:rsidRDefault="004B73B8" w:rsidP="004B73B8">
            <w:pPr>
              <w:widowControl/>
              <w:jc w:val="center"/>
              <w:rPr>
                <w:rFonts w:ascii="Times New Roman" w:eastAsia="宋体" w:hAnsi="Times New Roman" w:cs="Times New Roman"/>
                <w:kern w:val="0"/>
                <w:szCs w:val="21"/>
              </w:rPr>
            </w:pPr>
          </w:p>
        </w:tc>
      </w:tr>
      <w:tr w:rsidR="004B73B8" w:rsidRPr="00655EBC" w:rsidTr="003F6307">
        <w:trPr>
          <w:trHeight w:val="470"/>
        </w:trPr>
        <w:tc>
          <w:tcPr>
            <w:tcW w:w="1695" w:type="dxa"/>
            <w:shd w:val="clear" w:color="auto" w:fill="auto"/>
            <w:noWrap/>
            <w:vAlign w:val="center"/>
          </w:tcPr>
          <w:p w:rsidR="004B73B8" w:rsidRPr="00655EBC" w:rsidRDefault="004B73B8" w:rsidP="004B73B8">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4-1</w:t>
            </w:r>
          </w:p>
        </w:tc>
        <w:tc>
          <w:tcPr>
            <w:tcW w:w="945" w:type="dxa"/>
            <w:shd w:val="clear" w:color="auto" w:fill="auto"/>
            <w:noWrap/>
            <w:vAlign w:val="center"/>
          </w:tcPr>
          <w:p w:rsidR="004B73B8" w:rsidRPr="00655EBC" w:rsidRDefault="004B73B8" w:rsidP="004B73B8">
            <w:pPr>
              <w:widowControl/>
              <w:jc w:val="center"/>
              <w:rPr>
                <w:rFonts w:ascii="Times New Roman" w:eastAsia="宋体" w:hAnsi="Times New Roman" w:cs="Times New Roman"/>
                <w:kern w:val="0"/>
                <w:szCs w:val="21"/>
              </w:rPr>
            </w:pPr>
          </w:p>
        </w:tc>
        <w:tc>
          <w:tcPr>
            <w:tcW w:w="945" w:type="dxa"/>
            <w:shd w:val="clear" w:color="auto" w:fill="auto"/>
            <w:noWrap/>
            <w:vAlign w:val="center"/>
          </w:tcPr>
          <w:p w:rsidR="004B73B8" w:rsidRPr="00655EBC" w:rsidRDefault="004B73B8" w:rsidP="004B73B8">
            <w:pPr>
              <w:widowControl/>
              <w:jc w:val="center"/>
              <w:rPr>
                <w:rFonts w:ascii="Times New Roman" w:eastAsia="宋体" w:hAnsi="Times New Roman" w:cs="Times New Roman"/>
                <w:kern w:val="0"/>
                <w:szCs w:val="21"/>
              </w:rPr>
            </w:pPr>
          </w:p>
        </w:tc>
        <w:tc>
          <w:tcPr>
            <w:tcW w:w="945" w:type="dxa"/>
            <w:shd w:val="clear" w:color="auto" w:fill="auto"/>
            <w:noWrap/>
            <w:vAlign w:val="center"/>
          </w:tcPr>
          <w:p w:rsidR="004B73B8" w:rsidRPr="00655EBC" w:rsidRDefault="004B73B8" w:rsidP="004B73B8">
            <w:pPr>
              <w:widowControl/>
              <w:jc w:val="center"/>
              <w:rPr>
                <w:rFonts w:ascii="Times New Roman" w:eastAsia="宋体" w:hAnsi="Times New Roman" w:cs="Times New Roman"/>
                <w:kern w:val="0"/>
                <w:szCs w:val="21"/>
              </w:rPr>
            </w:pPr>
          </w:p>
        </w:tc>
        <w:tc>
          <w:tcPr>
            <w:tcW w:w="945" w:type="dxa"/>
            <w:shd w:val="clear" w:color="auto" w:fill="auto"/>
            <w:noWrap/>
            <w:vAlign w:val="center"/>
          </w:tcPr>
          <w:p w:rsidR="004B73B8" w:rsidRPr="00655EBC" w:rsidRDefault="004B73B8" w:rsidP="004B73B8">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shd w:val="clear" w:color="auto" w:fill="auto"/>
            <w:noWrap/>
            <w:vAlign w:val="center"/>
          </w:tcPr>
          <w:p w:rsidR="004B73B8" w:rsidRPr="00655EBC" w:rsidRDefault="004B73B8" w:rsidP="004B73B8">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shd w:val="clear" w:color="auto" w:fill="auto"/>
            <w:noWrap/>
            <w:vAlign w:val="center"/>
          </w:tcPr>
          <w:p w:rsidR="004B73B8" w:rsidRPr="00655EBC" w:rsidRDefault="004B73B8" w:rsidP="004B73B8">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shd w:val="clear" w:color="auto" w:fill="auto"/>
            <w:noWrap/>
            <w:vAlign w:val="center"/>
          </w:tcPr>
          <w:p w:rsidR="004B73B8" w:rsidRPr="00655EBC" w:rsidRDefault="004B73B8" w:rsidP="004B73B8">
            <w:pPr>
              <w:widowControl/>
              <w:jc w:val="center"/>
              <w:rPr>
                <w:rFonts w:ascii="Times New Roman" w:eastAsia="宋体" w:hAnsi="Times New Roman" w:cs="Times New Roman"/>
                <w:kern w:val="0"/>
                <w:szCs w:val="21"/>
              </w:rPr>
            </w:pPr>
          </w:p>
        </w:tc>
        <w:tc>
          <w:tcPr>
            <w:tcW w:w="945" w:type="dxa"/>
            <w:shd w:val="clear" w:color="auto" w:fill="auto"/>
            <w:noWrap/>
            <w:vAlign w:val="center"/>
          </w:tcPr>
          <w:p w:rsidR="004B73B8" w:rsidRPr="00655EBC" w:rsidRDefault="004B73B8" w:rsidP="004B73B8">
            <w:pPr>
              <w:widowControl/>
              <w:jc w:val="center"/>
              <w:rPr>
                <w:rFonts w:ascii="Times New Roman" w:eastAsia="宋体" w:hAnsi="Times New Roman" w:cs="Times New Roman"/>
                <w:kern w:val="0"/>
                <w:szCs w:val="21"/>
              </w:rPr>
            </w:pPr>
          </w:p>
        </w:tc>
      </w:tr>
      <w:tr w:rsidR="004B73B8" w:rsidRPr="00655EBC" w:rsidTr="003F6307">
        <w:trPr>
          <w:trHeight w:val="461"/>
        </w:trPr>
        <w:tc>
          <w:tcPr>
            <w:tcW w:w="1695" w:type="dxa"/>
            <w:shd w:val="clear" w:color="auto" w:fill="auto"/>
            <w:noWrap/>
            <w:vAlign w:val="center"/>
          </w:tcPr>
          <w:p w:rsidR="004B73B8" w:rsidRPr="00655EBC" w:rsidRDefault="004B73B8" w:rsidP="004B73B8">
            <w:pPr>
              <w:widowControl/>
              <w:jc w:val="center"/>
              <w:rPr>
                <w:rFonts w:ascii="Times New Roman" w:eastAsia="宋体" w:hAnsi="Times New Roman" w:cs="Times New Roman"/>
                <w:kern w:val="0"/>
                <w:szCs w:val="21"/>
              </w:rPr>
            </w:pPr>
          </w:p>
        </w:tc>
        <w:tc>
          <w:tcPr>
            <w:tcW w:w="945" w:type="dxa"/>
            <w:shd w:val="clear" w:color="auto" w:fill="auto"/>
            <w:noWrap/>
            <w:vAlign w:val="center"/>
          </w:tcPr>
          <w:p w:rsidR="004B73B8" w:rsidRPr="00655EBC" w:rsidRDefault="004B73B8" w:rsidP="004B73B8">
            <w:pPr>
              <w:widowControl/>
              <w:jc w:val="center"/>
              <w:rPr>
                <w:rFonts w:ascii="Times New Roman" w:eastAsia="宋体" w:hAnsi="Times New Roman" w:cs="Times New Roman"/>
                <w:kern w:val="0"/>
                <w:szCs w:val="21"/>
              </w:rPr>
            </w:pPr>
          </w:p>
        </w:tc>
        <w:tc>
          <w:tcPr>
            <w:tcW w:w="945" w:type="dxa"/>
            <w:shd w:val="clear" w:color="auto" w:fill="auto"/>
            <w:noWrap/>
            <w:vAlign w:val="center"/>
          </w:tcPr>
          <w:p w:rsidR="004B73B8" w:rsidRPr="00655EBC" w:rsidRDefault="004B73B8" w:rsidP="004B73B8">
            <w:pPr>
              <w:widowControl/>
              <w:jc w:val="center"/>
              <w:rPr>
                <w:rFonts w:ascii="Times New Roman" w:eastAsia="宋体" w:hAnsi="Times New Roman" w:cs="Times New Roman"/>
                <w:kern w:val="0"/>
                <w:szCs w:val="21"/>
              </w:rPr>
            </w:pPr>
          </w:p>
        </w:tc>
        <w:tc>
          <w:tcPr>
            <w:tcW w:w="945" w:type="dxa"/>
            <w:shd w:val="clear" w:color="auto" w:fill="auto"/>
            <w:noWrap/>
            <w:vAlign w:val="center"/>
          </w:tcPr>
          <w:p w:rsidR="004B73B8" w:rsidRPr="00655EBC" w:rsidRDefault="004B73B8" w:rsidP="004B73B8">
            <w:pPr>
              <w:widowControl/>
              <w:jc w:val="center"/>
              <w:rPr>
                <w:rFonts w:ascii="Times New Roman" w:eastAsia="宋体" w:hAnsi="Times New Roman" w:cs="Times New Roman"/>
                <w:kern w:val="0"/>
                <w:szCs w:val="21"/>
              </w:rPr>
            </w:pPr>
          </w:p>
        </w:tc>
        <w:tc>
          <w:tcPr>
            <w:tcW w:w="945" w:type="dxa"/>
            <w:shd w:val="clear" w:color="auto" w:fill="auto"/>
            <w:noWrap/>
            <w:vAlign w:val="center"/>
          </w:tcPr>
          <w:p w:rsidR="004B73B8" w:rsidRPr="00655EBC" w:rsidRDefault="004B73B8" w:rsidP="004B73B8">
            <w:pPr>
              <w:widowControl/>
              <w:jc w:val="center"/>
              <w:rPr>
                <w:rFonts w:ascii="Times New Roman" w:eastAsia="宋体" w:hAnsi="Times New Roman" w:cs="Times New Roman"/>
                <w:kern w:val="0"/>
                <w:szCs w:val="21"/>
              </w:rPr>
            </w:pPr>
          </w:p>
        </w:tc>
        <w:tc>
          <w:tcPr>
            <w:tcW w:w="945" w:type="dxa"/>
            <w:shd w:val="clear" w:color="auto" w:fill="auto"/>
            <w:noWrap/>
            <w:vAlign w:val="center"/>
          </w:tcPr>
          <w:p w:rsidR="004B73B8" w:rsidRPr="00655EBC" w:rsidRDefault="004B73B8" w:rsidP="004B73B8">
            <w:pPr>
              <w:widowControl/>
              <w:jc w:val="center"/>
              <w:rPr>
                <w:rFonts w:ascii="Times New Roman" w:eastAsia="宋体" w:hAnsi="Times New Roman" w:cs="Times New Roman"/>
                <w:kern w:val="0"/>
                <w:szCs w:val="21"/>
              </w:rPr>
            </w:pPr>
          </w:p>
        </w:tc>
        <w:tc>
          <w:tcPr>
            <w:tcW w:w="945" w:type="dxa"/>
            <w:shd w:val="clear" w:color="auto" w:fill="auto"/>
            <w:noWrap/>
            <w:vAlign w:val="center"/>
          </w:tcPr>
          <w:p w:rsidR="004B73B8" w:rsidRPr="00655EBC" w:rsidRDefault="004B73B8" w:rsidP="004B73B8">
            <w:pPr>
              <w:widowControl/>
              <w:jc w:val="center"/>
              <w:rPr>
                <w:rFonts w:ascii="Times New Roman" w:eastAsia="宋体" w:hAnsi="Times New Roman" w:cs="Times New Roman"/>
                <w:kern w:val="0"/>
                <w:szCs w:val="21"/>
              </w:rPr>
            </w:pPr>
          </w:p>
        </w:tc>
        <w:tc>
          <w:tcPr>
            <w:tcW w:w="945" w:type="dxa"/>
            <w:shd w:val="clear" w:color="auto" w:fill="auto"/>
            <w:noWrap/>
            <w:vAlign w:val="center"/>
          </w:tcPr>
          <w:p w:rsidR="004B73B8" w:rsidRPr="00655EBC" w:rsidRDefault="004B73B8" w:rsidP="004B73B8">
            <w:pPr>
              <w:widowControl/>
              <w:jc w:val="center"/>
              <w:rPr>
                <w:rFonts w:ascii="Times New Roman" w:eastAsia="宋体" w:hAnsi="Times New Roman" w:cs="Times New Roman"/>
                <w:kern w:val="0"/>
                <w:szCs w:val="21"/>
              </w:rPr>
            </w:pPr>
          </w:p>
        </w:tc>
        <w:tc>
          <w:tcPr>
            <w:tcW w:w="945" w:type="dxa"/>
            <w:shd w:val="clear" w:color="auto" w:fill="auto"/>
            <w:noWrap/>
            <w:vAlign w:val="center"/>
          </w:tcPr>
          <w:p w:rsidR="004B73B8" w:rsidRPr="00655EBC" w:rsidRDefault="004B73B8" w:rsidP="004B73B8">
            <w:pPr>
              <w:widowControl/>
              <w:jc w:val="center"/>
              <w:rPr>
                <w:rFonts w:ascii="Times New Roman" w:eastAsia="宋体" w:hAnsi="Times New Roman" w:cs="Times New Roman"/>
                <w:kern w:val="0"/>
                <w:szCs w:val="21"/>
              </w:rPr>
            </w:pPr>
          </w:p>
        </w:tc>
      </w:tr>
    </w:tbl>
    <w:p w:rsidR="004B73B8" w:rsidRPr="00655EBC" w:rsidRDefault="004B73B8" w:rsidP="004B73B8">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4B73B8" w:rsidRPr="00655EBC" w:rsidRDefault="004B73B8" w:rsidP="004B73B8">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（一）电路和电路元件</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）掌握电流、电压参考方向及电路功率；</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）掌握电阻、电感和电容元件的主要参数和模型；</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）掌握二极管、双极晶体管、稳压二极管主要特性；</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）了解电路模型、了解电流、电压、功率等物理量；</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）掌握电阻、电感和电容元件的主要参数和模型；</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）掌握二极管、双极晶体管、稳压二极管主要特性；</w:t>
      </w:r>
    </w:p>
    <w:p w:rsidR="004B73B8" w:rsidRPr="00655EBC" w:rsidRDefault="004B73B8" w:rsidP="004B73B8">
      <w:pPr>
        <w:spacing w:line="360" w:lineRule="auto"/>
        <w:ind w:leftChars="228" w:left="479"/>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通过本章学习，使学生了解和掌握电路基本概念和电路的基本定律，能为以后学习各种电子电路奠定基础。</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）关联、非关联参考方向下功率的计算；</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）二极管、双极晶体管、稳压二极管的应用；</w:t>
      </w:r>
    </w:p>
    <w:p w:rsidR="004B73B8" w:rsidRPr="00655EBC" w:rsidRDefault="004B73B8" w:rsidP="004B73B8">
      <w:pPr>
        <w:spacing w:line="360" w:lineRule="auto"/>
        <w:ind w:firstLineChars="196" w:firstLine="47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）双极晶体管的小信号模型。</w:t>
      </w:r>
    </w:p>
    <w:p w:rsidR="004B73B8" w:rsidRPr="00655EBC" w:rsidRDefault="004B73B8" w:rsidP="004B73B8">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（二）电路分析基础</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）掌握基尔霍夫定律、支路电流法、叠加定理、等效电源定理；</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）掌握正弦量的相量表示法；</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）掌握正弦交流电路的计算；</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）掌握交流电路的功率、谐振等；</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）掌握三相交流电路的分析方法；</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）掌握一阶电路的瞬态分析方法。</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）掌握直流电路的各种分析方法；</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）掌握正弦量的相量表示法；</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）掌握正弦交流电路的分析与计算；</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）掌握单相正弦交流电路的功率、谐振等的分析与计算；</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）掌握三相正弦交流电路的分析与计算；</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）掌握一阶电路的瞬态分析方法。</w:t>
      </w:r>
    </w:p>
    <w:p w:rsidR="004B73B8" w:rsidRPr="00655EBC" w:rsidRDefault="004B73B8" w:rsidP="004B73B8">
      <w:pPr>
        <w:spacing w:line="360" w:lineRule="auto"/>
        <w:ind w:leftChars="228" w:left="479"/>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通过本章学习，使学生掌握电路的分析方法，能够独立对直流、交流电路进行基本分析。</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）单相正弦交流电路的应用；</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）三相正弦交流电路的应用；</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）一阶电路的暂态分析。</w:t>
      </w:r>
    </w:p>
    <w:p w:rsidR="004B73B8" w:rsidRPr="00655EBC" w:rsidRDefault="004B73B8" w:rsidP="004B73B8">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（三）分立元件基本电路</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）掌握共射极放大电路、共集电极放大电路静态分析、动态分析方法；</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）了解共源极放大电路的静态分析、动态分析方法；</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）掌握分立元件组成的基本门电路。</w:t>
      </w:r>
      <w:r w:rsidRPr="00655EBC">
        <w:rPr>
          <w:rFonts w:ascii="Times New Roman" w:eastAsia="宋体" w:hAnsi="Times New Roman" w:cs="Times New Roman"/>
          <w:sz w:val="24"/>
          <w:szCs w:val="24"/>
        </w:rPr>
        <w:t xml:space="preserve"> </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）掌握共射极放大电路的静态分析、动态分析方法；</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）了解共集电极电路、共源极放大电路的静态分析、动态分析方法；</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）掌握分立元件组成的基本门电路；</w:t>
      </w:r>
    </w:p>
    <w:p w:rsidR="004B73B8" w:rsidRPr="00655EBC" w:rsidRDefault="004B73B8" w:rsidP="004B73B8">
      <w:pPr>
        <w:spacing w:line="360" w:lineRule="auto"/>
        <w:ind w:leftChars="228" w:left="479"/>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通过本章学习，使学生掌握共射极放大电路的分析方法，能够独立对共射极放大电路进行静态及动态的分析计算等。</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）工作点稳定的共射极放大电路动态分析；</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）分立元件组成的基本门电路的组合分析；</w:t>
      </w:r>
    </w:p>
    <w:p w:rsidR="004B73B8" w:rsidRPr="00655EBC" w:rsidRDefault="004B73B8" w:rsidP="004B73B8">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（四）数字集成电路</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lastRenderedPageBreak/>
        <w:t>1.</w:t>
      </w:r>
      <w:r w:rsidRPr="00655EBC">
        <w:rPr>
          <w:rFonts w:ascii="Times New Roman" w:eastAsia="宋体" w:hAnsi="Times New Roman" w:cs="Times New Roman"/>
          <w:color w:val="000000"/>
          <w:sz w:val="24"/>
          <w:szCs w:val="24"/>
        </w:rPr>
        <w:t>教学内容</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sz w:val="24"/>
          <w:szCs w:val="24"/>
        </w:rPr>
        <w:t>掌握逻辑函数的化简方法</w:t>
      </w:r>
      <w:r w:rsidRPr="00655EBC">
        <w:rPr>
          <w:rFonts w:ascii="Times New Roman" w:eastAsia="宋体" w:hAnsi="Times New Roman" w:cs="Times New Roman"/>
          <w:color w:val="000000"/>
          <w:sz w:val="24"/>
          <w:szCs w:val="24"/>
        </w:rPr>
        <w:t>；</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sz w:val="24"/>
          <w:szCs w:val="24"/>
        </w:rPr>
        <w:t>了解集成门电路类型、工作原理</w:t>
      </w:r>
      <w:r w:rsidRPr="00655EBC">
        <w:rPr>
          <w:rFonts w:ascii="Times New Roman" w:eastAsia="宋体" w:hAnsi="Times New Roman" w:cs="Times New Roman"/>
          <w:color w:val="000000"/>
          <w:sz w:val="24"/>
          <w:szCs w:val="24"/>
        </w:rPr>
        <w:t>；</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sz w:val="24"/>
          <w:szCs w:val="24"/>
        </w:rPr>
        <w:t>掌握组合逻辑电路分析、设计方法；</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）掌握集成触发器、时序逻辑电路的分析方法；</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）了解半导体存储器的内部结构</w:t>
      </w:r>
      <w:r w:rsidRPr="00655EBC">
        <w:rPr>
          <w:rFonts w:ascii="Times New Roman" w:eastAsia="宋体" w:hAnsi="Times New Roman" w:cs="Times New Roman"/>
          <w:color w:val="000000"/>
          <w:sz w:val="24"/>
          <w:szCs w:val="24"/>
        </w:rPr>
        <w:t>。</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）掌握</w:t>
      </w:r>
      <w:r w:rsidRPr="00655EBC">
        <w:rPr>
          <w:rFonts w:ascii="Times New Roman" w:eastAsia="宋体" w:hAnsi="Times New Roman" w:cs="Times New Roman"/>
          <w:sz w:val="24"/>
          <w:szCs w:val="24"/>
        </w:rPr>
        <w:t>逻辑函数的化简方法和分析方法</w:t>
      </w:r>
      <w:r w:rsidRPr="00655EBC">
        <w:rPr>
          <w:rFonts w:ascii="Times New Roman" w:eastAsia="宋体" w:hAnsi="Times New Roman" w:cs="Times New Roman"/>
          <w:color w:val="000000"/>
          <w:sz w:val="24"/>
          <w:szCs w:val="24"/>
        </w:rPr>
        <w:t>；</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）掌握时序逻辑电路的分析方法；</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）了解半导体存储器的存储容量计算。</w:t>
      </w:r>
    </w:p>
    <w:p w:rsidR="004B73B8" w:rsidRPr="00655EBC" w:rsidRDefault="004B73B8" w:rsidP="004B73B8">
      <w:pPr>
        <w:spacing w:line="360" w:lineRule="auto"/>
        <w:ind w:leftChars="228" w:left="479"/>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通过本章学习，使学生掌握数字逻辑电路的分析方法，能够独立对数字逻辑电路进行基本分析及计算等。</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）组合逻辑函数的化简；</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）时序逻辑电路的分析方法。</w:t>
      </w:r>
    </w:p>
    <w:p w:rsidR="004B73B8" w:rsidRPr="00655EBC" w:rsidRDefault="004B73B8" w:rsidP="004B73B8">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（五）集成运算放大器</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教学内容</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）掌握集成运放的基本特性；</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）掌握集成运放在模拟信号运算方面的应用；</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）掌握放大电路的负反馈概念及类型；</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4</w:t>
      </w:r>
      <w:r w:rsidRPr="00655EBC">
        <w:rPr>
          <w:rFonts w:ascii="Times New Roman" w:eastAsia="宋体" w:hAnsi="Times New Roman" w:cs="Times New Roman"/>
          <w:color w:val="000000"/>
          <w:sz w:val="24"/>
          <w:szCs w:val="24"/>
        </w:rPr>
        <w:t>）了解集成运放在幅值比较方面的应用。</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）掌握集成运放的虚短、虚断、虚地的应用；</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）掌握集成运放在模拟信号运算方面的应用；</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）掌握放大电路的负反馈概念及类型。</w:t>
      </w:r>
    </w:p>
    <w:p w:rsidR="004B73B8" w:rsidRPr="00655EBC" w:rsidRDefault="004B73B8" w:rsidP="004B73B8">
      <w:pPr>
        <w:spacing w:line="360" w:lineRule="auto"/>
        <w:ind w:leftChars="228" w:left="479"/>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通过本章学习，使学生能够了解及掌握集成运放的应用方法，能够独立对集成运放进行独立分析与计算。</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集成运放在模拟信号运算方面的应用</w:t>
      </w:r>
      <w:r w:rsidRPr="00655EBC">
        <w:rPr>
          <w:rFonts w:ascii="Times New Roman" w:eastAsia="宋体" w:hAnsi="Times New Roman" w:cs="Times New Roman"/>
          <w:sz w:val="24"/>
          <w:szCs w:val="24"/>
        </w:rPr>
        <w:t>；</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放大电路的反馈类型及反馈方式的判断。</w:t>
      </w:r>
    </w:p>
    <w:p w:rsidR="004B73B8" w:rsidRPr="00655EBC" w:rsidRDefault="004B73B8" w:rsidP="004B73B8">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（六）波形产生和变换</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教学内容</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sz w:val="24"/>
          <w:szCs w:val="24"/>
        </w:rPr>
        <w:t>了解正弦波振荡电路基本原理</w:t>
      </w:r>
      <w:r w:rsidRPr="00655EBC">
        <w:rPr>
          <w:rFonts w:ascii="Times New Roman" w:eastAsia="宋体" w:hAnsi="Times New Roman" w:cs="Times New Roman"/>
          <w:color w:val="000000"/>
          <w:sz w:val="24"/>
          <w:szCs w:val="24"/>
        </w:rPr>
        <w:t>；</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sz w:val="24"/>
          <w:szCs w:val="24"/>
        </w:rPr>
        <w:t>掌握单稳态触发器和施密特触发器</w:t>
      </w:r>
      <w:r w:rsidRPr="00655EBC">
        <w:rPr>
          <w:rFonts w:ascii="Times New Roman" w:eastAsia="宋体" w:hAnsi="Times New Roman" w:cs="Times New Roman"/>
          <w:color w:val="000000"/>
          <w:sz w:val="24"/>
          <w:szCs w:val="24"/>
        </w:rPr>
        <w:t>；</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sz w:val="24"/>
          <w:szCs w:val="24"/>
        </w:rPr>
        <w:t>了解正弦波振荡电路基本原理</w:t>
      </w:r>
      <w:r w:rsidRPr="00655EBC">
        <w:rPr>
          <w:rFonts w:ascii="Times New Roman" w:eastAsia="宋体" w:hAnsi="Times New Roman" w:cs="Times New Roman"/>
          <w:color w:val="000000"/>
          <w:sz w:val="24"/>
          <w:szCs w:val="24"/>
        </w:rPr>
        <w:t>；</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）掌握</w:t>
      </w:r>
      <w:r w:rsidRPr="00655EBC">
        <w:rPr>
          <w:rFonts w:ascii="Times New Roman" w:eastAsia="宋体" w:hAnsi="Times New Roman" w:cs="Times New Roman"/>
          <w:color w:val="000000"/>
          <w:sz w:val="24"/>
          <w:szCs w:val="24"/>
        </w:rPr>
        <w:t>555</w:t>
      </w:r>
      <w:r w:rsidRPr="00655EBC">
        <w:rPr>
          <w:rFonts w:ascii="Times New Roman" w:eastAsia="宋体" w:hAnsi="Times New Roman" w:cs="Times New Roman"/>
          <w:color w:val="000000"/>
          <w:sz w:val="24"/>
          <w:szCs w:val="24"/>
        </w:rPr>
        <w:t>定时器构成多谐振荡器、</w:t>
      </w:r>
      <w:r w:rsidRPr="00655EBC">
        <w:rPr>
          <w:rFonts w:ascii="Times New Roman" w:eastAsia="宋体" w:hAnsi="Times New Roman" w:cs="Times New Roman"/>
          <w:sz w:val="24"/>
          <w:szCs w:val="24"/>
        </w:rPr>
        <w:t>单稳态触发器和施密特触发器分析与计算</w:t>
      </w:r>
      <w:r w:rsidRPr="00655EBC">
        <w:rPr>
          <w:rFonts w:ascii="Times New Roman" w:eastAsia="宋体" w:hAnsi="Times New Roman" w:cs="Times New Roman"/>
          <w:color w:val="000000"/>
          <w:sz w:val="24"/>
          <w:szCs w:val="24"/>
        </w:rPr>
        <w:t>。</w:t>
      </w:r>
    </w:p>
    <w:p w:rsidR="004B73B8" w:rsidRPr="00655EBC" w:rsidRDefault="004B73B8" w:rsidP="004B73B8">
      <w:pPr>
        <w:spacing w:line="360" w:lineRule="auto"/>
        <w:ind w:leftChars="228" w:left="479"/>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通过本章学习，使学生能够掌握</w:t>
      </w:r>
      <w:r w:rsidRPr="00655EBC">
        <w:rPr>
          <w:rFonts w:ascii="Times New Roman" w:eastAsia="宋体" w:hAnsi="Times New Roman" w:cs="Times New Roman"/>
          <w:b/>
          <w:bCs/>
          <w:sz w:val="24"/>
          <w:szCs w:val="24"/>
        </w:rPr>
        <w:t>555</w:t>
      </w:r>
      <w:r w:rsidRPr="00655EBC">
        <w:rPr>
          <w:rFonts w:ascii="Times New Roman" w:eastAsia="宋体" w:hAnsi="Times New Roman" w:cs="Times New Roman"/>
          <w:b/>
          <w:bCs/>
          <w:sz w:val="24"/>
          <w:szCs w:val="24"/>
        </w:rPr>
        <w:t>定时器的应用，能够独立对</w:t>
      </w:r>
      <w:r w:rsidRPr="00655EBC">
        <w:rPr>
          <w:rFonts w:ascii="Times New Roman" w:eastAsia="宋体" w:hAnsi="Times New Roman" w:cs="Times New Roman"/>
          <w:b/>
          <w:bCs/>
          <w:sz w:val="24"/>
          <w:szCs w:val="24"/>
        </w:rPr>
        <w:t>555</w:t>
      </w:r>
      <w:r w:rsidRPr="00655EBC">
        <w:rPr>
          <w:rFonts w:ascii="Times New Roman" w:eastAsia="宋体" w:hAnsi="Times New Roman" w:cs="Times New Roman"/>
          <w:b/>
          <w:bCs/>
          <w:sz w:val="24"/>
          <w:szCs w:val="24"/>
        </w:rPr>
        <w:t>定时器进行原理分析及相关计算。</w:t>
      </w:r>
    </w:p>
    <w:p w:rsidR="004B73B8" w:rsidRPr="00655EBC" w:rsidRDefault="004B73B8" w:rsidP="004B73B8">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重点难点</w:t>
      </w:r>
      <w:r w:rsidRPr="00655EBC">
        <w:rPr>
          <w:rFonts w:ascii="Times New Roman" w:eastAsia="宋体" w:hAnsi="Times New Roman" w:cs="Times New Roman"/>
          <w:color w:val="000000"/>
          <w:sz w:val="24"/>
          <w:szCs w:val="24"/>
        </w:rPr>
        <w:t xml:space="preserve"> </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555</w:t>
      </w:r>
      <w:r w:rsidRPr="00655EBC">
        <w:rPr>
          <w:rFonts w:ascii="Times New Roman" w:eastAsia="宋体" w:hAnsi="Times New Roman" w:cs="Times New Roman"/>
          <w:sz w:val="24"/>
          <w:szCs w:val="24"/>
        </w:rPr>
        <w:t>定时器构成的多谐振荡器电路应用；</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555</w:t>
      </w:r>
      <w:r w:rsidRPr="00655EBC">
        <w:rPr>
          <w:rFonts w:ascii="Times New Roman" w:eastAsia="宋体" w:hAnsi="Times New Roman" w:cs="Times New Roman"/>
          <w:sz w:val="24"/>
          <w:szCs w:val="24"/>
        </w:rPr>
        <w:t>定时器构成的单稳态触发器电路应用。</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4B73B8" w:rsidRPr="00655EBC" w:rsidTr="00695B3E">
        <w:tc>
          <w:tcPr>
            <w:tcW w:w="740" w:type="dxa"/>
            <w:shd w:val="clear" w:color="auto" w:fill="FFFFFF"/>
            <w:vAlign w:val="center"/>
          </w:tcPr>
          <w:p w:rsidR="004B73B8" w:rsidRPr="00655EBC" w:rsidRDefault="004B73B8" w:rsidP="004B73B8">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shd w:val="clear" w:color="auto" w:fill="FFFFFF"/>
            <w:vAlign w:val="center"/>
          </w:tcPr>
          <w:p w:rsidR="004B73B8" w:rsidRPr="00655EBC" w:rsidRDefault="004B73B8" w:rsidP="004B73B8">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2084" w:type="dxa"/>
            <w:shd w:val="clear" w:color="auto" w:fill="FFFFFF"/>
          </w:tcPr>
          <w:p w:rsidR="004B73B8" w:rsidRPr="00655EBC" w:rsidRDefault="004B73B8" w:rsidP="004B73B8">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w:t>
            </w:r>
          </w:p>
          <w:p w:rsidR="004B73B8" w:rsidRPr="00655EBC" w:rsidRDefault="004B73B8" w:rsidP="004B73B8">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课程目标</w:t>
            </w:r>
          </w:p>
        </w:tc>
        <w:tc>
          <w:tcPr>
            <w:tcW w:w="1470" w:type="dxa"/>
            <w:shd w:val="clear" w:color="auto" w:fill="FFFFFF"/>
            <w:vAlign w:val="center"/>
          </w:tcPr>
          <w:p w:rsidR="004B73B8" w:rsidRPr="00655EBC" w:rsidRDefault="004B73B8" w:rsidP="004B73B8">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支撑的毕业要求指标点</w:t>
            </w:r>
          </w:p>
        </w:tc>
        <w:tc>
          <w:tcPr>
            <w:tcW w:w="735" w:type="dxa"/>
            <w:shd w:val="clear" w:color="auto" w:fill="FFFFFF"/>
            <w:vAlign w:val="center"/>
          </w:tcPr>
          <w:p w:rsidR="004B73B8" w:rsidRPr="00655EBC" w:rsidRDefault="004B73B8" w:rsidP="004B73B8">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35" w:type="dxa"/>
            <w:shd w:val="clear" w:color="auto" w:fill="FFFFFF"/>
            <w:vAlign w:val="center"/>
          </w:tcPr>
          <w:p w:rsidR="004B73B8" w:rsidRPr="00655EBC" w:rsidRDefault="004B73B8" w:rsidP="004B73B8">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实验学时</w:t>
            </w:r>
          </w:p>
        </w:tc>
      </w:tr>
      <w:tr w:rsidR="004B73B8" w:rsidRPr="00655EBC" w:rsidTr="00695B3E">
        <w:tc>
          <w:tcPr>
            <w:tcW w:w="740" w:type="dxa"/>
            <w:vAlign w:val="center"/>
          </w:tcPr>
          <w:p w:rsidR="004B73B8" w:rsidRPr="00655EBC" w:rsidRDefault="004B73B8" w:rsidP="004B73B8">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476"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4B73B8">
            <w:pPr>
              <w:spacing w:line="30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电路和电路元件</w:t>
            </w:r>
          </w:p>
        </w:tc>
        <w:tc>
          <w:tcPr>
            <w:tcW w:w="2084" w:type="dxa"/>
            <w:vAlign w:val="center"/>
          </w:tcPr>
          <w:p w:rsidR="004B73B8" w:rsidRPr="00655EBC" w:rsidRDefault="004B73B8" w:rsidP="004B73B8">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p>
        </w:tc>
        <w:tc>
          <w:tcPr>
            <w:tcW w:w="1470" w:type="dxa"/>
            <w:vAlign w:val="center"/>
          </w:tcPr>
          <w:p w:rsidR="004B73B8" w:rsidRPr="00655EBC" w:rsidRDefault="004B73B8" w:rsidP="004B73B8">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1-2</w:t>
            </w:r>
          </w:p>
        </w:tc>
        <w:tc>
          <w:tcPr>
            <w:tcW w:w="735" w:type="dxa"/>
            <w:tcBorders>
              <w:top w:val="single" w:sz="4" w:space="0" w:color="auto"/>
              <w:left w:val="single" w:sz="4" w:space="0" w:color="auto"/>
              <w:bottom w:val="single" w:sz="4" w:space="0" w:color="auto"/>
              <w:right w:val="single" w:sz="4" w:space="0" w:color="auto"/>
            </w:tcBorders>
          </w:tcPr>
          <w:p w:rsidR="004B73B8" w:rsidRPr="00655EBC" w:rsidRDefault="004B73B8" w:rsidP="004B73B8">
            <w:pPr>
              <w:spacing w:line="400" w:lineRule="exact"/>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8</w:t>
            </w:r>
          </w:p>
        </w:tc>
        <w:tc>
          <w:tcPr>
            <w:tcW w:w="735" w:type="dxa"/>
          </w:tcPr>
          <w:p w:rsidR="004B73B8" w:rsidRPr="00655EBC" w:rsidRDefault="004B73B8" w:rsidP="004B73B8">
            <w:pPr>
              <w:spacing w:line="400" w:lineRule="exact"/>
              <w:jc w:val="center"/>
              <w:rPr>
                <w:rFonts w:ascii="Times New Roman" w:eastAsia="宋体" w:hAnsi="Times New Roman" w:cs="Times New Roman"/>
                <w:sz w:val="24"/>
                <w:szCs w:val="24"/>
              </w:rPr>
            </w:pPr>
          </w:p>
        </w:tc>
      </w:tr>
      <w:tr w:rsidR="004B73B8" w:rsidRPr="00655EBC" w:rsidTr="00695B3E">
        <w:tc>
          <w:tcPr>
            <w:tcW w:w="740" w:type="dxa"/>
            <w:vAlign w:val="center"/>
          </w:tcPr>
          <w:p w:rsidR="004B73B8" w:rsidRPr="00655EBC" w:rsidRDefault="004B73B8" w:rsidP="004B73B8">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476"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4B73B8">
            <w:pPr>
              <w:spacing w:line="30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电路分析方法</w:t>
            </w:r>
          </w:p>
        </w:tc>
        <w:tc>
          <w:tcPr>
            <w:tcW w:w="2084" w:type="dxa"/>
            <w:vAlign w:val="center"/>
          </w:tcPr>
          <w:p w:rsidR="004B73B8" w:rsidRPr="00655EBC" w:rsidRDefault="004B73B8" w:rsidP="004B73B8">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p>
        </w:tc>
        <w:tc>
          <w:tcPr>
            <w:tcW w:w="1470" w:type="dxa"/>
            <w:vAlign w:val="center"/>
          </w:tcPr>
          <w:p w:rsidR="004B73B8" w:rsidRPr="00655EBC" w:rsidRDefault="004B73B8" w:rsidP="004B73B8">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1-2</w:t>
            </w:r>
          </w:p>
        </w:tc>
        <w:tc>
          <w:tcPr>
            <w:tcW w:w="735" w:type="dxa"/>
            <w:tcBorders>
              <w:top w:val="single" w:sz="4" w:space="0" w:color="auto"/>
              <w:left w:val="single" w:sz="4" w:space="0" w:color="auto"/>
              <w:bottom w:val="single" w:sz="4" w:space="0" w:color="auto"/>
              <w:right w:val="single" w:sz="4" w:space="0" w:color="auto"/>
            </w:tcBorders>
          </w:tcPr>
          <w:p w:rsidR="004B73B8" w:rsidRPr="00655EBC" w:rsidRDefault="004B73B8" w:rsidP="004B73B8">
            <w:pPr>
              <w:spacing w:line="400" w:lineRule="exact"/>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16</w:t>
            </w:r>
          </w:p>
        </w:tc>
        <w:tc>
          <w:tcPr>
            <w:tcW w:w="735" w:type="dxa"/>
          </w:tcPr>
          <w:p w:rsidR="004B73B8" w:rsidRPr="00655EBC" w:rsidRDefault="004B73B8" w:rsidP="004B73B8">
            <w:pPr>
              <w:spacing w:line="400" w:lineRule="exact"/>
              <w:jc w:val="center"/>
              <w:rPr>
                <w:rFonts w:ascii="Times New Roman" w:eastAsia="宋体" w:hAnsi="Times New Roman" w:cs="Times New Roman"/>
                <w:sz w:val="24"/>
                <w:szCs w:val="24"/>
              </w:rPr>
            </w:pPr>
          </w:p>
        </w:tc>
      </w:tr>
      <w:tr w:rsidR="004B73B8" w:rsidRPr="00655EBC" w:rsidTr="00695B3E">
        <w:tc>
          <w:tcPr>
            <w:tcW w:w="740" w:type="dxa"/>
            <w:vAlign w:val="center"/>
          </w:tcPr>
          <w:p w:rsidR="004B73B8" w:rsidRPr="00655EBC" w:rsidRDefault="004B73B8" w:rsidP="004B73B8">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476"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4B73B8">
            <w:pPr>
              <w:spacing w:line="30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分立元件基本电路</w:t>
            </w:r>
          </w:p>
        </w:tc>
        <w:tc>
          <w:tcPr>
            <w:tcW w:w="2084" w:type="dxa"/>
            <w:vAlign w:val="center"/>
          </w:tcPr>
          <w:p w:rsidR="004B73B8" w:rsidRPr="00655EBC" w:rsidRDefault="004B73B8" w:rsidP="004B73B8">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3</w:t>
            </w:r>
          </w:p>
        </w:tc>
        <w:tc>
          <w:tcPr>
            <w:tcW w:w="1470" w:type="dxa"/>
            <w:vAlign w:val="center"/>
          </w:tcPr>
          <w:p w:rsidR="004B73B8" w:rsidRPr="00655EBC" w:rsidRDefault="004B73B8" w:rsidP="004B73B8">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1-2</w:t>
            </w:r>
          </w:p>
        </w:tc>
        <w:tc>
          <w:tcPr>
            <w:tcW w:w="735" w:type="dxa"/>
            <w:tcBorders>
              <w:top w:val="single" w:sz="4" w:space="0" w:color="auto"/>
              <w:left w:val="single" w:sz="4" w:space="0" w:color="auto"/>
              <w:bottom w:val="single" w:sz="4" w:space="0" w:color="auto"/>
              <w:right w:val="single" w:sz="4" w:space="0" w:color="auto"/>
            </w:tcBorders>
          </w:tcPr>
          <w:p w:rsidR="004B73B8" w:rsidRPr="00655EBC" w:rsidRDefault="004B73B8" w:rsidP="004B73B8">
            <w:pPr>
              <w:spacing w:line="400" w:lineRule="exact"/>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8</w:t>
            </w:r>
          </w:p>
        </w:tc>
        <w:tc>
          <w:tcPr>
            <w:tcW w:w="735" w:type="dxa"/>
          </w:tcPr>
          <w:p w:rsidR="004B73B8" w:rsidRPr="00655EBC" w:rsidRDefault="004B73B8" w:rsidP="004B73B8">
            <w:pPr>
              <w:spacing w:line="400" w:lineRule="exact"/>
              <w:jc w:val="center"/>
              <w:rPr>
                <w:rFonts w:ascii="Times New Roman" w:eastAsia="宋体" w:hAnsi="Times New Roman" w:cs="Times New Roman"/>
                <w:sz w:val="24"/>
                <w:szCs w:val="24"/>
              </w:rPr>
            </w:pPr>
          </w:p>
        </w:tc>
      </w:tr>
      <w:tr w:rsidR="004B73B8" w:rsidRPr="00655EBC" w:rsidTr="00695B3E">
        <w:tc>
          <w:tcPr>
            <w:tcW w:w="740" w:type="dxa"/>
            <w:vAlign w:val="center"/>
          </w:tcPr>
          <w:p w:rsidR="004B73B8" w:rsidRPr="00655EBC" w:rsidRDefault="004B73B8" w:rsidP="004B73B8">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476"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4B73B8">
            <w:pPr>
              <w:spacing w:line="30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数字集成电路</w:t>
            </w:r>
          </w:p>
        </w:tc>
        <w:tc>
          <w:tcPr>
            <w:tcW w:w="2084" w:type="dxa"/>
            <w:vAlign w:val="center"/>
          </w:tcPr>
          <w:p w:rsidR="004B73B8" w:rsidRPr="00655EBC" w:rsidRDefault="004B73B8" w:rsidP="004B73B8">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4</w:t>
            </w:r>
          </w:p>
        </w:tc>
        <w:tc>
          <w:tcPr>
            <w:tcW w:w="1470" w:type="dxa"/>
            <w:vAlign w:val="center"/>
          </w:tcPr>
          <w:p w:rsidR="004B73B8" w:rsidRPr="00655EBC" w:rsidRDefault="004B73B8" w:rsidP="004B73B8">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1-2</w:t>
            </w:r>
          </w:p>
        </w:tc>
        <w:tc>
          <w:tcPr>
            <w:tcW w:w="735" w:type="dxa"/>
            <w:tcBorders>
              <w:top w:val="single" w:sz="4" w:space="0" w:color="auto"/>
              <w:left w:val="single" w:sz="4" w:space="0" w:color="auto"/>
              <w:bottom w:val="single" w:sz="4" w:space="0" w:color="auto"/>
              <w:right w:val="single" w:sz="4" w:space="0" w:color="auto"/>
            </w:tcBorders>
          </w:tcPr>
          <w:p w:rsidR="004B73B8" w:rsidRPr="00655EBC" w:rsidRDefault="004B73B8" w:rsidP="004B73B8">
            <w:pPr>
              <w:spacing w:line="400" w:lineRule="exact"/>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10</w:t>
            </w:r>
          </w:p>
        </w:tc>
        <w:tc>
          <w:tcPr>
            <w:tcW w:w="735" w:type="dxa"/>
          </w:tcPr>
          <w:p w:rsidR="004B73B8" w:rsidRPr="00655EBC" w:rsidRDefault="004B73B8" w:rsidP="004B73B8">
            <w:pPr>
              <w:spacing w:line="400" w:lineRule="exact"/>
              <w:jc w:val="center"/>
              <w:rPr>
                <w:rFonts w:ascii="Times New Roman" w:eastAsia="宋体" w:hAnsi="Times New Roman" w:cs="Times New Roman"/>
                <w:sz w:val="24"/>
                <w:szCs w:val="24"/>
              </w:rPr>
            </w:pPr>
          </w:p>
        </w:tc>
      </w:tr>
      <w:tr w:rsidR="004B73B8" w:rsidRPr="00655EBC" w:rsidTr="00695B3E">
        <w:tc>
          <w:tcPr>
            <w:tcW w:w="740" w:type="dxa"/>
            <w:vAlign w:val="center"/>
          </w:tcPr>
          <w:p w:rsidR="004B73B8" w:rsidRPr="00655EBC" w:rsidRDefault="004B73B8" w:rsidP="004B73B8">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476" w:type="dxa"/>
            <w:tcBorders>
              <w:top w:val="single" w:sz="4" w:space="0" w:color="auto"/>
              <w:left w:val="single" w:sz="4" w:space="0" w:color="auto"/>
              <w:bottom w:val="single" w:sz="4" w:space="0" w:color="auto"/>
              <w:right w:val="single" w:sz="4" w:space="0" w:color="auto"/>
            </w:tcBorders>
            <w:vAlign w:val="center"/>
          </w:tcPr>
          <w:p w:rsidR="004B73B8" w:rsidRPr="00655EBC" w:rsidRDefault="004B73B8" w:rsidP="004B73B8">
            <w:pPr>
              <w:spacing w:line="30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集成运算放大器</w:t>
            </w:r>
          </w:p>
        </w:tc>
        <w:tc>
          <w:tcPr>
            <w:tcW w:w="2084" w:type="dxa"/>
            <w:vAlign w:val="center"/>
          </w:tcPr>
          <w:p w:rsidR="004B73B8" w:rsidRPr="00655EBC" w:rsidRDefault="004B73B8" w:rsidP="004B73B8">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5</w:t>
            </w:r>
          </w:p>
        </w:tc>
        <w:tc>
          <w:tcPr>
            <w:tcW w:w="1470" w:type="dxa"/>
            <w:vAlign w:val="center"/>
          </w:tcPr>
          <w:p w:rsidR="004B73B8" w:rsidRPr="00655EBC" w:rsidRDefault="004B73B8" w:rsidP="004B73B8">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4-1</w:t>
            </w:r>
          </w:p>
        </w:tc>
        <w:tc>
          <w:tcPr>
            <w:tcW w:w="735" w:type="dxa"/>
            <w:tcBorders>
              <w:top w:val="single" w:sz="4" w:space="0" w:color="auto"/>
              <w:left w:val="single" w:sz="4" w:space="0" w:color="auto"/>
              <w:bottom w:val="single" w:sz="4" w:space="0" w:color="auto"/>
              <w:right w:val="single" w:sz="4" w:space="0" w:color="auto"/>
            </w:tcBorders>
          </w:tcPr>
          <w:p w:rsidR="004B73B8" w:rsidRPr="00655EBC" w:rsidRDefault="004B73B8" w:rsidP="004B73B8">
            <w:pPr>
              <w:spacing w:line="400" w:lineRule="exact"/>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6</w:t>
            </w:r>
          </w:p>
        </w:tc>
        <w:tc>
          <w:tcPr>
            <w:tcW w:w="735" w:type="dxa"/>
          </w:tcPr>
          <w:p w:rsidR="004B73B8" w:rsidRPr="00655EBC" w:rsidRDefault="004B73B8" w:rsidP="004B73B8">
            <w:pPr>
              <w:spacing w:line="400" w:lineRule="exact"/>
              <w:jc w:val="center"/>
              <w:rPr>
                <w:rFonts w:ascii="Times New Roman" w:eastAsia="宋体" w:hAnsi="Times New Roman" w:cs="Times New Roman"/>
                <w:sz w:val="24"/>
                <w:szCs w:val="24"/>
              </w:rPr>
            </w:pPr>
          </w:p>
        </w:tc>
      </w:tr>
      <w:tr w:rsidR="004B73B8" w:rsidRPr="00655EBC" w:rsidTr="00695B3E">
        <w:tc>
          <w:tcPr>
            <w:tcW w:w="740" w:type="dxa"/>
            <w:vAlign w:val="center"/>
          </w:tcPr>
          <w:p w:rsidR="004B73B8" w:rsidRPr="00655EBC" w:rsidRDefault="004B73B8" w:rsidP="004B73B8">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3476" w:type="dxa"/>
            <w:tcBorders>
              <w:top w:val="single" w:sz="4" w:space="0" w:color="auto"/>
              <w:left w:val="single" w:sz="4" w:space="0" w:color="auto"/>
              <w:bottom w:val="single" w:sz="4" w:space="0" w:color="auto"/>
              <w:right w:val="single" w:sz="4" w:space="0" w:color="auto"/>
            </w:tcBorders>
          </w:tcPr>
          <w:p w:rsidR="004B73B8" w:rsidRPr="00655EBC" w:rsidRDefault="004B73B8" w:rsidP="004B73B8">
            <w:pPr>
              <w:spacing w:line="30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电波形产生和变换</w:t>
            </w:r>
          </w:p>
        </w:tc>
        <w:tc>
          <w:tcPr>
            <w:tcW w:w="2084" w:type="dxa"/>
            <w:vAlign w:val="center"/>
          </w:tcPr>
          <w:p w:rsidR="004B73B8" w:rsidRPr="00655EBC" w:rsidRDefault="004B73B8" w:rsidP="004B73B8">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6</w:t>
            </w:r>
          </w:p>
        </w:tc>
        <w:tc>
          <w:tcPr>
            <w:tcW w:w="1470" w:type="dxa"/>
            <w:vAlign w:val="center"/>
          </w:tcPr>
          <w:p w:rsidR="004B73B8" w:rsidRPr="00655EBC" w:rsidRDefault="004B73B8" w:rsidP="004B73B8">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4-1</w:t>
            </w:r>
          </w:p>
        </w:tc>
        <w:tc>
          <w:tcPr>
            <w:tcW w:w="735" w:type="dxa"/>
            <w:tcBorders>
              <w:top w:val="single" w:sz="4" w:space="0" w:color="auto"/>
              <w:left w:val="single" w:sz="4" w:space="0" w:color="auto"/>
              <w:bottom w:val="single" w:sz="4" w:space="0" w:color="auto"/>
              <w:right w:val="single" w:sz="4" w:space="0" w:color="auto"/>
            </w:tcBorders>
          </w:tcPr>
          <w:p w:rsidR="004B73B8" w:rsidRPr="00655EBC" w:rsidRDefault="004B73B8" w:rsidP="004B73B8">
            <w:pPr>
              <w:spacing w:line="400" w:lineRule="exact"/>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8</w:t>
            </w:r>
          </w:p>
        </w:tc>
        <w:tc>
          <w:tcPr>
            <w:tcW w:w="735" w:type="dxa"/>
          </w:tcPr>
          <w:p w:rsidR="004B73B8" w:rsidRPr="00655EBC" w:rsidRDefault="004B73B8" w:rsidP="004B73B8">
            <w:pPr>
              <w:spacing w:line="400" w:lineRule="exact"/>
              <w:jc w:val="center"/>
              <w:rPr>
                <w:rFonts w:ascii="Times New Roman" w:eastAsia="宋体" w:hAnsi="Times New Roman" w:cs="Times New Roman"/>
                <w:sz w:val="24"/>
                <w:szCs w:val="24"/>
              </w:rPr>
            </w:pPr>
          </w:p>
        </w:tc>
      </w:tr>
      <w:tr w:rsidR="004B73B8" w:rsidRPr="00655EBC" w:rsidTr="00695B3E">
        <w:tc>
          <w:tcPr>
            <w:tcW w:w="7770" w:type="dxa"/>
            <w:gridSpan w:val="4"/>
            <w:vAlign w:val="center"/>
          </w:tcPr>
          <w:p w:rsidR="004B73B8" w:rsidRPr="00655EBC" w:rsidRDefault="004B73B8" w:rsidP="004B73B8">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合</w:t>
            </w:r>
            <w:r w:rsidRPr="00655EBC">
              <w:rPr>
                <w:rFonts w:ascii="Times New Roman" w:eastAsia="宋体" w:hAnsi="Times New Roman" w:cs="Times New Roman"/>
                <w:szCs w:val="21"/>
              </w:rPr>
              <w:t xml:space="preserve"> </w:t>
            </w:r>
            <w:r w:rsidRPr="00655EBC">
              <w:rPr>
                <w:rFonts w:ascii="Times New Roman" w:eastAsia="宋体" w:hAnsi="Times New Roman" w:cs="Times New Roman"/>
                <w:szCs w:val="21"/>
              </w:rPr>
              <w:t>计</w:t>
            </w:r>
          </w:p>
        </w:tc>
        <w:tc>
          <w:tcPr>
            <w:tcW w:w="735" w:type="dxa"/>
            <w:vAlign w:val="center"/>
          </w:tcPr>
          <w:p w:rsidR="004B73B8" w:rsidRPr="00655EBC" w:rsidRDefault="004B73B8" w:rsidP="004B73B8">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56</w:t>
            </w:r>
          </w:p>
        </w:tc>
        <w:tc>
          <w:tcPr>
            <w:tcW w:w="735" w:type="dxa"/>
            <w:vAlign w:val="center"/>
          </w:tcPr>
          <w:p w:rsidR="004B73B8" w:rsidRPr="00655EBC" w:rsidRDefault="004B73B8" w:rsidP="004B73B8">
            <w:pPr>
              <w:spacing w:line="312" w:lineRule="auto"/>
              <w:jc w:val="center"/>
              <w:rPr>
                <w:rFonts w:ascii="Times New Roman" w:eastAsia="宋体" w:hAnsi="Times New Roman" w:cs="Times New Roman"/>
                <w:szCs w:val="21"/>
              </w:rPr>
            </w:pPr>
          </w:p>
        </w:tc>
      </w:tr>
    </w:tbl>
    <w:p w:rsidR="004B73B8" w:rsidRPr="00655EBC" w:rsidRDefault="004B73B8" w:rsidP="004B73B8">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四、课程实施</w:t>
      </w:r>
    </w:p>
    <w:p w:rsidR="004B73B8" w:rsidRPr="00655EBC" w:rsidRDefault="004B73B8" w:rsidP="004B73B8">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（一）教学方法与教学手段</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课堂讲授。讲授时采用启发式教学方式讲解，讲授时主要结合生活中电路的应用引导学生对本门课程实用性的认识，以引起学生对本课程学习的兴趣。</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采用多媒体教学手段，配合例题的讲解及适当的思考题，保证讲课进度的同时，注意学生的掌握程度和课堂的气氛。</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采用案例式教学，引进工程中的实际案例，让学生真正了解并掌握电路的分析方</w:t>
      </w:r>
      <w:r w:rsidRPr="00655EBC">
        <w:rPr>
          <w:rFonts w:ascii="Times New Roman" w:eastAsia="宋体" w:hAnsi="Times New Roman" w:cs="Times New Roman"/>
          <w:sz w:val="24"/>
          <w:szCs w:val="24"/>
        </w:rPr>
        <w:lastRenderedPageBreak/>
        <w:t>法，从而具备相关知识和方法的实际应用能力。</w:t>
      </w:r>
    </w:p>
    <w:p w:rsidR="004B73B8" w:rsidRPr="00655EBC" w:rsidRDefault="004B73B8" w:rsidP="004B73B8">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4B73B8" w:rsidRPr="00655EBC" w:rsidTr="00695B3E">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4B73B8" w:rsidRPr="00655EBC" w:rsidRDefault="004B73B8" w:rsidP="004B73B8">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rsidR="004B73B8" w:rsidRPr="00655EBC" w:rsidRDefault="004B73B8" w:rsidP="004B73B8">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4B73B8" w:rsidRPr="00655EBC" w:rsidTr="00695B3E">
        <w:trPr>
          <w:trHeight w:val="1956"/>
          <w:jc w:val="center"/>
        </w:trPr>
        <w:tc>
          <w:tcPr>
            <w:tcW w:w="582" w:type="dxa"/>
            <w:tcBorders>
              <w:left w:val="single" w:sz="8" w:space="0" w:color="auto"/>
            </w:tcBorders>
            <w:vAlign w:val="center"/>
          </w:tcPr>
          <w:p w:rsidR="004B73B8" w:rsidRPr="00655EBC" w:rsidRDefault="004B73B8" w:rsidP="004B73B8">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701" w:type="dxa"/>
            <w:tcMar>
              <w:left w:w="28" w:type="dxa"/>
              <w:right w:w="28" w:type="dxa"/>
            </w:tcMar>
            <w:vAlign w:val="center"/>
          </w:tcPr>
          <w:p w:rsidR="004B73B8" w:rsidRPr="00655EBC" w:rsidRDefault="004B73B8" w:rsidP="004B73B8">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817" w:type="dxa"/>
            <w:tcBorders>
              <w:right w:val="single" w:sz="8" w:space="0" w:color="auto"/>
            </w:tcBorders>
            <w:vAlign w:val="center"/>
          </w:tcPr>
          <w:p w:rsidR="004B73B8" w:rsidRPr="00655EBC" w:rsidRDefault="004B73B8" w:rsidP="004B73B8">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）掌握本课程教学大纲内容，严格按照教学大纲要求进行课程教学内容的组织。</w:t>
            </w:r>
          </w:p>
          <w:p w:rsidR="004B73B8" w:rsidRPr="00655EBC" w:rsidRDefault="004B73B8" w:rsidP="004B73B8">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4B73B8" w:rsidRPr="00655EBC" w:rsidRDefault="004B73B8" w:rsidP="004B73B8">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）根据各部分教学内容，构思授课思路、技巧，选择合适的教学方法。</w:t>
            </w:r>
          </w:p>
        </w:tc>
      </w:tr>
      <w:tr w:rsidR="004B73B8" w:rsidRPr="00655EBC" w:rsidTr="00695B3E">
        <w:trPr>
          <w:jc w:val="center"/>
        </w:trPr>
        <w:tc>
          <w:tcPr>
            <w:tcW w:w="582" w:type="dxa"/>
            <w:tcBorders>
              <w:left w:val="single" w:sz="8" w:space="0" w:color="auto"/>
            </w:tcBorders>
            <w:vAlign w:val="center"/>
          </w:tcPr>
          <w:p w:rsidR="004B73B8" w:rsidRPr="00655EBC" w:rsidRDefault="004B73B8" w:rsidP="004B73B8">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701" w:type="dxa"/>
            <w:tcMar>
              <w:left w:w="28" w:type="dxa"/>
              <w:right w:w="28" w:type="dxa"/>
            </w:tcMar>
            <w:vAlign w:val="center"/>
          </w:tcPr>
          <w:p w:rsidR="004B73B8" w:rsidRPr="00655EBC" w:rsidRDefault="004B73B8" w:rsidP="004B73B8">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817" w:type="dxa"/>
            <w:tcBorders>
              <w:right w:val="single" w:sz="8" w:space="0" w:color="auto"/>
            </w:tcBorders>
            <w:vAlign w:val="center"/>
          </w:tcPr>
          <w:p w:rsidR="004B73B8" w:rsidRPr="00655EBC" w:rsidRDefault="004B73B8" w:rsidP="004B73B8">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）要点准确、推理正确、条理清晰、重点突出，能够理论联系实际，熟练地解答和讲解例题。</w:t>
            </w:r>
          </w:p>
          <w:p w:rsidR="004B73B8" w:rsidRPr="00655EBC" w:rsidRDefault="004B73B8" w:rsidP="004B73B8">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）采用多种教学方式（如启发式教学、案例分析教学、讨论式教学、多媒体示范教学等），注重培养学生发现、分析和解决问题的能力。</w:t>
            </w:r>
          </w:p>
          <w:p w:rsidR="004B73B8" w:rsidRPr="00655EBC" w:rsidRDefault="004B73B8" w:rsidP="004B73B8">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）能够采用现代信息技术辅助教学。</w:t>
            </w:r>
          </w:p>
          <w:p w:rsidR="004B73B8" w:rsidRPr="00655EBC" w:rsidRDefault="004B73B8" w:rsidP="004B73B8">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）表达方式应能便于学生理解、接受，力求形象生动，使学生在掌握知识的过程中，保持较为浓厚的学习兴趣。</w:t>
            </w:r>
          </w:p>
        </w:tc>
      </w:tr>
      <w:tr w:rsidR="004B73B8" w:rsidRPr="00655EBC" w:rsidTr="00695B3E">
        <w:trPr>
          <w:trHeight w:val="3109"/>
          <w:jc w:val="center"/>
        </w:trPr>
        <w:tc>
          <w:tcPr>
            <w:tcW w:w="582" w:type="dxa"/>
            <w:tcBorders>
              <w:left w:val="single" w:sz="8" w:space="0" w:color="auto"/>
            </w:tcBorders>
            <w:vAlign w:val="center"/>
          </w:tcPr>
          <w:p w:rsidR="004B73B8" w:rsidRPr="00655EBC" w:rsidRDefault="004B73B8" w:rsidP="004B73B8">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701" w:type="dxa"/>
            <w:tcMar>
              <w:left w:w="28" w:type="dxa"/>
              <w:right w:w="28" w:type="dxa"/>
            </w:tcMar>
            <w:vAlign w:val="center"/>
          </w:tcPr>
          <w:p w:rsidR="004B73B8" w:rsidRPr="00655EBC" w:rsidRDefault="004B73B8" w:rsidP="004B73B8">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817" w:type="dxa"/>
            <w:tcBorders>
              <w:right w:val="single" w:sz="8" w:space="0" w:color="auto"/>
            </w:tcBorders>
            <w:vAlign w:val="center"/>
          </w:tcPr>
          <w:p w:rsidR="004B73B8" w:rsidRPr="00655EBC" w:rsidRDefault="004B73B8" w:rsidP="004B73B8">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学生必须完成规定数量的作业，作业必须达到以下基本要求：</w:t>
            </w:r>
          </w:p>
          <w:p w:rsidR="004B73B8" w:rsidRPr="00655EBC" w:rsidRDefault="004B73B8" w:rsidP="004B73B8">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）按时按量完成作业，不缺交，不抄袭。</w:t>
            </w:r>
          </w:p>
          <w:p w:rsidR="004B73B8" w:rsidRPr="00655EBC" w:rsidRDefault="004B73B8" w:rsidP="004B73B8">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）书写规范、清晰。</w:t>
            </w:r>
          </w:p>
          <w:p w:rsidR="004B73B8" w:rsidRPr="00655EBC" w:rsidRDefault="004B73B8" w:rsidP="004B73B8">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）解题方法和步骤正确。</w:t>
            </w:r>
          </w:p>
          <w:p w:rsidR="004B73B8" w:rsidRPr="00655EBC" w:rsidRDefault="004B73B8" w:rsidP="004B73B8">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教师批改和讲评作业要求如下：</w:t>
            </w:r>
          </w:p>
          <w:p w:rsidR="004B73B8" w:rsidRPr="00655EBC" w:rsidRDefault="004B73B8" w:rsidP="004B73B8">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）学生的作业要按时全部批改，并及时进行讲评。</w:t>
            </w:r>
          </w:p>
          <w:p w:rsidR="004B73B8" w:rsidRPr="00655EBC" w:rsidRDefault="004B73B8" w:rsidP="004B73B8">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）教师批改和讲评作业要认真、细致，按百分制评定成绩并写明日期。</w:t>
            </w:r>
          </w:p>
          <w:p w:rsidR="004B73B8" w:rsidRPr="00655EBC" w:rsidRDefault="004B73B8" w:rsidP="004B73B8">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）学生作业的平均成绩应作为本课程总评成绩中平时成绩的重要组成部分。</w:t>
            </w:r>
          </w:p>
        </w:tc>
      </w:tr>
      <w:tr w:rsidR="004B73B8" w:rsidRPr="00655EBC" w:rsidTr="00695B3E">
        <w:trPr>
          <w:trHeight w:val="1273"/>
          <w:jc w:val="center"/>
        </w:trPr>
        <w:tc>
          <w:tcPr>
            <w:tcW w:w="582" w:type="dxa"/>
            <w:tcBorders>
              <w:left w:val="single" w:sz="8" w:space="0" w:color="auto"/>
            </w:tcBorders>
            <w:vAlign w:val="center"/>
          </w:tcPr>
          <w:p w:rsidR="004B73B8" w:rsidRPr="00655EBC" w:rsidRDefault="004B73B8" w:rsidP="004B73B8">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701" w:type="dxa"/>
            <w:tcMar>
              <w:left w:w="28" w:type="dxa"/>
              <w:right w:w="28" w:type="dxa"/>
            </w:tcMar>
            <w:vAlign w:val="center"/>
          </w:tcPr>
          <w:p w:rsidR="004B73B8" w:rsidRPr="00655EBC" w:rsidRDefault="004B73B8" w:rsidP="004B73B8">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817" w:type="dxa"/>
            <w:tcBorders>
              <w:right w:val="single" w:sz="8" w:space="0" w:color="auto"/>
            </w:tcBorders>
            <w:vAlign w:val="center"/>
          </w:tcPr>
          <w:p w:rsidR="004B73B8" w:rsidRPr="00655EBC" w:rsidRDefault="004B73B8" w:rsidP="004B73B8">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4B73B8" w:rsidRPr="00655EBC" w:rsidTr="00695B3E">
        <w:trPr>
          <w:trHeight w:val="1540"/>
          <w:jc w:val="center"/>
        </w:trPr>
        <w:tc>
          <w:tcPr>
            <w:tcW w:w="582" w:type="dxa"/>
            <w:tcBorders>
              <w:left w:val="single" w:sz="8" w:space="0" w:color="auto"/>
            </w:tcBorders>
            <w:vAlign w:val="center"/>
          </w:tcPr>
          <w:p w:rsidR="004B73B8" w:rsidRPr="00655EBC" w:rsidRDefault="004B73B8" w:rsidP="004B73B8">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701" w:type="dxa"/>
            <w:tcMar>
              <w:left w:w="28" w:type="dxa"/>
              <w:right w:w="28" w:type="dxa"/>
            </w:tcMar>
            <w:vAlign w:val="center"/>
          </w:tcPr>
          <w:p w:rsidR="004B73B8" w:rsidRPr="00655EBC" w:rsidRDefault="004B73B8" w:rsidP="004B73B8">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817" w:type="dxa"/>
            <w:tcBorders>
              <w:right w:val="single" w:sz="8" w:space="0" w:color="auto"/>
            </w:tcBorders>
            <w:vAlign w:val="center"/>
          </w:tcPr>
          <w:p w:rsidR="004B73B8" w:rsidRPr="00655EBC" w:rsidRDefault="004B73B8" w:rsidP="004B73B8">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本课程考核的方式为闭卷笔试。考试采取教考分离，监考由学院统一安排。有下列情况之一者，总评成绩为不及格：</w:t>
            </w:r>
          </w:p>
          <w:p w:rsidR="004B73B8" w:rsidRPr="00655EBC" w:rsidRDefault="004B73B8" w:rsidP="004B73B8">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）缺交作业次数达</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4B73B8" w:rsidRPr="00655EBC" w:rsidRDefault="004B73B8" w:rsidP="004B73B8">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）缺课次数达本学期总授课学时的</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4B73B8" w:rsidRPr="00655EBC" w:rsidRDefault="004B73B8" w:rsidP="004B73B8">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）课程目标小于</w:t>
            </w:r>
            <w:r w:rsidRPr="00655EBC">
              <w:rPr>
                <w:rFonts w:ascii="Times New Roman" w:eastAsia="宋体" w:hAnsi="Times New Roman" w:cs="Times New Roman"/>
                <w:szCs w:val="21"/>
              </w:rPr>
              <w:t>0.6</w:t>
            </w:r>
            <w:r w:rsidRPr="00655EBC">
              <w:rPr>
                <w:rFonts w:ascii="Times New Roman" w:eastAsia="宋体" w:hAnsi="Times New Roman" w:cs="Times New Roman"/>
                <w:szCs w:val="21"/>
              </w:rPr>
              <w:t>。</w:t>
            </w:r>
          </w:p>
        </w:tc>
      </w:tr>
    </w:tbl>
    <w:p w:rsidR="004B73B8" w:rsidRPr="00655EBC" w:rsidRDefault="004B73B8" w:rsidP="004B73B8">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五、课程考核</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（一）课程考核包括期末考试、平时及作业情况考核和实验考核，期末考试采用闭卷笔试。</w:t>
      </w:r>
    </w:p>
    <w:p w:rsidR="004B73B8" w:rsidRPr="00655EBC" w:rsidRDefault="004B73B8" w:rsidP="004B73B8">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（二）课程成绩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30%</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70%</w:t>
      </w:r>
      <w:r w:rsidRPr="00655EBC">
        <w:rPr>
          <w:rFonts w:ascii="Times New Roman" w:eastAsia="宋体" w:hAnsi="Times New Roman" w:cs="Times New Roman"/>
          <w:sz w:val="24"/>
          <w:szCs w:val="24"/>
        </w:rPr>
        <w:t>），平时成绩包含平时作业、考勤两部分组成，其中作业占平时成绩的</w:t>
      </w:r>
      <w:r w:rsidRPr="00655EBC">
        <w:rPr>
          <w:rFonts w:ascii="Times New Roman" w:eastAsia="宋体" w:hAnsi="Times New Roman" w:cs="Times New Roman"/>
          <w:sz w:val="24"/>
          <w:szCs w:val="24"/>
        </w:rPr>
        <w:t>80%</w:t>
      </w:r>
      <w:r w:rsidRPr="00655EBC">
        <w:rPr>
          <w:rFonts w:ascii="Times New Roman" w:eastAsia="宋体" w:hAnsi="Times New Roman" w:cs="Times New Roman"/>
          <w:sz w:val="24"/>
          <w:szCs w:val="24"/>
        </w:rPr>
        <w:t>、考勤占平时成绩的</w:t>
      </w:r>
      <w:r w:rsidRPr="00655EBC">
        <w:rPr>
          <w:rFonts w:ascii="Times New Roman" w:eastAsia="宋体" w:hAnsi="Times New Roman" w:cs="Times New Roman"/>
          <w:sz w:val="24"/>
          <w:szCs w:val="24"/>
        </w:rPr>
        <w:t>20%</w:t>
      </w:r>
      <w:r w:rsidRPr="00655EBC">
        <w:rPr>
          <w:rFonts w:ascii="Times New Roman" w:eastAsia="宋体" w:hAnsi="Times New Roman" w:cs="Times New Roman"/>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4B73B8" w:rsidRPr="00655EBC" w:rsidTr="00695B3E">
        <w:tc>
          <w:tcPr>
            <w:tcW w:w="1044" w:type="dxa"/>
            <w:shd w:val="clear" w:color="auto" w:fill="FFFFFF"/>
            <w:tcMar>
              <w:left w:w="57" w:type="dxa"/>
              <w:right w:w="57" w:type="dxa"/>
            </w:tcMar>
            <w:vAlign w:val="center"/>
          </w:tcPr>
          <w:p w:rsidR="004B73B8" w:rsidRPr="00655EBC" w:rsidRDefault="004B73B8" w:rsidP="004B73B8">
            <w:pPr>
              <w:jc w:val="center"/>
              <w:rPr>
                <w:rFonts w:ascii="Times New Roman" w:eastAsia="宋体" w:hAnsi="Times New Roman" w:cs="Times New Roman"/>
                <w:szCs w:val="24"/>
              </w:rPr>
            </w:pPr>
            <w:r w:rsidRPr="00655EBC">
              <w:rPr>
                <w:rFonts w:ascii="Times New Roman" w:eastAsia="宋体" w:hAnsi="Times New Roman" w:cs="Times New Roman"/>
                <w:szCs w:val="24"/>
              </w:rPr>
              <w:t>成绩组成</w:t>
            </w:r>
          </w:p>
        </w:tc>
        <w:tc>
          <w:tcPr>
            <w:tcW w:w="1565" w:type="dxa"/>
            <w:shd w:val="clear" w:color="auto" w:fill="FFFFFF"/>
            <w:vAlign w:val="center"/>
          </w:tcPr>
          <w:p w:rsidR="004B73B8" w:rsidRPr="00655EBC" w:rsidRDefault="004B73B8" w:rsidP="004B73B8">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808" w:type="dxa"/>
            <w:shd w:val="clear" w:color="auto" w:fill="FFFFFF"/>
            <w:vAlign w:val="center"/>
          </w:tcPr>
          <w:p w:rsidR="004B73B8" w:rsidRPr="00655EBC" w:rsidRDefault="004B73B8" w:rsidP="004B73B8">
            <w:pPr>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410" w:type="dxa"/>
            <w:shd w:val="clear" w:color="auto" w:fill="FFFFFF"/>
            <w:vAlign w:val="center"/>
          </w:tcPr>
          <w:p w:rsidR="004B73B8" w:rsidRPr="00655EBC" w:rsidRDefault="004B73B8" w:rsidP="004B73B8">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470" w:type="dxa"/>
            <w:shd w:val="clear" w:color="auto" w:fill="FFFFFF"/>
            <w:vAlign w:val="center"/>
          </w:tcPr>
          <w:p w:rsidR="004B73B8" w:rsidRPr="00655EBC" w:rsidRDefault="004B73B8" w:rsidP="004B73B8">
            <w:pPr>
              <w:jc w:val="center"/>
              <w:rPr>
                <w:rFonts w:ascii="Times New Roman" w:eastAsia="宋体" w:hAnsi="Times New Roman" w:cs="Times New Roman"/>
                <w:szCs w:val="24"/>
              </w:rPr>
            </w:pPr>
            <w:r w:rsidRPr="00655EBC">
              <w:rPr>
                <w:rFonts w:ascii="Times New Roman" w:eastAsia="宋体" w:hAnsi="Times New Roman" w:cs="Times New Roman"/>
                <w:szCs w:val="24"/>
              </w:rPr>
              <w:t>对应的毕业要求指标点</w:t>
            </w:r>
          </w:p>
        </w:tc>
      </w:tr>
      <w:tr w:rsidR="004B73B8" w:rsidRPr="00655EBC" w:rsidTr="00695B3E">
        <w:trPr>
          <w:trHeight w:val="1000"/>
        </w:trPr>
        <w:tc>
          <w:tcPr>
            <w:tcW w:w="1044" w:type="dxa"/>
            <w:vMerge w:val="restart"/>
            <w:tcMar>
              <w:left w:w="57" w:type="dxa"/>
              <w:right w:w="57" w:type="dxa"/>
            </w:tcMar>
            <w:vAlign w:val="center"/>
          </w:tcPr>
          <w:p w:rsidR="004B73B8" w:rsidRPr="00655EBC" w:rsidRDefault="004B73B8" w:rsidP="004B73B8">
            <w:pPr>
              <w:jc w:val="center"/>
              <w:rPr>
                <w:rFonts w:ascii="Times New Roman" w:eastAsia="宋体" w:hAnsi="Times New Roman" w:cs="Times New Roman"/>
                <w:szCs w:val="24"/>
              </w:rPr>
            </w:pPr>
            <w:r w:rsidRPr="00655EBC">
              <w:rPr>
                <w:rFonts w:ascii="Times New Roman" w:eastAsia="宋体" w:hAnsi="Times New Roman" w:cs="Times New Roman"/>
                <w:szCs w:val="24"/>
              </w:rPr>
              <w:t>平时成绩</w:t>
            </w:r>
          </w:p>
        </w:tc>
        <w:tc>
          <w:tcPr>
            <w:tcW w:w="1565" w:type="dxa"/>
            <w:vAlign w:val="center"/>
          </w:tcPr>
          <w:p w:rsidR="004B73B8" w:rsidRPr="00655EBC" w:rsidRDefault="004B73B8" w:rsidP="004B73B8">
            <w:pPr>
              <w:jc w:val="center"/>
              <w:rPr>
                <w:rFonts w:ascii="Times New Roman" w:eastAsia="宋体" w:hAnsi="Times New Roman" w:cs="Times New Roman"/>
                <w:szCs w:val="24"/>
              </w:rPr>
            </w:pPr>
            <w:r w:rsidRPr="00655EBC">
              <w:rPr>
                <w:rFonts w:ascii="Times New Roman" w:eastAsia="宋体" w:hAnsi="Times New Roman" w:cs="Times New Roman"/>
                <w:szCs w:val="24"/>
              </w:rPr>
              <w:t>平时作业</w:t>
            </w:r>
          </w:p>
        </w:tc>
        <w:tc>
          <w:tcPr>
            <w:tcW w:w="808" w:type="dxa"/>
            <w:vMerge w:val="restart"/>
            <w:vAlign w:val="center"/>
          </w:tcPr>
          <w:p w:rsidR="004B73B8" w:rsidRPr="00655EBC" w:rsidRDefault="004B73B8" w:rsidP="004B73B8">
            <w:pPr>
              <w:jc w:val="center"/>
              <w:rPr>
                <w:rFonts w:ascii="Times New Roman" w:eastAsia="宋体" w:hAnsi="Times New Roman" w:cs="Times New Roman"/>
                <w:szCs w:val="24"/>
              </w:rPr>
            </w:pPr>
            <w:r w:rsidRPr="00655EBC">
              <w:rPr>
                <w:rFonts w:ascii="Times New Roman" w:eastAsia="宋体" w:hAnsi="Times New Roman" w:cs="Times New Roman"/>
                <w:szCs w:val="24"/>
              </w:rPr>
              <w:t>30%</w:t>
            </w:r>
          </w:p>
          <w:p w:rsidR="004B73B8" w:rsidRPr="00655EBC" w:rsidRDefault="004B73B8" w:rsidP="004B73B8">
            <w:pPr>
              <w:jc w:val="center"/>
              <w:rPr>
                <w:rFonts w:ascii="Times New Roman" w:eastAsia="宋体" w:hAnsi="Times New Roman" w:cs="Times New Roman"/>
                <w:szCs w:val="24"/>
              </w:rPr>
            </w:pPr>
          </w:p>
        </w:tc>
        <w:tc>
          <w:tcPr>
            <w:tcW w:w="4410" w:type="dxa"/>
            <w:vAlign w:val="center"/>
          </w:tcPr>
          <w:p w:rsidR="004B73B8" w:rsidRPr="00655EBC" w:rsidRDefault="004B73B8" w:rsidP="004B73B8">
            <w:pPr>
              <w:rPr>
                <w:rFonts w:ascii="Times New Roman" w:eastAsia="宋体" w:hAnsi="Times New Roman" w:cs="Times New Roman"/>
                <w:szCs w:val="24"/>
              </w:rPr>
            </w:pPr>
            <w:r w:rsidRPr="00655EBC">
              <w:rPr>
                <w:rFonts w:ascii="Times New Roman" w:eastAsia="宋体" w:hAnsi="Times New Roman" w:cs="Times New Roman"/>
                <w:szCs w:val="24"/>
              </w:rPr>
              <w:t>课后完成</w:t>
            </w:r>
            <w:r w:rsidRPr="00655EBC">
              <w:rPr>
                <w:rFonts w:ascii="Times New Roman" w:eastAsia="宋体" w:hAnsi="Times New Roman" w:cs="Times New Roman"/>
                <w:szCs w:val="24"/>
              </w:rPr>
              <w:t>20-30</w:t>
            </w:r>
            <w:r w:rsidRPr="00655EBC">
              <w:rPr>
                <w:rFonts w:ascii="Times New Roman" w:eastAsia="宋体" w:hAnsi="Times New Roman" w:cs="Times New Roman"/>
                <w:szCs w:val="24"/>
              </w:rPr>
              <w:t>个习题，主要考核学生对每节课知识点的复习、理解和掌握程度，计算全部作业的平均成绩再按</w:t>
            </w:r>
            <w:r w:rsidRPr="00655EBC">
              <w:rPr>
                <w:rFonts w:ascii="Times New Roman" w:eastAsia="宋体" w:hAnsi="Times New Roman" w:cs="Times New Roman"/>
                <w:szCs w:val="24"/>
              </w:rPr>
              <w:t>80%</w:t>
            </w:r>
            <w:r w:rsidRPr="00655EBC">
              <w:rPr>
                <w:rFonts w:ascii="Times New Roman" w:eastAsia="宋体" w:hAnsi="Times New Roman" w:cs="Times New Roman"/>
                <w:szCs w:val="24"/>
              </w:rPr>
              <w:t>计入平时成绩。</w:t>
            </w:r>
          </w:p>
        </w:tc>
        <w:tc>
          <w:tcPr>
            <w:tcW w:w="1470" w:type="dxa"/>
            <w:vMerge w:val="restart"/>
            <w:vAlign w:val="center"/>
          </w:tcPr>
          <w:p w:rsidR="004B73B8" w:rsidRPr="00655EBC" w:rsidRDefault="004B73B8" w:rsidP="004B73B8">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1-2</w:t>
            </w:r>
            <w:r w:rsidRPr="00655EBC">
              <w:rPr>
                <w:rFonts w:ascii="Times New Roman" w:eastAsia="楷体" w:hAnsi="Times New Roman" w:cs="Times New Roman"/>
                <w:color w:val="000000"/>
                <w:szCs w:val="21"/>
              </w:rPr>
              <w:t>、</w:t>
            </w:r>
            <w:r w:rsidRPr="00655EBC">
              <w:rPr>
                <w:rFonts w:ascii="Times New Roman" w:eastAsia="楷体" w:hAnsi="Times New Roman" w:cs="Times New Roman"/>
                <w:color w:val="000000"/>
                <w:szCs w:val="21"/>
              </w:rPr>
              <w:t>4-1</w:t>
            </w:r>
          </w:p>
        </w:tc>
      </w:tr>
      <w:tr w:rsidR="004B73B8" w:rsidRPr="00655EBC" w:rsidTr="00695B3E">
        <w:trPr>
          <w:trHeight w:val="1325"/>
        </w:trPr>
        <w:tc>
          <w:tcPr>
            <w:tcW w:w="1044" w:type="dxa"/>
            <w:vMerge/>
            <w:tcMar>
              <w:left w:w="57" w:type="dxa"/>
              <w:right w:w="57" w:type="dxa"/>
            </w:tcMar>
            <w:vAlign w:val="center"/>
          </w:tcPr>
          <w:p w:rsidR="004B73B8" w:rsidRPr="00655EBC" w:rsidRDefault="004B73B8" w:rsidP="004B73B8">
            <w:pPr>
              <w:jc w:val="center"/>
              <w:rPr>
                <w:rFonts w:ascii="Times New Roman" w:eastAsia="宋体" w:hAnsi="Times New Roman" w:cs="Times New Roman"/>
                <w:szCs w:val="24"/>
              </w:rPr>
            </w:pPr>
          </w:p>
        </w:tc>
        <w:tc>
          <w:tcPr>
            <w:tcW w:w="1565" w:type="dxa"/>
            <w:vAlign w:val="center"/>
          </w:tcPr>
          <w:p w:rsidR="004B73B8" w:rsidRPr="00655EBC" w:rsidRDefault="004B73B8" w:rsidP="004B73B8">
            <w:pPr>
              <w:jc w:val="center"/>
              <w:rPr>
                <w:rFonts w:ascii="Times New Roman" w:eastAsia="宋体" w:hAnsi="Times New Roman" w:cs="Times New Roman"/>
                <w:szCs w:val="24"/>
              </w:rPr>
            </w:pPr>
            <w:r w:rsidRPr="00655EBC">
              <w:rPr>
                <w:rFonts w:ascii="Times New Roman" w:eastAsia="宋体" w:hAnsi="Times New Roman" w:cs="Times New Roman"/>
                <w:szCs w:val="24"/>
              </w:rPr>
              <w:t>考勤</w:t>
            </w:r>
          </w:p>
          <w:p w:rsidR="004B73B8" w:rsidRPr="00655EBC" w:rsidRDefault="004B73B8" w:rsidP="004B73B8">
            <w:pPr>
              <w:jc w:val="center"/>
              <w:rPr>
                <w:rFonts w:ascii="Times New Roman" w:eastAsia="宋体" w:hAnsi="Times New Roman" w:cs="Times New Roman"/>
                <w:szCs w:val="24"/>
              </w:rPr>
            </w:pPr>
          </w:p>
        </w:tc>
        <w:tc>
          <w:tcPr>
            <w:tcW w:w="808" w:type="dxa"/>
            <w:vMerge/>
            <w:vAlign w:val="center"/>
          </w:tcPr>
          <w:p w:rsidR="004B73B8" w:rsidRPr="00655EBC" w:rsidRDefault="004B73B8" w:rsidP="004B73B8">
            <w:pPr>
              <w:jc w:val="center"/>
              <w:rPr>
                <w:rFonts w:ascii="Times New Roman" w:eastAsia="宋体" w:hAnsi="Times New Roman" w:cs="Times New Roman"/>
                <w:szCs w:val="24"/>
              </w:rPr>
            </w:pPr>
          </w:p>
        </w:tc>
        <w:tc>
          <w:tcPr>
            <w:tcW w:w="4410" w:type="dxa"/>
            <w:vAlign w:val="center"/>
          </w:tcPr>
          <w:p w:rsidR="004B73B8" w:rsidRPr="00655EBC" w:rsidRDefault="004B73B8" w:rsidP="004B73B8">
            <w:pPr>
              <w:rPr>
                <w:rFonts w:ascii="Times New Roman" w:eastAsia="宋体" w:hAnsi="Times New Roman" w:cs="Times New Roman"/>
                <w:szCs w:val="21"/>
              </w:rPr>
            </w:pPr>
            <w:r w:rsidRPr="00655EBC">
              <w:rPr>
                <w:rFonts w:ascii="Times New Roman" w:eastAsia="宋体" w:hAnsi="Times New Roman" w:cs="Times New Roman"/>
                <w:color w:val="000000"/>
                <w:szCs w:val="21"/>
              </w:rPr>
              <w:t>考勤为每节课出勤情况，五次不到者考勤为零分，计分形式为百分制，缺一次扣二十分，再按</w:t>
            </w:r>
            <w:r w:rsidRPr="00655EBC">
              <w:rPr>
                <w:rFonts w:ascii="Times New Roman" w:eastAsia="宋体" w:hAnsi="Times New Roman" w:cs="Times New Roman"/>
                <w:color w:val="000000"/>
                <w:szCs w:val="21"/>
              </w:rPr>
              <w:t>20%</w:t>
            </w:r>
            <w:r w:rsidRPr="00655EBC">
              <w:rPr>
                <w:rFonts w:ascii="Times New Roman" w:eastAsia="宋体" w:hAnsi="Times New Roman" w:cs="Times New Roman"/>
                <w:color w:val="000000"/>
                <w:szCs w:val="21"/>
              </w:rPr>
              <w:t>计入平时成绩。</w:t>
            </w:r>
          </w:p>
        </w:tc>
        <w:tc>
          <w:tcPr>
            <w:tcW w:w="1470" w:type="dxa"/>
            <w:vMerge/>
            <w:vAlign w:val="center"/>
          </w:tcPr>
          <w:p w:rsidR="004B73B8" w:rsidRPr="00655EBC" w:rsidRDefault="004B73B8" w:rsidP="004B73B8">
            <w:pPr>
              <w:jc w:val="center"/>
              <w:rPr>
                <w:rFonts w:ascii="Times New Roman" w:eastAsia="宋体" w:hAnsi="Times New Roman" w:cs="Times New Roman"/>
                <w:szCs w:val="24"/>
              </w:rPr>
            </w:pPr>
          </w:p>
        </w:tc>
      </w:tr>
      <w:tr w:rsidR="004B73B8" w:rsidRPr="00655EBC" w:rsidTr="00695B3E">
        <w:trPr>
          <w:trHeight w:val="3000"/>
        </w:trPr>
        <w:tc>
          <w:tcPr>
            <w:tcW w:w="1044" w:type="dxa"/>
            <w:tcMar>
              <w:left w:w="57" w:type="dxa"/>
              <w:right w:w="57" w:type="dxa"/>
            </w:tcMar>
            <w:vAlign w:val="center"/>
          </w:tcPr>
          <w:p w:rsidR="004B73B8" w:rsidRPr="00655EBC" w:rsidRDefault="004B73B8" w:rsidP="004B73B8">
            <w:pPr>
              <w:jc w:val="center"/>
              <w:rPr>
                <w:rFonts w:ascii="Times New Roman" w:eastAsia="宋体" w:hAnsi="Times New Roman" w:cs="Times New Roman"/>
                <w:szCs w:val="24"/>
              </w:rPr>
            </w:pPr>
            <w:r w:rsidRPr="00655EBC">
              <w:rPr>
                <w:rFonts w:ascii="Times New Roman" w:eastAsia="宋体" w:hAnsi="Times New Roman" w:cs="Times New Roman"/>
                <w:szCs w:val="24"/>
              </w:rPr>
              <w:t>期末考试</w:t>
            </w:r>
          </w:p>
          <w:p w:rsidR="004B73B8" w:rsidRPr="00655EBC" w:rsidRDefault="004B73B8" w:rsidP="004B73B8">
            <w:pPr>
              <w:jc w:val="center"/>
              <w:rPr>
                <w:rFonts w:ascii="Times New Roman" w:eastAsia="宋体" w:hAnsi="Times New Roman" w:cs="Times New Roman"/>
                <w:szCs w:val="24"/>
              </w:rPr>
            </w:pPr>
          </w:p>
        </w:tc>
        <w:tc>
          <w:tcPr>
            <w:tcW w:w="1565" w:type="dxa"/>
            <w:vAlign w:val="center"/>
          </w:tcPr>
          <w:p w:rsidR="004B73B8" w:rsidRPr="00655EBC" w:rsidRDefault="004B73B8" w:rsidP="004B73B8">
            <w:pPr>
              <w:jc w:val="center"/>
              <w:rPr>
                <w:rFonts w:ascii="Times New Roman" w:eastAsia="宋体" w:hAnsi="Times New Roman" w:cs="Times New Roman"/>
                <w:szCs w:val="24"/>
              </w:rPr>
            </w:pPr>
            <w:r w:rsidRPr="00655EBC">
              <w:rPr>
                <w:rFonts w:ascii="Times New Roman" w:eastAsia="宋体" w:hAnsi="Times New Roman" w:cs="Times New Roman"/>
                <w:szCs w:val="24"/>
              </w:rPr>
              <w:t>期末考试</w:t>
            </w:r>
          </w:p>
          <w:p w:rsidR="004B73B8" w:rsidRPr="00655EBC" w:rsidRDefault="004B73B8" w:rsidP="004B73B8">
            <w:pPr>
              <w:jc w:val="center"/>
              <w:rPr>
                <w:rFonts w:ascii="Times New Roman" w:eastAsia="宋体" w:hAnsi="Times New Roman" w:cs="Times New Roman"/>
                <w:szCs w:val="24"/>
              </w:rPr>
            </w:pPr>
            <w:r w:rsidRPr="00655EBC">
              <w:rPr>
                <w:rFonts w:ascii="Times New Roman" w:eastAsia="宋体" w:hAnsi="Times New Roman" w:cs="Times New Roman"/>
                <w:szCs w:val="24"/>
              </w:rPr>
              <w:t>卷面成绩</w:t>
            </w:r>
          </w:p>
        </w:tc>
        <w:tc>
          <w:tcPr>
            <w:tcW w:w="808" w:type="dxa"/>
            <w:vAlign w:val="center"/>
          </w:tcPr>
          <w:p w:rsidR="004B73B8" w:rsidRPr="00655EBC" w:rsidRDefault="004B73B8" w:rsidP="004B73B8">
            <w:pPr>
              <w:jc w:val="center"/>
              <w:rPr>
                <w:rFonts w:ascii="Times New Roman" w:eastAsia="宋体" w:hAnsi="Times New Roman" w:cs="Times New Roman"/>
                <w:sz w:val="15"/>
                <w:szCs w:val="15"/>
              </w:rPr>
            </w:pPr>
            <w:r w:rsidRPr="00655EBC">
              <w:rPr>
                <w:rFonts w:ascii="Times New Roman" w:eastAsia="宋体" w:hAnsi="Times New Roman" w:cs="Times New Roman"/>
                <w:szCs w:val="24"/>
              </w:rPr>
              <w:t>70%</w:t>
            </w:r>
          </w:p>
        </w:tc>
        <w:tc>
          <w:tcPr>
            <w:tcW w:w="4410" w:type="dxa"/>
            <w:vAlign w:val="center"/>
          </w:tcPr>
          <w:p w:rsidR="004B73B8" w:rsidRPr="00655EBC" w:rsidRDefault="004B73B8" w:rsidP="004B73B8">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试卷题型包括填空题、选择题、计算题和综合应用题等，以卷面成绩的</w:t>
            </w:r>
            <w:r w:rsidRPr="00655EBC">
              <w:rPr>
                <w:rFonts w:ascii="Times New Roman" w:eastAsia="宋体" w:hAnsi="Times New Roman" w:cs="Times New Roman"/>
                <w:color w:val="000000"/>
                <w:szCs w:val="21"/>
              </w:rPr>
              <w:t>70%</w:t>
            </w:r>
            <w:r w:rsidRPr="00655EBC">
              <w:rPr>
                <w:rFonts w:ascii="Times New Roman" w:eastAsia="宋体" w:hAnsi="Times New Roman" w:cs="Times New Roman"/>
                <w:color w:val="000000"/>
                <w:szCs w:val="21"/>
              </w:rPr>
              <w:t>计入课程总成绩。</w:t>
            </w:r>
          </w:p>
        </w:tc>
        <w:tc>
          <w:tcPr>
            <w:tcW w:w="1470" w:type="dxa"/>
            <w:vAlign w:val="center"/>
          </w:tcPr>
          <w:p w:rsidR="004B73B8" w:rsidRPr="00655EBC" w:rsidRDefault="004B73B8" w:rsidP="004B73B8">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1-2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4-1</w:t>
            </w:r>
          </w:p>
        </w:tc>
      </w:tr>
    </w:tbl>
    <w:p w:rsidR="004B73B8" w:rsidRPr="00655EBC" w:rsidRDefault="004B73B8" w:rsidP="004B73B8">
      <w:pPr>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（三）所有课程目标均需大于等于</w:t>
      </w:r>
      <w:r w:rsidRPr="00655EBC">
        <w:rPr>
          <w:rFonts w:ascii="Times New Roman" w:eastAsia="宋体" w:hAnsi="Times New Roman" w:cs="Times New Roman"/>
          <w:sz w:val="24"/>
        </w:rPr>
        <w:t>0.6</w:t>
      </w:r>
      <w:r w:rsidRPr="00655EBC">
        <w:rPr>
          <w:rFonts w:ascii="Times New Roman" w:eastAsia="宋体" w:hAnsi="Times New Roman" w:cs="Times New Roman"/>
          <w:sz w:val="24"/>
        </w:rPr>
        <w:t>，否则总评成绩不及格，需要补考或重修。每个课程目标达成度计算方法如下：</w:t>
      </w:r>
    </w:p>
    <w:p w:rsidR="004B73B8" w:rsidRPr="00655EBC" w:rsidRDefault="00B05986" w:rsidP="004B73B8">
      <w:pPr>
        <w:widowControl/>
        <w:spacing w:line="360" w:lineRule="auto"/>
        <w:jc w:val="center"/>
        <w:textAlignment w:val="baseline"/>
        <w:rPr>
          <w:rFonts w:ascii="Times New Roman" w:eastAsia="宋体" w:hAnsi="Times New Roman" w:cs="Times New Roman"/>
          <w:kern w:val="0"/>
          <w:position w:val="-22"/>
          <w:szCs w:val="21"/>
        </w:rPr>
      </w:pPr>
      <w:r>
        <w:rPr>
          <w:rFonts w:ascii="Times New Roman" w:eastAsia="宋体" w:hAnsi="Times New Roman" w:cs="Times New Roman"/>
          <w:noProof/>
          <w:kern w:val="0"/>
          <w:position w:val="-22"/>
          <w:szCs w:val="21"/>
        </w:rPr>
        <w:object w:dxaOrig="1440" w:dyaOrig="1440">
          <v:shape id="_x0000_s1031" type="#_x0000_t75" style="position:absolute;left:0;text-align:left;margin-left:42.7pt;margin-top:7.85pt;width:5in;height:32.65pt;z-index:251668480">
            <v:imagedata r:id="rId58" o:title=""/>
            <w10:wrap type="square"/>
          </v:shape>
          <o:OLEObject Type="Embed" ProgID="Equation.3" ShapeID="_x0000_s1031" DrawAspect="Content" ObjectID="_1639293573" r:id="rId59"/>
        </w:object>
      </w:r>
    </w:p>
    <w:p w:rsidR="004B73B8" w:rsidRPr="00655EBC" w:rsidRDefault="004B73B8" w:rsidP="004B73B8">
      <w:pPr>
        <w:widowControl/>
        <w:spacing w:line="360" w:lineRule="auto"/>
        <w:jc w:val="center"/>
        <w:textAlignment w:val="baseline"/>
        <w:rPr>
          <w:rFonts w:ascii="Times New Roman" w:eastAsia="宋体" w:hAnsi="Times New Roman" w:cs="Times New Roman"/>
          <w:kern w:val="0"/>
          <w:position w:val="-22"/>
          <w:szCs w:val="21"/>
        </w:rPr>
      </w:pPr>
    </w:p>
    <w:p w:rsidR="004B73B8" w:rsidRPr="00655EBC" w:rsidRDefault="004B73B8" w:rsidP="004B73B8">
      <w:pPr>
        <w:spacing w:line="360" w:lineRule="auto"/>
        <w:rPr>
          <w:rFonts w:ascii="Times New Roman" w:eastAsia="宋体" w:hAnsi="Times New Roman" w:cs="Times New Roman"/>
          <w:sz w:val="24"/>
        </w:rPr>
      </w:pPr>
      <w:r w:rsidRPr="00655EBC">
        <w:rPr>
          <w:rFonts w:ascii="Times New Roman" w:eastAsia="宋体" w:hAnsi="Times New Roman" w:cs="Times New Roman"/>
          <w:sz w:val="24"/>
        </w:rPr>
        <w:t>式中：</w:t>
      </w:r>
      <w:r w:rsidRPr="00655EBC">
        <w:rPr>
          <w:rFonts w:ascii="Times New Roman" w:eastAsia="宋体" w:hAnsi="Times New Roman" w:cs="Times New Roman"/>
          <w:sz w:val="24"/>
        </w:rPr>
        <w:t>Ai=</w:t>
      </w:r>
      <w:r w:rsidRPr="00655EBC">
        <w:rPr>
          <w:rFonts w:ascii="Times New Roman" w:eastAsia="宋体" w:hAnsi="Times New Roman" w:cs="Times New Roman"/>
          <w:sz w:val="24"/>
        </w:rPr>
        <w:t>平时成绩占总评成绩的权重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在平时成绩中的权重，</w:t>
      </w:r>
    </w:p>
    <w:p w:rsidR="004B73B8" w:rsidRPr="00655EBC" w:rsidRDefault="004B73B8" w:rsidP="004B73B8">
      <w:pPr>
        <w:spacing w:line="360" w:lineRule="auto"/>
        <w:ind w:firstLineChars="300" w:firstLine="720"/>
        <w:rPr>
          <w:rFonts w:ascii="Times New Roman" w:eastAsia="宋体" w:hAnsi="Times New Roman" w:cs="Times New Roman"/>
          <w:sz w:val="24"/>
        </w:rPr>
      </w:pPr>
      <w:r w:rsidRPr="00655EBC">
        <w:rPr>
          <w:rFonts w:ascii="Times New Roman" w:eastAsia="宋体" w:hAnsi="Times New Roman" w:cs="Times New Roman"/>
          <w:sz w:val="24"/>
        </w:rPr>
        <w:t>Bi=</w:t>
      </w:r>
      <w:r w:rsidRPr="00655EBC">
        <w:rPr>
          <w:rFonts w:ascii="Times New Roman" w:eastAsia="宋体" w:hAnsi="Times New Roman" w:cs="Times New Roman"/>
          <w:sz w:val="24"/>
        </w:rPr>
        <w:t>实验成绩占总评成绩的权重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在实验成绩中的权重，</w:t>
      </w:r>
    </w:p>
    <w:p w:rsidR="004B73B8" w:rsidRPr="00655EBC" w:rsidRDefault="004B73B8" w:rsidP="004B73B8">
      <w:pPr>
        <w:spacing w:line="360" w:lineRule="auto"/>
        <w:ind w:firstLineChars="300" w:firstLine="720"/>
        <w:rPr>
          <w:rFonts w:ascii="Times New Roman" w:eastAsia="宋体" w:hAnsi="Times New Roman" w:cs="Times New Roman"/>
          <w:sz w:val="24"/>
        </w:rPr>
      </w:pPr>
      <w:r w:rsidRPr="00655EBC">
        <w:rPr>
          <w:rFonts w:ascii="Times New Roman" w:eastAsia="宋体" w:hAnsi="Times New Roman" w:cs="Times New Roman"/>
          <w:sz w:val="24"/>
        </w:rPr>
        <w:t>Ci=</w:t>
      </w:r>
      <w:r w:rsidRPr="00655EBC">
        <w:rPr>
          <w:rFonts w:ascii="Times New Roman" w:eastAsia="宋体" w:hAnsi="Times New Roman" w:cs="Times New Roman"/>
          <w:sz w:val="24"/>
        </w:rPr>
        <w:t>期末成绩占总评成绩的权重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在期末成绩中的权重。</w:t>
      </w:r>
    </w:p>
    <w:p w:rsidR="004B73B8" w:rsidRPr="00655EBC" w:rsidRDefault="004B73B8" w:rsidP="004B73B8">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六、有关说明</w:t>
      </w:r>
    </w:p>
    <w:p w:rsidR="004B73B8" w:rsidRPr="00655EBC" w:rsidRDefault="004B73B8" w:rsidP="004B73B8">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4B73B8" w:rsidRPr="00655EBC" w:rsidRDefault="004B73B8" w:rsidP="004B73B8">
      <w:pPr>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本课程根据学生作业、课堂讨论、实验环节、平时考核情况和学生、教学督导等的反馈，及时对教学中的不足之处进行改进，并在下一轮课程教学中整改完善，确保相应毕业要求指标点达成。</w:t>
      </w:r>
    </w:p>
    <w:p w:rsidR="004B73B8" w:rsidRPr="00655EBC" w:rsidRDefault="004B73B8" w:rsidP="004B73B8">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4B73B8" w:rsidRPr="00655EBC" w:rsidRDefault="004B73B8" w:rsidP="004B73B8">
      <w:pPr>
        <w:spacing w:line="360" w:lineRule="exact"/>
        <w:ind w:firstLine="465"/>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《电工电子学》第四版</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叶挺秀</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高等教育出版社</w:t>
      </w:r>
    </w:p>
    <w:p w:rsidR="004B73B8" w:rsidRPr="00655EBC" w:rsidRDefault="004B73B8" w:rsidP="004B73B8">
      <w:pPr>
        <w:spacing w:line="360" w:lineRule="exact"/>
        <w:ind w:firstLine="465"/>
        <w:rPr>
          <w:rFonts w:ascii="Times New Roman" w:eastAsia="宋体" w:hAnsi="Times New Roman" w:cs="Times New Roman"/>
          <w:sz w:val="24"/>
          <w:szCs w:val="24"/>
        </w:rPr>
      </w:pPr>
      <w:r w:rsidRPr="00655EBC">
        <w:rPr>
          <w:rFonts w:ascii="Times New Roman" w:eastAsia="宋体" w:hAnsi="Times New Roman" w:cs="Times New Roman"/>
          <w:sz w:val="24"/>
          <w:szCs w:val="24"/>
        </w:rPr>
        <w:t>《电工技术（电工学</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贾贵玺</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高等教育出版社</w:t>
      </w:r>
    </w:p>
    <w:p w:rsidR="004B73B8" w:rsidRPr="00655EBC" w:rsidRDefault="004B73B8" w:rsidP="004B73B8">
      <w:pPr>
        <w:spacing w:line="360" w:lineRule="exact"/>
        <w:ind w:firstLine="465"/>
        <w:rPr>
          <w:rFonts w:ascii="Times New Roman" w:eastAsia="宋体" w:hAnsi="Times New Roman" w:cs="Times New Roman"/>
          <w:sz w:val="24"/>
          <w:szCs w:val="24"/>
        </w:rPr>
      </w:pPr>
      <w:r w:rsidRPr="00655EBC">
        <w:rPr>
          <w:rFonts w:ascii="Times New Roman" w:eastAsia="宋体" w:hAnsi="Times New Roman" w:cs="Times New Roman"/>
          <w:sz w:val="24"/>
          <w:szCs w:val="24"/>
        </w:rPr>
        <w:t>《电工技术（电工学</w:t>
      </w:r>
      <w:r w:rsidRPr="00655EBC">
        <w:rPr>
          <w:rFonts w:ascii="宋体" w:eastAsia="宋体" w:hAnsi="宋体" w:cs="宋体" w:hint="eastAsia"/>
          <w:sz w:val="24"/>
          <w:szCs w:val="24"/>
        </w:rPr>
        <w:t>Ⅱ</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刘全忠</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高等教育出版社</w:t>
      </w:r>
    </w:p>
    <w:p w:rsidR="004B73B8" w:rsidRPr="00655EBC" w:rsidRDefault="004B73B8" w:rsidP="004B73B8">
      <w:pPr>
        <w:spacing w:line="360" w:lineRule="exact"/>
        <w:ind w:firstLine="465"/>
        <w:rPr>
          <w:rFonts w:ascii="Times New Roman" w:eastAsia="宋体" w:hAnsi="Times New Roman" w:cs="Times New Roman"/>
          <w:sz w:val="24"/>
          <w:szCs w:val="24"/>
        </w:rPr>
      </w:pPr>
    </w:p>
    <w:p w:rsidR="004B73B8" w:rsidRPr="00655EBC" w:rsidRDefault="004B73B8" w:rsidP="004B73B8">
      <w:pPr>
        <w:autoSpaceDE w:val="0"/>
        <w:autoSpaceDN w:val="0"/>
        <w:adjustRightInd w:val="0"/>
        <w:spacing w:line="360" w:lineRule="auto"/>
        <w:ind w:firstLineChars="3050" w:firstLine="73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w:t>
      </w:r>
      <w:r w:rsidRPr="00655EBC">
        <w:rPr>
          <w:rFonts w:ascii="Times New Roman" w:eastAsia="宋体" w:hAnsi="Times New Roman" w:cs="Times New Roman"/>
          <w:sz w:val="24"/>
          <w:szCs w:val="24"/>
        </w:rPr>
        <w:t>关</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静</w:t>
      </w:r>
    </w:p>
    <w:p w:rsidR="004B73B8" w:rsidRPr="00655EBC" w:rsidRDefault="004B73B8" w:rsidP="004B73B8">
      <w:pPr>
        <w:autoSpaceDE w:val="0"/>
        <w:autoSpaceDN w:val="0"/>
        <w:adjustRightInd w:val="0"/>
        <w:spacing w:line="360" w:lineRule="auto"/>
        <w:ind w:firstLineChars="3050" w:firstLine="73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w:t>
      </w:r>
      <w:r w:rsidRPr="00655EBC">
        <w:rPr>
          <w:rFonts w:ascii="Times New Roman" w:eastAsia="宋体" w:hAnsi="Times New Roman" w:cs="Times New Roman"/>
          <w:sz w:val="24"/>
          <w:szCs w:val="24"/>
        </w:rPr>
        <w:t>于海平</w:t>
      </w:r>
    </w:p>
    <w:p w:rsidR="004B73B8" w:rsidRPr="00655EBC" w:rsidRDefault="004B73B8" w:rsidP="004B73B8">
      <w:pPr>
        <w:spacing w:line="312" w:lineRule="auto"/>
        <w:ind w:firstLineChars="3050" w:firstLine="7320"/>
        <w:rPr>
          <w:rFonts w:ascii="Times New Roman" w:eastAsia="宋体" w:hAnsi="Times New Roman" w:cs="Times New Roman"/>
          <w:sz w:val="24"/>
          <w:szCs w:val="24"/>
        </w:rPr>
      </w:pPr>
      <w:r w:rsidRPr="00655EBC">
        <w:rPr>
          <w:rFonts w:ascii="Times New Roman" w:eastAsia="宋体" w:hAnsi="Times New Roman" w:cs="Times New Roman"/>
          <w:kern w:val="0"/>
          <w:sz w:val="24"/>
          <w:szCs w:val="21"/>
        </w:rPr>
        <w:t>审批人：</w:t>
      </w:r>
      <w:r w:rsidRPr="00655EBC">
        <w:rPr>
          <w:rFonts w:ascii="Times New Roman" w:eastAsia="宋体" w:hAnsi="Times New Roman" w:cs="Times New Roman"/>
          <w:sz w:val="24"/>
          <w:szCs w:val="24"/>
        </w:rPr>
        <w:t>张燕红</w:t>
      </w:r>
    </w:p>
    <w:p w:rsidR="004B73B8" w:rsidRPr="00655EBC" w:rsidRDefault="004B73B8" w:rsidP="004B73B8">
      <w:pPr>
        <w:spacing w:line="312" w:lineRule="auto"/>
        <w:ind w:firstLineChars="2953" w:firstLine="7087"/>
        <w:rPr>
          <w:rFonts w:ascii="Times New Roman" w:eastAsia="宋体" w:hAnsi="Times New Roman" w:cs="Times New Roman"/>
          <w:sz w:val="24"/>
          <w:szCs w:val="24"/>
        </w:rPr>
      </w:pPr>
      <w:r w:rsidRPr="00655EBC">
        <w:rPr>
          <w:rFonts w:ascii="Times New Roman" w:eastAsia="宋体" w:hAnsi="Times New Roman" w:cs="Times New Roman"/>
          <w:sz w:val="24"/>
          <w:szCs w:val="24"/>
        </w:rPr>
        <w:t>批准时间：</w:t>
      </w:r>
      <w:r w:rsidRPr="00655EBC">
        <w:rPr>
          <w:rFonts w:ascii="Times New Roman" w:eastAsia="宋体" w:hAnsi="Times New Roman" w:cs="Times New Roman"/>
          <w:sz w:val="24"/>
          <w:szCs w:val="24"/>
        </w:rPr>
        <w:t>2019.12</w:t>
      </w:r>
    </w:p>
    <w:p w:rsidR="004B73B8" w:rsidRPr="00655EBC" w:rsidRDefault="004B73B8" w:rsidP="004B73B8">
      <w:pPr>
        <w:spacing w:line="312" w:lineRule="auto"/>
        <w:rPr>
          <w:rFonts w:ascii="Times New Roman" w:eastAsia="宋体" w:hAnsi="Times New Roman" w:cs="Times New Roman"/>
          <w:sz w:val="24"/>
          <w:szCs w:val="24"/>
        </w:rPr>
      </w:pPr>
    </w:p>
    <w:p w:rsidR="004B73B8" w:rsidRPr="00655EBC" w:rsidRDefault="004B73B8" w:rsidP="00C1059D">
      <w:pPr>
        <w:autoSpaceDE w:val="0"/>
        <w:autoSpaceDN w:val="0"/>
        <w:adjustRightInd w:val="0"/>
        <w:spacing w:line="360" w:lineRule="auto"/>
        <w:jc w:val="left"/>
        <w:rPr>
          <w:rFonts w:ascii="Times New Roman" w:eastAsia="宋体" w:hAnsi="Times New Roman" w:cs="Times New Roman"/>
          <w:szCs w:val="24"/>
        </w:rPr>
        <w:sectPr w:rsidR="004B73B8" w:rsidRPr="00655EBC">
          <w:pgSz w:w="11906" w:h="16838"/>
          <w:pgMar w:top="1440" w:right="1418" w:bottom="1440" w:left="1418" w:header="851" w:footer="992" w:gutter="0"/>
          <w:cols w:space="425"/>
          <w:docGrid w:type="lines" w:linePitch="312"/>
        </w:sectPr>
      </w:pPr>
    </w:p>
    <w:p w:rsidR="004B73B8" w:rsidRPr="00655EBC" w:rsidRDefault="004B73B8" w:rsidP="004B73B8">
      <w:pPr>
        <w:pStyle w:val="a3"/>
        <w:rPr>
          <w:lang w:val="zh-CN"/>
        </w:rPr>
      </w:pPr>
      <w:bookmarkStart w:id="73" w:name="_Toc24632365"/>
      <w:bookmarkStart w:id="74" w:name="_Toc28680530"/>
      <w:r w:rsidRPr="00655EBC">
        <w:rPr>
          <w:lang w:val="zh-CN"/>
        </w:rPr>
        <w:lastRenderedPageBreak/>
        <w:t>机械设计基础课程教学大纲</w:t>
      </w:r>
      <w:bookmarkEnd w:id="73"/>
      <w:bookmarkEnd w:id="74"/>
    </w:p>
    <w:p w:rsidR="004B73B8" w:rsidRPr="00655EBC" w:rsidRDefault="004B73B8" w:rsidP="004B73B8">
      <w:pPr>
        <w:wordWrap w:val="0"/>
        <w:snapToGrid w:val="0"/>
        <w:spacing w:line="312" w:lineRule="auto"/>
        <w:ind w:firstLineChars="200" w:firstLine="602"/>
        <w:jc w:val="center"/>
        <w:rPr>
          <w:rFonts w:ascii="Times New Roman" w:eastAsia="宋体" w:hAnsi="Times New Roman" w:cs="Times New Roman"/>
          <w:b/>
          <w:bCs/>
          <w:sz w:val="30"/>
        </w:rPr>
      </w:pPr>
      <w:r w:rsidRPr="00655EBC">
        <w:rPr>
          <w:rFonts w:ascii="Times New Roman" w:eastAsia="宋体" w:hAnsi="Times New Roman" w:cs="Times New Roman"/>
          <w:b/>
          <w:bCs/>
          <w:sz w:val="30"/>
        </w:rPr>
        <w:t>（</w:t>
      </w:r>
      <w:r w:rsidRPr="00655EBC">
        <w:rPr>
          <w:rFonts w:ascii="Times New Roman" w:eastAsia="宋体" w:hAnsi="Times New Roman" w:cs="Times New Roman"/>
          <w:b/>
          <w:bCs/>
          <w:sz w:val="30"/>
        </w:rPr>
        <w:t>Fundamentals of Mechanical Design</w:t>
      </w:r>
      <w:r w:rsidRPr="00655EBC">
        <w:rPr>
          <w:rFonts w:ascii="Times New Roman" w:eastAsia="宋体" w:hAnsi="Times New Roman" w:cs="Times New Roman"/>
          <w:b/>
          <w:bCs/>
          <w:sz w:val="30"/>
        </w:rPr>
        <w:t>）</w:t>
      </w:r>
    </w:p>
    <w:p w:rsidR="004B73B8" w:rsidRPr="00655EBC" w:rsidRDefault="004B73B8" w:rsidP="004B73B8">
      <w:pPr>
        <w:widowControl/>
        <w:spacing w:beforeLines="50" w:before="156" w:afterLines="50" w:after="156" w:line="360" w:lineRule="exact"/>
        <w:jc w:val="left"/>
        <w:outlineLvl w:val="1"/>
        <w:rPr>
          <w:rFonts w:ascii="Times New Roman" w:eastAsia="宋体" w:hAnsi="Times New Roman" w:cs="Times New Roman"/>
          <w:b/>
          <w:bCs/>
          <w:sz w:val="30"/>
          <w:szCs w:val="28"/>
        </w:rPr>
      </w:pPr>
      <w:r w:rsidRPr="00655EBC">
        <w:rPr>
          <w:rFonts w:ascii="Times New Roman" w:eastAsia="宋体" w:hAnsi="Times New Roman" w:cs="Times New Roman"/>
          <w:b/>
          <w:bCs/>
          <w:sz w:val="30"/>
          <w:szCs w:val="28"/>
        </w:rPr>
        <w:t>一、课程概况</w:t>
      </w:r>
    </w:p>
    <w:p w:rsidR="004B73B8" w:rsidRPr="00655EBC" w:rsidRDefault="004B73B8" w:rsidP="004B73B8">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课程代码：</w:t>
      </w:r>
      <w:r w:rsidRPr="00655EBC">
        <w:rPr>
          <w:rFonts w:ascii="Times New Roman" w:eastAsia="宋体" w:hAnsi="Times New Roman" w:cs="Times New Roman"/>
          <w:sz w:val="24"/>
        </w:rPr>
        <w:t>0107032</w:t>
      </w:r>
    </w:p>
    <w:p w:rsidR="004B73B8" w:rsidRPr="00655EBC" w:rsidRDefault="004B73B8" w:rsidP="004B73B8">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学分：</w:t>
      </w:r>
      <w:r w:rsidRPr="00655EBC">
        <w:rPr>
          <w:rFonts w:ascii="Times New Roman" w:eastAsia="宋体" w:hAnsi="Times New Roman" w:cs="Times New Roman"/>
          <w:sz w:val="24"/>
        </w:rPr>
        <w:t>4</w:t>
      </w:r>
    </w:p>
    <w:p w:rsidR="004B73B8" w:rsidRPr="00655EBC" w:rsidRDefault="004B73B8" w:rsidP="004B73B8">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学时：</w:t>
      </w:r>
      <w:r w:rsidRPr="00655EBC">
        <w:rPr>
          <w:rFonts w:ascii="Times New Roman" w:eastAsia="宋体" w:hAnsi="Times New Roman" w:cs="Times New Roman"/>
          <w:sz w:val="24"/>
        </w:rPr>
        <w:t>64</w:t>
      </w:r>
      <w:r w:rsidRPr="00655EBC">
        <w:rPr>
          <w:rFonts w:ascii="Times New Roman" w:eastAsia="宋体" w:hAnsi="Times New Roman" w:cs="Times New Roman"/>
          <w:sz w:val="24"/>
        </w:rPr>
        <w:t>（其中：讲授学时</w:t>
      </w:r>
      <w:r w:rsidRPr="00655EBC">
        <w:rPr>
          <w:rFonts w:ascii="Times New Roman" w:eastAsia="宋体" w:hAnsi="Times New Roman" w:cs="Times New Roman"/>
          <w:sz w:val="24"/>
        </w:rPr>
        <w:t>62</w:t>
      </w:r>
      <w:r w:rsidRPr="00655EBC">
        <w:rPr>
          <w:rFonts w:ascii="Times New Roman" w:eastAsia="宋体" w:hAnsi="Times New Roman" w:cs="Times New Roman"/>
          <w:sz w:val="24"/>
        </w:rPr>
        <w:t>，实验学时</w:t>
      </w:r>
      <w:r w:rsidRPr="00655EBC">
        <w:rPr>
          <w:rFonts w:ascii="Times New Roman" w:eastAsia="宋体" w:hAnsi="Times New Roman" w:cs="Times New Roman"/>
          <w:sz w:val="24"/>
        </w:rPr>
        <w:t>2</w:t>
      </w:r>
      <w:r w:rsidRPr="00655EBC">
        <w:rPr>
          <w:rFonts w:ascii="Times New Roman" w:eastAsia="宋体" w:hAnsi="Times New Roman" w:cs="Times New Roman"/>
          <w:sz w:val="24"/>
        </w:rPr>
        <w:t>）</w:t>
      </w:r>
    </w:p>
    <w:p w:rsidR="004B73B8" w:rsidRPr="00655EBC" w:rsidRDefault="004B73B8" w:rsidP="004B73B8">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先修课程：</w:t>
      </w:r>
      <w:r w:rsidRPr="00655EBC">
        <w:rPr>
          <w:rFonts w:ascii="Times New Roman" w:eastAsia="宋体" w:hAnsi="Times New Roman" w:cs="Times New Roman"/>
          <w:sz w:val="24"/>
        </w:rPr>
        <w:t>工程制图、理论力学、材料力学</w:t>
      </w:r>
    </w:p>
    <w:p w:rsidR="004B73B8" w:rsidRPr="00655EBC" w:rsidRDefault="004B73B8" w:rsidP="004B73B8">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适用专业：</w:t>
      </w:r>
      <w:r w:rsidRPr="00655EBC">
        <w:rPr>
          <w:rFonts w:ascii="Times New Roman" w:eastAsia="宋体" w:hAnsi="Times New Roman" w:cs="Times New Roman"/>
          <w:sz w:val="24"/>
        </w:rPr>
        <w:t>车辆工程</w:t>
      </w:r>
    </w:p>
    <w:p w:rsidR="004B73B8" w:rsidRPr="00655EBC" w:rsidRDefault="004B73B8" w:rsidP="004B73B8">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建议教材：</w:t>
      </w:r>
      <w:r w:rsidRPr="00655EBC">
        <w:rPr>
          <w:rFonts w:ascii="Times New Roman" w:eastAsia="宋体" w:hAnsi="Times New Roman" w:cs="Times New Roman"/>
          <w:sz w:val="24"/>
        </w:rPr>
        <w:t>《机械设计基础》，涂德浴，路曼等，上海交通大学出版社，</w:t>
      </w:r>
      <w:r w:rsidRPr="00655EBC">
        <w:rPr>
          <w:rFonts w:ascii="Times New Roman" w:eastAsia="宋体" w:hAnsi="Times New Roman" w:cs="Times New Roman"/>
          <w:sz w:val="24"/>
        </w:rPr>
        <w:t>2018.3</w:t>
      </w:r>
    </w:p>
    <w:p w:rsidR="004B73B8" w:rsidRPr="00655EBC" w:rsidRDefault="004B73B8" w:rsidP="004B73B8">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课程归口：</w:t>
      </w:r>
      <w:r w:rsidRPr="00655EBC">
        <w:rPr>
          <w:rFonts w:ascii="Times New Roman" w:eastAsia="宋体" w:hAnsi="Times New Roman" w:cs="Times New Roman"/>
          <w:sz w:val="24"/>
        </w:rPr>
        <w:t>航空与机械工程学院</w:t>
      </w:r>
    </w:p>
    <w:p w:rsidR="004B73B8" w:rsidRPr="00655EBC" w:rsidRDefault="004B73B8" w:rsidP="004B73B8">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课程的性质与任务：</w:t>
      </w:r>
      <w:r w:rsidRPr="00655EBC">
        <w:rPr>
          <w:rFonts w:ascii="Times New Roman" w:eastAsia="宋体" w:hAnsi="Times New Roman" w:cs="Times New Roman"/>
          <w:sz w:val="24"/>
        </w:rPr>
        <w:t>本课程是机械类专业的专业基础必修课。掌握通用零件的设计方法，了解机械设计的一般规律，具有设计机械传动装置和简单机械的能力；具有运用标准、规范、手册、图册和查阅有关技术资料的能力；初步树立正确的设计思想；获得实验技能的基本训练。</w:t>
      </w:r>
    </w:p>
    <w:p w:rsidR="004B73B8" w:rsidRPr="00655EBC" w:rsidRDefault="004B73B8" w:rsidP="004B73B8">
      <w:pPr>
        <w:widowControl/>
        <w:spacing w:beforeLines="50" w:before="156" w:afterLines="50" w:after="156" w:line="360" w:lineRule="exact"/>
        <w:jc w:val="left"/>
        <w:outlineLvl w:val="1"/>
        <w:rPr>
          <w:rFonts w:ascii="Times New Roman" w:eastAsia="宋体" w:hAnsi="Times New Roman" w:cs="Times New Roman"/>
          <w:b/>
          <w:bCs/>
          <w:sz w:val="30"/>
          <w:szCs w:val="28"/>
        </w:rPr>
      </w:pPr>
      <w:r w:rsidRPr="00655EBC">
        <w:rPr>
          <w:rFonts w:ascii="Times New Roman" w:eastAsia="宋体" w:hAnsi="Times New Roman" w:cs="Times New Roman"/>
          <w:b/>
          <w:bCs/>
          <w:sz w:val="30"/>
          <w:szCs w:val="28"/>
        </w:rPr>
        <w:t>二、课程目标</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1.</w:t>
      </w:r>
      <w:r w:rsidRPr="00655EBC">
        <w:rPr>
          <w:rFonts w:ascii="Times New Roman" w:eastAsia="宋体" w:hAnsi="Times New Roman" w:cs="Times New Roman"/>
          <w:sz w:val="24"/>
        </w:rPr>
        <w:t>能解释相关的专业术语，能掌握机械设计的基本要求和一般步骤，了解机械零件常用的材料和热处理方法。</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2.</w:t>
      </w:r>
      <w:r w:rsidRPr="00655EBC">
        <w:rPr>
          <w:rFonts w:ascii="Times New Roman" w:eastAsia="宋体" w:hAnsi="Times New Roman" w:cs="Times New Roman"/>
          <w:sz w:val="24"/>
        </w:rPr>
        <w:t>能够正确分析机构的组成，并正确绘制机构运动简图，并能对机构的运动进行分析。</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3.</w:t>
      </w:r>
      <w:r w:rsidRPr="00655EBC">
        <w:rPr>
          <w:rFonts w:ascii="Times New Roman" w:eastAsia="宋体" w:hAnsi="Times New Roman" w:cs="Times New Roman"/>
          <w:sz w:val="24"/>
        </w:rPr>
        <w:t>能根据所学力学知识，分析机构中构件运动的速度、加速度等参数，并能正确确定机构瞬心的数量和位置。</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4.</w:t>
      </w:r>
      <w:r w:rsidRPr="00655EBC">
        <w:rPr>
          <w:rFonts w:ascii="Times New Roman" w:eastAsia="宋体" w:hAnsi="Times New Roman" w:cs="Times New Roman"/>
          <w:sz w:val="24"/>
        </w:rPr>
        <w:t>能理解平面连杆机构的基本形式和演化过程，能对一些简单平面四杆机构进行设计计算。</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5.</w:t>
      </w:r>
      <w:r w:rsidRPr="00655EBC">
        <w:rPr>
          <w:rFonts w:ascii="Times New Roman" w:eastAsia="宋体" w:hAnsi="Times New Roman" w:cs="Times New Roman"/>
          <w:sz w:val="24"/>
        </w:rPr>
        <w:t>了解凸轮机构的类型及应用，能对从动件的运动规律进行分析，设计符合设计要求的凸轮机构。</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6.</w:t>
      </w:r>
      <w:r w:rsidRPr="00655EBC">
        <w:rPr>
          <w:rFonts w:ascii="Times New Roman" w:eastAsia="宋体" w:hAnsi="Times New Roman" w:cs="Times New Roman"/>
          <w:sz w:val="24"/>
        </w:rPr>
        <w:t>掌握齿轮啮合基本定律，并能对齿轮机构开展设计计算。</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7.</w:t>
      </w:r>
      <w:r w:rsidRPr="00655EBC">
        <w:rPr>
          <w:rFonts w:ascii="Times New Roman" w:eastAsia="宋体" w:hAnsi="Times New Roman" w:cs="Times New Roman"/>
          <w:sz w:val="24"/>
        </w:rPr>
        <w:t>掌握带传动和链传动的类型、特点和应用，掌握带传动和链传动的设计计算过程。</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lastRenderedPageBreak/>
        <w:t>目标</w:t>
      </w:r>
      <w:r w:rsidRPr="00655EBC">
        <w:rPr>
          <w:rFonts w:ascii="Times New Roman" w:eastAsia="宋体" w:hAnsi="Times New Roman" w:cs="Times New Roman"/>
          <w:sz w:val="24"/>
        </w:rPr>
        <w:t>8.</w:t>
      </w:r>
      <w:r w:rsidRPr="00655EBC">
        <w:rPr>
          <w:rFonts w:ascii="Times New Roman" w:eastAsia="宋体" w:hAnsi="Times New Roman" w:cs="Times New Roman"/>
          <w:sz w:val="24"/>
        </w:rPr>
        <w:t>掌握轴承、螺纹连接、联轴器等标准件的类型及特点，能在设计过程中正确选择，合理使用这些标准件。</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本课程支撑专业培养计划中毕业要求</w:t>
      </w:r>
      <w:r w:rsidRPr="00655EBC">
        <w:rPr>
          <w:rFonts w:ascii="Times New Roman" w:eastAsia="宋体" w:hAnsi="Times New Roman" w:cs="Times New Roman"/>
          <w:sz w:val="24"/>
        </w:rPr>
        <w:t>1-3</w:t>
      </w:r>
      <w:r w:rsidRPr="00655EBC">
        <w:rPr>
          <w:rFonts w:ascii="Times New Roman" w:eastAsia="宋体" w:hAnsi="Times New Roman" w:cs="Times New Roman"/>
          <w:sz w:val="24"/>
        </w:rPr>
        <w:t>（占该指标点达成度的</w:t>
      </w:r>
      <w:r w:rsidRPr="00655EBC">
        <w:rPr>
          <w:rFonts w:ascii="Times New Roman" w:eastAsia="宋体" w:hAnsi="Times New Roman" w:cs="Times New Roman"/>
          <w:sz w:val="24"/>
        </w:rPr>
        <w:t>20%</w:t>
      </w:r>
      <w:r w:rsidRPr="00655EBC">
        <w:rPr>
          <w:rFonts w:ascii="Times New Roman" w:eastAsia="宋体" w:hAnsi="Times New Roman" w:cs="Times New Roman"/>
          <w:sz w:val="24"/>
        </w:rPr>
        <w:t>）、毕业要求</w:t>
      </w:r>
      <w:r w:rsidRPr="00655EBC">
        <w:rPr>
          <w:rFonts w:ascii="Times New Roman" w:eastAsia="宋体" w:hAnsi="Times New Roman" w:cs="Times New Roman"/>
          <w:sz w:val="24"/>
        </w:rPr>
        <w:t>2-3</w:t>
      </w:r>
      <w:r w:rsidRPr="00655EBC">
        <w:rPr>
          <w:rFonts w:ascii="Times New Roman" w:eastAsia="宋体" w:hAnsi="Times New Roman" w:cs="Times New Roman"/>
          <w:sz w:val="24"/>
        </w:rPr>
        <w:t>（占该指标点达成度的</w:t>
      </w:r>
      <w:r w:rsidRPr="00655EBC">
        <w:rPr>
          <w:rFonts w:ascii="Times New Roman" w:eastAsia="宋体" w:hAnsi="Times New Roman" w:cs="Times New Roman"/>
          <w:sz w:val="24"/>
        </w:rPr>
        <w:t>30%</w:t>
      </w:r>
      <w:r w:rsidRPr="00655EBC">
        <w:rPr>
          <w:rFonts w:ascii="Times New Roman" w:eastAsia="宋体" w:hAnsi="Times New Roman" w:cs="Times New Roman"/>
          <w:sz w:val="24"/>
        </w:rPr>
        <w:t>）、毕业要求</w:t>
      </w:r>
      <w:r w:rsidRPr="00655EBC">
        <w:rPr>
          <w:rFonts w:ascii="Times New Roman" w:eastAsia="宋体" w:hAnsi="Times New Roman" w:cs="Times New Roman"/>
          <w:sz w:val="24"/>
        </w:rPr>
        <w:t>3-1</w:t>
      </w:r>
      <w:r w:rsidRPr="00655EBC">
        <w:rPr>
          <w:rFonts w:ascii="Times New Roman" w:eastAsia="宋体" w:hAnsi="Times New Roman" w:cs="Times New Roman"/>
          <w:sz w:val="24"/>
        </w:rPr>
        <w:t>（占该指标点达成度的</w:t>
      </w:r>
      <w:r w:rsidRPr="00655EBC">
        <w:rPr>
          <w:rFonts w:ascii="Times New Roman" w:eastAsia="宋体" w:hAnsi="Times New Roman" w:cs="Times New Roman"/>
          <w:sz w:val="24"/>
        </w:rPr>
        <w:t>30%</w:t>
      </w:r>
      <w:r w:rsidRPr="00655EBC">
        <w:rPr>
          <w:rFonts w:ascii="Times New Roman" w:eastAsia="宋体" w:hAnsi="Times New Roman" w:cs="Times New Roman"/>
          <w:sz w:val="24"/>
        </w:rPr>
        <w:t>；）和毕业要求</w:t>
      </w:r>
      <w:r w:rsidRPr="00655EBC">
        <w:rPr>
          <w:rFonts w:ascii="Times New Roman" w:eastAsia="宋体" w:hAnsi="Times New Roman" w:cs="Times New Roman"/>
          <w:sz w:val="24"/>
        </w:rPr>
        <w:t>4-3</w:t>
      </w:r>
      <w:r w:rsidRPr="00655EBC">
        <w:rPr>
          <w:rFonts w:ascii="Times New Roman" w:eastAsia="宋体" w:hAnsi="Times New Roman" w:cs="Times New Roman"/>
          <w:sz w:val="24"/>
        </w:rPr>
        <w:t>（占该指标点达成度的</w:t>
      </w:r>
      <w:r w:rsidRPr="00655EBC">
        <w:rPr>
          <w:rFonts w:ascii="Times New Roman" w:eastAsia="宋体" w:hAnsi="Times New Roman" w:cs="Times New Roman"/>
          <w:sz w:val="24"/>
        </w:rPr>
        <w:t>20%</w:t>
      </w:r>
      <w:r w:rsidRPr="00655EBC">
        <w:rPr>
          <w:rFonts w:ascii="Times New Roman" w:eastAsia="宋体" w:hAnsi="Times New Roman" w:cs="Times New Roman"/>
          <w:sz w:val="24"/>
        </w:rPr>
        <w:t>），对应关系如表所示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3"/>
        <w:gridCol w:w="850"/>
        <w:gridCol w:w="849"/>
        <w:gridCol w:w="849"/>
        <w:gridCol w:w="849"/>
        <w:gridCol w:w="849"/>
        <w:gridCol w:w="849"/>
        <w:gridCol w:w="849"/>
        <w:gridCol w:w="849"/>
      </w:tblGrid>
      <w:tr w:rsidR="004B73B8" w:rsidRPr="00655EBC" w:rsidTr="003F6307">
        <w:trPr>
          <w:trHeight w:val="514"/>
        </w:trPr>
        <w:tc>
          <w:tcPr>
            <w:tcW w:w="916" w:type="pct"/>
            <w:vMerge w:val="restart"/>
            <w:shd w:val="clear" w:color="auto" w:fill="FFFFFF"/>
            <w:noWrap/>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毕业要求</w:t>
            </w:r>
          </w:p>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指标点</w:t>
            </w:r>
          </w:p>
        </w:tc>
        <w:tc>
          <w:tcPr>
            <w:tcW w:w="4084" w:type="pct"/>
            <w:gridSpan w:val="8"/>
            <w:shd w:val="clear" w:color="auto" w:fill="FFFFFF"/>
            <w:noWrap/>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课程目标</w:t>
            </w:r>
          </w:p>
        </w:tc>
      </w:tr>
      <w:tr w:rsidR="004B73B8" w:rsidRPr="00655EBC" w:rsidTr="003F6307">
        <w:trPr>
          <w:trHeight w:val="491"/>
        </w:trPr>
        <w:tc>
          <w:tcPr>
            <w:tcW w:w="916" w:type="pct"/>
            <w:vMerge/>
            <w:shd w:val="clear" w:color="auto" w:fill="FFFFFF"/>
            <w:vAlign w:val="center"/>
          </w:tcPr>
          <w:p w:rsidR="004B73B8" w:rsidRPr="00655EBC" w:rsidRDefault="004B73B8" w:rsidP="004B73B8">
            <w:pPr>
              <w:widowControl/>
              <w:snapToGrid w:val="0"/>
              <w:jc w:val="center"/>
              <w:rPr>
                <w:rFonts w:ascii="Times New Roman" w:eastAsia="宋体" w:hAnsi="Times New Roman" w:cs="Times New Roman"/>
                <w:sz w:val="24"/>
              </w:rPr>
            </w:pPr>
          </w:p>
        </w:tc>
        <w:tc>
          <w:tcPr>
            <w:tcW w:w="511" w:type="pct"/>
            <w:shd w:val="clear" w:color="auto" w:fill="FFFFFF"/>
            <w:noWrap/>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1</w:t>
            </w:r>
          </w:p>
        </w:tc>
        <w:tc>
          <w:tcPr>
            <w:tcW w:w="511" w:type="pct"/>
            <w:shd w:val="clear" w:color="auto" w:fill="FFFFFF"/>
            <w:noWrap/>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2</w:t>
            </w:r>
          </w:p>
        </w:tc>
        <w:tc>
          <w:tcPr>
            <w:tcW w:w="511" w:type="pct"/>
            <w:shd w:val="clear" w:color="auto" w:fill="FFFFFF"/>
            <w:noWrap/>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3</w:t>
            </w:r>
          </w:p>
        </w:tc>
        <w:tc>
          <w:tcPr>
            <w:tcW w:w="511" w:type="pct"/>
            <w:shd w:val="clear" w:color="auto" w:fill="FFFFFF"/>
            <w:noWrap/>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4</w:t>
            </w:r>
          </w:p>
        </w:tc>
        <w:tc>
          <w:tcPr>
            <w:tcW w:w="511" w:type="pct"/>
            <w:shd w:val="clear" w:color="auto" w:fill="FFFFFF"/>
            <w:noWrap/>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5</w:t>
            </w:r>
          </w:p>
        </w:tc>
        <w:tc>
          <w:tcPr>
            <w:tcW w:w="511" w:type="pct"/>
            <w:shd w:val="clear" w:color="auto" w:fill="FFFFFF"/>
            <w:noWrap/>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6</w:t>
            </w:r>
          </w:p>
        </w:tc>
        <w:tc>
          <w:tcPr>
            <w:tcW w:w="511" w:type="pct"/>
            <w:shd w:val="clear" w:color="auto" w:fill="FFFFFF"/>
            <w:noWrap/>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7</w:t>
            </w:r>
          </w:p>
        </w:tc>
        <w:tc>
          <w:tcPr>
            <w:tcW w:w="511" w:type="pct"/>
            <w:shd w:val="clear" w:color="auto" w:fill="FFFFFF"/>
            <w:noWrap/>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8</w:t>
            </w:r>
          </w:p>
        </w:tc>
      </w:tr>
      <w:tr w:rsidR="004B73B8" w:rsidRPr="00655EBC" w:rsidTr="003F6307">
        <w:trPr>
          <w:trHeight w:val="481"/>
        </w:trPr>
        <w:tc>
          <w:tcPr>
            <w:tcW w:w="916"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毕业要求</w:t>
            </w:r>
            <w:r w:rsidRPr="00655EBC">
              <w:rPr>
                <w:rFonts w:ascii="Times New Roman" w:eastAsia="宋体" w:hAnsi="Times New Roman" w:cs="Times New Roman"/>
                <w:sz w:val="24"/>
              </w:rPr>
              <w:t>1-3</w:t>
            </w: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p>
        </w:tc>
      </w:tr>
      <w:tr w:rsidR="004B73B8" w:rsidRPr="00655EBC" w:rsidTr="003F6307">
        <w:trPr>
          <w:trHeight w:val="470"/>
        </w:trPr>
        <w:tc>
          <w:tcPr>
            <w:tcW w:w="916"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毕业要求</w:t>
            </w:r>
            <w:r w:rsidRPr="00655EBC">
              <w:rPr>
                <w:rFonts w:ascii="Times New Roman" w:eastAsia="宋体" w:hAnsi="Times New Roman" w:cs="Times New Roman"/>
                <w:sz w:val="24"/>
              </w:rPr>
              <w:t>2-3</w:t>
            </w: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p>
        </w:tc>
      </w:tr>
      <w:tr w:rsidR="004B73B8" w:rsidRPr="00655EBC" w:rsidTr="003F6307">
        <w:trPr>
          <w:trHeight w:val="461"/>
        </w:trPr>
        <w:tc>
          <w:tcPr>
            <w:tcW w:w="916"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毕业要求</w:t>
            </w:r>
            <w:r w:rsidRPr="00655EBC">
              <w:rPr>
                <w:rFonts w:ascii="Times New Roman" w:eastAsia="宋体" w:hAnsi="Times New Roman" w:cs="Times New Roman"/>
                <w:sz w:val="24"/>
              </w:rPr>
              <w:t>3-1</w:t>
            </w: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p>
        </w:tc>
      </w:tr>
      <w:tr w:rsidR="004B73B8" w:rsidRPr="00655EBC" w:rsidTr="003F6307">
        <w:trPr>
          <w:trHeight w:val="450"/>
        </w:trPr>
        <w:tc>
          <w:tcPr>
            <w:tcW w:w="916"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毕业要求</w:t>
            </w:r>
            <w:r w:rsidRPr="00655EBC">
              <w:rPr>
                <w:rFonts w:ascii="Times New Roman" w:eastAsia="宋体" w:hAnsi="Times New Roman" w:cs="Times New Roman"/>
                <w:sz w:val="24"/>
              </w:rPr>
              <w:t>4-3</w:t>
            </w: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p>
        </w:tc>
        <w:tc>
          <w:tcPr>
            <w:tcW w:w="511" w:type="pct"/>
            <w:shd w:val="clear" w:color="auto" w:fill="auto"/>
            <w:noWrap/>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r>
    </w:tbl>
    <w:p w:rsidR="004B73B8" w:rsidRPr="00655EBC" w:rsidRDefault="004B73B8" w:rsidP="004B73B8">
      <w:pPr>
        <w:widowControl/>
        <w:spacing w:beforeLines="50" w:before="156" w:afterLines="50" w:after="156" w:line="360" w:lineRule="exact"/>
        <w:jc w:val="left"/>
        <w:outlineLvl w:val="1"/>
        <w:rPr>
          <w:rFonts w:ascii="Times New Roman" w:eastAsia="宋体" w:hAnsi="Times New Roman" w:cs="Times New Roman"/>
          <w:b/>
          <w:bCs/>
          <w:sz w:val="30"/>
          <w:szCs w:val="28"/>
        </w:rPr>
      </w:pPr>
      <w:r w:rsidRPr="00655EBC">
        <w:rPr>
          <w:rFonts w:ascii="Times New Roman" w:eastAsia="宋体" w:hAnsi="Times New Roman" w:cs="Times New Roman"/>
          <w:b/>
          <w:bCs/>
          <w:sz w:val="30"/>
          <w:szCs w:val="28"/>
        </w:rPr>
        <w:t>三、课程内容及要求</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（一）绪论</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1.</w:t>
      </w:r>
      <w:r w:rsidRPr="00655EBC">
        <w:rPr>
          <w:rFonts w:ascii="Times New Roman" w:eastAsia="宋体" w:hAnsi="Times New Roman" w:cs="Times New Roman"/>
          <w:sz w:val="24"/>
        </w:rPr>
        <w:t>教学内容</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）机械的组成介绍。</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）机械设计的基本要求和一般步骤。</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）机械零件的强度。</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4</w:t>
      </w:r>
      <w:r w:rsidRPr="00655EBC">
        <w:rPr>
          <w:rFonts w:ascii="Times New Roman" w:eastAsia="宋体" w:hAnsi="Times New Roman" w:cs="Times New Roman"/>
          <w:sz w:val="24"/>
        </w:rPr>
        <w:t>）机械零件的结构工艺性。</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2.</w:t>
      </w:r>
      <w:r w:rsidRPr="00655EBC">
        <w:rPr>
          <w:rFonts w:ascii="Times New Roman" w:eastAsia="宋体" w:hAnsi="Times New Roman" w:cs="Times New Roman"/>
          <w:sz w:val="24"/>
        </w:rPr>
        <w:t>基本要求</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明确</w:t>
      </w:r>
      <w:r w:rsidRPr="00655EBC">
        <w:rPr>
          <w:rFonts w:ascii="Times New Roman" w:eastAsia="宋体" w:hAnsi="Times New Roman" w:cs="Times New Roman"/>
          <w:sz w:val="24"/>
        </w:rPr>
        <w:t>“</w:t>
      </w:r>
      <w:r w:rsidRPr="00655EBC">
        <w:rPr>
          <w:rFonts w:ascii="Times New Roman" w:eastAsia="宋体" w:hAnsi="Times New Roman" w:cs="Times New Roman"/>
          <w:sz w:val="24"/>
        </w:rPr>
        <w:t>机械设计</w:t>
      </w:r>
      <w:r w:rsidRPr="00655EBC">
        <w:rPr>
          <w:rFonts w:ascii="Times New Roman" w:eastAsia="宋体" w:hAnsi="Times New Roman" w:cs="Times New Roman"/>
          <w:sz w:val="24"/>
        </w:rPr>
        <w:t>”</w:t>
      </w:r>
      <w:r w:rsidRPr="00655EBC">
        <w:rPr>
          <w:rFonts w:ascii="Times New Roman" w:eastAsia="宋体" w:hAnsi="Times New Roman" w:cs="Times New Roman"/>
          <w:sz w:val="24"/>
        </w:rPr>
        <w:t>课程的作用，了解本课程的内容、性质和任务。</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（二）平面机构的结构与运动分析</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1.</w:t>
      </w:r>
      <w:r w:rsidRPr="00655EBC">
        <w:rPr>
          <w:rFonts w:ascii="Times New Roman" w:eastAsia="宋体" w:hAnsi="Times New Roman" w:cs="Times New Roman"/>
          <w:sz w:val="24"/>
        </w:rPr>
        <w:t>教学内容</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）机构组成。</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）机构运动简图。</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）平面机构的自由度。</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4</w:t>
      </w:r>
      <w:r w:rsidRPr="00655EBC">
        <w:rPr>
          <w:rFonts w:ascii="Times New Roman" w:eastAsia="宋体" w:hAnsi="Times New Roman" w:cs="Times New Roman"/>
          <w:sz w:val="24"/>
        </w:rPr>
        <w:t>）平面机构的速度瞬心。</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2.</w:t>
      </w:r>
      <w:r w:rsidRPr="00655EBC">
        <w:rPr>
          <w:rFonts w:ascii="Times New Roman" w:eastAsia="宋体" w:hAnsi="Times New Roman" w:cs="Times New Roman"/>
          <w:sz w:val="24"/>
        </w:rPr>
        <w:t>基本要求</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）掌握机构运动简图的画法。</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lastRenderedPageBreak/>
        <w:t>（</w:t>
      </w:r>
      <w:r w:rsidRPr="00655EBC">
        <w:rPr>
          <w:rFonts w:ascii="Times New Roman" w:eastAsia="宋体" w:hAnsi="Times New Roman" w:cs="Times New Roman"/>
          <w:sz w:val="24"/>
        </w:rPr>
        <w:t>2</w:t>
      </w:r>
      <w:r w:rsidRPr="00655EBC">
        <w:rPr>
          <w:rFonts w:ascii="Times New Roman" w:eastAsia="宋体" w:hAnsi="Times New Roman" w:cs="Times New Roman"/>
          <w:sz w:val="24"/>
        </w:rPr>
        <w:t>）掌握平面机构自由度计算方法。</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）掌握瞬心的数量和位置的确定方法。</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（三）平面连杆机构</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1.</w:t>
      </w:r>
      <w:r w:rsidRPr="00655EBC">
        <w:rPr>
          <w:rFonts w:ascii="Times New Roman" w:eastAsia="宋体" w:hAnsi="Times New Roman" w:cs="Times New Roman"/>
          <w:sz w:val="24"/>
        </w:rPr>
        <w:t>教学内容</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）铰链四杆机构的基本形式及演化。</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）平面四杆机构的基本性质。</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）平面四杆机构的运动设计。</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2.</w:t>
      </w:r>
      <w:r w:rsidRPr="00655EBC">
        <w:rPr>
          <w:rFonts w:ascii="Times New Roman" w:eastAsia="宋体" w:hAnsi="Times New Roman" w:cs="Times New Roman"/>
          <w:sz w:val="24"/>
        </w:rPr>
        <w:t>基本要求</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）了解连杆机构的类型及演化过程。</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）掌握平面四杆机构的分析设计过程。</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（四）凸轮机构</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1.</w:t>
      </w:r>
      <w:r w:rsidRPr="00655EBC">
        <w:rPr>
          <w:rFonts w:ascii="Times New Roman" w:eastAsia="宋体" w:hAnsi="Times New Roman" w:cs="Times New Roman"/>
          <w:sz w:val="24"/>
        </w:rPr>
        <w:t>教学内容</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）凸轮机构的类型及应用。</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）从动件常用的运动规律。</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）盘型凸轮机构轮廓曲线的设计。</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4</w:t>
      </w:r>
      <w:r w:rsidRPr="00655EBC">
        <w:rPr>
          <w:rFonts w:ascii="Times New Roman" w:eastAsia="宋体" w:hAnsi="Times New Roman" w:cs="Times New Roman"/>
          <w:sz w:val="24"/>
        </w:rPr>
        <w:t>）凸轮机构基本尺寸设计。</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2.</w:t>
      </w:r>
      <w:r w:rsidRPr="00655EBC">
        <w:rPr>
          <w:rFonts w:ascii="Times New Roman" w:eastAsia="宋体" w:hAnsi="Times New Roman" w:cs="Times New Roman"/>
          <w:sz w:val="24"/>
        </w:rPr>
        <w:t>基本要求</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）掌握凸轮机构从动件一次多项式运动规律，二次多项式运动规律。</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）掌握凸轮轮廓曲线设计方法。</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）掌握凸轮机构基圆、滚轮和平底的尺寸设计方法。</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（五）齿轮机构</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1.</w:t>
      </w:r>
      <w:r w:rsidRPr="00655EBC">
        <w:rPr>
          <w:rFonts w:ascii="Times New Roman" w:eastAsia="宋体" w:hAnsi="Times New Roman" w:cs="Times New Roman"/>
          <w:sz w:val="24"/>
        </w:rPr>
        <w:t>教学内容</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）齿轮机构的类型和特点。</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）正齿廓啮合基本定律。</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）渐开线齿廓各部分名称及基本尺寸。</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4</w:t>
      </w:r>
      <w:r w:rsidRPr="00655EBC">
        <w:rPr>
          <w:rFonts w:ascii="Times New Roman" w:eastAsia="宋体" w:hAnsi="Times New Roman" w:cs="Times New Roman"/>
          <w:sz w:val="24"/>
        </w:rPr>
        <w:t>）齿轮加工方法和变位齿轮。</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5</w:t>
      </w:r>
      <w:r w:rsidRPr="00655EBC">
        <w:rPr>
          <w:rFonts w:ascii="Times New Roman" w:eastAsia="宋体" w:hAnsi="Times New Roman" w:cs="Times New Roman"/>
          <w:sz w:val="24"/>
        </w:rPr>
        <w:t>）斜齿轮传动、锥齿轮传动和蜗杆传动。</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2.</w:t>
      </w:r>
      <w:r w:rsidRPr="00655EBC">
        <w:rPr>
          <w:rFonts w:ascii="Times New Roman" w:eastAsia="宋体" w:hAnsi="Times New Roman" w:cs="Times New Roman"/>
          <w:sz w:val="24"/>
        </w:rPr>
        <w:t>基本要求</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）齿轮啮合基本定律。</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）掌握齿轮基本尺寸计算方法。</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lastRenderedPageBreak/>
        <w:t>（</w:t>
      </w:r>
      <w:r w:rsidRPr="00655EBC">
        <w:rPr>
          <w:rFonts w:ascii="Times New Roman" w:eastAsia="宋体" w:hAnsi="Times New Roman" w:cs="Times New Roman"/>
          <w:sz w:val="24"/>
        </w:rPr>
        <w:t>3</w:t>
      </w:r>
      <w:r w:rsidRPr="00655EBC">
        <w:rPr>
          <w:rFonts w:ascii="Times New Roman" w:eastAsia="宋体" w:hAnsi="Times New Roman" w:cs="Times New Roman"/>
          <w:sz w:val="24"/>
        </w:rPr>
        <w:t>）掌握齿轮变位设计方法。</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4</w:t>
      </w:r>
      <w:r w:rsidRPr="00655EBC">
        <w:rPr>
          <w:rFonts w:ascii="Times New Roman" w:eastAsia="宋体" w:hAnsi="Times New Roman" w:cs="Times New Roman"/>
          <w:sz w:val="24"/>
        </w:rPr>
        <w:t>）了解斜齿轮传动、锥齿轮传动和蜗杆传动。</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（六）轮系</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1.</w:t>
      </w:r>
      <w:r w:rsidRPr="00655EBC">
        <w:rPr>
          <w:rFonts w:ascii="Times New Roman" w:eastAsia="宋体" w:hAnsi="Times New Roman" w:cs="Times New Roman"/>
          <w:sz w:val="24"/>
        </w:rPr>
        <w:t>教学内容</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）轮系及其分类。</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）轮系传动比计算。</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2.</w:t>
      </w:r>
      <w:r w:rsidRPr="00655EBC">
        <w:rPr>
          <w:rFonts w:ascii="Times New Roman" w:eastAsia="宋体" w:hAnsi="Times New Roman" w:cs="Times New Roman"/>
          <w:sz w:val="24"/>
        </w:rPr>
        <w:t>基本要求</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）掌握定轴轮系及传动比计算。</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）掌握周转轮系及传动比计算。</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）掌握复合轮系及传动比计算。</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（七）带传动和链传动</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1.</w:t>
      </w:r>
      <w:r w:rsidRPr="00655EBC">
        <w:rPr>
          <w:rFonts w:ascii="Times New Roman" w:eastAsia="宋体" w:hAnsi="Times New Roman" w:cs="Times New Roman"/>
          <w:sz w:val="24"/>
        </w:rPr>
        <w:t>教学内容</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）带传动。</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）链传动。</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2.</w:t>
      </w:r>
      <w:r w:rsidRPr="00655EBC">
        <w:rPr>
          <w:rFonts w:ascii="Times New Roman" w:eastAsia="宋体" w:hAnsi="Times New Roman" w:cs="Times New Roman"/>
          <w:sz w:val="24"/>
        </w:rPr>
        <w:t>基本要求</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）掌握带传动和链传动的类型、结构和特点。</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）掌握带传动设计计算。</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）掌握链传动设计计算。</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（八）螺纹连接和键连接</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1.</w:t>
      </w:r>
      <w:r w:rsidRPr="00655EBC">
        <w:rPr>
          <w:rFonts w:ascii="Times New Roman" w:eastAsia="宋体" w:hAnsi="Times New Roman" w:cs="Times New Roman"/>
          <w:sz w:val="24"/>
        </w:rPr>
        <w:t>教学内容</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）螺旋副的受力分析。</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）螺纹连接和螺纹联接件。</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）键连接和花键链接。</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2.</w:t>
      </w:r>
      <w:r w:rsidRPr="00655EBC">
        <w:rPr>
          <w:rFonts w:ascii="Times New Roman" w:eastAsia="宋体" w:hAnsi="Times New Roman" w:cs="Times New Roman"/>
          <w:sz w:val="24"/>
        </w:rPr>
        <w:t>基本要求</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）掌握螺栓链接的计算。</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）掌握键连接的特点。</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）掌握花键链接的特点和应用。</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（九）轴承</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1.</w:t>
      </w:r>
      <w:r w:rsidRPr="00655EBC">
        <w:rPr>
          <w:rFonts w:ascii="Times New Roman" w:eastAsia="宋体" w:hAnsi="Times New Roman" w:cs="Times New Roman"/>
          <w:sz w:val="24"/>
        </w:rPr>
        <w:t>教学内容</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）轴承的类型和特点。</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lastRenderedPageBreak/>
        <w:t>（</w:t>
      </w:r>
      <w:r w:rsidRPr="00655EBC">
        <w:rPr>
          <w:rFonts w:ascii="Times New Roman" w:eastAsia="宋体" w:hAnsi="Times New Roman" w:cs="Times New Roman"/>
          <w:sz w:val="24"/>
        </w:rPr>
        <w:t>2</w:t>
      </w:r>
      <w:r w:rsidRPr="00655EBC">
        <w:rPr>
          <w:rFonts w:ascii="Times New Roman" w:eastAsia="宋体" w:hAnsi="Times New Roman" w:cs="Times New Roman"/>
          <w:sz w:val="24"/>
        </w:rPr>
        <w:t>）滚动轴承的结构和设计计算。</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）滑动轴承的设计计算。</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2.</w:t>
      </w:r>
      <w:r w:rsidRPr="00655EBC">
        <w:rPr>
          <w:rFonts w:ascii="Times New Roman" w:eastAsia="宋体" w:hAnsi="Times New Roman" w:cs="Times New Roman"/>
          <w:sz w:val="24"/>
        </w:rPr>
        <w:t>基本要求</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）掌握滚动轴承的主要类型、结构和材料。</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）掌握滚动轴承的寿命和承载能力计算。</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）掌握滚动轴承的组合设计方法。</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（十）联轴器、离合器和制动器</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1.</w:t>
      </w:r>
      <w:r w:rsidRPr="00655EBC">
        <w:rPr>
          <w:rFonts w:ascii="Times New Roman" w:eastAsia="宋体" w:hAnsi="Times New Roman" w:cs="Times New Roman"/>
          <w:sz w:val="24"/>
        </w:rPr>
        <w:t>教学内容</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）联轴器。</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）离合器。</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）制动器</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2.</w:t>
      </w:r>
      <w:r w:rsidRPr="00655EBC">
        <w:rPr>
          <w:rFonts w:ascii="Times New Roman" w:eastAsia="宋体" w:hAnsi="Times New Roman" w:cs="Times New Roman"/>
          <w:sz w:val="24"/>
        </w:rPr>
        <w:t>基本要求</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）了解联轴器类型及特点。</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）了解离合器类型及特点。</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）了解制动器类型及特点。</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（十一）轴</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1.</w:t>
      </w:r>
      <w:r w:rsidRPr="00655EBC">
        <w:rPr>
          <w:rFonts w:ascii="Times New Roman" w:eastAsia="宋体" w:hAnsi="Times New Roman" w:cs="Times New Roman"/>
          <w:sz w:val="24"/>
        </w:rPr>
        <w:t>教学内容</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）轴的最小直径估算。</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）轴的结构设计。</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）轴的强度计算</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2.</w:t>
      </w:r>
      <w:r w:rsidRPr="00655EBC">
        <w:rPr>
          <w:rFonts w:ascii="Times New Roman" w:eastAsia="宋体" w:hAnsi="Times New Roman" w:cs="Times New Roman"/>
          <w:sz w:val="24"/>
        </w:rPr>
        <w:t>基本要求</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）掌握结构设计方法。</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）掌握轴的强度设计方法。</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）了解常见轴的设计错误类型。</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教学内容与课程目标的对应关系及学时分配如表所示。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2791"/>
        <w:gridCol w:w="1724"/>
        <w:gridCol w:w="1261"/>
        <w:gridCol w:w="840"/>
        <w:gridCol w:w="840"/>
      </w:tblGrid>
      <w:tr w:rsidR="004B73B8" w:rsidRPr="00655EBC" w:rsidTr="00695B3E">
        <w:tc>
          <w:tcPr>
            <w:tcW w:w="506" w:type="pct"/>
            <w:shd w:val="clear" w:color="auto" w:fill="FFFFFF"/>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序号</w:t>
            </w:r>
          </w:p>
        </w:tc>
        <w:tc>
          <w:tcPr>
            <w:tcW w:w="1682" w:type="pct"/>
            <w:shd w:val="clear" w:color="auto" w:fill="FFFFFF"/>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教学内容</w:t>
            </w:r>
          </w:p>
        </w:tc>
        <w:tc>
          <w:tcPr>
            <w:tcW w:w="1039" w:type="pct"/>
            <w:shd w:val="clear" w:color="auto" w:fill="FFFFFF"/>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支撑的</w:t>
            </w:r>
          </w:p>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课程目标</w:t>
            </w:r>
          </w:p>
        </w:tc>
        <w:tc>
          <w:tcPr>
            <w:tcW w:w="760" w:type="pct"/>
            <w:shd w:val="clear" w:color="auto" w:fill="FFFFFF"/>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支撑的毕业要求指标点</w:t>
            </w:r>
          </w:p>
        </w:tc>
        <w:tc>
          <w:tcPr>
            <w:tcW w:w="506" w:type="pct"/>
            <w:shd w:val="clear" w:color="auto" w:fill="FFFFFF"/>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讲授学时</w:t>
            </w:r>
          </w:p>
        </w:tc>
        <w:tc>
          <w:tcPr>
            <w:tcW w:w="506" w:type="pct"/>
            <w:shd w:val="clear" w:color="auto" w:fill="FFFFFF"/>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实验学时</w:t>
            </w:r>
          </w:p>
        </w:tc>
      </w:tr>
      <w:tr w:rsidR="004B73B8" w:rsidRPr="00655EBC" w:rsidTr="00695B3E">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w:t>
            </w:r>
          </w:p>
        </w:tc>
        <w:tc>
          <w:tcPr>
            <w:tcW w:w="1682"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绪论</w:t>
            </w:r>
          </w:p>
        </w:tc>
        <w:tc>
          <w:tcPr>
            <w:tcW w:w="1039"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1</w:t>
            </w:r>
            <w:r w:rsidRPr="00655EBC">
              <w:rPr>
                <w:rFonts w:ascii="Times New Roman" w:eastAsia="宋体" w:hAnsi="Times New Roman" w:cs="Times New Roman"/>
                <w:sz w:val="24"/>
              </w:rPr>
              <w:t>、</w:t>
            </w:r>
            <w:r w:rsidRPr="00655EBC">
              <w:rPr>
                <w:rFonts w:ascii="Times New Roman" w:eastAsia="宋体" w:hAnsi="Times New Roman" w:cs="Times New Roman"/>
                <w:sz w:val="24"/>
              </w:rPr>
              <w:t>2</w:t>
            </w:r>
          </w:p>
        </w:tc>
        <w:tc>
          <w:tcPr>
            <w:tcW w:w="760"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r w:rsidRPr="00655EBC">
              <w:rPr>
                <w:rFonts w:ascii="Times New Roman" w:eastAsia="宋体" w:hAnsi="Times New Roman" w:cs="Times New Roman"/>
                <w:sz w:val="24"/>
              </w:rPr>
              <w:t>、</w:t>
            </w:r>
            <w:r w:rsidRPr="00655EBC">
              <w:rPr>
                <w:rFonts w:ascii="Times New Roman" w:eastAsia="宋体" w:hAnsi="Times New Roman" w:cs="Times New Roman"/>
                <w:sz w:val="24"/>
              </w:rPr>
              <w:t>3-1</w:t>
            </w:r>
          </w:p>
        </w:tc>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4</w:t>
            </w:r>
          </w:p>
        </w:tc>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p>
        </w:tc>
      </w:tr>
      <w:tr w:rsidR="004B73B8" w:rsidRPr="00655EBC" w:rsidTr="00695B3E">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w:t>
            </w:r>
          </w:p>
        </w:tc>
        <w:tc>
          <w:tcPr>
            <w:tcW w:w="1682"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平面机构的结构与运动分析</w:t>
            </w:r>
          </w:p>
        </w:tc>
        <w:tc>
          <w:tcPr>
            <w:tcW w:w="1039"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2</w:t>
            </w:r>
          </w:p>
        </w:tc>
        <w:tc>
          <w:tcPr>
            <w:tcW w:w="760"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2-3</w:t>
            </w:r>
            <w:r w:rsidRPr="00655EBC">
              <w:rPr>
                <w:rFonts w:ascii="Times New Roman" w:eastAsia="宋体" w:hAnsi="Times New Roman" w:cs="Times New Roman"/>
                <w:sz w:val="24"/>
              </w:rPr>
              <w:t>、</w:t>
            </w:r>
            <w:r w:rsidRPr="00655EBC">
              <w:rPr>
                <w:rFonts w:ascii="Times New Roman" w:eastAsia="宋体" w:hAnsi="Times New Roman" w:cs="Times New Roman"/>
                <w:sz w:val="24"/>
              </w:rPr>
              <w:t>4-3</w:t>
            </w:r>
          </w:p>
        </w:tc>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8</w:t>
            </w:r>
          </w:p>
        </w:tc>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p>
        </w:tc>
      </w:tr>
      <w:tr w:rsidR="004B73B8" w:rsidRPr="00655EBC" w:rsidTr="00695B3E">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3</w:t>
            </w:r>
          </w:p>
        </w:tc>
        <w:tc>
          <w:tcPr>
            <w:tcW w:w="1682"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平面连杆机构</w:t>
            </w:r>
          </w:p>
        </w:tc>
        <w:tc>
          <w:tcPr>
            <w:tcW w:w="1039"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3</w:t>
            </w:r>
            <w:r w:rsidRPr="00655EBC">
              <w:rPr>
                <w:rFonts w:ascii="Times New Roman" w:eastAsia="宋体" w:hAnsi="Times New Roman" w:cs="Times New Roman"/>
                <w:sz w:val="24"/>
              </w:rPr>
              <w:t>、</w:t>
            </w:r>
            <w:r w:rsidRPr="00655EBC">
              <w:rPr>
                <w:rFonts w:ascii="Times New Roman" w:eastAsia="宋体" w:hAnsi="Times New Roman" w:cs="Times New Roman"/>
                <w:sz w:val="24"/>
              </w:rPr>
              <w:t>5</w:t>
            </w:r>
          </w:p>
        </w:tc>
        <w:tc>
          <w:tcPr>
            <w:tcW w:w="760"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r w:rsidRPr="00655EBC">
              <w:rPr>
                <w:rFonts w:ascii="Times New Roman" w:eastAsia="宋体" w:hAnsi="Times New Roman" w:cs="Times New Roman"/>
                <w:sz w:val="24"/>
              </w:rPr>
              <w:t>、</w:t>
            </w:r>
            <w:r w:rsidRPr="00655EBC">
              <w:rPr>
                <w:rFonts w:ascii="Times New Roman" w:eastAsia="宋体" w:hAnsi="Times New Roman" w:cs="Times New Roman"/>
                <w:sz w:val="24"/>
              </w:rPr>
              <w:t>3-1</w:t>
            </w:r>
          </w:p>
        </w:tc>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8</w:t>
            </w:r>
          </w:p>
        </w:tc>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p>
        </w:tc>
      </w:tr>
      <w:tr w:rsidR="004B73B8" w:rsidRPr="00655EBC" w:rsidTr="00695B3E">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lastRenderedPageBreak/>
              <w:t>4</w:t>
            </w:r>
          </w:p>
        </w:tc>
        <w:tc>
          <w:tcPr>
            <w:tcW w:w="1682"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凸轮机构</w:t>
            </w:r>
          </w:p>
        </w:tc>
        <w:tc>
          <w:tcPr>
            <w:tcW w:w="1039"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1</w:t>
            </w:r>
            <w:r w:rsidRPr="00655EBC">
              <w:rPr>
                <w:rFonts w:ascii="Times New Roman" w:eastAsia="宋体" w:hAnsi="Times New Roman" w:cs="Times New Roman"/>
                <w:sz w:val="24"/>
              </w:rPr>
              <w:t>、</w:t>
            </w:r>
            <w:r w:rsidRPr="00655EBC">
              <w:rPr>
                <w:rFonts w:ascii="Times New Roman" w:eastAsia="宋体" w:hAnsi="Times New Roman" w:cs="Times New Roman"/>
                <w:sz w:val="24"/>
              </w:rPr>
              <w:t>8</w:t>
            </w:r>
          </w:p>
        </w:tc>
        <w:tc>
          <w:tcPr>
            <w:tcW w:w="760"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3-1</w:t>
            </w:r>
            <w:r w:rsidRPr="00655EBC">
              <w:rPr>
                <w:rFonts w:ascii="Times New Roman" w:eastAsia="宋体" w:hAnsi="Times New Roman" w:cs="Times New Roman"/>
                <w:sz w:val="24"/>
              </w:rPr>
              <w:t>、</w:t>
            </w:r>
            <w:r w:rsidRPr="00655EBC">
              <w:rPr>
                <w:rFonts w:ascii="Times New Roman" w:eastAsia="宋体" w:hAnsi="Times New Roman" w:cs="Times New Roman"/>
                <w:sz w:val="24"/>
              </w:rPr>
              <w:t>4-3</w:t>
            </w:r>
          </w:p>
        </w:tc>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4</w:t>
            </w:r>
          </w:p>
        </w:tc>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w:t>
            </w:r>
          </w:p>
        </w:tc>
      </w:tr>
      <w:tr w:rsidR="004B73B8" w:rsidRPr="00655EBC" w:rsidTr="00695B3E">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5</w:t>
            </w:r>
          </w:p>
        </w:tc>
        <w:tc>
          <w:tcPr>
            <w:tcW w:w="1682"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齿轮机构</w:t>
            </w:r>
          </w:p>
        </w:tc>
        <w:tc>
          <w:tcPr>
            <w:tcW w:w="1039"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3</w:t>
            </w:r>
            <w:r w:rsidRPr="00655EBC">
              <w:rPr>
                <w:rFonts w:ascii="Times New Roman" w:eastAsia="宋体" w:hAnsi="Times New Roman" w:cs="Times New Roman"/>
                <w:sz w:val="24"/>
              </w:rPr>
              <w:t>、</w:t>
            </w:r>
            <w:r w:rsidRPr="00655EBC">
              <w:rPr>
                <w:rFonts w:ascii="Times New Roman" w:eastAsia="宋体" w:hAnsi="Times New Roman" w:cs="Times New Roman"/>
                <w:sz w:val="24"/>
              </w:rPr>
              <w:t>7</w:t>
            </w:r>
          </w:p>
        </w:tc>
        <w:tc>
          <w:tcPr>
            <w:tcW w:w="760"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r w:rsidRPr="00655EBC">
              <w:rPr>
                <w:rFonts w:ascii="Times New Roman" w:eastAsia="宋体" w:hAnsi="Times New Roman" w:cs="Times New Roman"/>
                <w:sz w:val="24"/>
              </w:rPr>
              <w:t>、</w:t>
            </w:r>
            <w:r w:rsidRPr="00655EBC">
              <w:rPr>
                <w:rFonts w:ascii="Times New Roman" w:eastAsia="宋体" w:hAnsi="Times New Roman" w:cs="Times New Roman"/>
                <w:sz w:val="24"/>
              </w:rPr>
              <w:t>2-3</w:t>
            </w:r>
          </w:p>
        </w:tc>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6</w:t>
            </w:r>
          </w:p>
        </w:tc>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p>
        </w:tc>
      </w:tr>
      <w:tr w:rsidR="004B73B8" w:rsidRPr="00655EBC" w:rsidTr="00695B3E">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6</w:t>
            </w:r>
          </w:p>
        </w:tc>
        <w:tc>
          <w:tcPr>
            <w:tcW w:w="1682"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轮系</w:t>
            </w:r>
          </w:p>
        </w:tc>
        <w:tc>
          <w:tcPr>
            <w:tcW w:w="1039"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7</w:t>
            </w:r>
          </w:p>
        </w:tc>
        <w:tc>
          <w:tcPr>
            <w:tcW w:w="760"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2-3</w:t>
            </w:r>
            <w:r w:rsidRPr="00655EBC">
              <w:rPr>
                <w:rFonts w:ascii="Times New Roman" w:eastAsia="宋体" w:hAnsi="Times New Roman" w:cs="Times New Roman"/>
                <w:sz w:val="24"/>
              </w:rPr>
              <w:t>、</w:t>
            </w:r>
            <w:r w:rsidRPr="00655EBC">
              <w:rPr>
                <w:rFonts w:ascii="Times New Roman" w:eastAsia="宋体" w:hAnsi="Times New Roman" w:cs="Times New Roman"/>
                <w:sz w:val="24"/>
              </w:rPr>
              <w:t>3-1</w:t>
            </w:r>
          </w:p>
        </w:tc>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4</w:t>
            </w:r>
          </w:p>
        </w:tc>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p>
        </w:tc>
      </w:tr>
      <w:tr w:rsidR="004B73B8" w:rsidRPr="00655EBC" w:rsidTr="00695B3E">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7</w:t>
            </w:r>
          </w:p>
        </w:tc>
        <w:tc>
          <w:tcPr>
            <w:tcW w:w="1682"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带传动和链传动</w:t>
            </w:r>
          </w:p>
        </w:tc>
        <w:tc>
          <w:tcPr>
            <w:tcW w:w="1039"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1</w:t>
            </w:r>
            <w:r w:rsidRPr="00655EBC">
              <w:rPr>
                <w:rFonts w:ascii="Times New Roman" w:eastAsia="宋体" w:hAnsi="Times New Roman" w:cs="Times New Roman"/>
                <w:sz w:val="24"/>
              </w:rPr>
              <w:t>、</w:t>
            </w:r>
            <w:r w:rsidRPr="00655EBC">
              <w:rPr>
                <w:rFonts w:ascii="Times New Roman" w:eastAsia="宋体" w:hAnsi="Times New Roman" w:cs="Times New Roman"/>
                <w:sz w:val="24"/>
              </w:rPr>
              <w:t>3</w:t>
            </w:r>
          </w:p>
        </w:tc>
        <w:tc>
          <w:tcPr>
            <w:tcW w:w="760"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3-1</w:t>
            </w:r>
            <w:r w:rsidRPr="00655EBC">
              <w:rPr>
                <w:rFonts w:ascii="Times New Roman" w:eastAsia="宋体" w:hAnsi="Times New Roman" w:cs="Times New Roman"/>
                <w:sz w:val="24"/>
              </w:rPr>
              <w:t>、</w:t>
            </w:r>
            <w:r w:rsidRPr="00655EBC">
              <w:rPr>
                <w:rFonts w:ascii="Times New Roman" w:eastAsia="宋体" w:hAnsi="Times New Roman" w:cs="Times New Roman"/>
                <w:sz w:val="24"/>
              </w:rPr>
              <w:t>4-3</w:t>
            </w:r>
          </w:p>
        </w:tc>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6</w:t>
            </w:r>
          </w:p>
        </w:tc>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p>
        </w:tc>
      </w:tr>
      <w:tr w:rsidR="004B73B8" w:rsidRPr="00655EBC" w:rsidTr="00695B3E">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8</w:t>
            </w:r>
          </w:p>
        </w:tc>
        <w:tc>
          <w:tcPr>
            <w:tcW w:w="1682"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螺纹连接和键连接</w:t>
            </w:r>
          </w:p>
        </w:tc>
        <w:tc>
          <w:tcPr>
            <w:tcW w:w="1039"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5</w:t>
            </w:r>
          </w:p>
        </w:tc>
        <w:tc>
          <w:tcPr>
            <w:tcW w:w="760"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r w:rsidRPr="00655EBC">
              <w:rPr>
                <w:rFonts w:ascii="Times New Roman" w:eastAsia="宋体" w:hAnsi="Times New Roman" w:cs="Times New Roman"/>
                <w:sz w:val="24"/>
              </w:rPr>
              <w:t>、</w:t>
            </w:r>
            <w:r w:rsidRPr="00655EBC">
              <w:rPr>
                <w:rFonts w:ascii="Times New Roman" w:eastAsia="宋体" w:hAnsi="Times New Roman" w:cs="Times New Roman"/>
                <w:sz w:val="24"/>
              </w:rPr>
              <w:t>2-3</w:t>
            </w:r>
          </w:p>
        </w:tc>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4</w:t>
            </w:r>
          </w:p>
        </w:tc>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p>
        </w:tc>
      </w:tr>
      <w:tr w:rsidR="004B73B8" w:rsidRPr="00655EBC" w:rsidTr="00695B3E">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9</w:t>
            </w:r>
          </w:p>
        </w:tc>
        <w:tc>
          <w:tcPr>
            <w:tcW w:w="1682"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轴承</w:t>
            </w:r>
          </w:p>
        </w:tc>
        <w:tc>
          <w:tcPr>
            <w:tcW w:w="1039"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3</w:t>
            </w:r>
            <w:r w:rsidRPr="00655EBC">
              <w:rPr>
                <w:rFonts w:ascii="Times New Roman" w:eastAsia="宋体" w:hAnsi="Times New Roman" w:cs="Times New Roman"/>
                <w:sz w:val="24"/>
              </w:rPr>
              <w:t>、</w:t>
            </w:r>
            <w:r w:rsidRPr="00655EBC">
              <w:rPr>
                <w:rFonts w:ascii="Times New Roman" w:eastAsia="宋体" w:hAnsi="Times New Roman" w:cs="Times New Roman"/>
                <w:sz w:val="24"/>
              </w:rPr>
              <w:t>4</w:t>
            </w:r>
            <w:r w:rsidRPr="00655EBC">
              <w:rPr>
                <w:rFonts w:ascii="Times New Roman" w:eastAsia="宋体" w:hAnsi="Times New Roman" w:cs="Times New Roman"/>
                <w:sz w:val="24"/>
              </w:rPr>
              <w:t>、</w:t>
            </w:r>
            <w:r w:rsidRPr="00655EBC">
              <w:rPr>
                <w:rFonts w:ascii="Times New Roman" w:eastAsia="宋体" w:hAnsi="Times New Roman" w:cs="Times New Roman"/>
                <w:sz w:val="24"/>
              </w:rPr>
              <w:t>5</w:t>
            </w:r>
          </w:p>
        </w:tc>
        <w:tc>
          <w:tcPr>
            <w:tcW w:w="760"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r w:rsidRPr="00655EBC">
              <w:rPr>
                <w:rFonts w:ascii="Times New Roman" w:eastAsia="宋体" w:hAnsi="Times New Roman" w:cs="Times New Roman"/>
                <w:sz w:val="24"/>
              </w:rPr>
              <w:t>、</w:t>
            </w:r>
            <w:r w:rsidRPr="00655EBC">
              <w:rPr>
                <w:rFonts w:ascii="Times New Roman" w:eastAsia="宋体" w:hAnsi="Times New Roman" w:cs="Times New Roman"/>
                <w:sz w:val="24"/>
              </w:rPr>
              <w:t>2-3</w:t>
            </w:r>
          </w:p>
        </w:tc>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6</w:t>
            </w:r>
          </w:p>
        </w:tc>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p>
        </w:tc>
      </w:tr>
      <w:tr w:rsidR="004B73B8" w:rsidRPr="00655EBC" w:rsidTr="00695B3E">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10</w:t>
            </w:r>
          </w:p>
        </w:tc>
        <w:tc>
          <w:tcPr>
            <w:tcW w:w="1682"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联轴器、离合器和制动器</w:t>
            </w:r>
          </w:p>
        </w:tc>
        <w:tc>
          <w:tcPr>
            <w:tcW w:w="1039"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4</w:t>
            </w:r>
            <w:r w:rsidRPr="00655EBC">
              <w:rPr>
                <w:rFonts w:ascii="Times New Roman" w:eastAsia="宋体" w:hAnsi="Times New Roman" w:cs="Times New Roman"/>
                <w:sz w:val="24"/>
              </w:rPr>
              <w:t>、</w:t>
            </w:r>
            <w:r w:rsidRPr="00655EBC">
              <w:rPr>
                <w:rFonts w:ascii="Times New Roman" w:eastAsia="宋体" w:hAnsi="Times New Roman" w:cs="Times New Roman"/>
                <w:sz w:val="24"/>
              </w:rPr>
              <w:t>8</w:t>
            </w:r>
          </w:p>
        </w:tc>
        <w:tc>
          <w:tcPr>
            <w:tcW w:w="760"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2-3</w:t>
            </w:r>
            <w:r w:rsidRPr="00655EBC">
              <w:rPr>
                <w:rFonts w:ascii="Times New Roman" w:eastAsia="宋体" w:hAnsi="Times New Roman" w:cs="Times New Roman"/>
                <w:sz w:val="24"/>
              </w:rPr>
              <w:t>、</w:t>
            </w:r>
            <w:r w:rsidRPr="00655EBC">
              <w:rPr>
                <w:rFonts w:ascii="Times New Roman" w:eastAsia="宋体" w:hAnsi="Times New Roman" w:cs="Times New Roman"/>
                <w:sz w:val="24"/>
              </w:rPr>
              <w:t>3-1</w:t>
            </w:r>
          </w:p>
        </w:tc>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6</w:t>
            </w:r>
          </w:p>
        </w:tc>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p>
        </w:tc>
      </w:tr>
      <w:tr w:rsidR="004B73B8" w:rsidRPr="00655EBC" w:rsidTr="00695B3E">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11</w:t>
            </w:r>
          </w:p>
        </w:tc>
        <w:tc>
          <w:tcPr>
            <w:tcW w:w="1682"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轴</w:t>
            </w:r>
          </w:p>
        </w:tc>
        <w:tc>
          <w:tcPr>
            <w:tcW w:w="1039"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7</w:t>
            </w:r>
            <w:r w:rsidRPr="00655EBC">
              <w:rPr>
                <w:rFonts w:ascii="Times New Roman" w:eastAsia="宋体" w:hAnsi="Times New Roman" w:cs="Times New Roman"/>
                <w:sz w:val="24"/>
              </w:rPr>
              <w:t>、</w:t>
            </w:r>
            <w:r w:rsidRPr="00655EBC">
              <w:rPr>
                <w:rFonts w:ascii="Times New Roman" w:eastAsia="宋体" w:hAnsi="Times New Roman" w:cs="Times New Roman"/>
                <w:sz w:val="24"/>
              </w:rPr>
              <w:t>4</w:t>
            </w:r>
            <w:r w:rsidRPr="00655EBC">
              <w:rPr>
                <w:rFonts w:ascii="Times New Roman" w:eastAsia="宋体" w:hAnsi="Times New Roman" w:cs="Times New Roman"/>
                <w:sz w:val="24"/>
              </w:rPr>
              <w:t>、</w:t>
            </w:r>
            <w:r w:rsidRPr="00655EBC">
              <w:rPr>
                <w:rFonts w:ascii="Times New Roman" w:eastAsia="宋体" w:hAnsi="Times New Roman" w:cs="Times New Roman"/>
                <w:sz w:val="24"/>
              </w:rPr>
              <w:t>5</w:t>
            </w:r>
          </w:p>
        </w:tc>
        <w:tc>
          <w:tcPr>
            <w:tcW w:w="760"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2-3</w:t>
            </w:r>
            <w:r w:rsidRPr="00655EBC">
              <w:rPr>
                <w:rFonts w:ascii="Times New Roman" w:eastAsia="宋体" w:hAnsi="Times New Roman" w:cs="Times New Roman"/>
                <w:sz w:val="24"/>
              </w:rPr>
              <w:t>、</w:t>
            </w:r>
            <w:r w:rsidRPr="00655EBC">
              <w:rPr>
                <w:rFonts w:ascii="Times New Roman" w:eastAsia="宋体" w:hAnsi="Times New Roman" w:cs="Times New Roman"/>
                <w:sz w:val="24"/>
              </w:rPr>
              <w:t>4-3</w:t>
            </w:r>
          </w:p>
        </w:tc>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6</w:t>
            </w:r>
          </w:p>
        </w:tc>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w:t>
            </w:r>
          </w:p>
        </w:tc>
      </w:tr>
      <w:tr w:rsidR="004B73B8" w:rsidRPr="00655EBC" w:rsidTr="00695B3E">
        <w:tc>
          <w:tcPr>
            <w:tcW w:w="3987" w:type="pct"/>
            <w:gridSpan w:val="4"/>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合计</w:t>
            </w:r>
          </w:p>
        </w:tc>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62</w:t>
            </w:r>
          </w:p>
        </w:tc>
        <w:tc>
          <w:tcPr>
            <w:tcW w:w="506"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w:t>
            </w:r>
          </w:p>
        </w:tc>
      </w:tr>
    </w:tbl>
    <w:p w:rsidR="004B73B8" w:rsidRPr="00655EBC" w:rsidRDefault="004B73B8" w:rsidP="004B73B8">
      <w:pPr>
        <w:widowControl/>
        <w:spacing w:beforeLines="50" w:before="156" w:afterLines="50" w:after="156" w:line="360" w:lineRule="exact"/>
        <w:jc w:val="left"/>
        <w:outlineLvl w:val="1"/>
        <w:rPr>
          <w:rFonts w:ascii="Times New Roman" w:eastAsia="宋体" w:hAnsi="Times New Roman" w:cs="Times New Roman"/>
          <w:b/>
          <w:bCs/>
          <w:sz w:val="30"/>
          <w:szCs w:val="28"/>
        </w:rPr>
      </w:pPr>
      <w:r w:rsidRPr="00655EBC">
        <w:rPr>
          <w:rFonts w:ascii="Times New Roman" w:eastAsia="宋体" w:hAnsi="Times New Roman" w:cs="Times New Roman"/>
          <w:b/>
          <w:bCs/>
          <w:sz w:val="30"/>
          <w:szCs w:val="28"/>
        </w:rPr>
        <w:t>四、课内实验（实践）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1584"/>
        <w:gridCol w:w="3166"/>
        <w:gridCol w:w="652"/>
        <w:gridCol w:w="1025"/>
        <w:gridCol w:w="745"/>
        <w:gridCol w:w="559"/>
      </w:tblGrid>
      <w:tr w:rsidR="004B73B8" w:rsidRPr="00655EBC" w:rsidTr="00695B3E">
        <w:tc>
          <w:tcPr>
            <w:tcW w:w="340" w:type="pct"/>
            <w:shd w:val="clear" w:color="auto" w:fill="FFFFFF"/>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序号</w:t>
            </w:r>
          </w:p>
        </w:tc>
        <w:tc>
          <w:tcPr>
            <w:tcW w:w="954" w:type="pct"/>
            <w:shd w:val="clear" w:color="auto" w:fill="FFFFFF"/>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实验项目名称</w:t>
            </w:r>
          </w:p>
        </w:tc>
        <w:tc>
          <w:tcPr>
            <w:tcW w:w="1908" w:type="pct"/>
            <w:shd w:val="clear" w:color="auto" w:fill="FFFFFF"/>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实验内容及要求</w:t>
            </w:r>
          </w:p>
        </w:tc>
        <w:tc>
          <w:tcPr>
            <w:tcW w:w="393" w:type="pct"/>
            <w:shd w:val="clear" w:color="auto" w:fill="FFFFFF"/>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学时</w:t>
            </w:r>
          </w:p>
        </w:tc>
        <w:tc>
          <w:tcPr>
            <w:tcW w:w="618" w:type="pct"/>
            <w:shd w:val="clear" w:color="auto" w:fill="FFFFFF"/>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对毕业要求的支撑</w:t>
            </w:r>
          </w:p>
        </w:tc>
        <w:tc>
          <w:tcPr>
            <w:tcW w:w="449" w:type="pct"/>
            <w:shd w:val="clear" w:color="auto" w:fill="FFFFFF"/>
            <w:tcMar>
              <w:left w:w="28" w:type="dxa"/>
              <w:right w:w="28" w:type="dxa"/>
            </w:tcMar>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类型</w:t>
            </w:r>
          </w:p>
        </w:tc>
        <w:tc>
          <w:tcPr>
            <w:tcW w:w="337" w:type="pct"/>
            <w:shd w:val="clear" w:color="auto" w:fill="FFFFFF"/>
            <w:tcMar>
              <w:left w:w="28" w:type="dxa"/>
              <w:right w:w="28" w:type="dxa"/>
            </w:tcMar>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备注</w:t>
            </w:r>
          </w:p>
        </w:tc>
      </w:tr>
      <w:tr w:rsidR="004B73B8" w:rsidRPr="00655EBC" w:rsidTr="00695B3E">
        <w:trPr>
          <w:trHeight w:val="1092"/>
        </w:trPr>
        <w:tc>
          <w:tcPr>
            <w:tcW w:w="340"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w:t>
            </w:r>
          </w:p>
        </w:tc>
        <w:tc>
          <w:tcPr>
            <w:tcW w:w="954"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机构运动简图的测绘与分析</w:t>
            </w:r>
          </w:p>
        </w:tc>
        <w:tc>
          <w:tcPr>
            <w:tcW w:w="1908" w:type="pct"/>
          </w:tcPr>
          <w:p w:rsidR="004B73B8" w:rsidRPr="00655EBC" w:rsidRDefault="004B73B8" w:rsidP="004B73B8">
            <w:pPr>
              <w:widowControl/>
              <w:snapToGrid w:val="0"/>
              <w:jc w:val="center"/>
              <w:rPr>
                <w:rFonts w:ascii="Times New Roman" w:eastAsia="宋体" w:hAnsi="Times New Roman" w:cs="Times New Roman"/>
                <w:sz w:val="24"/>
              </w:rPr>
            </w:pPr>
          </w:p>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见实验指导书</w:t>
            </w:r>
          </w:p>
        </w:tc>
        <w:tc>
          <w:tcPr>
            <w:tcW w:w="393"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w:t>
            </w:r>
          </w:p>
        </w:tc>
        <w:tc>
          <w:tcPr>
            <w:tcW w:w="618"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3-1</w:t>
            </w:r>
          </w:p>
        </w:tc>
        <w:tc>
          <w:tcPr>
            <w:tcW w:w="449" w:type="pct"/>
            <w:tcMar>
              <w:left w:w="28" w:type="dxa"/>
              <w:right w:w="28" w:type="dxa"/>
            </w:tcMar>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综合性</w:t>
            </w:r>
          </w:p>
        </w:tc>
        <w:tc>
          <w:tcPr>
            <w:tcW w:w="337" w:type="pct"/>
            <w:tcMar>
              <w:left w:w="28" w:type="dxa"/>
              <w:right w:w="28" w:type="dxa"/>
            </w:tcMar>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必做</w:t>
            </w:r>
          </w:p>
        </w:tc>
      </w:tr>
      <w:tr w:rsidR="004B73B8" w:rsidRPr="00655EBC" w:rsidTr="00695B3E">
        <w:trPr>
          <w:trHeight w:val="1391"/>
        </w:trPr>
        <w:tc>
          <w:tcPr>
            <w:tcW w:w="340"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w:t>
            </w:r>
          </w:p>
        </w:tc>
        <w:tc>
          <w:tcPr>
            <w:tcW w:w="954"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渐开线直齿圆柱齿轮的范成</w:t>
            </w:r>
          </w:p>
        </w:tc>
        <w:tc>
          <w:tcPr>
            <w:tcW w:w="1908" w:type="pct"/>
          </w:tcPr>
          <w:p w:rsidR="004B73B8" w:rsidRPr="00655EBC" w:rsidRDefault="004B73B8" w:rsidP="004B73B8">
            <w:pPr>
              <w:widowControl/>
              <w:snapToGrid w:val="0"/>
              <w:jc w:val="center"/>
              <w:rPr>
                <w:rFonts w:ascii="Times New Roman" w:eastAsia="宋体" w:hAnsi="Times New Roman" w:cs="Times New Roman"/>
                <w:sz w:val="24"/>
              </w:rPr>
            </w:pPr>
          </w:p>
          <w:p w:rsidR="004B73B8" w:rsidRPr="00655EBC" w:rsidRDefault="004B73B8" w:rsidP="004B73B8">
            <w:pPr>
              <w:widowControl/>
              <w:snapToGrid w:val="0"/>
              <w:jc w:val="center"/>
              <w:rPr>
                <w:rFonts w:ascii="Times New Roman" w:eastAsia="宋体" w:hAnsi="Times New Roman" w:cs="Times New Roman"/>
                <w:sz w:val="24"/>
              </w:rPr>
            </w:pPr>
          </w:p>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见实验指导书</w:t>
            </w:r>
          </w:p>
        </w:tc>
        <w:tc>
          <w:tcPr>
            <w:tcW w:w="393"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w:t>
            </w:r>
          </w:p>
        </w:tc>
        <w:tc>
          <w:tcPr>
            <w:tcW w:w="618"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4-3</w:t>
            </w:r>
          </w:p>
        </w:tc>
        <w:tc>
          <w:tcPr>
            <w:tcW w:w="449" w:type="pct"/>
            <w:tcMar>
              <w:left w:w="28" w:type="dxa"/>
              <w:right w:w="28" w:type="dxa"/>
            </w:tcMar>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综合性</w:t>
            </w:r>
          </w:p>
        </w:tc>
        <w:tc>
          <w:tcPr>
            <w:tcW w:w="337" w:type="pct"/>
            <w:tcMar>
              <w:left w:w="28" w:type="dxa"/>
              <w:right w:w="28" w:type="dxa"/>
            </w:tcMar>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必做</w:t>
            </w:r>
          </w:p>
        </w:tc>
      </w:tr>
    </w:tbl>
    <w:p w:rsidR="004B73B8" w:rsidRPr="00655EBC" w:rsidRDefault="004B73B8" w:rsidP="004B73B8">
      <w:pPr>
        <w:widowControl/>
        <w:spacing w:beforeLines="50" w:before="156" w:afterLines="50" w:after="156" w:line="360" w:lineRule="exact"/>
        <w:jc w:val="left"/>
        <w:outlineLvl w:val="1"/>
        <w:rPr>
          <w:rFonts w:ascii="Times New Roman" w:eastAsia="宋体" w:hAnsi="Times New Roman" w:cs="Times New Roman"/>
          <w:b/>
          <w:bCs/>
          <w:sz w:val="30"/>
          <w:szCs w:val="28"/>
        </w:rPr>
      </w:pPr>
      <w:r w:rsidRPr="00655EBC">
        <w:rPr>
          <w:rFonts w:ascii="Times New Roman" w:eastAsia="宋体" w:hAnsi="Times New Roman" w:cs="Times New Roman"/>
          <w:b/>
          <w:bCs/>
          <w:sz w:val="30"/>
          <w:szCs w:val="28"/>
        </w:rPr>
        <w:t>五、课程实施</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一）把握主线，引导学生掌握机构设计的内容和一般步骤，利用生活中常见的机械结构实际案例，帮助学生理解误常见机构过程，使学生能掌握常见的齿轮机构、凸轮机构、连杆机构、链传动和带传动机构的设计方法，了解常用标准件轴承、螺栓等的选用方法。</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（二）采用多媒体教学手段，配合例题的讲解及适当的思考题，保证讲课进度的同时，注意学生的掌握程度和课堂的气氛。</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（三）主要教学环节的质量要求如表所示。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518"/>
        <w:gridCol w:w="6026"/>
      </w:tblGrid>
      <w:tr w:rsidR="004B73B8" w:rsidRPr="00655EBC" w:rsidTr="00695B3E">
        <w:trPr>
          <w:jc w:val="center"/>
        </w:trPr>
        <w:tc>
          <w:tcPr>
            <w:tcW w:w="1364" w:type="pct"/>
            <w:gridSpan w:val="2"/>
            <w:tcBorders>
              <w:top w:val="single" w:sz="8" w:space="0" w:color="auto"/>
              <w:left w:val="single" w:sz="8" w:space="0" w:color="auto"/>
              <w:right w:val="single" w:sz="8" w:space="0" w:color="auto"/>
            </w:tcBorders>
            <w:tcMar>
              <w:left w:w="28" w:type="dxa"/>
              <w:right w:w="28" w:type="dxa"/>
            </w:tcMar>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主要教学环节</w:t>
            </w:r>
          </w:p>
        </w:tc>
        <w:tc>
          <w:tcPr>
            <w:tcW w:w="3636" w:type="pct"/>
            <w:tcBorders>
              <w:top w:val="single" w:sz="8" w:space="0" w:color="auto"/>
              <w:left w:val="single" w:sz="8" w:space="0" w:color="auto"/>
              <w:right w:val="single" w:sz="8" w:space="0" w:color="auto"/>
            </w:tcBorders>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质量要求</w:t>
            </w:r>
          </w:p>
        </w:tc>
      </w:tr>
      <w:tr w:rsidR="004B73B8" w:rsidRPr="00655EBC" w:rsidTr="00695B3E">
        <w:trPr>
          <w:trHeight w:val="1956"/>
          <w:jc w:val="center"/>
        </w:trPr>
        <w:tc>
          <w:tcPr>
            <w:tcW w:w="448" w:type="pct"/>
            <w:tcBorders>
              <w:left w:val="single" w:sz="8" w:space="0" w:color="auto"/>
            </w:tcBorders>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w:t>
            </w:r>
          </w:p>
        </w:tc>
        <w:tc>
          <w:tcPr>
            <w:tcW w:w="916" w:type="pct"/>
            <w:tcMar>
              <w:left w:w="28" w:type="dxa"/>
              <w:right w:w="28" w:type="dxa"/>
            </w:tcMar>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备课</w:t>
            </w:r>
          </w:p>
        </w:tc>
        <w:tc>
          <w:tcPr>
            <w:tcW w:w="3636" w:type="pct"/>
            <w:tcBorders>
              <w:right w:val="single" w:sz="8" w:space="0" w:color="auto"/>
            </w:tcBorders>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）掌握本课程教学大纲内容，严格按照教学大纲要求进行课程教学内容的组织。</w:t>
            </w:r>
          </w:p>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）熟悉教材各章节，借助专业书籍资料，并依据教学大纲编写授课计划，编写每次授课的教案。教案内容包括章节标题、教学目的、教法设计、课堂类型、时间分配、授课内容、课后作业、教学效果分析等方面。</w:t>
            </w:r>
          </w:p>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lastRenderedPageBreak/>
              <w:t>（</w:t>
            </w:r>
            <w:r w:rsidRPr="00655EBC">
              <w:rPr>
                <w:rFonts w:ascii="Times New Roman" w:eastAsia="宋体" w:hAnsi="Times New Roman" w:cs="Times New Roman"/>
                <w:sz w:val="24"/>
              </w:rPr>
              <w:t>3</w:t>
            </w:r>
            <w:r w:rsidRPr="00655EBC">
              <w:rPr>
                <w:rFonts w:ascii="Times New Roman" w:eastAsia="宋体" w:hAnsi="Times New Roman" w:cs="Times New Roman"/>
                <w:sz w:val="24"/>
              </w:rPr>
              <w:t>）根据各部分教学内容，构思授课思路、技巧，选择合适的教学方法。</w:t>
            </w:r>
          </w:p>
        </w:tc>
      </w:tr>
      <w:tr w:rsidR="004B73B8" w:rsidRPr="00655EBC" w:rsidTr="00695B3E">
        <w:trPr>
          <w:jc w:val="center"/>
        </w:trPr>
        <w:tc>
          <w:tcPr>
            <w:tcW w:w="448" w:type="pct"/>
            <w:tcBorders>
              <w:left w:val="single" w:sz="8" w:space="0" w:color="auto"/>
            </w:tcBorders>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w:t>
            </w:r>
          </w:p>
        </w:tc>
        <w:tc>
          <w:tcPr>
            <w:tcW w:w="916" w:type="pct"/>
            <w:tcMar>
              <w:left w:w="28" w:type="dxa"/>
              <w:right w:w="28" w:type="dxa"/>
            </w:tcMar>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讲授</w:t>
            </w:r>
          </w:p>
        </w:tc>
        <w:tc>
          <w:tcPr>
            <w:tcW w:w="3636" w:type="pct"/>
            <w:tcBorders>
              <w:right w:val="single" w:sz="8" w:space="0" w:color="auto"/>
            </w:tcBorders>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）要点准确、推理正确、条理清晰、重点突出，能够理论联系实际，熟练地解答和讲解例题。</w:t>
            </w:r>
          </w:p>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）采用多种教学方式（如启发式教学、案例分析教学、讨论式教学、多媒体示范教学等），注重培养学生发现、分析和解决问题的能力。</w:t>
            </w:r>
          </w:p>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）能够采用现代信息技术辅助教学。</w:t>
            </w:r>
          </w:p>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4</w:t>
            </w:r>
            <w:r w:rsidRPr="00655EBC">
              <w:rPr>
                <w:rFonts w:ascii="Times New Roman" w:eastAsia="宋体" w:hAnsi="Times New Roman" w:cs="Times New Roman"/>
                <w:sz w:val="24"/>
              </w:rPr>
              <w:t>）表达方式应能便于学生理解、接受，力求形象生动，使学生在掌握知识的过程中，保持较为浓厚的学习兴趣。</w:t>
            </w:r>
          </w:p>
        </w:tc>
      </w:tr>
      <w:tr w:rsidR="004B73B8" w:rsidRPr="00655EBC" w:rsidTr="00695B3E">
        <w:trPr>
          <w:trHeight w:val="3109"/>
          <w:jc w:val="center"/>
        </w:trPr>
        <w:tc>
          <w:tcPr>
            <w:tcW w:w="448" w:type="pct"/>
            <w:tcBorders>
              <w:left w:val="single" w:sz="8" w:space="0" w:color="auto"/>
            </w:tcBorders>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3</w:t>
            </w:r>
          </w:p>
        </w:tc>
        <w:tc>
          <w:tcPr>
            <w:tcW w:w="916" w:type="pct"/>
            <w:tcMar>
              <w:left w:w="28" w:type="dxa"/>
              <w:right w:w="28" w:type="dxa"/>
            </w:tcMar>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作业布置与批改</w:t>
            </w:r>
          </w:p>
        </w:tc>
        <w:tc>
          <w:tcPr>
            <w:tcW w:w="3636" w:type="pct"/>
            <w:tcBorders>
              <w:right w:val="single" w:sz="8" w:space="0" w:color="auto"/>
            </w:tcBorders>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学生必须完成规定数量的作业，作业必须达到以下基本要求：</w:t>
            </w:r>
          </w:p>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）按时按量完成作业，不缺交，不抄袭。</w:t>
            </w:r>
          </w:p>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）书写规范、清晰。</w:t>
            </w:r>
          </w:p>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）解题方法和步骤正确。</w:t>
            </w:r>
          </w:p>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教师批改和讲评作业要求如下：</w:t>
            </w:r>
          </w:p>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）学生的作业要按时全部批改，并及时进行讲评。</w:t>
            </w:r>
          </w:p>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）教师批改和讲评作业要认真、细致，按百分制评定成绩并写明日期。</w:t>
            </w:r>
          </w:p>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）学生作业的平均成绩应作为本课程总评成绩中平时成绩的重要组成部分。</w:t>
            </w:r>
          </w:p>
        </w:tc>
      </w:tr>
      <w:tr w:rsidR="004B73B8" w:rsidRPr="00655EBC" w:rsidTr="00695B3E">
        <w:trPr>
          <w:trHeight w:val="1273"/>
          <w:jc w:val="center"/>
        </w:trPr>
        <w:tc>
          <w:tcPr>
            <w:tcW w:w="448" w:type="pct"/>
            <w:tcBorders>
              <w:left w:val="single" w:sz="8" w:space="0" w:color="auto"/>
            </w:tcBorders>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4</w:t>
            </w:r>
          </w:p>
        </w:tc>
        <w:tc>
          <w:tcPr>
            <w:tcW w:w="916" w:type="pct"/>
            <w:tcMar>
              <w:left w:w="28" w:type="dxa"/>
              <w:right w:w="28" w:type="dxa"/>
            </w:tcMar>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课外答疑</w:t>
            </w:r>
          </w:p>
        </w:tc>
        <w:tc>
          <w:tcPr>
            <w:tcW w:w="3636" w:type="pct"/>
            <w:tcBorders>
              <w:right w:val="single" w:sz="8" w:space="0" w:color="auto"/>
            </w:tcBorders>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为了解学生的学习情况，帮助学生更好地理解和消化所学知识、改进学习方法和思维方式，培养其独立思考问题的能力，任课教师需每周安排一定时间进行课外答疑与辅导。</w:t>
            </w:r>
          </w:p>
        </w:tc>
      </w:tr>
      <w:tr w:rsidR="004B73B8" w:rsidRPr="00655EBC" w:rsidTr="00695B3E">
        <w:trPr>
          <w:trHeight w:val="1540"/>
          <w:jc w:val="center"/>
        </w:trPr>
        <w:tc>
          <w:tcPr>
            <w:tcW w:w="448" w:type="pct"/>
            <w:tcBorders>
              <w:left w:val="single" w:sz="8" w:space="0" w:color="auto"/>
            </w:tcBorders>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5</w:t>
            </w:r>
          </w:p>
        </w:tc>
        <w:tc>
          <w:tcPr>
            <w:tcW w:w="916" w:type="pct"/>
            <w:tcMar>
              <w:left w:w="28" w:type="dxa"/>
              <w:right w:w="28" w:type="dxa"/>
            </w:tcMar>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成绩考核</w:t>
            </w:r>
          </w:p>
        </w:tc>
        <w:tc>
          <w:tcPr>
            <w:tcW w:w="3636" w:type="pct"/>
            <w:tcBorders>
              <w:right w:val="single" w:sz="8" w:space="0" w:color="auto"/>
            </w:tcBorders>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本课程考核的方式为闭卷笔试。考试采取教考分离，监考由学院统一安排。有下列情况之一者，总评成绩为不及格：</w:t>
            </w:r>
          </w:p>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）缺交作业次数达</w:t>
            </w:r>
            <w:r w:rsidRPr="00655EBC">
              <w:rPr>
                <w:rFonts w:ascii="Times New Roman" w:eastAsia="宋体" w:hAnsi="Times New Roman" w:cs="Times New Roman"/>
                <w:sz w:val="24"/>
              </w:rPr>
              <w:t>1/3</w:t>
            </w:r>
            <w:r w:rsidRPr="00655EBC">
              <w:rPr>
                <w:rFonts w:ascii="Times New Roman" w:eastAsia="宋体" w:hAnsi="Times New Roman" w:cs="Times New Roman"/>
                <w:sz w:val="24"/>
              </w:rPr>
              <w:t>以上者。</w:t>
            </w:r>
          </w:p>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）缺课次数达本学期总授课学时的</w:t>
            </w:r>
            <w:r w:rsidRPr="00655EBC">
              <w:rPr>
                <w:rFonts w:ascii="Times New Roman" w:eastAsia="宋体" w:hAnsi="Times New Roman" w:cs="Times New Roman"/>
                <w:sz w:val="24"/>
              </w:rPr>
              <w:t>1/3</w:t>
            </w:r>
            <w:r w:rsidRPr="00655EBC">
              <w:rPr>
                <w:rFonts w:ascii="Times New Roman" w:eastAsia="宋体" w:hAnsi="Times New Roman" w:cs="Times New Roman"/>
                <w:sz w:val="24"/>
              </w:rPr>
              <w:t>以上者。</w:t>
            </w:r>
          </w:p>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）课程目标小于</w:t>
            </w:r>
            <w:r w:rsidRPr="00655EBC">
              <w:rPr>
                <w:rFonts w:ascii="Times New Roman" w:eastAsia="宋体" w:hAnsi="Times New Roman" w:cs="Times New Roman"/>
                <w:sz w:val="24"/>
              </w:rPr>
              <w:t>0.6</w:t>
            </w:r>
            <w:r w:rsidRPr="00655EBC">
              <w:rPr>
                <w:rFonts w:ascii="Times New Roman" w:eastAsia="宋体" w:hAnsi="Times New Roman" w:cs="Times New Roman"/>
                <w:sz w:val="24"/>
              </w:rPr>
              <w:t>。</w:t>
            </w:r>
          </w:p>
        </w:tc>
      </w:tr>
    </w:tbl>
    <w:p w:rsidR="004B73B8" w:rsidRPr="00655EBC" w:rsidRDefault="004B73B8" w:rsidP="004B73B8">
      <w:pPr>
        <w:widowControl/>
        <w:spacing w:beforeLines="50" w:before="156" w:afterLines="50" w:after="156" w:line="360" w:lineRule="exact"/>
        <w:jc w:val="left"/>
        <w:outlineLvl w:val="1"/>
        <w:rPr>
          <w:rFonts w:ascii="Times New Roman" w:eastAsia="宋体" w:hAnsi="Times New Roman" w:cs="Times New Roman"/>
          <w:b/>
          <w:bCs/>
          <w:sz w:val="30"/>
          <w:szCs w:val="28"/>
        </w:rPr>
      </w:pPr>
      <w:r w:rsidRPr="00655EBC">
        <w:rPr>
          <w:rFonts w:ascii="Times New Roman" w:eastAsia="宋体" w:hAnsi="Times New Roman" w:cs="Times New Roman"/>
          <w:b/>
          <w:bCs/>
          <w:sz w:val="30"/>
          <w:szCs w:val="28"/>
        </w:rPr>
        <w:t>六、考核方式</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（一）课程考核包括期末考试、平时及作业情况考核和实验考核，期末考试采用闭卷笔试。</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（二）课程成绩</w:t>
      </w:r>
      <w:r w:rsidRPr="00655EBC">
        <w:rPr>
          <w:rFonts w:ascii="Times New Roman" w:eastAsia="宋体" w:hAnsi="Times New Roman" w:cs="Times New Roman"/>
          <w:sz w:val="24"/>
        </w:rPr>
        <w:t>=</w:t>
      </w:r>
      <w:r w:rsidRPr="00655EBC">
        <w:rPr>
          <w:rFonts w:ascii="Times New Roman" w:eastAsia="宋体" w:hAnsi="Times New Roman" w:cs="Times New Roman"/>
          <w:sz w:val="24"/>
        </w:rPr>
        <w:t>平时成绩</w:t>
      </w:r>
      <w:r w:rsidRPr="00655EBC">
        <w:rPr>
          <w:rFonts w:ascii="Times New Roman" w:eastAsia="宋体" w:hAnsi="Times New Roman" w:cs="Times New Roman"/>
          <w:sz w:val="24"/>
        </w:rPr>
        <w:t>×20%+</w:t>
      </w:r>
      <w:r w:rsidRPr="00655EBC">
        <w:rPr>
          <w:rFonts w:ascii="Times New Roman" w:eastAsia="宋体" w:hAnsi="Times New Roman" w:cs="Times New Roman"/>
          <w:sz w:val="24"/>
        </w:rPr>
        <w:t>实验成绩</w:t>
      </w:r>
      <w:r w:rsidRPr="00655EBC">
        <w:rPr>
          <w:rFonts w:ascii="Times New Roman" w:eastAsia="宋体" w:hAnsi="Times New Roman" w:cs="Times New Roman"/>
          <w:sz w:val="24"/>
        </w:rPr>
        <w:t>×20%+</w:t>
      </w:r>
      <w:r w:rsidRPr="00655EBC">
        <w:rPr>
          <w:rFonts w:ascii="Times New Roman" w:eastAsia="宋体" w:hAnsi="Times New Roman" w:cs="Times New Roman"/>
          <w:sz w:val="24"/>
        </w:rPr>
        <w:t>期末考试成绩</w:t>
      </w:r>
      <w:r w:rsidRPr="00655EBC">
        <w:rPr>
          <w:rFonts w:ascii="Times New Roman" w:eastAsia="宋体" w:hAnsi="Times New Roman" w:cs="Times New Roman"/>
          <w:sz w:val="24"/>
        </w:rPr>
        <w:t>×60%</w:t>
      </w:r>
      <w:r w:rsidRPr="00655EBC">
        <w:rPr>
          <w:rFonts w:ascii="Times New Roman" w:eastAsia="宋体" w:hAnsi="Times New Roman" w:cs="Times New Roman"/>
          <w:sz w:val="24"/>
        </w:rPr>
        <w:t>。具体内容和比例如表所示。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1397"/>
        <w:gridCol w:w="722"/>
        <w:gridCol w:w="3936"/>
        <w:gridCol w:w="1311"/>
      </w:tblGrid>
      <w:tr w:rsidR="004B73B8" w:rsidRPr="00655EBC" w:rsidTr="00695B3E">
        <w:tc>
          <w:tcPr>
            <w:tcW w:w="561" w:type="pct"/>
            <w:shd w:val="clear" w:color="auto" w:fill="FFFFFF"/>
            <w:tcMar>
              <w:left w:w="57" w:type="dxa"/>
              <w:right w:w="57" w:type="dxa"/>
            </w:tcMar>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lastRenderedPageBreak/>
              <w:t>成绩组成</w:t>
            </w:r>
          </w:p>
        </w:tc>
        <w:tc>
          <w:tcPr>
            <w:tcW w:w="842" w:type="pct"/>
            <w:shd w:val="clear" w:color="auto" w:fill="FFFFFF"/>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考核</w:t>
            </w:r>
            <w:r w:rsidRPr="00655EBC">
              <w:rPr>
                <w:rFonts w:ascii="Times New Roman" w:eastAsia="宋体" w:hAnsi="Times New Roman" w:cs="Times New Roman"/>
                <w:sz w:val="24"/>
              </w:rPr>
              <w:t>/</w:t>
            </w:r>
            <w:r w:rsidRPr="00655EBC">
              <w:rPr>
                <w:rFonts w:ascii="Times New Roman" w:eastAsia="宋体" w:hAnsi="Times New Roman" w:cs="Times New Roman"/>
                <w:sz w:val="24"/>
              </w:rPr>
              <w:t>评价环节</w:t>
            </w:r>
          </w:p>
        </w:tc>
        <w:tc>
          <w:tcPr>
            <w:tcW w:w="435" w:type="pct"/>
            <w:shd w:val="clear" w:color="auto" w:fill="FFFFFF"/>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权重</w:t>
            </w:r>
          </w:p>
        </w:tc>
        <w:tc>
          <w:tcPr>
            <w:tcW w:w="2372" w:type="pct"/>
            <w:shd w:val="clear" w:color="auto" w:fill="FFFFFF"/>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考核</w:t>
            </w:r>
            <w:r w:rsidRPr="00655EBC">
              <w:rPr>
                <w:rFonts w:ascii="Times New Roman" w:eastAsia="宋体" w:hAnsi="Times New Roman" w:cs="Times New Roman"/>
                <w:sz w:val="24"/>
              </w:rPr>
              <w:t>/</w:t>
            </w:r>
            <w:r w:rsidRPr="00655EBC">
              <w:rPr>
                <w:rFonts w:ascii="Times New Roman" w:eastAsia="宋体" w:hAnsi="Times New Roman" w:cs="Times New Roman"/>
                <w:sz w:val="24"/>
              </w:rPr>
              <w:t>评价细则</w:t>
            </w:r>
          </w:p>
        </w:tc>
        <w:tc>
          <w:tcPr>
            <w:tcW w:w="791" w:type="pct"/>
            <w:shd w:val="clear" w:color="auto" w:fill="FFFFFF"/>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对应的毕业要求指标点</w:t>
            </w:r>
          </w:p>
        </w:tc>
      </w:tr>
      <w:tr w:rsidR="004B73B8" w:rsidRPr="00655EBC" w:rsidTr="00695B3E">
        <w:trPr>
          <w:trHeight w:val="1000"/>
        </w:trPr>
        <w:tc>
          <w:tcPr>
            <w:tcW w:w="561" w:type="pct"/>
            <w:vMerge w:val="restart"/>
            <w:tcMar>
              <w:left w:w="57" w:type="dxa"/>
              <w:right w:w="57" w:type="dxa"/>
            </w:tcMar>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平时成绩</w:t>
            </w:r>
          </w:p>
        </w:tc>
        <w:tc>
          <w:tcPr>
            <w:tcW w:w="842"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平时作业</w:t>
            </w:r>
          </w:p>
        </w:tc>
        <w:tc>
          <w:tcPr>
            <w:tcW w:w="435"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10%</w:t>
            </w:r>
          </w:p>
        </w:tc>
        <w:tc>
          <w:tcPr>
            <w:tcW w:w="2372"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课后完成</w:t>
            </w:r>
            <w:r w:rsidRPr="00655EBC">
              <w:rPr>
                <w:rFonts w:ascii="Times New Roman" w:eastAsia="宋体" w:hAnsi="Times New Roman" w:cs="Times New Roman"/>
                <w:sz w:val="24"/>
              </w:rPr>
              <w:t>20-30</w:t>
            </w:r>
            <w:r w:rsidRPr="00655EBC">
              <w:rPr>
                <w:rFonts w:ascii="Times New Roman" w:eastAsia="宋体" w:hAnsi="Times New Roman" w:cs="Times New Roman"/>
                <w:sz w:val="24"/>
              </w:rPr>
              <w:t>个习题，主要考核学生对每节课知识点的复习、理解和掌握程度，计算全部作业的平均成绩再按</w:t>
            </w:r>
            <w:r w:rsidRPr="00655EBC">
              <w:rPr>
                <w:rFonts w:ascii="Times New Roman" w:eastAsia="宋体" w:hAnsi="Times New Roman" w:cs="Times New Roman"/>
                <w:sz w:val="24"/>
              </w:rPr>
              <w:t>10%</w:t>
            </w:r>
            <w:r w:rsidRPr="00655EBC">
              <w:rPr>
                <w:rFonts w:ascii="Times New Roman" w:eastAsia="宋体" w:hAnsi="Times New Roman" w:cs="Times New Roman"/>
                <w:sz w:val="24"/>
              </w:rPr>
              <w:t>计入总成绩。</w:t>
            </w:r>
          </w:p>
        </w:tc>
        <w:tc>
          <w:tcPr>
            <w:tcW w:w="791"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p>
        </w:tc>
      </w:tr>
      <w:tr w:rsidR="004B73B8" w:rsidRPr="00655EBC" w:rsidTr="00695B3E">
        <w:trPr>
          <w:trHeight w:val="1325"/>
        </w:trPr>
        <w:tc>
          <w:tcPr>
            <w:tcW w:w="561" w:type="pct"/>
            <w:vMerge/>
            <w:tcMar>
              <w:left w:w="57" w:type="dxa"/>
              <w:right w:w="57" w:type="dxa"/>
            </w:tcMar>
            <w:vAlign w:val="center"/>
          </w:tcPr>
          <w:p w:rsidR="004B73B8" w:rsidRPr="00655EBC" w:rsidRDefault="004B73B8" w:rsidP="004B73B8">
            <w:pPr>
              <w:widowControl/>
              <w:snapToGrid w:val="0"/>
              <w:jc w:val="center"/>
              <w:rPr>
                <w:rFonts w:ascii="Times New Roman" w:eastAsia="宋体" w:hAnsi="Times New Roman" w:cs="Times New Roman"/>
                <w:sz w:val="24"/>
              </w:rPr>
            </w:pPr>
          </w:p>
        </w:tc>
        <w:tc>
          <w:tcPr>
            <w:tcW w:w="842"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考勤及</w:t>
            </w:r>
          </w:p>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课堂练习</w:t>
            </w:r>
          </w:p>
        </w:tc>
        <w:tc>
          <w:tcPr>
            <w:tcW w:w="435"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10%</w:t>
            </w:r>
          </w:p>
        </w:tc>
        <w:tc>
          <w:tcPr>
            <w:tcW w:w="2372"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以随机的形式，在每章内容进行中或结束后，随堂测试</w:t>
            </w:r>
            <w:r w:rsidRPr="00655EBC">
              <w:rPr>
                <w:rFonts w:ascii="Times New Roman" w:eastAsia="宋体" w:hAnsi="Times New Roman" w:cs="Times New Roman"/>
                <w:sz w:val="24"/>
              </w:rPr>
              <w:t>1-3</w:t>
            </w:r>
            <w:r w:rsidRPr="00655EBC">
              <w:rPr>
                <w:rFonts w:ascii="Times New Roman" w:eastAsia="宋体" w:hAnsi="Times New Roman" w:cs="Times New Roman"/>
                <w:sz w:val="24"/>
              </w:rPr>
              <w:t>题，主要考核学生课堂的听课效果和课后及时复习消化本章知识的能力，结合平时考勤，最后按</w:t>
            </w:r>
            <w:r w:rsidRPr="00655EBC">
              <w:rPr>
                <w:rFonts w:ascii="Times New Roman" w:eastAsia="宋体" w:hAnsi="Times New Roman" w:cs="Times New Roman"/>
                <w:sz w:val="24"/>
              </w:rPr>
              <w:t>10%</w:t>
            </w:r>
            <w:r w:rsidRPr="00655EBC">
              <w:rPr>
                <w:rFonts w:ascii="Times New Roman" w:eastAsia="宋体" w:hAnsi="Times New Roman" w:cs="Times New Roman"/>
                <w:sz w:val="24"/>
              </w:rPr>
              <w:t>计入课程总成绩。</w:t>
            </w:r>
          </w:p>
        </w:tc>
        <w:tc>
          <w:tcPr>
            <w:tcW w:w="791"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p>
        </w:tc>
      </w:tr>
      <w:tr w:rsidR="004B73B8" w:rsidRPr="00655EBC" w:rsidTr="00695B3E">
        <w:trPr>
          <w:trHeight w:val="2052"/>
        </w:trPr>
        <w:tc>
          <w:tcPr>
            <w:tcW w:w="561" w:type="pct"/>
            <w:tcMar>
              <w:left w:w="57" w:type="dxa"/>
              <w:right w:w="57" w:type="dxa"/>
            </w:tcMar>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实验成绩</w:t>
            </w:r>
          </w:p>
        </w:tc>
        <w:tc>
          <w:tcPr>
            <w:tcW w:w="842"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课程实验</w:t>
            </w:r>
          </w:p>
        </w:tc>
        <w:tc>
          <w:tcPr>
            <w:tcW w:w="435"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20%</w:t>
            </w:r>
          </w:p>
        </w:tc>
        <w:tc>
          <w:tcPr>
            <w:tcW w:w="2372"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完成</w:t>
            </w:r>
            <w:r w:rsidRPr="00655EBC">
              <w:rPr>
                <w:rFonts w:ascii="Times New Roman" w:eastAsia="宋体" w:hAnsi="Times New Roman" w:cs="Times New Roman"/>
                <w:sz w:val="24"/>
              </w:rPr>
              <w:t>3</w:t>
            </w:r>
            <w:r w:rsidRPr="00655EBC">
              <w:rPr>
                <w:rFonts w:ascii="Times New Roman" w:eastAsia="宋体" w:hAnsi="Times New Roman" w:cs="Times New Roman"/>
                <w:sz w:val="24"/>
              </w:rPr>
              <w:t>个实验，主要考核学生应用基础知识进行工程测试实验，并对实验结果进行分析与评价的能力。每个实验按百分制分别给出预习、操作和实验报告的成绩，平均后得到该实验的成绩。</w:t>
            </w:r>
            <w:r w:rsidRPr="00655EBC">
              <w:rPr>
                <w:rFonts w:ascii="Times New Roman" w:eastAsia="宋体" w:hAnsi="Times New Roman" w:cs="Times New Roman"/>
                <w:sz w:val="24"/>
              </w:rPr>
              <w:t>3</w:t>
            </w:r>
            <w:r w:rsidRPr="00655EBC">
              <w:rPr>
                <w:rFonts w:ascii="Times New Roman" w:eastAsia="宋体" w:hAnsi="Times New Roman" w:cs="Times New Roman"/>
                <w:sz w:val="24"/>
              </w:rPr>
              <w:t>个实验成绩平均后得到实验总评成绩并按</w:t>
            </w:r>
            <w:r w:rsidRPr="00655EBC">
              <w:rPr>
                <w:rFonts w:ascii="Times New Roman" w:eastAsia="宋体" w:hAnsi="Times New Roman" w:cs="Times New Roman"/>
                <w:sz w:val="24"/>
              </w:rPr>
              <w:t>20%</w:t>
            </w:r>
            <w:r w:rsidRPr="00655EBC">
              <w:rPr>
                <w:rFonts w:ascii="Times New Roman" w:eastAsia="宋体" w:hAnsi="Times New Roman" w:cs="Times New Roman"/>
                <w:sz w:val="24"/>
              </w:rPr>
              <w:t>计入课程总成绩。</w:t>
            </w:r>
          </w:p>
        </w:tc>
        <w:tc>
          <w:tcPr>
            <w:tcW w:w="791"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2-3</w:t>
            </w:r>
            <w:r w:rsidRPr="00655EBC">
              <w:rPr>
                <w:rFonts w:ascii="Times New Roman" w:eastAsia="宋体" w:hAnsi="Times New Roman" w:cs="Times New Roman"/>
                <w:sz w:val="24"/>
              </w:rPr>
              <w:t>，</w:t>
            </w:r>
            <w:r w:rsidRPr="00655EBC">
              <w:rPr>
                <w:rFonts w:ascii="Times New Roman" w:eastAsia="宋体" w:hAnsi="Times New Roman" w:cs="Times New Roman"/>
                <w:sz w:val="24"/>
              </w:rPr>
              <w:t>3-1</w:t>
            </w:r>
          </w:p>
        </w:tc>
      </w:tr>
      <w:tr w:rsidR="004B73B8" w:rsidRPr="00655EBC" w:rsidTr="00695B3E">
        <w:trPr>
          <w:trHeight w:val="3000"/>
        </w:trPr>
        <w:tc>
          <w:tcPr>
            <w:tcW w:w="561" w:type="pct"/>
            <w:tcMar>
              <w:left w:w="57" w:type="dxa"/>
              <w:right w:w="57" w:type="dxa"/>
            </w:tcMar>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期末考试</w:t>
            </w:r>
          </w:p>
          <w:p w:rsidR="004B73B8" w:rsidRPr="00655EBC" w:rsidRDefault="004B73B8" w:rsidP="004B73B8">
            <w:pPr>
              <w:widowControl/>
              <w:snapToGrid w:val="0"/>
              <w:jc w:val="center"/>
              <w:rPr>
                <w:rFonts w:ascii="Times New Roman" w:eastAsia="宋体" w:hAnsi="Times New Roman" w:cs="Times New Roman"/>
                <w:sz w:val="24"/>
              </w:rPr>
            </w:pPr>
          </w:p>
        </w:tc>
        <w:tc>
          <w:tcPr>
            <w:tcW w:w="842"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期末考试</w:t>
            </w:r>
          </w:p>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卷面成绩</w:t>
            </w:r>
          </w:p>
        </w:tc>
        <w:tc>
          <w:tcPr>
            <w:tcW w:w="435"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60%</w:t>
            </w:r>
          </w:p>
        </w:tc>
        <w:tc>
          <w:tcPr>
            <w:tcW w:w="2372"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试卷题型包括填空题、简答题、数据分析计算题和综合应用题等，以卷面成绩的</w:t>
            </w:r>
            <w:r w:rsidRPr="00655EBC">
              <w:rPr>
                <w:rFonts w:ascii="Times New Roman" w:eastAsia="宋体" w:hAnsi="Times New Roman" w:cs="Times New Roman"/>
                <w:sz w:val="24"/>
              </w:rPr>
              <w:t>60%</w:t>
            </w:r>
            <w:r w:rsidRPr="00655EBC">
              <w:rPr>
                <w:rFonts w:ascii="Times New Roman" w:eastAsia="宋体" w:hAnsi="Times New Roman" w:cs="Times New Roman"/>
                <w:sz w:val="24"/>
              </w:rPr>
              <w:t>计入课程总成绩。其中考核误差理论与数据处理知识型题目占</w:t>
            </w:r>
            <w:r w:rsidRPr="00655EBC">
              <w:rPr>
                <w:rFonts w:ascii="Times New Roman" w:eastAsia="宋体" w:hAnsi="Times New Roman" w:cs="Times New Roman"/>
                <w:sz w:val="24"/>
              </w:rPr>
              <w:t>30%</w:t>
            </w:r>
            <w:r w:rsidRPr="00655EBC">
              <w:rPr>
                <w:rFonts w:ascii="Times New Roman" w:eastAsia="宋体" w:hAnsi="Times New Roman" w:cs="Times New Roman"/>
                <w:sz w:val="24"/>
              </w:rPr>
              <w:t>，包括误差与精度理论基础知识占</w:t>
            </w:r>
            <w:r w:rsidRPr="00655EBC">
              <w:rPr>
                <w:rFonts w:ascii="Times New Roman" w:eastAsia="宋体" w:hAnsi="Times New Roman" w:cs="Times New Roman"/>
                <w:sz w:val="24"/>
              </w:rPr>
              <w:t>20%</w:t>
            </w:r>
            <w:r w:rsidRPr="00655EBC">
              <w:rPr>
                <w:rFonts w:ascii="Times New Roman" w:eastAsia="宋体" w:hAnsi="Times New Roman" w:cs="Times New Roman"/>
                <w:sz w:val="24"/>
              </w:rPr>
              <w:t>；与本专业常用的国家标准和国际规范相关内容占</w:t>
            </w:r>
            <w:r w:rsidRPr="00655EBC">
              <w:rPr>
                <w:rFonts w:ascii="Times New Roman" w:eastAsia="宋体" w:hAnsi="Times New Roman" w:cs="Times New Roman"/>
                <w:sz w:val="24"/>
              </w:rPr>
              <w:t>10%</w:t>
            </w:r>
            <w:r w:rsidRPr="00655EBC">
              <w:rPr>
                <w:rFonts w:ascii="Times New Roman" w:eastAsia="宋体" w:hAnsi="Times New Roman" w:cs="Times New Roman"/>
                <w:sz w:val="24"/>
              </w:rPr>
              <w:t>；考核对测控系统和仪器工程的实验结果进行数据计算和分析能力题目占</w:t>
            </w:r>
            <w:r w:rsidRPr="00655EBC">
              <w:rPr>
                <w:rFonts w:ascii="Times New Roman" w:eastAsia="宋体" w:hAnsi="Times New Roman" w:cs="Times New Roman"/>
                <w:sz w:val="24"/>
              </w:rPr>
              <w:t>30%</w:t>
            </w:r>
            <w:r w:rsidRPr="00655EBC">
              <w:rPr>
                <w:rFonts w:ascii="Times New Roman" w:eastAsia="宋体" w:hAnsi="Times New Roman" w:cs="Times New Roman"/>
                <w:sz w:val="24"/>
              </w:rPr>
              <w:t>；考核针对测量控制与仪器工程问题综合分析与验证的能力占</w:t>
            </w:r>
            <w:r w:rsidRPr="00655EBC">
              <w:rPr>
                <w:rFonts w:ascii="Times New Roman" w:eastAsia="宋体" w:hAnsi="Times New Roman" w:cs="Times New Roman"/>
                <w:sz w:val="24"/>
              </w:rPr>
              <w:t>40%</w:t>
            </w:r>
            <w:r w:rsidRPr="00655EBC">
              <w:rPr>
                <w:rFonts w:ascii="Times New Roman" w:eastAsia="宋体" w:hAnsi="Times New Roman" w:cs="Times New Roman"/>
                <w:sz w:val="24"/>
              </w:rPr>
              <w:t>。</w:t>
            </w:r>
          </w:p>
        </w:tc>
        <w:tc>
          <w:tcPr>
            <w:tcW w:w="791" w:type="pct"/>
            <w:vAlign w:val="center"/>
          </w:tcPr>
          <w:p w:rsidR="004B73B8" w:rsidRPr="00655EBC" w:rsidRDefault="004B73B8" w:rsidP="004B73B8">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1-3</w:t>
            </w:r>
            <w:r w:rsidRPr="00655EBC">
              <w:rPr>
                <w:rFonts w:ascii="Times New Roman" w:eastAsia="宋体" w:hAnsi="Times New Roman" w:cs="Times New Roman"/>
                <w:sz w:val="24"/>
              </w:rPr>
              <w:t>、</w:t>
            </w:r>
            <w:r w:rsidRPr="00655EBC">
              <w:rPr>
                <w:rFonts w:ascii="Times New Roman" w:eastAsia="宋体" w:hAnsi="Times New Roman" w:cs="Times New Roman"/>
                <w:sz w:val="24"/>
              </w:rPr>
              <w:t>2-3</w:t>
            </w:r>
            <w:r w:rsidRPr="00655EBC">
              <w:rPr>
                <w:rFonts w:ascii="Times New Roman" w:eastAsia="宋体" w:hAnsi="Times New Roman" w:cs="Times New Roman"/>
                <w:sz w:val="24"/>
              </w:rPr>
              <w:t>、</w:t>
            </w:r>
            <w:r w:rsidRPr="00655EBC">
              <w:rPr>
                <w:rFonts w:ascii="Times New Roman" w:eastAsia="宋体" w:hAnsi="Times New Roman" w:cs="Times New Roman"/>
                <w:sz w:val="24"/>
              </w:rPr>
              <w:t>3-1</w:t>
            </w:r>
            <w:r w:rsidRPr="00655EBC">
              <w:rPr>
                <w:rFonts w:ascii="Times New Roman" w:eastAsia="宋体" w:hAnsi="Times New Roman" w:cs="Times New Roman"/>
                <w:sz w:val="24"/>
              </w:rPr>
              <w:t>、</w:t>
            </w:r>
            <w:r w:rsidRPr="00655EBC">
              <w:rPr>
                <w:rFonts w:ascii="Times New Roman" w:eastAsia="宋体" w:hAnsi="Times New Roman" w:cs="Times New Roman"/>
                <w:sz w:val="24"/>
              </w:rPr>
              <w:t>4-3</w:t>
            </w:r>
          </w:p>
        </w:tc>
      </w:tr>
    </w:tbl>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（三）所有课程目标均需大于等于</w:t>
      </w:r>
      <w:r w:rsidRPr="00655EBC">
        <w:rPr>
          <w:rFonts w:ascii="Times New Roman" w:eastAsia="宋体" w:hAnsi="Times New Roman" w:cs="Times New Roman"/>
          <w:sz w:val="24"/>
        </w:rPr>
        <w:t>0.6</w:t>
      </w:r>
      <w:r w:rsidRPr="00655EBC">
        <w:rPr>
          <w:rFonts w:ascii="Times New Roman" w:eastAsia="宋体" w:hAnsi="Times New Roman" w:cs="Times New Roman"/>
          <w:sz w:val="24"/>
        </w:rPr>
        <w:t>，否则总评成绩不及格，需要补考或重修。每个课程目标达成度计算方法如下：</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position w:val="-30"/>
          <w:sz w:val="24"/>
        </w:rPr>
        <w:object w:dxaOrig="5860" w:dyaOrig="660">
          <v:shape id="_x0000_i1043" type="#_x0000_t75" style="width:294pt;height:33.75pt" o:ole="">
            <v:imagedata r:id="rId60" o:title=""/>
          </v:shape>
          <o:OLEObject Type="Embed" ProgID="Equation.DSMT4" ShapeID="_x0000_i1043" DrawAspect="Content" ObjectID="_1639293561" r:id="rId61"/>
        </w:objec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式中：</w:t>
      </w:r>
      <w:r w:rsidRPr="00655EBC">
        <w:rPr>
          <w:rFonts w:ascii="Times New Roman" w:eastAsia="宋体" w:hAnsi="Times New Roman" w:cs="Times New Roman"/>
          <w:sz w:val="24"/>
        </w:rPr>
        <w:t>Ai=</w:t>
      </w:r>
      <w:r w:rsidRPr="00655EBC">
        <w:rPr>
          <w:rFonts w:ascii="Times New Roman" w:eastAsia="宋体" w:hAnsi="Times New Roman" w:cs="Times New Roman"/>
          <w:sz w:val="24"/>
        </w:rPr>
        <w:t>平时成绩占总评成绩的权重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在平时成绩中的权重，</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Bi=</w:t>
      </w:r>
      <w:r w:rsidRPr="00655EBC">
        <w:rPr>
          <w:rFonts w:ascii="Times New Roman" w:eastAsia="宋体" w:hAnsi="Times New Roman" w:cs="Times New Roman"/>
          <w:sz w:val="24"/>
        </w:rPr>
        <w:t>实验成绩占总评成绩的权重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在实验成绩中的权重，</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Ci=</w:t>
      </w:r>
      <w:r w:rsidRPr="00655EBC">
        <w:rPr>
          <w:rFonts w:ascii="Times New Roman" w:eastAsia="宋体" w:hAnsi="Times New Roman" w:cs="Times New Roman"/>
          <w:sz w:val="24"/>
        </w:rPr>
        <w:t>期末成绩占总评成绩的权重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在期末成绩中的权重。</w:t>
      </w:r>
    </w:p>
    <w:p w:rsidR="004B73B8" w:rsidRPr="00655EBC" w:rsidRDefault="004B73B8" w:rsidP="004B73B8">
      <w:pPr>
        <w:widowControl/>
        <w:spacing w:beforeLines="50" w:before="156" w:afterLines="50" w:after="156" w:line="360" w:lineRule="exact"/>
        <w:jc w:val="left"/>
        <w:outlineLvl w:val="1"/>
        <w:rPr>
          <w:rFonts w:ascii="Times New Roman" w:eastAsia="宋体" w:hAnsi="Times New Roman" w:cs="Times New Roman"/>
          <w:b/>
          <w:bCs/>
          <w:sz w:val="30"/>
          <w:szCs w:val="28"/>
        </w:rPr>
      </w:pPr>
      <w:r w:rsidRPr="00655EBC">
        <w:rPr>
          <w:rFonts w:ascii="Times New Roman" w:eastAsia="宋体" w:hAnsi="Times New Roman" w:cs="Times New Roman"/>
          <w:b/>
          <w:bCs/>
          <w:sz w:val="30"/>
          <w:szCs w:val="28"/>
        </w:rPr>
        <w:lastRenderedPageBreak/>
        <w:t>七、有关说明</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（一）持续改进</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本课程根据学生作业、课堂讨论、实验环节、平时考核情况和学生、教学督导等的反馈，及时对教学中的不足之处进行改进，并在下一轮课程教学中整改完善，确保相应毕业要求指标点达成。</w:t>
      </w:r>
    </w:p>
    <w:p w:rsidR="004B73B8" w:rsidRPr="00655EBC" w:rsidRDefault="004B73B8" w:rsidP="004B73B8">
      <w:pPr>
        <w:wordWrap w:val="0"/>
        <w:snapToGrid w:val="0"/>
        <w:spacing w:line="360" w:lineRule="auto"/>
        <w:ind w:firstLineChars="200" w:firstLine="480"/>
        <w:rPr>
          <w:rFonts w:ascii="Times New Roman" w:eastAsia="宋体" w:hAnsi="Times New Roman" w:cs="Times New Roman"/>
          <w:sz w:val="24"/>
        </w:rPr>
      </w:pPr>
    </w:p>
    <w:p w:rsidR="004B73B8" w:rsidRPr="00655EBC" w:rsidRDefault="004B73B8" w:rsidP="004B73B8">
      <w:pPr>
        <w:wordWrap w:val="0"/>
        <w:snapToGrid w:val="0"/>
        <w:spacing w:line="360" w:lineRule="auto"/>
        <w:ind w:firstLineChars="200" w:firstLine="480"/>
        <w:jc w:val="right"/>
        <w:rPr>
          <w:rFonts w:ascii="Times New Roman" w:eastAsia="宋体" w:hAnsi="Times New Roman" w:cs="Times New Roman"/>
          <w:sz w:val="24"/>
        </w:rPr>
      </w:pPr>
      <w:r w:rsidRPr="00655EBC">
        <w:rPr>
          <w:rFonts w:ascii="Times New Roman" w:eastAsia="宋体" w:hAnsi="Times New Roman" w:cs="Times New Roman"/>
          <w:sz w:val="24"/>
        </w:rPr>
        <w:t>执笔人：李晓贞</w:t>
      </w:r>
    </w:p>
    <w:p w:rsidR="004B73B8" w:rsidRPr="00655EBC" w:rsidRDefault="004B73B8" w:rsidP="004B73B8">
      <w:pPr>
        <w:wordWrap w:val="0"/>
        <w:snapToGrid w:val="0"/>
        <w:spacing w:line="360" w:lineRule="auto"/>
        <w:ind w:firstLineChars="200" w:firstLine="480"/>
        <w:jc w:val="right"/>
        <w:rPr>
          <w:rFonts w:ascii="Times New Roman" w:eastAsia="宋体" w:hAnsi="Times New Roman" w:cs="Times New Roman"/>
          <w:sz w:val="24"/>
        </w:rPr>
      </w:pPr>
      <w:r w:rsidRPr="00655EBC">
        <w:rPr>
          <w:rFonts w:ascii="Times New Roman" w:eastAsia="宋体" w:hAnsi="Times New Roman" w:cs="Times New Roman"/>
          <w:sz w:val="24"/>
        </w:rPr>
        <w:t>审定人：陈勇将</w:t>
      </w:r>
    </w:p>
    <w:p w:rsidR="004B73B8" w:rsidRPr="00655EBC" w:rsidRDefault="004B73B8" w:rsidP="004B73B8">
      <w:pPr>
        <w:wordWrap w:val="0"/>
        <w:snapToGrid w:val="0"/>
        <w:spacing w:line="360" w:lineRule="auto"/>
        <w:ind w:firstLineChars="200" w:firstLine="480"/>
        <w:jc w:val="right"/>
        <w:rPr>
          <w:rFonts w:ascii="Times New Roman" w:eastAsia="宋体" w:hAnsi="Times New Roman" w:cs="Times New Roman"/>
          <w:sz w:val="24"/>
        </w:rPr>
      </w:pPr>
      <w:r w:rsidRPr="00655EBC">
        <w:rPr>
          <w:rFonts w:ascii="Times New Roman" w:eastAsia="宋体" w:hAnsi="Times New Roman" w:cs="Times New Roman"/>
          <w:sz w:val="24"/>
        </w:rPr>
        <w:t>审批人：尹飞鸿</w:t>
      </w:r>
    </w:p>
    <w:p w:rsidR="004B73B8" w:rsidRPr="00655EBC" w:rsidRDefault="004B73B8" w:rsidP="004B73B8">
      <w:pPr>
        <w:snapToGrid w:val="0"/>
        <w:spacing w:line="360" w:lineRule="auto"/>
        <w:ind w:firstLineChars="200" w:firstLine="480"/>
        <w:jc w:val="right"/>
        <w:rPr>
          <w:rFonts w:ascii="Times New Roman" w:eastAsia="宋体" w:hAnsi="Times New Roman" w:cs="Times New Roman"/>
          <w:sz w:val="24"/>
        </w:rPr>
      </w:pPr>
      <w:r w:rsidRPr="00655EBC">
        <w:rPr>
          <w:rFonts w:ascii="Times New Roman" w:eastAsia="宋体" w:hAnsi="Times New Roman" w:cs="Times New Roman"/>
          <w:sz w:val="24"/>
        </w:rPr>
        <w:t>批准时间：</w:t>
      </w:r>
      <w:r w:rsidRPr="00655EBC">
        <w:rPr>
          <w:rFonts w:ascii="Times New Roman" w:eastAsia="宋体" w:hAnsi="Times New Roman" w:cs="Times New Roman"/>
          <w:sz w:val="24"/>
        </w:rPr>
        <w:t>2019.12</w:t>
      </w:r>
    </w:p>
    <w:p w:rsidR="004B73B8" w:rsidRPr="00655EBC" w:rsidRDefault="004B73B8" w:rsidP="004B73B8">
      <w:pPr>
        <w:ind w:firstLineChars="3050" w:firstLine="6405"/>
        <w:rPr>
          <w:rFonts w:ascii="Times New Roman" w:eastAsia="宋体" w:hAnsi="Times New Roman" w:cs="Times New Roman"/>
        </w:rPr>
      </w:pPr>
    </w:p>
    <w:p w:rsidR="00695B3E" w:rsidRPr="00655EBC" w:rsidRDefault="00695B3E" w:rsidP="00C1059D">
      <w:pPr>
        <w:autoSpaceDE w:val="0"/>
        <w:autoSpaceDN w:val="0"/>
        <w:adjustRightInd w:val="0"/>
        <w:spacing w:line="360" w:lineRule="auto"/>
        <w:jc w:val="left"/>
        <w:rPr>
          <w:rFonts w:ascii="Times New Roman" w:eastAsia="宋体" w:hAnsi="Times New Roman" w:cs="Times New Roman"/>
          <w:szCs w:val="24"/>
        </w:rPr>
        <w:sectPr w:rsidR="00695B3E" w:rsidRPr="00655EBC">
          <w:pgSz w:w="11906" w:h="16838"/>
          <w:pgMar w:top="1440" w:right="1800" w:bottom="1440" w:left="1800" w:header="851" w:footer="992" w:gutter="0"/>
          <w:cols w:space="425"/>
          <w:docGrid w:type="lines" w:linePitch="312"/>
        </w:sectPr>
      </w:pPr>
    </w:p>
    <w:p w:rsidR="001F3CEB" w:rsidRPr="00655EBC" w:rsidRDefault="001F3CEB" w:rsidP="001F3CEB">
      <w:pPr>
        <w:pStyle w:val="a3"/>
      </w:pPr>
      <w:bookmarkStart w:id="75" w:name="_Toc200274347"/>
      <w:bookmarkStart w:id="76" w:name="_Toc200275490"/>
      <w:bookmarkStart w:id="77" w:name="_Toc200275887"/>
      <w:bookmarkStart w:id="78" w:name="_Toc201043978"/>
      <w:bookmarkStart w:id="79" w:name="_Toc209890673"/>
      <w:bookmarkStart w:id="80" w:name="_Toc209926061"/>
      <w:bookmarkStart w:id="81" w:name="_Toc209927093"/>
      <w:bookmarkStart w:id="82" w:name="_Toc511482010"/>
      <w:bookmarkStart w:id="83" w:name="_Toc28680531"/>
      <w:r w:rsidRPr="00655EBC">
        <w:lastRenderedPageBreak/>
        <w:t>互换性与测量技术课程教学大纲</w:t>
      </w:r>
      <w:bookmarkEnd w:id="75"/>
      <w:bookmarkEnd w:id="76"/>
      <w:bookmarkEnd w:id="77"/>
      <w:bookmarkEnd w:id="78"/>
      <w:bookmarkEnd w:id="79"/>
      <w:bookmarkEnd w:id="80"/>
      <w:bookmarkEnd w:id="81"/>
      <w:bookmarkEnd w:id="82"/>
      <w:bookmarkEnd w:id="83"/>
    </w:p>
    <w:p w:rsidR="001F3CEB" w:rsidRPr="00655EBC" w:rsidRDefault="001F3CEB" w:rsidP="001F3CEB">
      <w:pPr>
        <w:spacing w:line="360" w:lineRule="auto"/>
        <w:jc w:val="center"/>
        <w:rPr>
          <w:rFonts w:ascii="Times New Roman" w:eastAsia="宋体" w:hAnsi="Times New Roman" w:cs="Times New Roman"/>
          <w:b/>
          <w:sz w:val="30"/>
          <w:szCs w:val="30"/>
        </w:rPr>
      </w:pPr>
      <w:r w:rsidRPr="00655EBC">
        <w:rPr>
          <w:rFonts w:ascii="Times New Roman" w:eastAsia="宋体" w:hAnsi="Times New Roman" w:cs="Times New Roman"/>
          <w:b/>
          <w:sz w:val="30"/>
          <w:szCs w:val="30"/>
        </w:rPr>
        <w:t>（</w:t>
      </w:r>
      <w:r w:rsidRPr="00655EBC">
        <w:rPr>
          <w:rFonts w:ascii="Times New Roman" w:eastAsia="宋体" w:hAnsi="Times New Roman" w:cs="Times New Roman"/>
          <w:b/>
          <w:sz w:val="30"/>
          <w:szCs w:val="30"/>
        </w:rPr>
        <w:t>Interchangeability and Measurement Tehnology</w:t>
      </w:r>
      <w:r w:rsidRPr="00655EBC">
        <w:rPr>
          <w:rFonts w:ascii="Times New Roman" w:eastAsia="宋体" w:hAnsi="Times New Roman" w:cs="Times New Roman"/>
          <w:b/>
          <w:sz w:val="30"/>
          <w:szCs w:val="30"/>
        </w:rPr>
        <w:t>）</w:t>
      </w:r>
      <w:r w:rsidRPr="00655EBC">
        <w:rPr>
          <w:rFonts w:ascii="Times New Roman" w:eastAsia="宋体" w:hAnsi="Times New Roman" w:cs="Times New Roman"/>
          <w:b/>
          <w:sz w:val="30"/>
          <w:szCs w:val="30"/>
        </w:rPr>
        <w:t xml:space="preserve"> </w:t>
      </w:r>
    </w:p>
    <w:p w:rsidR="001F3CEB" w:rsidRPr="00655EBC" w:rsidRDefault="001F3CEB" w:rsidP="001F3CEB">
      <w:pPr>
        <w:spacing w:line="360" w:lineRule="auto"/>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一、课程的性质、任务和目的：</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课程是机械类专业必修的一门专业基础课。通过本课程的学习使学生获得互换性、标准化与测量技术的基础知识和基本技能，建立互换性、标准化及计量学的基本概念，了解尺寸公差、形位公差等现行公差制度的国标规定，掌握机械精度设计的一般规律及原则。为后继课程的学习，从事工程技术工作打下坚实的基础。</w:t>
      </w:r>
    </w:p>
    <w:p w:rsidR="001F3CEB" w:rsidRPr="00655EBC" w:rsidRDefault="001F3CEB" w:rsidP="001F3CEB">
      <w:pPr>
        <w:spacing w:line="360" w:lineRule="auto"/>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二、课程基本内容和要求：</w:t>
      </w:r>
    </w:p>
    <w:p w:rsidR="001F3CEB" w:rsidRPr="00655EBC" w:rsidRDefault="001F3CEB" w:rsidP="001F3CEB">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一</w:t>
      </w:r>
      <w:r w:rsidRPr="00655EBC">
        <w:rPr>
          <w:rFonts w:ascii="Times New Roman" w:eastAsia="宋体" w:hAnsi="Times New Roman" w:cs="Times New Roman"/>
          <w:bCs/>
          <w:sz w:val="24"/>
          <w:szCs w:val="24"/>
        </w:rPr>
        <w:t xml:space="preserve">)  </w:t>
      </w:r>
      <w:r w:rsidRPr="00655EBC">
        <w:rPr>
          <w:rFonts w:ascii="Times New Roman" w:eastAsia="宋体" w:hAnsi="Times New Roman" w:cs="Times New Roman"/>
          <w:sz w:val="24"/>
          <w:szCs w:val="24"/>
        </w:rPr>
        <w:t>绪论</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．互换性与公差（了解）</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．标准化（了解）</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．优先数和优先数系（了解）</w:t>
      </w:r>
    </w:p>
    <w:p w:rsidR="001F3CEB" w:rsidRPr="00655EBC" w:rsidRDefault="001F3CEB" w:rsidP="001F3CEB">
      <w:pPr>
        <w:snapToGrid w:val="0"/>
        <w:spacing w:line="360" w:lineRule="auto"/>
        <w:ind w:firstLine="315"/>
        <w:rPr>
          <w:rFonts w:ascii="Times New Roman" w:eastAsia="宋体" w:hAnsi="Times New Roman" w:cs="Times New Roman"/>
          <w:sz w:val="24"/>
          <w:szCs w:val="24"/>
        </w:rPr>
      </w:pPr>
      <w:r w:rsidRPr="00655EBC">
        <w:rPr>
          <w:rFonts w:ascii="Times New Roman" w:eastAsia="宋体" w:hAnsi="Times New Roman" w:cs="Times New Roman"/>
          <w:bCs/>
          <w:sz w:val="24"/>
          <w:szCs w:val="24"/>
        </w:rPr>
        <w:t>（二）</w:t>
      </w:r>
      <w:r w:rsidRPr="00655EBC">
        <w:rPr>
          <w:rFonts w:ascii="Times New Roman" w:eastAsia="宋体" w:hAnsi="Times New Roman" w:cs="Times New Roman"/>
          <w:bCs/>
          <w:sz w:val="24"/>
          <w:szCs w:val="24"/>
        </w:rPr>
        <w:t xml:space="preserve">  </w:t>
      </w:r>
      <w:r w:rsidRPr="00655EBC">
        <w:rPr>
          <w:rFonts w:ascii="Times New Roman" w:eastAsia="宋体" w:hAnsi="Times New Roman" w:cs="Times New Roman"/>
          <w:sz w:val="24"/>
          <w:szCs w:val="24"/>
        </w:rPr>
        <w:t>尺寸公差与圆柱结合的互换性</w:t>
      </w:r>
    </w:p>
    <w:p w:rsidR="001F3CEB" w:rsidRPr="00655EBC" w:rsidRDefault="001F3CEB" w:rsidP="001F3CEB">
      <w:pPr>
        <w:snapToGrid w:val="0"/>
        <w:spacing w:line="360" w:lineRule="auto"/>
        <w:ind w:left="525" w:right="-233"/>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．极限与配合的常用词汇（理解）</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．标准公差系列（理解）</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．基本偏差系列（理解）</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．一般、常用和优先使用的公差带与配合的标准化（掌握）</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．公差与配合的选用（掌握）</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．大、小尺寸段的公差与配合（了解）</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7</w:t>
      </w:r>
      <w:r w:rsidRPr="00655EBC">
        <w:rPr>
          <w:rFonts w:ascii="Times New Roman" w:eastAsia="宋体" w:hAnsi="Times New Roman" w:cs="Times New Roman"/>
          <w:sz w:val="24"/>
          <w:szCs w:val="24"/>
        </w:rPr>
        <w:t>．一般公差、线性尺寸的未注公差（了解）</w:t>
      </w:r>
    </w:p>
    <w:p w:rsidR="001F3CEB" w:rsidRPr="00655EBC" w:rsidRDefault="001F3CEB" w:rsidP="001F3CEB">
      <w:pPr>
        <w:snapToGrid w:val="0"/>
        <w:spacing w:line="360" w:lineRule="auto"/>
        <w:ind w:firstLine="525"/>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难点：公差与配合的选用</w:t>
      </w:r>
    </w:p>
    <w:p w:rsidR="001F3CEB" w:rsidRPr="00655EBC" w:rsidRDefault="001F3CEB" w:rsidP="001F3CEB">
      <w:pPr>
        <w:snapToGrid w:val="0"/>
        <w:spacing w:line="360" w:lineRule="auto"/>
        <w:ind w:firstLine="315"/>
        <w:rPr>
          <w:rFonts w:ascii="Times New Roman" w:eastAsia="宋体" w:hAnsi="Times New Roman" w:cs="Times New Roman"/>
          <w:sz w:val="24"/>
          <w:szCs w:val="24"/>
        </w:rPr>
      </w:pPr>
      <w:r w:rsidRPr="00655EBC">
        <w:rPr>
          <w:rFonts w:ascii="Times New Roman" w:eastAsia="宋体" w:hAnsi="Times New Roman" w:cs="Times New Roman"/>
          <w:bCs/>
          <w:sz w:val="24"/>
          <w:szCs w:val="24"/>
        </w:rPr>
        <w:t>（三）</w:t>
      </w:r>
      <w:r w:rsidRPr="00655EBC">
        <w:rPr>
          <w:rFonts w:ascii="Times New Roman" w:eastAsia="宋体" w:hAnsi="Times New Roman" w:cs="Times New Roman"/>
          <w:bCs/>
          <w:sz w:val="24"/>
          <w:szCs w:val="24"/>
        </w:rPr>
        <w:t xml:space="preserve">  </w:t>
      </w:r>
      <w:r w:rsidRPr="00655EBC">
        <w:rPr>
          <w:rFonts w:ascii="Times New Roman" w:eastAsia="宋体" w:hAnsi="Times New Roman" w:cs="Times New Roman"/>
          <w:sz w:val="24"/>
          <w:szCs w:val="24"/>
        </w:rPr>
        <w:t>测量技术基础</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．测量的基本概念与尺寸传递（了解）</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．测量仪器与测量方法的分类（了解）</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．测量仪器与测量方法的常用术语（了解）</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．常用长度测量仪器原理（了解）</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．测量误差和数据处理（掌握）</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．测量误差产生的原因及其减少措施（了解）</w:t>
      </w:r>
    </w:p>
    <w:p w:rsidR="001F3CEB" w:rsidRPr="00655EBC" w:rsidRDefault="001F3CEB" w:rsidP="001F3CEB">
      <w:pPr>
        <w:snapToGrid w:val="0"/>
        <w:spacing w:line="360" w:lineRule="auto"/>
        <w:ind w:firstLine="525"/>
        <w:rPr>
          <w:rFonts w:ascii="Times New Roman" w:eastAsia="宋体" w:hAnsi="Times New Roman" w:cs="Times New Roman"/>
          <w:bCs/>
          <w:sz w:val="24"/>
          <w:szCs w:val="24"/>
        </w:rPr>
      </w:pPr>
      <w:r w:rsidRPr="00655EBC">
        <w:rPr>
          <w:rFonts w:ascii="Times New Roman" w:eastAsia="宋体" w:hAnsi="Times New Roman" w:cs="Times New Roman"/>
          <w:bCs/>
          <w:sz w:val="24"/>
          <w:szCs w:val="24"/>
        </w:rPr>
        <w:lastRenderedPageBreak/>
        <w:t>重点、难点：测量误差和数据处理</w:t>
      </w:r>
    </w:p>
    <w:p w:rsidR="001F3CEB" w:rsidRPr="00655EBC" w:rsidRDefault="001F3CEB" w:rsidP="001F3CEB">
      <w:pPr>
        <w:snapToGrid w:val="0"/>
        <w:spacing w:line="360" w:lineRule="auto"/>
        <w:ind w:firstLine="315"/>
        <w:rPr>
          <w:rFonts w:ascii="Times New Roman" w:eastAsia="宋体" w:hAnsi="Times New Roman" w:cs="Times New Roman"/>
          <w:sz w:val="24"/>
          <w:szCs w:val="24"/>
        </w:rPr>
      </w:pPr>
      <w:r w:rsidRPr="00655EBC">
        <w:rPr>
          <w:rFonts w:ascii="Times New Roman" w:eastAsia="宋体" w:hAnsi="Times New Roman" w:cs="Times New Roman"/>
          <w:bCs/>
          <w:sz w:val="24"/>
          <w:szCs w:val="24"/>
        </w:rPr>
        <w:t>（四）</w:t>
      </w:r>
      <w:r w:rsidRPr="00655EBC">
        <w:rPr>
          <w:rFonts w:ascii="Times New Roman" w:eastAsia="宋体" w:hAnsi="Times New Roman" w:cs="Times New Roman"/>
          <w:bCs/>
          <w:sz w:val="24"/>
          <w:szCs w:val="24"/>
        </w:rPr>
        <w:t xml:space="preserve">  </w:t>
      </w:r>
      <w:r w:rsidRPr="00655EBC">
        <w:rPr>
          <w:rFonts w:ascii="Times New Roman" w:eastAsia="宋体" w:hAnsi="Times New Roman" w:cs="Times New Roman"/>
          <w:sz w:val="24"/>
          <w:szCs w:val="24"/>
        </w:rPr>
        <w:t>形状和位置公差及检测</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．概述（了解）</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．形状公差（理解概念、掌握标注）</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．位置公差（理解概念、掌握标注）</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．公差原则（理解）</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．形位公差的选择（理解）</w:t>
      </w:r>
    </w:p>
    <w:p w:rsidR="001F3CEB" w:rsidRPr="00655EBC" w:rsidRDefault="001F3CEB" w:rsidP="001F3CEB">
      <w:pPr>
        <w:snapToGrid w:val="0"/>
        <w:spacing w:line="360" w:lineRule="auto"/>
        <w:ind w:firstLine="525"/>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重点、难点：</w:t>
      </w:r>
      <w:r w:rsidRPr="00655EBC">
        <w:rPr>
          <w:rFonts w:ascii="Times New Roman" w:eastAsia="宋体" w:hAnsi="Times New Roman" w:cs="Times New Roman"/>
          <w:bCs/>
          <w:sz w:val="24"/>
          <w:szCs w:val="24"/>
        </w:rPr>
        <w:t xml:space="preserve"> </w:t>
      </w:r>
    </w:p>
    <w:p w:rsidR="001F3CEB" w:rsidRPr="00655EBC" w:rsidRDefault="001F3CEB" w:rsidP="001F3CEB">
      <w:pPr>
        <w:snapToGrid w:val="0"/>
        <w:spacing w:line="360" w:lineRule="auto"/>
        <w:ind w:firstLine="630"/>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 xml:space="preserve"> 1.</w:t>
      </w:r>
      <w:r w:rsidRPr="00655EBC">
        <w:rPr>
          <w:rFonts w:ascii="Times New Roman" w:eastAsia="宋体" w:hAnsi="Times New Roman" w:cs="Times New Roman"/>
          <w:bCs/>
          <w:sz w:val="24"/>
          <w:szCs w:val="24"/>
        </w:rPr>
        <w:t>形状公差</w:t>
      </w:r>
    </w:p>
    <w:p w:rsidR="001F3CEB" w:rsidRPr="00655EBC" w:rsidRDefault="001F3CEB" w:rsidP="001F3CEB">
      <w:pPr>
        <w:snapToGrid w:val="0"/>
        <w:spacing w:line="360" w:lineRule="auto"/>
        <w:ind w:firstLineChars="300" w:firstLine="720"/>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 xml:space="preserve">2. </w:t>
      </w:r>
      <w:r w:rsidRPr="00655EBC">
        <w:rPr>
          <w:rFonts w:ascii="Times New Roman" w:eastAsia="宋体" w:hAnsi="Times New Roman" w:cs="Times New Roman"/>
          <w:bCs/>
          <w:sz w:val="24"/>
          <w:szCs w:val="24"/>
        </w:rPr>
        <w:t>位置公差</w:t>
      </w:r>
    </w:p>
    <w:p w:rsidR="001F3CEB" w:rsidRPr="00655EBC" w:rsidRDefault="001F3CEB" w:rsidP="001F3CEB">
      <w:pPr>
        <w:snapToGrid w:val="0"/>
        <w:spacing w:line="360" w:lineRule="auto"/>
        <w:ind w:firstLineChars="300" w:firstLine="720"/>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3.</w:t>
      </w:r>
      <w:r w:rsidRPr="00655EBC">
        <w:rPr>
          <w:rFonts w:ascii="Times New Roman" w:eastAsia="宋体" w:hAnsi="Times New Roman" w:cs="Times New Roman"/>
          <w:bCs/>
          <w:sz w:val="24"/>
          <w:szCs w:val="24"/>
        </w:rPr>
        <w:t>公差原则</w:t>
      </w:r>
    </w:p>
    <w:p w:rsidR="001F3CEB" w:rsidRPr="00655EBC" w:rsidRDefault="001F3CEB" w:rsidP="001F3CEB">
      <w:pPr>
        <w:snapToGrid w:val="0"/>
        <w:spacing w:line="360" w:lineRule="auto"/>
        <w:ind w:firstLineChars="300" w:firstLine="720"/>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4.</w:t>
      </w:r>
      <w:r w:rsidRPr="00655EBC">
        <w:rPr>
          <w:rFonts w:ascii="Times New Roman" w:eastAsia="宋体" w:hAnsi="Times New Roman" w:cs="Times New Roman"/>
          <w:bCs/>
          <w:sz w:val="24"/>
          <w:szCs w:val="24"/>
        </w:rPr>
        <w:t>形位公差的选择。</w:t>
      </w:r>
    </w:p>
    <w:p w:rsidR="001F3CEB" w:rsidRPr="00655EBC" w:rsidRDefault="001F3CEB" w:rsidP="001F3CEB">
      <w:pPr>
        <w:snapToGrid w:val="0"/>
        <w:spacing w:line="360" w:lineRule="auto"/>
        <w:ind w:firstLine="315"/>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（五）</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表面粗糙度</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．表面粗糙度评定参数及其数值（了解）</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．表面粗糙度的标注（会）</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．表面粗糙度参数值的选择（理解）</w:t>
      </w:r>
    </w:p>
    <w:p w:rsidR="001F3CEB" w:rsidRPr="00655EBC" w:rsidRDefault="001F3CEB" w:rsidP="001F3CEB">
      <w:pPr>
        <w:snapToGrid w:val="0"/>
        <w:spacing w:line="360" w:lineRule="auto"/>
        <w:ind w:leftChars="250" w:left="525" w:firstLineChars="43" w:firstLine="103"/>
        <w:rPr>
          <w:rFonts w:ascii="Times New Roman" w:eastAsia="宋体" w:hAnsi="Times New Roman" w:cs="Times New Roman"/>
          <w:sz w:val="24"/>
          <w:szCs w:val="24"/>
        </w:rPr>
      </w:pPr>
      <w:r w:rsidRPr="00655EBC">
        <w:rPr>
          <w:rFonts w:ascii="Times New Roman" w:eastAsia="宋体" w:hAnsi="Times New Roman" w:cs="Times New Roman"/>
          <w:sz w:val="24"/>
          <w:szCs w:val="24"/>
        </w:rPr>
        <w:t>重点</w:t>
      </w:r>
      <w:r w:rsidRPr="00655EBC">
        <w:rPr>
          <w:rFonts w:ascii="Times New Roman" w:eastAsia="宋体" w:hAnsi="Times New Roman" w:cs="Times New Roman"/>
          <w:bCs/>
          <w:sz w:val="24"/>
          <w:szCs w:val="24"/>
        </w:rPr>
        <w:t>：表面粗糙度的标注。</w:t>
      </w:r>
    </w:p>
    <w:p w:rsidR="001F3CEB" w:rsidRPr="00655EBC" w:rsidRDefault="001F3CEB" w:rsidP="001F3CEB">
      <w:pPr>
        <w:snapToGrid w:val="0"/>
        <w:spacing w:line="360" w:lineRule="auto"/>
        <w:ind w:leftChars="200" w:left="420" w:firstLineChars="100" w:firstLine="240"/>
        <w:rPr>
          <w:rFonts w:ascii="Times New Roman" w:eastAsia="宋体" w:hAnsi="Times New Roman" w:cs="Times New Roman"/>
          <w:sz w:val="24"/>
          <w:szCs w:val="24"/>
        </w:rPr>
      </w:pPr>
      <w:r w:rsidRPr="00655EBC">
        <w:rPr>
          <w:rFonts w:ascii="Times New Roman" w:eastAsia="宋体" w:hAnsi="Times New Roman" w:cs="Times New Roman"/>
          <w:bCs/>
          <w:sz w:val="24"/>
          <w:szCs w:val="24"/>
        </w:rPr>
        <w:t>难点：</w:t>
      </w:r>
      <w:r w:rsidRPr="00655EBC">
        <w:rPr>
          <w:rFonts w:ascii="Times New Roman" w:eastAsia="宋体" w:hAnsi="Times New Roman" w:cs="Times New Roman"/>
          <w:sz w:val="24"/>
          <w:szCs w:val="24"/>
        </w:rPr>
        <w:t>表面粗糙度参数值的选择</w:t>
      </w:r>
    </w:p>
    <w:p w:rsidR="001F3CEB" w:rsidRPr="00655EBC" w:rsidRDefault="001F3CEB" w:rsidP="001F3CEB">
      <w:pPr>
        <w:snapToGrid w:val="0"/>
        <w:spacing w:line="360" w:lineRule="auto"/>
        <w:ind w:firstLine="315"/>
        <w:rPr>
          <w:rFonts w:ascii="Times New Roman" w:eastAsia="宋体" w:hAnsi="Times New Roman" w:cs="Times New Roman"/>
          <w:sz w:val="24"/>
          <w:szCs w:val="24"/>
        </w:rPr>
      </w:pPr>
      <w:r w:rsidRPr="00655EBC">
        <w:rPr>
          <w:rFonts w:ascii="Times New Roman" w:eastAsia="宋体" w:hAnsi="Times New Roman" w:cs="Times New Roman"/>
          <w:bCs/>
          <w:sz w:val="24"/>
          <w:szCs w:val="24"/>
        </w:rPr>
        <w:t>（六）</w:t>
      </w:r>
      <w:r w:rsidRPr="00655EBC">
        <w:rPr>
          <w:rFonts w:ascii="Times New Roman" w:eastAsia="宋体" w:hAnsi="Times New Roman" w:cs="Times New Roman"/>
          <w:bCs/>
          <w:sz w:val="24"/>
          <w:szCs w:val="24"/>
        </w:rPr>
        <w:t xml:space="preserve">  </w:t>
      </w:r>
      <w:r w:rsidRPr="00655EBC">
        <w:rPr>
          <w:rFonts w:ascii="Times New Roman" w:eastAsia="宋体" w:hAnsi="Times New Roman" w:cs="Times New Roman"/>
          <w:sz w:val="24"/>
          <w:szCs w:val="24"/>
        </w:rPr>
        <w:t>滚动轴承的互换性</w:t>
      </w:r>
    </w:p>
    <w:p w:rsidR="001F3CEB" w:rsidRPr="00655EBC" w:rsidRDefault="001F3CEB" w:rsidP="001F3CEB">
      <w:pPr>
        <w:snapToGrid w:val="0"/>
        <w:spacing w:line="360" w:lineRule="auto"/>
        <w:ind w:left="420" w:firstLineChars="43" w:firstLine="103"/>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．概述（了解）</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．滚动轴承的精度等级及其应用（了解）</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．滚动轴承内、外径的公差带及其特点（理解）</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．滚动轴承与轴和壳体孔的配合及选用（会）</w:t>
      </w:r>
    </w:p>
    <w:p w:rsidR="001F3CEB" w:rsidRPr="00655EBC" w:rsidRDefault="001F3CEB" w:rsidP="001F3CEB">
      <w:pPr>
        <w:snapToGrid w:val="0"/>
        <w:spacing w:line="360" w:lineRule="auto"/>
        <w:ind w:firstLine="315"/>
        <w:rPr>
          <w:rFonts w:ascii="Times New Roman" w:eastAsia="宋体" w:hAnsi="Times New Roman" w:cs="Times New Roman"/>
          <w:sz w:val="24"/>
          <w:szCs w:val="24"/>
        </w:rPr>
      </w:pPr>
      <w:r w:rsidRPr="00655EBC">
        <w:rPr>
          <w:rFonts w:ascii="Times New Roman" w:eastAsia="宋体" w:hAnsi="Times New Roman" w:cs="Times New Roman"/>
          <w:bCs/>
          <w:sz w:val="24"/>
          <w:szCs w:val="24"/>
        </w:rPr>
        <w:t>（七）</w:t>
      </w:r>
      <w:r w:rsidRPr="00655EBC">
        <w:rPr>
          <w:rFonts w:ascii="Times New Roman" w:eastAsia="宋体" w:hAnsi="Times New Roman" w:cs="Times New Roman"/>
          <w:bCs/>
          <w:sz w:val="24"/>
          <w:szCs w:val="24"/>
        </w:rPr>
        <w:t xml:space="preserve">  </w:t>
      </w:r>
      <w:r w:rsidRPr="00655EBC">
        <w:rPr>
          <w:rFonts w:ascii="Times New Roman" w:eastAsia="宋体" w:hAnsi="Times New Roman" w:cs="Times New Roman"/>
          <w:bCs/>
          <w:sz w:val="24"/>
          <w:szCs w:val="24"/>
        </w:rPr>
        <w:t>螺纹、</w:t>
      </w:r>
      <w:r w:rsidRPr="00655EBC">
        <w:rPr>
          <w:rFonts w:ascii="Times New Roman" w:eastAsia="宋体" w:hAnsi="Times New Roman" w:cs="Times New Roman"/>
          <w:sz w:val="24"/>
          <w:szCs w:val="24"/>
        </w:rPr>
        <w:t>键、花键的公差配合及检测</w:t>
      </w:r>
    </w:p>
    <w:p w:rsidR="001F3CEB" w:rsidRPr="00655EBC" w:rsidRDefault="001F3CEB" w:rsidP="001F3CEB">
      <w:pPr>
        <w:snapToGrid w:val="0"/>
        <w:spacing w:line="360" w:lineRule="auto"/>
        <w:ind w:left="420" w:firstLineChars="43" w:firstLine="103"/>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．螺纹结合的公差配合及检测（理解）</w:t>
      </w:r>
    </w:p>
    <w:p w:rsidR="001F3CEB" w:rsidRPr="00655EBC" w:rsidRDefault="001F3CEB" w:rsidP="001F3CEB">
      <w:pPr>
        <w:snapToGrid w:val="0"/>
        <w:spacing w:line="360" w:lineRule="auto"/>
        <w:ind w:left="420" w:firstLineChars="43" w:firstLine="103"/>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．键和花键结合的公差配合及检测（理解）</w:t>
      </w:r>
    </w:p>
    <w:p w:rsidR="001F3CEB" w:rsidRPr="00655EBC" w:rsidRDefault="001F3CEB" w:rsidP="001F3CEB">
      <w:pPr>
        <w:snapToGrid w:val="0"/>
        <w:spacing w:line="360" w:lineRule="auto"/>
        <w:ind w:firstLineChars="112" w:firstLine="269"/>
        <w:rPr>
          <w:rFonts w:ascii="Times New Roman" w:eastAsia="宋体" w:hAnsi="Times New Roman" w:cs="Times New Roman"/>
          <w:sz w:val="24"/>
          <w:szCs w:val="24"/>
        </w:rPr>
      </w:pPr>
      <w:r w:rsidRPr="00655EBC">
        <w:rPr>
          <w:rFonts w:ascii="Times New Roman" w:eastAsia="宋体" w:hAnsi="Times New Roman" w:cs="Times New Roman"/>
          <w:bCs/>
          <w:sz w:val="24"/>
          <w:szCs w:val="24"/>
        </w:rPr>
        <w:t>（八）</w:t>
      </w:r>
      <w:r w:rsidRPr="00655EBC">
        <w:rPr>
          <w:rFonts w:ascii="Times New Roman" w:eastAsia="宋体" w:hAnsi="Times New Roman" w:cs="Times New Roman"/>
          <w:b/>
          <w:sz w:val="24"/>
          <w:szCs w:val="24"/>
        </w:rPr>
        <w:t xml:space="preserve">  </w:t>
      </w:r>
      <w:r w:rsidRPr="00655EBC">
        <w:rPr>
          <w:rFonts w:ascii="Times New Roman" w:eastAsia="宋体" w:hAnsi="Times New Roman" w:cs="Times New Roman"/>
          <w:sz w:val="24"/>
          <w:szCs w:val="24"/>
        </w:rPr>
        <w:t>圆柱齿轮的互换性及检测</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．概述（了解）</w:t>
      </w:r>
    </w:p>
    <w:p w:rsidR="001F3CEB" w:rsidRPr="00655EBC" w:rsidRDefault="001F3CEB" w:rsidP="001F3CEB">
      <w:pPr>
        <w:snapToGrid w:val="0"/>
        <w:spacing w:line="360" w:lineRule="auto"/>
        <w:ind w:left="420" w:firstLineChars="43" w:firstLine="103"/>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．齿轮加工误差及齿轮误差项目（理解）</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．齿轮副误差和检测项目（理解）</w:t>
      </w:r>
    </w:p>
    <w:p w:rsidR="001F3CEB" w:rsidRPr="00655EBC" w:rsidRDefault="001F3CEB" w:rsidP="001F3CEB">
      <w:pPr>
        <w:snapToGrid w:val="0"/>
        <w:spacing w:line="360" w:lineRule="auto"/>
        <w:ind w:left="420" w:firstLineChars="43" w:firstLine="103"/>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4</w:t>
      </w:r>
      <w:r w:rsidRPr="00655EBC">
        <w:rPr>
          <w:rFonts w:ascii="Times New Roman" w:eastAsia="宋体" w:hAnsi="Times New Roman" w:cs="Times New Roman"/>
          <w:sz w:val="24"/>
          <w:szCs w:val="24"/>
        </w:rPr>
        <w:t>．渐开线圆柱齿轮精度标准（知道）</w:t>
      </w:r>
    </w:p>
    <w:p w:rsidR="001F3CEB" w:rsidRPr="00655EBC" w:rsidRDefault="001F3CEB" w:rsidP="001F3CEB">
      <w:pPr>
        <w:snapToGrid w:val="0"/>
        <w:spacing w:line="360" w:lineRule="auto"/>
        <w:ind w:leftChars="250" w:left="1245" w:hangingChars="300" w:hanging="720"/>
        <w:rPr>
          <w:rFonts w:ascii="Times New Roman" w:eastAsia="宋体" w:hAnsi="Times New Roman" w:cs="Times New Roman"/>
          <w:sz w:val="24"/>
          <w:szCs w:val="24"/>
        </w:rPr>
      </w:pPr>
      <w:r w:rsidRPr="00655EBC">
        <w:rPr>
          <w:rFonts w:ascii="Times New Roman" w:eastAsia="宋体" w:hAnsi="Times New Roman" w:cs="Times New Roman"/>
          <w:bCs/>
          <w:sz w:val="24"/>
          <w:szCs w:val="24"/>
        </w:rPr>
        <w:t>难点：</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．齿轮加工误差及齿轮误差项目</w:t>
      </w:r>
    </w:p>
    <w:p w:rsidR="001F3CEB" w:rsidRPr="00655EBC" w:rsidRDefault="001F3CEB" w:rsidP="001F3CEB">
      <w:pPr>
        <w:snapToGrid w:val="0"/>
        <w:spacing w:line="360" w:lineRule="auto"/>
        <w:ind w:leftChars="200" w:left="420" w:firstLineChars="342" w:firstLine="821"/>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．齿轮副误差和检测项目</w:t>
      </w:r>
    </w:p>
    <w:p w:rsidR="001F3CEB" w:rsidRPr="00655EBC" w:rsidRDefault="001F3CEB" w:rsidP="001F3CEB">
      <w:pPr>
        <w:snapToGrid w:val="0"/>
        <w:spacing w:line="360" w:lineRule="auto"/>
        <w:ind w:firstLine="315"/>
        <w:rPr>
          <w:rFonts w:ascii="Times New Roman" w:eastAsia="宋体" w:hAnsi="Times New Roman" w:cs="Times New Roman"/>
          <w:sz w:val="24"/>
          <w:szCs w:val="24"/>
        </w:rPr>
      </w:pPr>
      <w:r w:rsidRPr="00655EBC">
        <w:rPr>
          <w:rFonts w:ascii="Times New Roman" w:eastAsia="宋体" w:hAnsi="Times New Roman" w:cs="Times New Roman"/>
          <w:bCs/>
          <w:sz w:val="24"/>
          <w:szCs w:val="24"/>
        </w:rPr>
        <w:t>（九）</w:t>
      </w:r>
      <w:r w:rsidRPr="00655EBC">
        <w:rPr>
          <w:rFonts w:ascii="Times New Roman" w:eastAsia="宋体" w:hAnsi="Times New Roman" w:cs="Times New Roman"/>
          <w:bCs/>
          <w:sz w:val="24"/>
          <w:szCs w:val="24"/>
        </w:rPr>
        <w:t xml:space="preserve">  </w:t>
      </w:r>
      <w:r w:rsidRPr="00655EBC">
        <w:rPr>
          <w:rFonts w:ascii="Times New Roman" w:eastAsia="宋体" w:hAnsi="Times New Roman" w:cs="Times New Roman"/>
          <w:sz w:val="24"/>
          <w:szCs w:val="24"/>
        </w:rPr>
        <w:t>尺寸链</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．尺寸链的基本概念（理解）</w:t>
      </w:r>
    </w:p>
    <w:p w:rsidR="001F3CEB" w:rsidRPr="00655EBC" w:rsidRDefault="001F3CEB" w:rsidP="001F3CEB">
      <w:pPr>
        <w:snapToGrid w:val="0"/>
        <w:spacing w:line="360" w:lineRule="auto"/>
        <w:ind w:left="525"/>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．尺寸链计算</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极值法（掌握）</w:t>
      </w:r>
    </w:p>
    <w:p w:rsidR="001F3CEB" w:rsidRPr="00655EBC" w:rsidRDefault="001F3CEB" w:rsidP="001F3CEB">
      <w:pPr>
        <w:snapToGrid w:val="0"/>
        <w:spacing w:line="360" w:lineRule="auto"/>
        <w:ind w:firstLine="525"/>
        <w:rPr>
          <w:rFonts w:ascii="Times New Roman" w:eastAsia="宋体" w:hAnsi="Times New Roman" w:cs="Times New Roman"/>
          <w:sz w:val="24"/>
          <w:szCs w:val="24"/>
        </w:rPr>
      </w:pPr>
      <w:r w:rsidRPr="00655EBC">
        <w:rPr>
          <w:rFonts w:ascii="Times New Roman" w:eastAsia="宋体" w:hAnsi="Times New Roman" w:cs="Times New Roman"/>
          <w:bCs/>
          <w:sz w:val="24"/>
          <w:szCs w:val="24"/>
        </w:rPr>
        <w:t>难点</w:t>
      </w: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尺寸链的建立及</w:t>
      </w:r>
      <w:r w:rsidRPr="00655EBC">
        <w:rPr>
          <w:rFonts w:ascii="Times New Roman" w:eastAsia="宋体" w:hAnsi="Times New Roman" w:cs="Times New Roman"/>
          <w:sz w:val="24"/>
          <w:szCs w:val="24"/>
        </w:rPr>
        <w:t>用极值法计算尺寸链</w:t>
      </w:r>
    </w:p>
    <w:p w:rsidR="001F3CEB" w:rsidRPr="00655EBC" w:rsidRDefault="001F3CEB" w:rsidP="001F3CEB">
      <w:pPr>
        <w:spacing w:line="360" w:lineRule="auto"/>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三、学时分配表：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3570"/>
        <w:gridCol w:w="1155"/>
        <w:gridCol w:w="1155"/>
        <w:gridCol w:w="945"/>
      </w:tblGrid>
      <w:tr w:rsidR="001F3CEB" w:rsidRPr="00655EBC" w:rsidTr="001F3CEB">
        <w:tc>
          <w:tcPr>
            <w:tcW w:w="945" w:type="dxa"/>
            <w:vAlign w:val="center"/>
          </w:tcPr>
          <w:p w:rsidR="001F3CEB" w:rsidRPr="00655EBC" w:rsidRDefault="001F3CEB" w:rsidP="001F3CEB">
            <w:pPr>
              <w:snapToGrid w:val="0"/>
              <w:spacing w:line="360" w:lineRule="auto"/>
              <w:jc w:val="center"/>
              <w:rPr>
                <w:rFonts w:ascii="Times New Roman" w:eastAsia="宋体" w:hAnsi="Times New Roman" w:cs="Times New Roman"/>
                <w:b/>
                <w:sz w:val="24"/>
                <w:szCs w:val="24"/>
              </w:rPr>
            </w:pPr>
            <w:r w:rsidRPr="00655EBC">
              <w:rPr>
                <w:rFonts w:ascii="Times New Roman" w:eastAsia="宋体" w:hAnsi="Times New Roman" w:cs="Times New Roman"/>
                <w:b/>
                <w:sz w:val="24"/>
                <w:szCs w:val="24"/>
              </w:rPr>
              <w:t>序号</w:t>
            </w:r>
          </w:p>
        </w:tc>
        <w:tc>
          <w:tcPr>
            <w:tcW w:w="3570" w:type="dxa"/>
            <w:vAlign w:val="center"/>
          </w:tcPr>
          <w:p w:rsidR="001F3CEB" w:rsidRPr="00655EBC" w:rsidRDefault="001F3CEB" w:rsidP="001F3CEB">
            <w:pPr>
              <w:snapToGrid w:val="0"/>
              <w:spacing w:line="360" w:lineRule="auto"/>
              <w:jc w:val="center"/>
              <w:rPr>
                <w:rFonts w:ascii="Times New Roman" w:eastAsia="宋体" w:hAnsi="Times New Roman" w:cs="Times New Roman"/>
                <w:b/>
                <w:sz w:val="24"/>
                <w:szCs w:val="24"/>
              </w:rPr>
            </w:pPr>
            <w:r w:rsidRPr="00655EBC">
              <w:rPr>
                <w:rFonts w:ascii="Times New Roman" w:eastAsia="宋体" w:hAnsi="Times New Roman" w:cs="Times New Roman"/>
                <w:b/>
                <w:sz w:val="24"/>
                <w:szCs w:val="24"/>
              </w:rPr>
              <w:t>内</w:t>
            </w:r>
            <w:r w:rsidRPr="00655EBC">
              <w:rPr>
                <w:rFonts w:ascii="Times New Roman" w:eastAsia="宋体" w:hAnsi="Times New Roman" w:cs="Times New Roman"/>
                <w:b/>
                <w:sz w:val="24"/>
                <w:szCs w:val="24"/>
              </w:rPr>
              <w:t xml:space="preserve">   </w:t>
            </w:r>
            <w:r w:rsidRPr="00655EBC">
              <w:rPr>
                <w:rFonts w:ascii="Times New Roman" w:eastAsia="宋体" w:hAnsi="Times New Roman" w:cs="Times New Roman"/>
                <w:b/>
                <w:sz w:val="24"/>
                <w:szCs w:val="24"/>
              </w:rPr>
              <w:t>容</w:t>
            </w:r>
          </w:p>
        </w:tc>
        <w:tc>
          <w:tcPr>
            <w:tcW w:w="1155" w:type="dxa"/>
            <w:vAlign w:val="center"/>
          </w:tcPr>
          <w:p w:rsidR="001F3CEB" w:rsidRPr="00655EBC" w:rsidRDefault="001F3CEB" w:rsidP="001F3CEB">
            <w:pPr>
              <w:snapToGrid w:val="0"/>
              <w:spacing w:line="360" w:lineRule="auto"/>
              <w:jc w:val="center"/>
              <w:rPr>
                <w:rFonts w:ascii="Times New Roman" w:eastAsia="宋体" w:hAnsi="Times New Roman" w:cs="Times New Roman"/>
                <w:b/>
                <w:sz w:val="24"/>
                <w:szCs w:val="24"/>
              </w:rPr>
            </w:pPr>
            <w:r w:rsidRPr="00655EBC">
              <w:rPr>
                <w:rFonts w:ascii="Times New Roman" w:eastAsia="宋体" w:hAnsi="Times New Roman" w:cs="Times New Roman"/>
                <w:b/>
                <w:sz w:val="24"/>
                <w:szCs w:val="24"/>
              </w:rPr>
              <w:t>讲</w:t>
            </w:r>
            <w:r w:rsidRPr="00655EBC">
              <w:rPr>
                <w:rFonts w:ascii="Times New Roman" w:eastAsia="宋体" w:hAnsi="Times New Roman" w:cs="Times New Roman"/>
                <w:b/>
                <w:sz w:val="24"/>
                <w:szCs w:val="24"/>
              </w:rPr>
              <w:t xml:space="preserve">  </w:t>
            </w:r>
            <w:r w:rsidRPr="00655EBC">
              <w:rPr>
                <w:rFonts w:ascii="Times New Roman" w:eastAsia="宋体" w:hAnsi="Times New Roman" w:cs="Times New Roman"/>
                <w:b/>
                <w:sz w:val="24"/>
                <w:szCs w:val="24"/>
              </w:rPr>
              <w:t>授</w:t>
            </w:r>
          </w:p>
        </w:tc>
        <w:tc>
          <w:tcPr>
            <w:tcW w:w="1155" w:type="dxa"/>
            <w:vAlign w:val="center"/>
          </w:tcPr>
          <w:p w:rsidR="001F3CEB" w:rsidRPr="00655EBC" w:rsidRDefault="001F3CEB" w:rsidP="001F3CEB">
            <w:pPr>
              <w:snapToGrid w:val="0"/>
              <w:spacing w:line="360" w:lineRule="auto"/>
              <w:jc w:val="center"/>
              <w:rPr>
                <w:rFonts w:ascii="Times New Roman" w:eastAsia="宋体" w:hAnsi="Times New Roman" w:cs="Times New Roman"/>
                <w:b/>
                <w:sz w:val="24"/>
                <w:szCs w:val="24"/>
              </w:rPr>
            </w:pPr>
            <w:r w:rsidRPr="00655EBC">
              <w:rPr>
                <w:rFonts w:ascii="Times New Roman" w:eastAsia="宋体" w:hAnsi="Times New Roman" w:cs="Times New Roman"/>
                <w:b/>
                <w:sz w:val="24"/>
                <w:szCs w:val="24"/>
              </w:rPr>
              <w:t>课内实践</w:t>
            </w:r>
          </w:p>
        </w:tc>
        <w:tc>
          <w:tcPr>
            <w:tcW w:w="945" w:type="dxa"/>
            <w:vAlign w:val="center"/>
          </w:tcPr>
          <w:p w:rsidR="001F3CEB" w:rsidRPr="00655EBC" w:rsidRDefault="001F3CEB" w:rsidP="001F3CEB">
            <w:pPr>
              <w:snapToGrid w:val="0"/>
              <w:spacing w:line="360" w:lineRule="auto"/>
              <w:jc w:val="center"/>
              <w:rPr>
                <w:rFonts w:ascii="Times New Roman" w:eastAsia="宋体" w:hAnsi="Times New Roman" w:cs="Times New Roman"/>
                <w:b/>
                <w:sz w:val="24"/>
                <w:szCs w:val="24"/>
              </w:rPr>
            </w:pPr>
            <w:r w:rsidRPr="00655EBC">
              <w:rPr>
                <w:rFonts w:ascii="Times New Roman" w:eastAsia="宋体" w:hAnsi="Times New Roman" w:cs="Times New Roman"/>
                <w:b/>
                <w:sz w:val="24"/>
                <w:szCs w:val="24"/>
              </w:rPr>
              <w:t>小</w:t>
            </w:r>
            <w:r w:rsidRPr="00655EBC">
              <w:rPr>
                <w:rFonts w:ascii="Times New Roman" w:eastAsia="宋体" w:hAnsi="Times New Roman" w:cs="Times New Roman"/>
                <w:b/>
                <w:sz w:val="24"/>
                <w:szCs w:val="24"/>
              </w:rPr>
              <w:t xml:space="preserve">  </w:t>
            </w:r>
            <w:r w:rsidRPr="00655EBC">
              <w:rPr>
                <w:rFonts w:ascii="Times New Roman" w:eastAsia="宋体" w:hAnsi="Times New Roman" w:cs="Times New Roman"/>
                <w:b/>
                <w:sz w:val="24"/>
                <w:szCs w:val="24"/>
              </w:rPr>
              <w:t>计</w:t>
            </w:r>
          </w:p>
        </w:tc>
      </w:tr>
      <w:tr w:rsidR="001F3CEB" w:rsidRPr="00655EBC" w:rsidTr="001F3CEB">
        <w:tc>
          <w:tcPr>
            <w:tcW w:w="94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w:t>
            </w:r>
          </w:p>
        </w:tc>
        <w:tc>
          <w:tcPr>
            <w:tcW w:w="3570" w:type="dxa"/>
            <w:vAlign w:val="center"/>
          </w:tcPr>
          <w:p w:rsidR="001F3CEB" w:rsidRPr="00655EBC" w:rsidRDefault="001F3CEB" w:rsidP="001F3CEB">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绪论</w:t>
            </w:r>
          </w:p>
        </w:tc>
        <w:tc>
          <w:tcPr>
            <w:tcW w:w="115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c>
          <w:tcPr>
            <w:tcW w:w="115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p>
        </w:tc>
        <w:tc>
          <w:tcPr>
            <w:tcW w:w="94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r>
      <w:tr w:rsidR="001F3CEB" w:rsidRPr="00655EBC" w:rsidTr="001F3CEB">
        <w:tc>
          <w:tcPr>
            <w:tcW w:w="94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c>
          <w:tcPr>
            <w:tcW w:w="3570" w:type="dxa"/>
            <w:vAlign w:val="center"/>
          </w:tcPr>
          <w:p w:rsidR="001F3CEB" w:rsidRPr="00655EBC" w:rsidRDefault="001F3CEB" w:rsidP="001F3CEB">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尺寸公差与圆柱结合的互换性</w:t>
            </w:r>
          </w:p>
        </w:tc>
        <w:tc>
          <w:tcPr>
            <w:tcW w:w="115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6</w:t>
            </w:r>
          </w:p>
        </w:tc>
        <w:tc>
          <w:tcPr>
            <w:tcW w:w="115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c>
          <w:tcPr>
            <w:tcW w:w="94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8</w:t>
            </w:r>
          </w:p>
        </w:tc>
      </w:tr>
      <w:tr w:rsidR="001F3CEB" w:rsidRPr="00655EBC" w:rsidTr="001F3CEB">
        <w:tc>
          <w:tcPr>
            <w:tcW w:w="94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3</w:t>
            </w:r>
          </w:p>
        </w:tc>
        <w:tc>
          <w:tcPr>
            <w:tcW w:w="3570" w:type="dxa"/>
            <w:vAlign w:val="center"/>
          </w:tcPr>
          <w:p w:rsidR="001F3CEB" w:rsidRPr="00655EBC" w:rsidRDefault="001F3CEB" w:rsidP="001F3CEB">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测量技术基础</w:t>
            </w:r>
          </w:p>
        </w:tc>
        <w:tc>
          <w:tcPr>
            <w:tcW w:w="115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c>
          <w:tcPr>
            <w:tcW w:w="115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p>
        </w:tc>
        <w:tc>
          <w:tcPr>
            <w:tcW w:w="94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r>
      <w:tr w:rsidR="001F3CEB" w:rsidRPr="00655EBC" w:rsidTr="001F3CEB">
        <w:tc>
          <w:tcPr>
            <w:tcW w:w="94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4</w:t>
            </w:r>
          </w:p>
        </w:tc>
        <w:tc>
          <w:tcPr>
            <w:tcW w:w="3570" w:type="dxa"/>
            <w:vAlign w:val="center"/>
          </w:tcPr>
          <w:p w:rsidR="001F3CEB" w:rsidRPr="00655EBC" w:rsidRDefault="001F3CEB" w:rsidP="001F3CEB">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形状和位置公差及检测</w:t>
            </w:r>
          </w:p>
        </w:tc>
        <w:tc>
          <w:tcPr>
            <w:tcW w:w="115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8</w:t>
            </w:r>
          </w:p>
        </w:tc>
        <w:tc>
          <w:tcPr>
            <w:tcW w:w="115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c>
          <w:tcPr>
            <w:tcW w:w="94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10</w:t>
            </w:r>
          </w:p>
        </w:tc>
      </w:tr>
      <w:tr w:rsidR="001F3CEB" w:rsidRPr="00655EBC" w:rsidTr="001F3CEB">
        <w:tc>
          <w:tcPr>
            <w:tcW w:w="94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5</w:t>
            </w:r>
          </w:p>
        </w:tc>
        <w:tc>
          <w:tcPr>
            <w:tcW w:w="3570" w:type="dxa"/>
            <w:vAlign w:val="center"/>
          </w:tcPr>
          <w:p w:rsidR="001F3CEB" w:rsidRPr="00655EBC" w:rsidRDefault="001F3CEB" w:rsidP="001F3CEB">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表面粗糙度</w:t>
            </w:r>
          </w:p>
        </w:tc>
        <w:tc>
          <w:tcPr>
            <w:tcW w:w="115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c>
          <w:tcPr>
            <w:tcW w:w="115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p>
        </w:tc>
        <w:tc>
          <w:tcPr>
            <w:tcW w:w="94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r>
      <w:tr w:rsidR="001F3CEB" w:rsidRPr="00655EBC" w:rsidTr="001F3CEB">
        <w:tc>
          <w:tcPr>
            <w:tcW w:w="94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6</w:t>
            </w:r>
          </w:p>
        </w:tc>
        <w:tc>
          <w:tcPr>
            <w:tcW w:w="3570" w:type="dxa"/>
            <w:vAlign w:val="center"/>
          </w:tcPr>
          <w:p w:rsidR="001F3CEB" w:rsidRPr="00655EBC" w:rsidRDefault="001F3CEB" w:rsidP="001F3CEB">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滚动轴承的互换性</w:t>
            </w:r>
          </w:p>
        </w:tc>
        <w:tc>
          <w:tcPr>
            <w:tcW w:w="115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c>
          <w:tcPr>
            <w:tcW w:w="115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p>
        </w:tc>
        <w:tc>
          <w:tcPr>
            <w:tcW w:w="94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r>
      <w:tr w:rsidR="001F3CEB" w:rsidRPr="00655EBC" w:rsidTr="001F3CEB">
        <w:tc>
          <w:tcPr>
            <w:tcW w:w="94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7</w:t>
            </w:r>
          </w:p>
        </w:tc>
        <w:tc>
          <w:tcPr>
            <w:tcW w:w="3570" w:type="dxa"/>
            <w:vAlign w:val="center"/>
          </w:tcPr>
          <w:p w:rsidR="001F3CEB" w:rsidRPr="00655EBC" w:rsidRDefault="001F3CEB" w:rsidP="001F3CEB">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螺纹、键、花键的公差配合及检测</w:t>
            </w:r>
          </w:p>
        </w:tc>
        <w:tc>
          <w:tcPr>
            <w:tcW w:w="115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c>
          <w:tcPr>
            <w:tcW w:w="115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p>
        </w:tc>
        <w:tc>
          <w:tcPr>
            <w:tcW w:w="94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r>
      <w:tr w:rsidR="001F3CEB" w:rsidRPr="00655EBC" w:rsidTr="001F3CEB">
        <w:tc>
          <w:tcPr>
            <w:tcW w:w="94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8</w:t>
            </w:r>
          </w:p>
        </w:tc>
        <w:tc>
          <w:tcPr>
            <w:tcW w:w="3570" w:type="dxa"/>
            <w:vAlign w:val="center"/>
          </w:tcPr>
          <w:p w:rsidR="001F3CEB" w:rsidRPr="00655EBC" w:rsidRDefault="001F3CEB" w:rsidP="001F3CEB">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圆柱齿轮的互换性及检测</w:t>
            </w:r>
          </w:p>
        </w:tc>
        <w:tc>
          <w:tcPr>
            <w:tcW w:w="115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c>
          <w:tcPr>
            <w:tcW w:w="115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p>
        </w:tc>
        <w:tc>
          <w:tcPr>
            <w:tcW w:w="94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r>
      <w:tr w:rsidR="001F3CEB" w:rsidRPr="00655EBC" w:rsidTr="001F3CEB">
        <w:tc>
          <w:tcPr>
            <w:tcW w:w="94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9</w:t>
            </w:r>
          </w:p>
        </w:tc>
        <w:tc>
          <w:tcPr>
            <w:tcW w:w="3570" w:type="dxa"/>
            <w:vAlign w:val="center"/>
          </w:tcPr>
          <w:p w:rsidR="001F3CEB" w:rsidRPr="00655EBC" w:rsidRDefault="001F3CEB" w:rsidP="001F3CEB">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尺寸链</w:t>
            </w:r>
          </w:p>
        </w:tc>
        <w:tc>
          <w:tcPr>
            <w:tcW w:w="115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c>
          <w:tcPr>
            <w:tcW w:w="115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p>
        </w:tc>
        <w:tc>
          <w:tcPr>
            <w:tcW w:w="94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r>
      <w:tr w:rsidR="001F3CEB" w:rsidRPr="00655EBC" w:rsidTr="001F3CEB">
        <w:trPr>
          <w:cantSplit/>
        </w:trPr>
        <w:tc>
          <w:tcPr>
            <w:tcW w:w="94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p>
        </w:tc>
        <w:tc>
          <w:tcPr>
            <w:tcW w:w="3570" w:type="dxa"/>
            <w:vAlign w:val="center"/>
          </w:tcPr>
          <w:p w:rsidR="001F3CEB" w:rsidRPr="00655EBC" w:rsidRDefault="001F3CEB" w:rsidP="001F3CEB">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共</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计</w:t>
            </w:r>
          </w:p>
        </w:tc>
        <w:tc>
          <w:tcPr>
            <w:tcW w:w="3255" w:type="dxa"/>
            <w:gridSpan w:val="3"/>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32</w:t>
            </w:r>
          </w:p>
        </w:tc>
      </w:tr>
    </w:tbl>
    <w:p w:rsidR="001F3CEB" w:rsidRPr="00655EBC" w:rsidRDefault="001F3CEB" w:rsidP="001F3CEB">
      <w:pPr>
        <w:spacing w:line="360" w:lineRule="auto"/>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四、课内实践项目表</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1080"/>
        <w:gridCol w:w="2700"/>
        <w:gridCol w:w="3720"/>
        <w:gridCol w:w="840"/>
      </w:tblGrid>
      <w:tr w:rsidR="001F3CEB" w:rsidRPr="00655EBC" w:rsidTr="001F3CEB">
        <w:tc>
          <w:tcPr>
            <w:tcW w:w="79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序号</w:t>
            </w:r>
          </w:p>
        </w:tc>
        <w:tc>
          <w:tcPr>
            <w:tcW w:w="1080"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项目名称</w:t>
            </w:r>
          </w:p>
        </w:tc>
        <w:tc>
          <w:tcPr>
            <w:tcW w:w="2700"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内</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容</w:t>
            </w:r>
          </w:p>
        </w:tc>
        <w:tc>
          <w:tcPr>
            <w:tcW w:w="3720"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要</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求</w:t>
            </w:r>
          </w:p>
        </w:tc>
        <w:tc>
          <w:tcPr>
            <w:tcW w:w="840"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学时</w:t>
            </w:r>
          </w:p>
        </w:tc>
      </w:tr>
      <w:tr w:rsidR="001F3CEB" w:rsidRPr="00655EBC" w:rsidTr="001F3CEB">
        <w:tc>
          <w:tcPr>
            <w:tcW w:w="79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p>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w:t>
            </w:r>
          </w:p>
          <w:p w:rsidR="001F3CEB" w:rsidRPr="00655EBC" w:rsidRDefault="001F3CEB" w:rsidP="001F3CEB">
            <w:pPr>
              <w:snapToGrid w:val="0"/>
              <w:spacing w:line="360" w:lineRule="auto"/>
              <w:rPr>
                <w:rFonts w:ascii="Times New Roman" w:eastAsia="宋体" w:hAnsi="Times New Roman" w:cs="Times New Roman"/>
                <w:sz w:val="24"/>
                <w:szCs w:val="24"/>
              </w:rPr>
            </w:pPr>
          </w:p>
        </w:tc>
        <w:tc>
          <w:tcPr>
            <w:tcW w:w="1080"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孔、轴径测量</w:t>
            </w:r>
          </w:p>
        </w:tc>
        <w:tc>
          <w:tcPr>
            <w:tcW w:w="2700" w:type="dxa"/>
            <w:vAlign w:val="center"/>
          </w:tcPr>
          <w:p w:rsidR="001F3CEB" w:rsidRPr="00655EBC" w:rsidRDefault="001F3CEB" w:rsidP="001F3CEB">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用游标卡尺测量孔、轴径；</w:t>
            </w:r>
          </w:p>
          <w:p w:rsidR="001F3CEB" w:rsidRPr="00655EBC" w:rsidRDefault="001F3CEB" w:rsidP="001F3CEB">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用万能测长仪测量孔径。</w:t>
            </w:r>
          </w:p>
        </w:tc>
        <w:tc>
          <w:tcPr>
            <w:tcW w:w="3720" w:type="dxa"/>
            <w:vAlign w:val="center"/>
          </w:tcPr>
          <w:p w:rsidR="001F3CEB" w:rsidRPr="00655EBC" w:rsidRDefault="001F3CEB" w:rsidP="001F3CEB">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掌握常用量具的使用；</w:t>
            </w:r>
          </w:p>
          <w:p w:rsidR="001F3CEB" w:rsidRPr="00655EBC" w:rsidRDefault="001F3CEB" w:rsidP="001F3CEB">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掌握万能测长仪的使用。</w:t>
            </w:r>
          </w:p>
        </w:tc>
        <w:tc>
          <w:tcPr>
            <w:tcW w:w="840"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r>
      <w:tr w:rsidR="001F3CEB" w:rsidRPr="00655EBC" w:rsidTr="001F3CEB">
        <w:tc>
          <w:tcPr>
            <w:tcW w:w="795"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c>
          <w:tcPr>
            <w:tcW w:w="1080"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形位误</w:t>
            </w:r>
            <w:r w:rsidRPr="00655EBC">
              <w:rPr>
                <w:rFonts w:ascii="Times New Roman" w:eastAsia="宋体" w:hAnsi="Times New Roman" w:cs="Times New Roman"/>
                <w:sz w:val="24"/>
                <w:szCs w:val="24"/>
              </w:rPr>
              <w:lastRenderedPageBreak/>
              <w:t>差的设计性测量</w:t>
            </w:r>
          </w:p>
        </w:tc>
        <w:tc>
          <w:tcPr>
            <w:tcW w:w="2700" w:type="dxa"/>
            <w:vAlign w:val="center"/>
          </w:tcPr>
          <w:p w:rsidR="001F3CEB" w:rsidRPr="00655EBC" w:rsidRDefault="001F3CEB" w:rsidP="001F3CEB">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圆度和圆柱度测量；</w:t>
            </w:r>
          </w:p>
          <w:p w:rsidR="001F3CEB" w:rsidRPr="00655EBC" w:rsidRDefault="001F3CEB" w:rsidP="001F3CEB">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平行度和对称度测量；</w:t>
            </w:r>
          </w:p>
          <w:p w:rsidR="001F3CEB" w:rsidRPr="00655EBC" w:rsidRDefault="001F3CEB" w:rsidP="001F3CEB">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端面圆跳动和径向全跳动测量。</w:t>
            </w:r>
          </w:p>
        </w:tc>
        <w:tc>
          <w:tcPr>
            <w:tcW w:w="3720" w:type="dxa"/>
            <w:vAlign w:val="center"/>
          </w:tcPr>
          <w:p w:rsidR="001F3CEB" w:rsidRPr="00655EBC" w:rsidRDefault="001F3CEB" w:rsidP="001F3CEB">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掌握圆度和圆柱度误差的测量方</w:t>
            </w:r>
            <w:r w:rsidRPr="00655EBC">
              <w:rPr>
                <w:rFonts w:ascii="Times New Roman" w:eastAsia="宋体" w:hAnsi="Times New Roman" w:cs="Times New Roman"/>
                <w:sz w:val="24"/>
                <w:szCs w:val="24"/>
              </w:rPr>
              <w:lastRenderedPageBreak/>
              <w:t>法；</w:t>
            </w:r>
          </w:p>
          <w:p w:rsidR="001F3CEB" w:rsidRPr="00655EBC" w:rsidRDefault="001F3CEB" w:rsidP="001F3CEB">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掌握平行度和对称度误差的测量方法；</w:t>
            </w:r>
          </w:p>
          <w:p w:rsidR="001F3CEB" w:rsidRPr="00655EBC" w:rsidRDefault="001F3CEB" w:rsidP="001F3CEB">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掌握圆跳动和全跳动误差的测量方法；</w:t>
            </w:r>
          </w:p>
        </w:tc>
        <w:tc>
          <w:tcPr>
            <w:tcW w:w="840"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2</w:t>
            </w:r>
          </w:p>
        </w:tc>
      </w:tr>
      <w:tr w:rsidR="001F3CEB" w:rsidRPr="00655EBC" w:rsidTr="001F3CEB">
        <w:trPr>
          <w:cantSplit/>
        </w:trPr>
        <w:tc>
          <w:tcPr>
            <w:tcW w:w="8295" w:type="dxa"/>
            <w:gridSpan w:val="4"/>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总</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计</w:t>
            </w:r>
          </w:p>
        </w:tc>
        <w:tc>
          <w:tcPr>
            <w:tcW w:w="840" w:type="dxa"/>
            <w:vAlign w:val="center"/>
          </w:tcPr>
          <w:p w:rsidR="001F3CEB" w:rsidRPr="00655EBC" w:rsidRDefault="001F3CEB" w:rsidP="001F3CEB">
            <w:pPr>
              <w:snapToGrid w:val="0"/>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4</w:t>
            </w:r>
          </w:p>
        </w:tc>
      </w:tr>
    </w:tbl>
    <w:p w:rsidR="001F3CEB" w:rsidRPr="00655EBC" w:rsidRDefault="001F3CEB" w:rsidP="001F3CEB">
      <w:pPr>
        <w:spacing w:line="360" w:lineRule="auto"/>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五、有关说明</w:t>
      </w:r>
    </w:p>
    <w:p w:rsidR="001F3CEB" w:rsidRPr="00655EBC" w:rsidRDefault="001F3CEB" w:rsidP="001F3CEB">
      <w:pPr>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（一）先修课程</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机械制图等</w:t>
      </w:r>
    </w:p>
    <w:p w:rsidR="001F3CEB" w:rsidRPr="00655EBC" w:rsidRDefault="001F3CEB" w:rsidP="001F3CEB">
      <w:pPr>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（二）教学建议</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课程由互换性与测量技术两大部分组成，它们有各自独立的体系，但又相互有密切的联系，互换性部分的内容主要通过课堂教学和作业来完成，测量技术部分的内容主要通过实验来完成，但应注意课堂教学和实验之间的内在联系。</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尺寸及其公差是图样标准中指令性最强的部分。这些指令性要求，又必须与使用、加工及测量要求等相联系，学生在机械制图课程学习中对这些知识无法掌握或掌握不牢，而通过本课程的学习，将对公差与配合的制度、图样标注的含义、选用原则及其检测有较深入的了解。</w:t>
      </w:r>
    </w:p>
    <w:p w:rsidR="001F3CEB" w:rsidRPr="00655EBC" w:rsidRDefault="001F3CEB" w:rsidP="001F3CEB">
      <w:pPr>
        <w:tabs>
          <w:tab w:val="left" w:pos="5040"/>
        </w:tabs>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总之，本课程的教学必须以学生具有一定的设计与工艺知识为基础，后续的设计又使学生进一步加深对本课程理解。</w:t>
      </w:r>
    </w:p>
    <w:p w:rsidR="001F3CEB" w:rsidRPr="00655EBC" w:rsidRDefault="001F3CEB" w:rsidP="001F3CEB">
      <w:pPr>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三</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教材及主要参考书</w:t>
      </w:r>
    </w:p>
    <w:p w:rsidR="001F3CEB" w:rsidRPr="00655EBC" w:rsidRDefault="001F3CEB" w:rsidP="001F3CEB">
      <w:pPr>
        <w:tabs>
          <w:tab w:val="left" w:pos="5040"/>
        </w:tabs>
        <w:snapToGrid w:val="0"/>
        <w:spacing w:line="360" w:lineRule="auto"/>
        <w:ind w:firstLineChars="87" w:firstLine="209"/>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王伯平主编</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《互换性与测量技术基础》，机械工业出版社，</w:t>
      </w:r>
      <w:r w:rsidRPr="00655EBC">
        <w:rPr>
          <w:rFonts w:ascii="Times New Roman" w:eastAsia="宋体" w:hAnsi="Times New Roman" w:cs="Times New Roman"/>
          <w:sz w:val="24"/>
          <w:szCs w:val="24"/>
        </w:rPr>
        <w:t>2010.08</w:t>
      </w:r>
    </w:p>
    <w:p w:rsidR="001F3CEB" w:rsidRPr="00655EBC" w:rsidRDefault="001F3CEB" w:rsidP="001F3CEB">
      <w:pPr>
        <w:tabs>
          <w:tab w:val="left" w:pos="5040"/>
        </w:tabs>
        <w:snapToGrid w:val="0"/>
        <w:spacing w:line="360" w:lineRule="auto"/>
        <w:ind w:firstLineChars="87" w:firstLine="209"/>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徐志慧主编</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《公差与技术测量》，上海交通大学出版社，</w:t>
      </w:r>
      <w:r w:rsidRPr="00655EBC">
        <w:rPr>
          <w:rFonts w:ascii="Times New Roman" w:eastAsia="宋体" w:hAnsi="Times New Roman" w:cs="Times New Roman"/>
          <w:sz w:val="24"/>
          <w:szCs w:val="24"/>
        </w:rPr>
        <w:t>2013.07</w:t>
      </w:r>
    </w:p>
    <w:p w:rsidR="001F3CEB" w:rsidRPr="00655EBC" w:rsidRDefault="001F3CEB" w:rsidP="001F3CEB">
      <w:pPr>
        <w:tabs>
          <w:tab w:val="left" w:pos="5040"/>
        </w:tabs>
        <w:snapToGrid w:val="0"/>
        <w:spacing w:line="360" w:lineRule="auto"/>
        <w:ind w:firstLineChars="87" w:firstLine="209"/>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sz w:val="24"/>
          <w:szCs w:val="24"/>
        </w:rPr>
        <w:t>周文玲主编</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《互换性与测量技术》，机械工业出版社，</w:t>
      </w:r>
      <w:r w:rsidRPr="00655EBC">
        <w:rPr>
          <w:rFonts w:ascii="Times New Roman" w:eastAsia="宋体" w:hAnsi="Times New Roman" w:cs="Times New Roman"/>
          <w:sz w:val="24"/>
          <w:szCs w:val="24"/>
        </w:rPr>
        <w:t>2013.03</w:t>
      </w:r>
    </w:p>
    <w:p w:rsidR="001F3CEB" w:rsidRPr="00655EBC" w:rsidRDefault="001F3CEB" w:rsidP="001F3CEB">
      <w:pPr>
        <w:tabs>
          <w:tab w:val="left" w:pos="5040"/>
        </w:tabs>
        <w:snapToGrid w:val="0"/>
        <w:spacing w:line="360" w:lineRule="auto"/>
        <w:ind w:firstLineChars="87" w:firstLine="209"/>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4. </w:t>
      </w:r>
      <w:hyperlink r:id="rId62" w:history="1">
        <w:r w:rsidRPr="00655EBC">
          <w:rPr>
            <w:rFonts w:ascii="Times New Roman" w:eastAsia="宋体" w:hAnsi="Times New Roman" w:cs="Times New Roman"/>
            <w:sz w:val="24"/>
            <w:szCs w:val="24"/>
          </w:rPr>
          <w:t>郭连湘</w:t>
        </w:r>
      </w:hyperlink>
      <w:r w:rsidRPr="00655EBC">
        <w:rPr>
          <w:rFonts w:ascii="Times New Roman" w:eastAsia="宋体" w:hAnsi="Times New Roman" w:cs="Times New Roman"/>
          <w:sz w:val="24"/>
          <w:szCs w:val="24"/>
        </w:rPr>
        <w:t>主编</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《公差配合与技术测量实验指导书》，化学工业出版，</w:t>
      </w:r>
      <w:r w:rsidRPr="00655EBC">
        <w:rPr>
          <w:rFonts w:ascii="Times New Roman" w:eastAsia="宋体" w:hAnsi="Times New Roman" w:cs="Times New Roman"/>
          <w:sz w:val="24"/>
          <w:szCs w:val="24"/>
        </w:rPr>
        <w:t>2013.11</w:t>
      </w:r>
    </w:p>
    <w:p w:rsidR="001F3CEB" w:rsidRPr="00655EBC" w:rsidRDefault="001F3CEB" w:rsidP="001F3CEB">
      <w:pPr>
        <w:snapToGrid w:val="0"/>
        <w:spacing w:line="360" w:lineRule="auto"/>
        <w:rPr>
          <w:rFonts w:ascii="Times New Roman" w:eastAsia="宋体" w:hAnsi="Times New Roman" w:cs="Times New Roman"/>
          <w:sz w:val="24"/>
          <w:szCs w:val="24"/>
        </w:rPr>
      </w:pPr>
    </w:p>
    <w:p w:rsidR="001F3CEB" w:rsidRPr="00655EBC" w:rsidRDefault="001F3CEB" w:rsidP="001F3CEB">
      <w:pPr>
        <w:snapToGrid w:val="0"/>
        <w:spacing w:line="360" w:lineRule="auto"/>
        <w:rPr>
          <w:rFonts w:ascii="Times New Roman" w:eastAsia="宋体" w:hAnsi="Times New Roman" w:cs="Times New Roman"/>
          <w:sz w:val="24"/>
          <w:szCs w:val="24"/>
        </w:rPr>
      </w:pPr>
    </w:p>
    <w:p w:rsidR="001F3CEB" w:rsidRPr="00655EBC" w:rsidRDefault="001F3CEB" w:rsidP="001F3CEB">
      <w:pPr>
        <w:snapToGrid w:val="0"/>
        <w:spacing w:line="360" w:lineRule="auto"/>
        <w:ind w:right="480"/>
        <w:jc w:val="right"/>
        <w:rPr>
          <w:rFonts w:ascii="Times New Roman" w:eastAsia="宋体" w:hAnsi="Times New Roman" w:cs="Times New Roman"/>
          <w:sz w:val="24"/>
          <w:szCs w:val="24"/>
        </w:rPr>
      </w:pPr>
      <w:r w:rsidRPr="00655EBC">
        <w:rPr>
          <w:rFonts w:ascii="Times New Roman" w:eastAsia="宋体" w:hAnsi="Times New Roman" w:cs="Times New Roman"/>
          <w:sz w:val="24"/>
          <w:szCs w:val="24"/>
        </w:rPr>
        <w:t>执笔人：云介平</w:t>
      </w:r>
    </w:p>
    <w:p w:rsidR="001F3CEB" w:rsidRPr="00655EBC" w:rsidRDefault="001F3CEB" w:rsidP="001F3CEB">
      <w:pPr>
        <w:snapToGrid w:val="0"/>
        <w:spacing w:line="360" w:lineRule="auto"/>
        <w:ind w:right="480"/>
        <w:jc w:val="right"/>
        <w:rPr>
          <w:rFonts w:ascii="Times New Roman" w:eastAsia="宋体" w:hAnsi="Times New Roman" w:cs="Times New Roman"/>
          <w:sz w:val="24"/>
          <w:szCs w:val="24"/>
        </w:rPr>
      </w:pPr>
      <w:r w:rsidRPr="00655EBC">
        <w:rPr>
          <w:rFonts w:ascii="Times New Roman" w:eastAsia="宋体" w:hAnsi="Times New Roman" w:cs="Times New Roman"/>
          <w:sz w:val="24"/>
          <w:szCs w:val="24"/>
        </w:rPr>
        <w:t>审定人：孟浩东</w:t>
      </w:r>
    </w:p>
    <w:p w:rsidR="00D21A56" w:rsidRPr="00655EBC" w:rsidRDefault="00933609" w:rsidP="001F3CEB">
      <w:pPr>
        <w:snapToGrid w:val="0"/>
        <w:spacing w:line="360" w:lineRule="auto"/>
        <w:ind w:right="480"/>
        <w:jc w:val="right"/>
        <w:rPr>
          <w:rFonts w:ascii="Times New Roman" w:eastAsia="宋体" w:hAnsi="Times New Roman" w:cs="Times New Roman"/>
          <w:sz w:val="24"/>
          <w:szCs w:val="24"/>
        </w:rPr>
      </w:pPr>
      <w:r w:rsidRPr="00655EBC">
        <w:rPr>
          <w:rFonts w:ascii="Times New Roman" w:eastAsia="宋体" w:hAnsi="Times New Roman" w:cs="Times New Roman"/>
          <w:sz w:val="24"/>
          <w:szCs w:val="24"/>
        </w:rPr>
        <w:t>审批人</w:t>
      </w:r>
      <w:r w:rsidR="001F3CEB" w:rsidRPr="00655EBC">
        <w:rPr>
          <w:rFonts w:ascii="Times New Roman" w:eastAsia="宋体" w:hAnsi="Times New Roman" w:cs="Times New Roman"/>
          <w:sz w:val="24"/>
          <w:szCs w:val="24"/>
        </w:rPr>
        <w:t>：尹飞鸿</w:t>
      </w:r>
    </w:p>
    <w:p w:rsidR="001F3CEB" w:rsidRPr="00655EBC" w:rsidRDefault="001F3CEB" w:rsidP="001F3CEB">
      <w:pPr>
        <w:snapToGrid w:val="0"/>
        <w:spacing w:line="360" w:lineRule="auto"/>
        <w:ind w:right="480"/>
        <w:jc w:val="right"/>
        <w:rPr>
          <w:rFonts w:ascii="Times New Roman" w:eastAsia="宋体" w:hAnsi="Times New Roman" w:cs="Times New Roman"/>
          <w:sz w:val="24"/>
          <w:szCs w:val="24"/>
        </w:rPr>
        <w:sectPr w:rsidR="001F3CEB" w:rsidRPr="00655EBC">
          <w:pgSz w:w="11906" w:h="16838"/>
          <w:pgMar w:top="1440" w:right="1800" w:bottom="1440" w:left="1800" w:header="851" w:footer="992" w:gutter="0"/>
          <w:cols w:space="425"/>
          <w:docGrid w:type="lines" w:linePitch="312"/>
        </w:sectPr>
      </w:pPr>
      <w:r w:rsidRPr="00655EBC">
        <w:rPr>
          <w:rFonts w:ascii="Times New Roman" w:eastAsia="宋体" w:hAnsi="Times New Roman" w:cs="Times New Roman"/>
          <w:sz w:val="24"/>
          <w:szCs w:val="24"/>
        </w:rPr>
        <w:t>批准时间：</w:t>
      </w:r>
      <w:r w:rsidRPr="00655EBC">
        <w:rPr>
          <w:rFonts w:ascii="Times New Roman" w:eastAsia="宋体" w:hAnsi="Times New Roman" w:cs="Times New Roman"/>
          <w:sz w:val="24"/>
          <w:szCs w:val="24"/>
        </w:rPr>
        <w:t>2019.12</w:t>
      </w:r>
    </w:p>
    <w:p w:rsidR="001F3CEB" w:rsidRPr="00655EBC" w:rsidRDefault="001F3CEB" w:rsidP="001F3CEB">
      <w:pPr>
        <w:pStyle w:val="a3"/>
      </w:pPr>
      <w:bookmarkStart w:id="84" w:name="_Toc28680532"/>
      <w:r w:rsidRPr="00655EBC">
        <w:lastRenderedPageBreak/>
        <w:t>仿真软件应用课程教学大纲</w:t>
      </w:r>
      <w:bookmarkEnd w:id="84"/>
    </w:p>
    <w:p w:rsidR="001F3CEB" w:rsidRPr="00655EBC" w:rsidRDefault="001F3CEB" w:rsidP="001F3CEB">
      <w:pPr>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Application of Simulation Software</w:t>
      </w:r>
      <w:r w:rsidRPr="00655EBC">
        <w:rPr>
          <w:rFonts w:ascii="Times New Roman" w:eastAsia="宋体" w:hAnsi="Times New Roman" w:cs="Times New Roman"/>
          <w:b/>
          <w:bCs/>
          <w:sz w:val="30"/>
          <w:szCs w:val="24"/>
        </w:rPr>
        <w:t>）</w:t>
      </w:r>
    </w:p>
    <w:p w:rsidR="001F3CEB" w:rsidRPr="00655EBC" w:rsidRDefault="001F3CEB" w:rsidP="001F3CEB">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1F3CEB" w:rsidRPr="00655EBC" w:rsidRDefault="001F3CEB" w:rsidP="001F3CEB">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2202101</w:t>
      </w:r>
    </w:p>
    <w:p w:rsidR="001F3CEB" w:rsidRPr="00655EBC" w:rsidRDefault="001F3CEB" w:rsidP="001F3CEB">
      <w:pPr>
        <w:spacing w:line="360" w:lineRule="auto"/>
        <w:ind w:firstLineChars="200" w:firstLine="482"/>
        <w:rPr>
          <w:rFonts w:ascii="Times New Roman" w:eastAsia="宋体" w:hAnsi="Times New Roman" w:cs="Times New Roman"/>
          <w:b/>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2.0</w:t>
      </w:r>
    </w:p>
    <w:p w:rsidR="001F3CEB" w:rsidRPr="00655EBC" w:rsidRDefault="001F3CEB" w:rsidP="001F3CEB">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32</w:t>
      </w:r>
      <w:r w:rsidRPr="00655EBC">
        <w:rPr>
          <w:rFonts w:ascii="Times New Roman" w:eastAsia="宋体" w:hAnsi="Times New Roman" w:cs="Times New Roman"/>
          <w:kern w:val="0"/>
          <w:sz w:val="24"/>
          <w:szCs w:val="24"/>
        </w:rPr>
        <w:t>学时（其中：讲授学时</w:t>
      </w:r>
      <w:r w:rsidRPr="00655EBC">
        <w:rPr>
          <w:rFonts w:ascii="Times New Roman" w:eastAsia="宋体" w:hAnsi="Times New Roman" w:cs="Times New Roman"/>
          <w:kern w:val="0"/>
          <w:sz w:val="24"/>
          <w:szCs w:val="24"/>
        </w:rPr>
        <w:t>32</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实验学时</w:t>
      </w:r>
      <w:r w:rsidRPr="00655EBC">
        <w:rPr>
          <w:rFonts w:ascii="Times New Roman" w:eastAsia="宋体" w:hAnsi="Times New Roman" w:cs="Times New Roman"/>
          <w:kern w:val="0"/>
          <w:sz w:val="24"/>
          <w:szCs w:val="24"/>
        </w:rPr>
        <w:t>0</w:t>
      </w:r>
      <w:r w:rsidRPr="00655EBC">
        <w:rPr>
          <w:rFonts w:ascii="Times New Roman" w:eastAsia="宋体" w:hAnsi="Times New Roman" w:cs="Times New Roman"/>
          <w:kern w:val="0"/>
          <w:sz w:val="24"/>
          <w:szCs w:val="24"/>
        </w:rPr>
        <w:t>，上机学时</w:t>
      </w:r>
      <w:r w:rsidRPr="00655EBC">
        <w:rPr>
          <w:rFonts w:ascii="Times New Roman" w:eastAsia="宋体" w:hAnsi="Times New Roman" w:cs="Times New Roman"/>
          <w:kern w:val="0"/>
          <w:sz w:val="24"/>
          <w:szCs w:val="24"/>
        </w:rPr>
        <w:t>0</w:t>
      </w:r>
      <w:r w:rsidRPr="00655EBC">
        <w:rPr>
          <w:rFonts w:ascii="Times New Roman" w:eastAsia="宋体" w:hAnsi="Times New Roman" w:cs="Times New Roman"/>
          <w:kern w:val="0"/>
          <w:sz w:val="24"/>
          <w:szCs w:val="24"/>
        </w:rPr>
        <w:t>）</w:t>
      </w:r>
    </w:p>
    <w:p w:rsidR="001F3CEB" w:rsidRPr="00655EBC" w:rsidRDefault="001F3CEB" w:rsidP="001F3CEB">
      <w:pPr>
        <w:spacing w:line="360" w:lineRule="auto"/>
        <w:ind w:firstLineChars="200" w:firstLine="482"/>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机械制图、工程力学、机械设计基础等</w:t>
      </w:r>
    </w:p>
    <w:p w:rsidR="001F3CEB" w:rsidRPr="00655EBC" w:rsidRDefault="001F3CEB" w:rsidP="001F3CEB">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车辆工程</w:t>
      </w:r>
    </w:p>
    <w:p w:rsidR="001F3CEB" w:rsidRPr="00655EBC" w:rsidRDefault="001F3CEB" w:rsidP="001F3CEB">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建议教材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ANSYS 7.0</w:t>
      </w:r>
      <w:r w:rsidRPr="00655EBC">
        <w:rPr>
          <w:rFonts w:ascii="Times New Roman" w:eastAsia="宋体" w:hAnsi="Times New Roman" w:cs="Times New Roman"/>
          <w:bCs/>
          <w:kern w:val="0"/>
          <w:sz w:val="24"/>
          <w:szCs w:val="24"/>
        </w:rPr>
        <w:t>实例分析与应用</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尹飞鸿</w:t>
      </w:r>
      <w:r w:rsidRPr="00655EBC">
        <w:rPr>
          <w:rFonts w:ascii="Times New Roman" w:eastAsia="宋体" w:hAnsi="Times New Roman" w:cs="Times New Roman"/>
          <w:kern w:val="0"/>
          <w:sz w:val="24"/>
          <w:szCs w:val="24"/>
        </w:rPr>
        <w:t>，高等教育出版社，</w:t>
      </w:r>
      <w:r w:rsidRPr="00655EBC">
        <w:rPr>
          <w:rFonts w:ascii="Times New Roman" w:eastAsia="宋体" w:hAnsi="Times New Roman" w:cs="Times New Roman"/>
          <w:kern w:val="0"/>
          <w:sz w:val="24"/>
          <w:szCs w:val="24"/>
        </w:rPr>
        <w:t>2010</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 xml:space="preserve"> </w:t>
      </w:r>
    </w:p>
    <w:p w:rsidR="001F3CEB" w:rsidRPr="00655EBC" w:rsidRDefault="001F3CEB" w:rsidP="001F3CEB">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汽车工程</w:t>
      </w:r>
      <w:r w:rsidRPr="00655EBC">
        <w:rPr>
          <w:rFonts w:ascii="Times New Roman" w:eastAsia="宋体" w:hAnsi="Times New Roman" w:cs="Times New Roman"/>
          <w:kern w:val="0"/>
          <w:sz w:val="24"/>
          <w:szCs w:val="24"/>
        </w:rPr>
        <w:t>学院</w:t>
      </w:r>
    </w:p>
    <w:p w:rsidR="001F3CEB" w:rsidRPr="00655EBC" w:rsidRDefault="001F3CEB" w:rsidP="001F3CEB">
      <w:pPr>
        <w:autoSpaceDE w:val="0"/>
        <w:autoSpaceDN w:val="0"/>
        <w:adjustRightInd w:val="0"/>
        <w:spacing w:line="360" w:lineRule="auto"/>
        <w:ind w:firstLineChars="200" w:firstLine="482"/>
        <w:jc w:val="left"/>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通过本课程的学习，使学生对有限元的基本观念和基本方法有一个初步的认识，熟悉有限元法求解问题的基本步骤，熟练掌握</w:t>
      </w:r>
      <w:r w:rsidRPr="00655EBC">
        <w:rPr>
          <w:rFonts w:ascii="Times New Roman" w:eastAsia="宋体" w:hAnsi="Times New Roman" w:cs="Times New Roman"/>
          <w:kern w:val="0"/>
          <w:sz w:val="24"/>
          <w:szCs w:val="24"/>
        </w:rPr>
        <w:t>ANSYS</w:t>
      </w:r>
      <w:r w:rsidRPr="00655EBC">
        <w:rPr>
          <w:rFonts w:ascii="Times New Roman" w:eastAsia="宋体" w:hAnsi="Times New Roman" w:cs="Times New Roman"/>
          <w:kern w:val="0"/>
          <w:sz w:val="24"/>
          <w:szCs w:val="24"/>
        </w:rPr>
        <w:t>有限元的分析软件，对简单分析对象进行有限元建模，具备运用有限元分析软件解决简单静态工程实际问题的能力，能够综合运用有关知识与方法对有限元分析结果进行基本分析。</w:t>
      </w:r>
    </w:p>
    <w:p w:rsidR="001F3CEB" w:rsidRPr="00655EBC" w:rsidRDefault="001F3CEB" w:rsidP="001F3CEB">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1F3CEB" w:rsidRPr="00655EBC" w:rsidRDefault="001F3CEB" w:rsidP="001F3CEB">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能够了解有限元求解问题的基本步骤。</w:t>
      </w:r>
    </w:p>
    <w:p w:rsidR="001F3CEB" w:rsidRPr="00655EBC" w:rsidRDefault="001F3CEB" w:rsidP="001F3CEB">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能够掌握</w:t>
      </w:r>
      <w:r w:rsidRPr="00655EBC">
        <w:rPr>
          <w:rFonts w:ascii="Times New Roman" w:eastAsia="宋体" w:hAnsi="Times New Roman" w:cs="Times New Roman"/>
          <w:kern w:val="0"/>
          <w:sz w:val="24"/>
          <w:szCs w:val="24"/>
        </w:rPr>
        <w:t>ANSYS</w:t>
      </w:r>
      <w:r w:rsidRPr="00655EBC">
        <w:rPr>
          <w:rFonts w:ascii="Times New Roman" w:eastAsia="宋体" w:hAnsi="Times New Roman" w:cs="Times New Roman"/>
          <w:kern w:val="0"/>
          <w:sz w:val="24"/>
          <w:szCs w:val="24"/>
        </w:rPr>
        <w:t>有限元的分析软件，对简单分析对象进行有限元建模，具备运用有限元分析软件解决简单静态工程实际问题的能力</w:t>
      </w:r>
      <w:r w:rsidRPr="00655EBC">
        <w:rPr>
          <w:rFonts w:ascii="Times New Roman" w:eastAsia="宋体" w:hAnsi="Times New Roman" w:cs="Times New Roman"/>
          <w:sz w:val="24"/>
          <w:szCs w:val="24"/>
        </w:rPr>
        <w:t>。</w:t>
      </w:r>
    </w:p>
    <w:p w:rsidR="001F3CEB" w:rsidRPr="00655EBC" w:rsidRDefault="001F3CEB" w:rsidP="001F3CEB">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kern w:val="0"/>
          <w:sz w:val="24"/>
          <w:szCs w:val="24"/>
        </w:rPr>
        <w:t>能够综合运用有关知识与方法对有限元分析结果进行基本分析</w:t>
      </w:r>
      <w:r w:rsidRPr="00655EBC">
        <w:rPr>
          <w:rFonts w:ascii="Times New Roman" w:eastAsia="宋体" w:hAnsi="Times New Roman" w:cs="Times New Roman"/>
          <w:sz w:val="24"/>
          <w:szCs w:val="24"/>
        </w:rPr>
        <w:t>。</w:t>
      </w:r>
    </w:p>
    <w:p w:rsidR="001F3CEB" w:rsidRPr="00655EBC" w:rsidRDefault="001F3CEB" w:rsidP="001F3CEB">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本课程支撑专业人才培养方案中毕业要求</w:t>
      </w:r>
      <w:r w:rsidRPr="00655EBC">
        <w:rPr>
          <w:rFonts w:ascii="Times New Roman" w:eastAsia="宋体" w:hAnsi="Times New Roman" w:cs="Times New Roman"/>
          <w:sz w:val="24"/>
          <w:szCs w:val="24"/>
        </w:rPr>
        <w:t>1-3</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sz w:val="24"/>
          <w:szCs w:val="24"/>
        </w:rPr>
        <w:t>2-3</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3-1</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sz w:val="24"/>
          <w:szCs w:val="24"/>
        </w:rPr>
        <w:t>4-3</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sz w:val="24"/>
          <w:szCs w:val="24"/>
        </w:rPr>
        <w:t>5-1</w:t>
      </w:r>
      <w:r w:rsidRPr="00655EBC">
        <w:rPr>
          <w:rFonts w:ascii="Times New Roman" w:eastAsia="宋体" w:hAnsi="Times New Roman" w:cs="Times New Roman"/>
          <w:color w:val="000000"/>
          <w:sz w:val="24"/>
          <w:szCs w:val="24"/>
        </w:rPr>
        <w:t>，对应关系如表所示。</w:t>
      </w:r>
    </w:p>
    <w:tbl>
      <w:tblPr>
        <w:tblW w:w="92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1F3CEB" w:rsidRPr="00655EBC" w:rsidTr="003F6307">
        <w:trPr>
          <w:trHeight w:val="514"/>
        </w:trPr>
        <w:tc>
          <w:tcPr>
            <w:tcW w:w="1695" w:type="dxa"/>
            <w:vMerge w:val="restart"/>
            <w:shd w:val="clear" w:color="auto" w:fill="FFFFFF"/>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p>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指标点</w:t>
            </w:r>
          </w:p>
        </w:tc>
        <w:tc>
          <w:tcPr>
            <w:tcW w:w="7560" w:type="dxa"/>
            <w:gridSpan w:val="8"/>
            <w:shd w:val="clear" w:color="auto" w:fill="FFFFFF"/>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课程目标</w:t>
            </w:r>
          </w:p>
        </w:tc>
      </w:tr>
      <w:tr w:rsidR="001F3CEB" w:rsidRPr="00655EBC" w:rsidTr="003F6307">
        <w:trPr>
          <w:trHeight w:val="491"/>
        </w:trPr>
        <w:tc>
          <w:tcPr>
            <w:tcW w:w="1695" w:type="dxa"/>
            <w:vMerge/>
            <w:shd w:val="clear" w:color="auto" w:fill="FFFFFF"/>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shd w:val="clear" w:color="auto" w:fill="FFFFFF"/>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945" w:type="dxa"/>
            <w:shd w:val="clear" w:color="auto" w:fill="FFFFFF"/>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945" w:type="dxa"/>
            <w:shd w:val="clear" w:color="auto" w:fill="FFFFFF"/>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3</w:t>
            </w:r>
          </w:p>
        </w:tc>
        <w:tc>
          <w:tcPr>
            <w:tcW w:w="945" w:type="dxa"/>
            <w:shd w:val="clear" w:color="auto" w:fill="FFFFFF"/>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shd w:val="clear" w:color="auto" w:fill="FFFFFF"/>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shd w:val="clear" w:color="auto" w:fill="FFFFFF"/>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shd w:val="clear" w:color="auto" w:fill="FFFFFF"/>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shd w:val="clear" w:color="auto" w:fill="FFFFFF"/>
            <w:vAlign w:val="center"/>
          </w:tcPr>
          <w:p w:rsidR="001F3CEB" w:rsidRPr="00655EBC" w:rsidRDefault="001F3CEB" w:rsidP="001F3CEB">
            <w:pPr>
              <w:widowControl/>
              <w:jc w:val="center"/>
              <w:rPr>
                <w:rFonts w:ascii="Times New Roman" w:eastAsia="宋体" w:hAnsi="Times New Roman" w:cs="Times New Roman"/>
                <w:kern w:val="0"/>
                <w:szCs w:val="21"/>
              </w:rPr>
            </w:pPr>
          </w:p>
        </w:tc>
      </w:tr>
      <w:tr w:rsidR="001F3CEB" w:rsidRPr="00655EBC" w:rsidTr="003F6307">
        <w:trPr>
          <w:trHeight w:val="481"/>
        </w:trPr>
        <w:tc>
          <w:tcPr>
            <w:tcW w:w="1695" w:type="dxa"/>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1-3</w:t>
            </w: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r>
      <w:tr w:rsidR="001F3CEB" w:rsidRPr="00655EBC" w:rsidTr="003F6307">
        <w:trPr>
          <w:trHeight w:val="470"/>
        </w:trPr>
        <w:tc>
          <w:tcPr>
            <w:tcW w:w="1695" w:type="dxa"/>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2-3</w:t>
            </w: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r>
      <w:tr w:rsidR="001F3CEB" w:rsidRPr="00655EBC" w:rsidTr="003F6307">
        <w:trPr>
          <w:trHeight w:val="461"/>
        </w:trPr>
        <w:tc>
          <w:tcPr>
            <w:tcW w:w="1695" w:type="dxa"/>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3-1</w:t>
            </w: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r>
      <w:tr w:rsidR="001F3CEB" w:rsidRPr="00655EBC" w:rsidTr="003F6307">
        <w:trPr>
          <w:trHeight w:val="461"/>
        </w:trPr>
        <w:tc>
          <w:tcPr>
            <w:tcW w:w="1695" w:type="dxa"/>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4-3</w:t>
            </w: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r>
      <w:tr w:rsidR="001F3CEB" w:rsidRPr="00655EBC" w:rsidTr="003F6307">
        <w:trPr>
          <w:trHeight w:val="461"/>
        </w:trPr>
        <w:tc>
          <w:tcPr>
            <w:tcW w:w="1695" w:type="dxa"/>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5-1</w:t>
            </w: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945" w:type="dxa"/>
            <w:vAlign w:val="center"/>
          </w:tcPr>
          <w:p w:rsidR="001F3CEB" w:rsidRPr="00655EBC" w:rsidRDefault="001F3CEB" w:rsidP="001F3CEB">
            <w:pPr>
              <w:widowControl/>
              <w:jc w:val="center"/>
              <w:rPr>
                <w:rFonts w:ascii="Times New Roman" w:eastAsia="宋体" w:hAnsi="Times New Roman" w:cs="Times New Roman"/>
                <w:kern w:val="0"/>
                <w:szCs w:val="21"/>
              </w:rPr>
            </w:pPr>
          </w:p>
        </w:tc>
      </w:tr>
    </w:tbl>
    <w:p w:rsidR="001F3CEB" w:rsidRPr="00655EBC" w:rsidRDefault="001F3CEB" w:rsidP="001F3CEB">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lastRenderedPageBreak/>
        <w:t>三、课程内容及要求</w:t>
      </w:r>
    </w:p>
    <w:p w:rsidR="001F3CEB" w:rsidRPr="00655EBC" w:rsidRDefault="001F3CEB" w:rsidP="001F3CEB">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（一）概述</w:t>
      </w:r>
    </w:p>
    <w:p w:rsidR="001F3CEB" w:rsidRPr="00655EBC" w:rsidRDefault="001F3CEB" w:rsidP="001F3CEB">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了解有限元法的基本思想、特点与应用领域。</w:t>
      </w:r>
    </w:p>
    <w:p w:rsidR="001F3CEB" w:rsidRPr="00655EBC" w:rsidRDefault="001F3CEB" w:rsidP="001F3CEB">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（二）弹性力学基本理论</w:t>
      </w:r>
    </w:p>
    <w:p w:rsidR="001F3CEB" w:rsidRPr="00655EBC" w:rsidRDefault="001F3CEB" w:rsidP="001F3CEB">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掌握弹性力学的基本假设、基本概念和基本方程，熟练掌握平面问题的基本理论，理解弹性力学中的能量原理。</w:t>
      </w:r>
    </w:p>
    <w:p w:rsidR="001F3CEB" w:rsidRPr="00655EBC" w:rsidRDefault="001F3CEB" w:rsidP="001F3CEB">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（三）</w:t>
      </w:r>
      <w:r w:rsidRPr="00655EBC">
        <w:rPr>
          <w:rFonts w:ascii="Times New Roman" w:eastAsia="宋体" w:hAnsi="Times New Roman" w:cs="Times New Roman"/>
          <w:b/>
          <w:sz w:val="24"/>
          <w:szCs w:val="24"/>
        </w:rPr>
        <w:t xml:space="preserve"> </w:t>
      </w:r>
      <w:r w:rsidRPr="00655EBC">
        <w:rPr>
          <w:rFonts w:ascii="Times New Roman" w:eastAsia="宋体" w:hAnsi="Times New Roman" w:cs="Times New Roman"/>
          <w:b/>
          <w:sz w:val="24"/>
          <w:szCs w:val="24"/>
        </w:rPr>
        <w:t>弹性力学有限元法</w:t>
      </w:r>
    </w:p>
    <w:p w:rsidR="001F3CEB" w:rsidRPr="00655EBC" w:rsidRDefault="001F3CEB" w:rsidP="001F3CEB">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熟悉有限元法求解问题的基本步骤，能够综合运用有关知识与方法，对简单分析对象进行有限元建模和对有限元分析结果进行基本分析。</w:t>
      </w:r>
    </w:p>
    <w:p w:rsidR="001F3CEB" w:rsidRPr="00655EBC" w:rsidRDefault="001F3CEB" w:rsidP="001F3CEB">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（四）</w:t>
      </w:r>
      <w:r w:rsidRPr="00655EBC">
        <w:rPr>
          <w:rFonts w:ascii="Times New Roman" w:eastAsia="宋体" w:hAnsi="Times New Roman" w:cs="Times New Roman"/>
          <w:b/>
          <w:sz w:val="24"/>
          <w:szCs w:val="24"/>
        </w:rPr>
        <w:t xml:space="preserve"> </w:t>
      </w:r>
      <w:r w:rsidRPr="00655EBC">
        <w:rPr>
          <w:rFonts w:ascii="Times New Roman" w:eastAsia="宋体" w:hAnsi="Times New Roman" w:cs="Times New Roman"/>
          <w:b/>
          <w:sz w:val="24"/>
          <w:szCs w:val="24"/>
        </w:rPr>
        <w:t>有限元分析中的若干问题</w:t>
      </w:r>
    </w:p>
    <w:p w:rsidR="001F3CEB" w:rsidRPr="00655EBC" w:rsidRDefault="001F3CEB" w:rsidP="001F3CEB">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针对工程实际对象有限元分析中经常遇到的一些典型问题，能够运用所学知识，进行模型简化并合理建模。</w:t>
      </w:r>
    </w:p>
    <w:p w:rsidR="001F3CEB" w:rsidRPr="00655EBC" w:rsidRDefault="001F3CEB" w:rsidP="001F3CEB">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（五）</w:t>
      </w:r>
      <w:r w:rsidRPr="00655EBC">
        <w:rPr>
          <w:rFonts w:ascii="Times New Roman" w:eastAsia="宋体" w:hAnsi="Times New Roman" w:cs="Times New Roman"/>
          <w:b/>
          <w:sz w:val="24"/>
          <w:szCs w:val="24"/>
        </w:rPr>
        <w:t xml:space="preserve"> </w:t>
      </w:r>
      <w:r w:rsidRPr="00655EBC">
        <w:rPr>
          <w:rFonts w:ascii="Times New Roman" w:eastAsia="宋体" w:hAnsi="Times New Roman" w:cs="Times New Roman"/>
          <w:b/>
          <w:sz w:val="24"/>
          <w:szCs w:val="24"/>
        </w:rPr>
        <w:t>有限元分析软件</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通过学习，能够独立上机操作，应用</w:t>
      </w:r>
      <w:r w:rsidRPr="00655EBC">
        <w:rPr>
          <w:rFonts w:ascii="Times New Roman" w:eastAsia="宋体" w:hAnsi="Times New Roman" w:cs="Times New Roman"/>
          <w:sz w:val="24"/>
          <w:szCs w:val="24"/>
        </w:rPr>
        <w:t>ANSYS</w:t>
      </w:r>
      <w:r w:rsidRPr="00655EBC">
        <w:rPr>
          <w:rFonts w:ascii="Times New Roman" w:eastAsia="宋体" w:hAnsi="Times New Roman" w:cs="Times New Roman"/>
          <w:sz w:val="24"/>
          <w:szCs w:val="24"/>
        </w:rPr>
        <w:t>有限元软件完整地进行简单的工程实际问题的应力与变形分析、计算。</w:t>
      </w:r>
    </w:p>
    <w:p w:rsidR="001F3CEB" w:rsidRPr="00655EBC" w:rsidRDefault="001F3CEB" w:rsidP="001F3CEB">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1F3CEB" w:rsidRPr="00655EBC" w:rsidTr="001F3CEB">
        <w:tc>
          <w:tcPr>
            <w:tcW w:w="740" w:type="dxa"/>
            <w:shd w:val="clear" w:color="auto" w:fill="FFFFFF"/>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shd w:val="clear" w:color="auto" w:fill="FFFFFF"/>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1701" w:type="dxa"/>
            <w:shd w:val="clear" w:color="auto" w:fill="FFFFFF"/>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1853" w:type="dxa"/>
            <w:shd w:val="clear" w:color="auto" w:fill="FFFFFF"/>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w:t>
            </w:r>
          </w:p>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p>
        </w:tc>
        <w:tc>
          <w:tcPr>
            <w:tcW w:w="735" w:type="dxa"/>
            <w:shd w:val="clear" w:color="auto" w:fill="FFFFFF"/>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35" w:type="dxa"/>
            <w:shd w:val="clear" w:color="auto" w:fill="FFFFFF"/>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实验学时</w:t>
            </w:r>
          </w:p>
        </w:tc>
      </w:tr>
      <w:tr w:rsidR="001F3CEB" w:rsidRPr="00655EBC" w:rsidTr="001F3CEB">
        <w:tc>
          <w:tcPr>
            <w:tcW w:w="740"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476" w:type="dxa"/>
          </w:tcPr>
          <w:p w:rsidR="001F3CEB" w:rsidRPr="00655EBC" w:rsidRDefault="001F3CEB" w:rsidP="001F3CEB">
            <w:pPr>
              <w:rPr>
                <w:rFonts w:ascii="Times New Roman" w:eastAsia="宋体" w:hAnsi="Times New Roman" w:cs="Times New Roman"/>
                <w:szCs w:val="24"/>
              </w:rPr>
            </w:pPr>
            <w:r w:rsidRPr="00655EBC">
              <w:rPr>
                <w:rFonts w:ascii="Times New Roman" w:eastAsia="宋体" w:hAnsi="Times New Roman" w:cs="Times New Roman"/>
                <w:szCs w:val="24"/>
              </w:rPr>
              <w:t>概述</w:t>
            </w:r>
          </w:p>
        </w:tc>
        <w:tc>
          <w:tcPr>
            <w:tcW w:w="1701" w:type="dxa"/>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p>
        </w:tc>
        <w:tc>
          <w:tcPr>
            <w:tcW w:w="1853"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1-3</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3-1</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vAlign w:val="center"/>
          </w:tcPr>
          <w:p w:rsidR="001F3CEB" w:rsidRPr="00655EBC" w:rsidRDefault="001F3CEB" w:rsidP="001F3CEB">
            <w:pPr>
              <w:jc w:val="center"/>
              <w:rPr>
                <w:rFonts w:ascii="Times New Roman" w:eastAsia="宋体" w:hAnsi="Times New Roman" w:cs="Times New Roman"/>
                <w:szCs w:val="21"/>
              </w:rPr>
            </w:pPr>
          </w:p>
        </w:tc>
      </w:tr>
      <w:tr w:rsidR="001F3CEB" w:rsidRPr="00655EBC" w:rsidTr="001F3CEB">
        <w:tc>
          <w:tcPr>
            <w:tcW w:w="740"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476" w:type="dxa"/>
          </w:tcPr>
          <w:p w:rsidR="001F3CEB" w:rsidRPr="00655EBC" w:rsidRDefault="001F3CEB" w:rsidP="001F3CEB">
            <w:pPr>
              <w:rPr>
                <w:rFonts w:ascii="Times New Roman" w:eastAsia="宋体" w:hAnsi="Times New Roman" w:cs="Times New Roman"/>
                <w:szCs w:val="24"/>
              </w:rPr>
            </w:pPr>
            <w:r w:rsidRPr="00655EBC">
              <w:rPr>
                <w:rFonts w:ascii="Times New Roman" w:eastAsia="宋体" w:hAnsi="Times New Roman" w:cs="Times New Roman"/>
                <w:szCs w:val="24"/>
              </w:rPr>
              <w:t>弹性力学基本理论</w:t>
            </w:r>
          </w:p>
        </w:tc>
        <w:tc>
          <w:tcPr>
            <w:tcW w:w="1701" w:type="dxa"/>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p>
        </w:tc>
        <w:tc>
          <w:tcPr>
            <w:tcW w:w="1853"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2-3</w:t>
            </w:r>
            <w:r w:rsidRPr="00655EBC">
              <w:rPr>
                <w:rFonts w:ascii="Times New Roman" w:eastAsia="宋体" w:hAnsi="Times New Roman" w:cs="Times New Roman"/>
                <w:szCs w:val="21"/>
              </w:rPr>
              <w:t>、</w:t>
            </w:r>
            <w:r w:rsidRPr="00655EBC">
              <w:rPr>
                <w:rFonts w:ascii="Times New Roman" w:eastAsia="宋体" w:hAnsi="Times New Roman" w:cs="Times New Roman"/>
                <w:szCs w:val="21"/>
              </w:rPr>
              <w:t>5-1</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1F3CEB" w:rsidRPr="00655EBC" w:rsidRDefault="001F3CEB" w:rsidP="001F3CEB">
            <w:pPr>
              <w:jc w:val="center"/>
              <w:rPr>
                <w:rFonts w:ascii="Times New Roman" w:eastAsia="宋体" w:hAnsi="Times New Roman" w:cs="Times New Roman"/>
                <w:szCs w:val="21"/>
              </w:rPr>
            </w:pPr>
          </w:p>
        </w:tc>
      </w:tr>
      <w:tr w:rsidR="001F3CEB" w:rsidRPr="00655EBC" w:rsidTr="001F3CEB">
        <w:tc>
          <w:tcPr>
            <w:tcW w:w="740"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476" w:type="dxa"/>
          </w:tcPr>
          <w:p w:rsidR="001F3CEB" w:rsidRPr="00655EBC" w:rsidRDefault="001F3CEB" w:rsidP="001F3CEB">
            <w:pPr>
              <w:rPr>
                <w:rFonts w:ascii="Times New Roman" w:eastAsia="宋体" w:hAnsi="Times New Roman" w:cs="Times New Roman"/>
                <w:szCs w:val="24"/>
              </w:rPr>
            </w:pPr>
            <w:r w:rsidRPr="00655EBC">
              <w:rPr>
                <w:rFonts w:ascii="Times New Roman" w:eastAsia="宋体" w:hAnsi="Times New Roman" w:cs="Times New Roman"/>
                <w:szCs w:val="24"/>
              </w:rPr>
              <w:t>弹性力学有限元法</w:t>
            </w:r>
          </w:p>
        </w:tc>
        <w:tc>
          <w:tcPr>
            <w:tcW w:w="1701" w:type="dxa"/>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p>
        </w:tc>
        <w:tc>
          <w:tcPr>
            <w:tcW w:w="1853"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2-3</w:t>
            </w:r>
            <w:r w:rsidRPr="00655EBC">
              <w:rPr>
                <w:rFonts w:ascii="Times New Roman" w:eastAsia="宋体" w:hAnsi="Times New Roman" w:cs="Times New Roman"/>
                <w:szCs w:val="21"/>
              </w:rPr>
              <w:t>、</w:t>
            </w:r>
            <w:r w:rsidRPr="00655EBC">
              <w:rPr>
                <w:rFonts w:ascii="Times New Roman" w:eastAsia="宋体" w:hAnsi="Times New Roman" w:cs="Times New Roman"/>
                <w:szCs w:val="21"/>
              </w:rPr>
              <w:t>5-1</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1F3CEB" w:rsidRPr="00655EBC" w:rsidRDefault="001F3CEB" w:rsidP="001F3CEB">
            <w:pPr>
              <w:jc w:val="center"/>
              <w:rPr>
                <w:rFonts w:ascii="Times New Roman" w:eastAsia="宋体" w:hAnsi="Times New Roman" w:cs="Times New Roman"/>
                <w:szCs w:val="21"/>
              </w:rPr>
            </w:pPr>
          </w:p>
        </w:tc>
      </w:tr>
      <w:tr w:rsidR="001F3CEB" w:rsidRPr="00655EBC" w:rsidTr="001F3CEB">
        <w:tc>
          <w:tcPr>
            <w:tcW w:w="740"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476" w:type="dxa"/>
          </w:tcPr>
          <w:p w:rsidR="001F3CEB" w:rsidRPr="00655EBC" w:rsidRDefault="001F3CEB" w:rsidP="001F3CEB">
            <w:pPr>
              <w:rPr>
                <w:rFonts w:ascii="Times New Roman" w:eastAsia="宋体" w:hAnsi="Times New Roman" w:cs="Times New Roman"/>
                <w:szCs w:val="24"/>
              </w:rPr>
            </w:pPr>
            <w:r w:rsidRPr="00655EBC">
              <w:rPr>
                <w:rFonts w:ascii="Times New Roman" w:eastAsia="宋体" w:hAnsi="Times New Roman" w:cs="Times New Roman"/>
                <w:szCs w:val="24"/>
              </w:rPr>
              <w:t>有限元分析中的若干问题</w:t>
            </w:r>
          </w:p>
        </w:tc>
        <w:tc>
          <w:tcPr>
            <w:tcW w:w="1701" w:type="dxa"/>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3</w:t>
            </w:r>
          </w:p>
        </w:tc>
        <w:tc>
          <w:tcPr>
            <w:tcW w:w="1853"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4-3</w:t>
            </w:r>
            <w:r w:rsidRPr="00655EBC">
              <w:rPr>
                <w:rFonts w:ascii="Times New Roman" w:eastAsia="宋体" w:hAnsi="Times New Roman" w:cs="Times New Roman"/>
                <w:szCs w:val="21"/>
              </w:rPr>
              <w:t>、</w:t>
            </w:r>
            <w:r w:rsidRPr="00655EBC">
              <w:rPr>
                <w:rFonts w:ascii="Times New Roman" w:eastAsia="宋体" w:hAnsi="Times New Roman" w:cs="Times New Roman"/>
                <w:szCs w:val="21"/>
              </w:rPr>
              <w:t>5-1</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vAlign w:val="center"/>
          </w:tcPr>
          <w:p w:rsidR="001F3CEB" w:rsidRPr="00655EBC" w:rsidRDefault="001F3CEB" w:rsidP="001F3CEB">
            <w:pPr>
              <w:jc w:val="center"/>
              <w:rPr>
                <w:rFonts w:ascii="Times New Roman" w:eastAsia="宋体" w:hAnsi="Times New Roman" w:cs="Times New Roman"/>
                <w:szCs w:val="21"/>
              </w:rPr>
            </w:pPr>
          </w:p>
        </w:tc>
      </w:tr>
      <w:tr w:rsidR="001F3CEB" w:rsidRPr="00655EBC" w:rsidTr="001F3CEB">
        <w:tc>
          <w:tcPr>
            <w:tcW w:w="740"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476" w:type="dxa"/>
          </w:tcPr>
          <w:p w:rsidR="001F3CEB" w:rsidRPr="00655EBC" w:rsidRDefault="001F3CEB" w:rsidP="001F3CEB">
            <w:pPr>
              <w:rPr>
                <w:rFonts w:ascii="Times New Roman" w:eastAsia="宋体" w:hAnsi="Times New Roman" w:cs="Times New Roman"/>
                <w:szCs w:val="24"/>
              </w:rPr>
            </w:pPr>
            <w:r w:rsidRPr="00655EBC">
              <w:rPr>
                <w:rFonts w:ascii="Times New Roman" w:eastAsia="宋体" w:hAnsi="Times New Roman" w:cs="Times New Roman"/>
                <w:szCs w:val="24"/>
              </w:rPr>
              <w:t>有限元分析软件</w:t>
            </w:r>
          </w:p>
        </w:tc>
        <w:tc>
          <w:tcPr>
            <w:tcW w:w="1701" w:type="dxa"/>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3</w:t>
            </w:r>
          </w:p>
        </w:tc>
        <w:tc>
          <w:tcPr>
            <w:tcW w:w="1853"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4-3</w:t>
            </w:r>
            <w:r w:rsidRPr="00655EBC">
              <w:rPr>
                <w:rFonts w:ascii="Times New Roman" w:eastAsia="宋体" w:hAnsi="Times New Roman" w:cs="Times New Roman"/>
                <w:szCs w:val="21"/>
              </w:rPr>
              <w:t>、</w:t>
            </w:r>
            <w:r w:rsidRPr="00655EBC">
              <w:rPr>
                <w:rFonts w:ascii="Times New Roman" w:eastAsia="宋体" w:hAnsi="Times New Roman" w:cs="Times New Roman"/>
                <w:szCs w:val="21"/>
              </w:rPr>
              <w:t>5-1</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20</w:t>
            </w:r>
          </w:p>
        </w:tc>
        <w:tc>
          <w:tcPr>
            <w:tcW w:w="735" w:type="dxa"/>
            <w:vAlign w:val="center"/>
          </w:tcPr>
          <w:p w:rsidR="001F3CEB" w:rsidRPr="00655EBC" w:rsidRDefault="001F3CEB" w:rsidP="001F3CEB">
            <w:pPr>
              <w:jc w:val="center"/>
              <w:rPr>
                <w:rFonts w:ascii="Times New Roman" w:eastAsia="宋体" w:hAnsi="Times New Roman" w:cs="Times New Roman"/>
                <w:szCs w:val="21"/>
              </w:rPr>
            </w:pPr>
          </w:p>
        </w:tc>
      </w:tr>
      <w:tr w:rsidR="001F3CEB" w:rsidRPr="00655EBC" w:rsidTr="001F3CEB">
        <w:tc>
          <w:tcPr>
            <w:tcW w:w="7770" w:type="dxa"/>
            <w:gridSpan w:val="4"/>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合计</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32</w:t>
            </w:r>
          </w:p>
        </w:tc>
        <w:tc>
          <w:tcPr>
            <w:tcW w:w="735" w:type="dxa"/>
            <w:vAlign w:val="center"/>
          </w:tcPr>
          <w:p w:rsidR="001F3CEB" w:rsidRPr="00655EBC" w:rsidRDefault="001F3CEB" w:rsidP="001F3CEB">
            <w:pPr>
              <w:jc w:val="center"/>
              <w:rPr>
                <w:rFonts w:ascii="Times New Roman" w:eastAsia="宋体" w:hAnsi="Times New Roman" w:cs="Times New Roman"/>
                <w:szCs w:val="21"/>
              </w:rPr>
            </w:pPr>
          </w:p>
        </w:tc>
      </w:tr>
    </w:tbl>
    <w:p w:rsidR="001F3CEB" w:rsidRPr="00655EBC" w:rsidRDefault="001F3CEB" w:rsidP="001F3CEB">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五、课程实施</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（一）以课堂教学为主。</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以课上讨论培养学生认识问题和解决问题的能力。</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（二）采用多媒体课件、电子备课和传统模式相结合进行项目导入与问题导入式教学创新。</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（三）阐述基本原理和方法，结合案例教学，培养学生解决实际工程问题的能力和创新意识。</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（四）主要教学环节质量要求如表所示。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1F3CEB" w:rsidRPr="00655EBC" w:rsidTr="001F3CEB">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bCs/>
                <w:szCs w:val="21"/>
              </w:rPr>
              <w:lastRenderedPageBreak/>
              <w:t>主要教学环节</w:t>
            </w:r>
          </w:p>
        </w:tc>
        <w:tc>
          <w:tcPr>
            <w:tcW w:w="6773" w:type="dxa"/>
            <w:tcBorders>
              <w:top w:val="single" w:sz="8" w:space="0" w:color="auto"/>
              <w:left w:val="single" w:sz="8" w:space="0" w:color="auto"/>
              <w:right w:val="single" w:sz="8" w:space="0" w:color="auto"/>
            </w:tcBorders>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1F3CEB" w:rsidRPr="00655EBC" w:rsidTr="001F3CEB">
        <w:trPr>
          <w:jc w:val="center"/>
        </w:trPr>
        <w:tc>
          <w:tcPr>
            <w:tcW w:w="636" w:type="dxa"/>
            <w:tcBorders>
              <w:left w:val="single" w:sz="8" w:space="0" w:color="auto"/>
            </w:tcBorders>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691" w:type="dxa"/>
            <w:tcMar>
              <w:left w:w="28" w:type="dxa"/>
              <w:right w:w="28" w:type="dxa"/>
            </w:tcMar>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773" w:type="dxa"/>
            <w:tcBorders>
              <w:right w:val="single" w:sz="8" w:space="0" w:color="auto"/>
            </w:tcBorders>
            <w:vAlign w:val="center"/>
          </w:tcPr>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）掌握本课程教学大纲内容，严格按照教学大纲要求进行课程教学内容的组织。</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1F3CEB" w:rsidRPr="00655EBC" w:rsidRDefault="001F3CEB" w:rsidP="001F3CEB">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）根据各部分教学内容，构思授课思路、技巧，选择合适的教学方法。</w:t>
            </w:r>
          </w:p>
        </w:tc>
      </w:tr>
      <w:tr w:rsidR="001F3CEB" w:rsidRPr="00655EBC" w:rsidTr="001F3CEB">
        <w:trPr>
          <w:jc w:val="center"/>
        </w:trPr>
        <w:tc>
          <w:tcPr>
            <w:tcW w:w="636" w:type="dxa"/>
            <w:tcBorders>
              <w:left w:val="single" w:sz="8" w:space="0" w:color="auto"/>
            </w:tcBorders>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691" w:type="dxa"/>
            <w:tcMar>
              <w:left w:w="28" w:type="dxa"/>
              <w:right w:w="28" w:type="dxa"/>
            </w:tcMar>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773" w:type="dxa"/>
            <w:tcBorders>
              <w:right w:val="single" w:sz="8" w:space="0" w:color="auto"/>
            </w:tcBorders>
            <w:vAlign w:val="center"/>
          </w:tcPr>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）要点准确、推理正确、条理清晰、重点突出，能够理论联系实际，熟练地解答和讲解例题。</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）采用多种教学方式（如启发式教学、案例分析教学、讨论式教学、多媒体示范教学等），注重培养学生发现、分析和解决问题的能力。</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）能够采用现代信息技术辅助教学。</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）表达方式应能便于学生理解、接受，力求形象生动，使学生在掌握知识的过程中，保持较为浓厚的学习兴趣。</w:t>
            </w:r>
          </w:p>
        </w:tc>
      </w:tr>
      <w:tr w:rsidR="001F3CEB" w:rsidRPr="00655EBC" w:rsidTr="001F3CEB">
        <w:trPr>
          <w:jc w:val="center"/>
        </w:trPr>
        <w:tc>
          <w:tcPr>
            <w:tcW w:w="636" w:type="dxa"/>
            <w:tcBorders>
              <w:left w:val="single" w:sz="8" w:space="0" w:color="auto"/>
            </w:tcBorders>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691" w:type="dxa"/>
            <w:tcMar>
              <w:left w:w="28" w:type="dxa"/>
              <w:right w:w="28" w:type="dxa"/>
            </w:tcMar>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773" w:type="dxa"/>
            <w:tcBorders>
              <w:right w:val="single" w:sz="8" w:space="0" w:color="auto"/>
            </w:tcBorders>
            <w:vAlign w:val="center"/>
          </w:tcPr>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学生必须完成规定数量的作业，作业必须达到以下基本要求：</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）按时按量完成作业，不缺交，不抄袭。</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）书写规范、清晰。</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）解题方法和步骤正确。</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教师批改和讲评作业要求如下：</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）学生的作业要按时全部批改，并及时进行讲评。</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）教师批改和讲评作业要认真、细致，按百分制评定成绩并写明日期。</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）学生作业的平均成绩应作为本课程总评成绩中平时成绩的重要组成部分。</w:t>
            </w:r>
          </w:p>
        </w:tc>
      </w:tr>
      <w:tr w:rsidR="001F3CEB" w:rsidRPr="00655EBC" w:rsidTr="001F3CEB">
        <w:trPr>
          <w:jc w:val="center"/>
        </w:trPr>
        <w:tc>
          <w:tcPr>
            <w:tcW w:w="636" w:type="dxa"/>
            <w:tcBorders>
              <w:left w:val="single" w:sz="8" w:space="0" w:color="auto"/>
            </w:tcBorders>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691" w:type="dxa"/>
            <w:tcMar>
              <w:left w:w="28" w:type="dxa"/>
              <w:right w:w="28" w:type="dxa"/>
            </w:tcMar>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773" w:type="dxa"/>
            <w:tcBorders>
              <w:right w:val="single" w:sz="8" w:space="0" w:color="auto"/>
            </w:tcBorders>
            <w:vAlign w:val="center"/>
          </w:tcPr>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1F3CEB" w:rsidRPr="00655EBC" w:rsidTr="001F3CEB">
        <w:trPr>
          <w:jc w:val="center"/>
        </w:trPr>
        <w:tc>
          <w:tcPr>
            <w:tcW w:w="636" w:type="dxa"/>
            <w:tcBorders>
              <w:left w:val="single" w:sz="8" w:space="0" w:color="auto"/>
            </w:tcBorders>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691" w:type="dxa"/>
            <w:tcMar>
              <w:left w:w="28" w:type="dxa"/>
              <w:right w:w="28" w:type="dxa"/>
            </w:tcMar>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773" w:type="dxa"/>
            <w:tcBorders>
              <w:right w:val="single" w:sz="8" w:space="0" w:color="auto"/>
            </w:tcBorders>
            <w:vAlign w:val="center"/>
          </w:tcPr>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本课程考核的方式为闭卷笔试。考试采取教考分离，监考由学院统一安排。有下列情况之一者，总评成绩为不及格：</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）缺交作业次数达</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）缺课次数达本学期总授课学时的</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）课程目标小于</w:t>
            </w:r>
            <w:r w:rsidRPr="00655EBC">
              <w:rPr>
                <w:rFonts w:ascii="Times New Roman" w:eastAsia="宋体" w:hAnsi="Times New Roman" w:cs="Times New Roman"/>
                <w:szCs w:val="21"/>
              </w:rPr>
              <w:t>0.6</w:t>
            </w:r>
            <w:r w:rsidRPr="00655EBC">
              <w:rPr>
                <w:rFonts w:ascii="Times New Roman" w:eastAsia="宋体" w:hAnsi="Times New Roman" w:cs="Times New Roman"/>
                <w:szCs w:val="21"/>
              </w:rPr>
              <w:t>。</w:t>
            </w:r>
          </w:p>
        </w:tc>
      </w:tr>
    </w:tbl>
    <w:p w:rsidR="001F3CEB" w:rsidRPr="00655EBC" w:rsidRDefault="001F3CEB" w:rsidP="001F3CEB">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六、课程考核</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（一）课程考核包括期末考试、平时及作业考核等，期末考试采用闭卷方式。</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×50% +</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×50%</w:t>
      </w:r>
      <w:r w:rsidRPr="00655EBC">
        <w:rPr>
          <w:rFonts w:ascii="Times New Roman" w:eastAsia="宋体" w:hAnsi="Times New Roman" w:cs="Times New Roman"/>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1F3CEB" w:rsidRPr="00655EBC" w:rsidTr="001F3CEB">
        <w:tc>
          <w:tcPr>
            <w:tcW w:w="1044" w:type="dxa"/>
            <w:shd w:val="clear" w:color="auto" w:fill="FFFFFF"/>
            <w:tcMar>
              <w:left w:w="57" w:type="dxa"/>
              <w:right w:w="57" w:type="dxa"/>
            </w:tcMar>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成绩组成</w:t>
            </w:r>
          </w:p>
        </w:tc>
        <w:tc>
          <w:tcPr>
            <w:tcW w:w="1565" w:type="dxa"/>
            <w:shd w:val="clear" w:color="auto" w:fill="FFFFFF"/>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808" w:type="dxa"/>
            <w:shd w:val="clear" w:color="auto" w:fill="FFFFFF"/>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410" w:type="dxa"/>
            <w:shd w:val="clear" w:color="auto" w:fill="FFFFFF"/>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470" w:type="dxa"/>
            <w:shd w:val="clear" w:color="auto" w:fill="FFFFFF"/>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对应的毕业要求指标点</w:t>
            </w:r>
          </w:p>
        </w:tc>
      </w:tr>
      <w:tr w:rsidR="001F3CEB" w:rsidRPr="00655EBC" w:rsidTr="001F3CEB">
        <w:trPr>
          <w:trHeight w:val="550"/>
        </w:trPr>
        <w:tc>
          <w:tcPr>
            <w:tcW w:w="1044" w:type="dxa"/>
            <w:vMerge w:val="restart"/>
            <w:tcMar>
              <w:left w:w="57" w:type="dxa"/>
              <w:right w:w="57" w:type="dxa"/>
            </w:tcMar>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lastRenderedPageBreak/>
              <w:t>平时成绩</w:t>
            </w:r>
          </w:p>
        </w:tc>
        <w:tc>
          <w:tcPr>
            <w:tcW w:w="1565" w:type="dxa"/>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日常出勤</w:t>
            </w:r>
          </w:p>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课堂表现</w:t>
            </w:r>
          </w:p>
        </w:tc>
        <w:tc>
          <w:tcPr>
            <w:tcW w:w="808" w:type="dxa"/>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 10%</w:t>
            </w:r>
          </w:p>
        </w:tc>
        <w:tc>
          <w:tcPr>
            <w:tcW w:w="4410" w:type="dxa"/>
            <w:vAlign w:val="center"/>
          </w:tcPr>
          <w:p w:rsidR="001F3CEB" w:rsidRPr="00655EBC" w:rsidRDefault="001F3CEB" w:rsidP="001F3CEB">
            <w:pPr>
              <w:rPr>
                <w:rFonts w:ascii="Times New Roman" w:eastAsia="宋体" w:hAnsi="Times New Roman" w:cs="Times New Roman"/>
                <w:szCs w:val="21"/>
              </w:rPr>
            </w:pPr>
            <w:r w:rsidRPr="00655EBC">
              <w:rPr>
                <w:rFonts w:ascii="Times New Roman" w:eastAsia="宋体" w:hAnsi="Times New Roman" w:cs="Times New Roman"/>
                <w:szCs w:val="21"/>
              </w:rPr>
              <w:t>日常出勤、课堂表现均按百分制评分，以日常出勤为基本评分标准，因大课堂教学，学生人数众多，课堂表现不能每位同学面面俱到，故将课堂表现酌情附加到日常出勤当中，总评后折算成</w:t>
            </w:r>
            <w:r w:rsidRPr="00655EBC">
              <w:rPr>
                <w:rFonts w:ascii="Times New Roman" w:eastAsia="宋体" w:hAnsi="Times New Roman" w:cs="Times New Roman"/>
                <w:szCs w:val="21"/>
              </w:rPr>
              <w:t>10%</w:t>
            </w:r>
            <w:r w:rsidRPr="00655EBC">
              <w:rPr>
                <w:rFonts w:ascii="Times New Roman" w:eastAsia="宋体" w:hAnsi="Times New Roman" w:cs="Times New Roman"/>
                <w:szCs w:val="21"/>
              </w:rPr>
              <w:t>计入课程总成绩。</w:t>
            </w:r>
          </w:p>
        </w:tc>
        <w:tc>
          <w:tcPr>
            <w:tcW w:w="1470" w:type="dxa"/>
            <w:vAlign w:val="center"/>
          </w:tcPr>
          <w:p w:rsidR="001F3CEB" w:rsidRPr="00655EBC" w:rsidRDefault="001F3CEB" w:rsidP="001F3CEB">
            <w:pPr>
              <w:jc w:val="center"/>
              <w:rPr>
                <w:rFonts w:ascii="Times New Roman" w:eastAsia="宋体" w:hAnsi="Times New Roman" w:cs="Times New Roman"/>
                <w:szCs w:val="24"/>
              </w:rPr>
            </w:pPr>
          </w:p>
        </w:tc>
      </w:tr>
      <w:tr w:rsidR="001F3CEB" w:rsidRPr="00655EBC" w:rsidTr="001F3CEB">
        <w:trPr>
          <w:trHeight w:val="550"/>
        </w:trPr>
        <w:tc>
          <w:tcPr>
            <w:tcW w:w="1044" w:type="dxa"/>
            <w:vMerge/>
            <w:tcMar>
              <w:left w:w="57" w:type="dxa"/>
              <w:right w:w="57" w:type="dxa"/>
            </w:tcMar>
            <w:vAlign w:val="center"/>
          </w:tcPr>
          <w:p w:rsidR="001F3CEB" w:rsidRPr="00655EBC" w:rsidRDefault="001F3CEB" w:rsidP="001F3CEB">
            <w:pPr>
              <w:jc w:val="center"/>
              <w:rPr>
                <w:rFonts w:ascii="Times New Roman" w:eastAsia="宋体" w:hAnsi="Times New Roman" w:cs="Times New Roman"/>
                <w:szCs w:val="24"/>
              </w:rPr>
            </w:pPr>
          </w:p>
        </w:tc>
        <w:tc>
          <w:tcPr>
            <w:tcW w:w="1565" w:type="dxa"/>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课外作业</w:t>
            </w:r>
          </w:p>
        </w:tc>
        <w:tc>
          <w:tcPr>
            <w:tcW w:w="808" w:type="dxa"/>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40%</w:t>
            </w:r>
          </w:p>
        </w:tc>
        <w:tc>
          <w:tcPr>
            <w:tcW w:w="4410" w:type="dxa"/>
            <w:vAlign w:val="center"/>
          </w:tcPr>
          <w:p w:rsidR="001F3CEB" w:rsidRPr="00655EBC" w:rsidRDefault="001F3CEB" w:rsidP="001F3CEB">
            <w:pPr>
              <w:rPr>
                <w:rFonts w:ascii="Times New Roman" w:eastAsia="宋体" w:hAnsi="Times New Roman" w:cs="Times New Roman"/>
                <w:szCs w:val="21"/>
              </w:rPr>
            </w:pPr>
            <w:r w:rsidRPr="00655EBC">
              <w:rPr>
                <w:rFonts w:ascii="Times New Roman" w:eastAsia="宋体" w:hAnsi="Times New Roman" w:cs="Times New Roman"/>
                <w:szCs w:val="21"/>
              </w:rPr>
              <w:t>课外作业布置</w:t>
            </w:r>
            <w:r w:rsidRPr="00655EBC">
              <w:rPr>
                <w:rFonts w:ascii="Times New Roman" w:eastAsia="宋体" w:hAnsi="Times New Roman" w:cs="Times New Roman"/>
                <w:szCs w:val="21"/>
              </w:rPr>
              <w:t>4~5</w:t>
            </w:r>
            <w:r w:rsidRPr="00655EBC">
              <w:rPr>
                <w:rFonts w:ascii="Times New Roman" w:eastAsia="宋体" w:hAnsi="Times New Roman" w:cs="Times New Roman"/>
                <w:szCs w:val="21"/>
              </w:rPr>
              <w:t>次大作业，</w:t>
            </w:r>
            <w:r w:rsidRPr="00655EBC">
              <w:rPr>
                <w:rFonts w:ascii="Times New Roman" w:eastAsia="宋体" w:hAnsi="Times New Roman" w:cs="Times New Roman"/>
                <w:szCs w:val="24"/>
              </w:rPr>
              <w:t>主要考核学生对每节课知识点的复习、理解和掌握程度</w:t>
            </w:r>
            <w:r w:rsidRPr="00655EBC">
              <w:rPr>
                <w:rFonts w:ascii="Times New Roman" w:eastAsia="宋体" w:hAnsi="Times New Roman" w:cs="Times New Roman"/>
                <w:szCs w:val="21"/>
              </w:rPr>
              <w:t>，每次课外作业按百分制评分，总评后折算成</w:t>
            </w:r>
            <w:r w:rsidRPr="00655EBC">
              <w:rPr>
                <w:rFonts w:ascii="Times New Roman" w:eastAsia="宋体" w:hAnsi="Times New Roman" w:cs="Times New Roman"/>
                <w:szCs w:val="21"/>
              </w:rPr>
              <w:t>40%</w:t>
            </w:r>
            <w:r w:rsidRPr="00655EBC">
              <w:rPr>
                <w:rFonts w:ascii="Times New Roman" w:eastAsia="宋体" w:hAnsi="Times New Roman" w:cs="Times New Roman"/>
                <w:szCs w:val="21"/>
              </w:rPr>
              <w:t>计入课程总成绩。</w:t>
            </w:r>
          </w:p>
        </w:tc>
        <w:tc>
          <w:tcPr>
            <w:tcW w:w="1470" w:type="dxa"/>
            <w:vAlign w:val="center"/>
          </w:tcPr>
          <w:p w:rsidR="001F3CEB" w:rsidRPr="00655EBC" w:rsidRDefault="001F3CEB" w:rsidP="001F3CEB">
            <w:pPr>
              <w:jc w:val="center"/>
              <w:rPr>
                <w:rFonts w:ascii="Times New Roman" w:eastAsia="宋体" w:hAnsi="Times New Roman" w:cs="Times New Roman"/>
                <w:color w:val="000000"/>
                <w:szCs w:val="21"/>
              </w:rPr>
            </w:pPr>
          </w:p>
        </w:tc>
      </w:tr>
      <w:tr w:rsidR="001F3CEB" w:rsidRPr="00655EBC" w:rsidTr="001F3CEB">
        <w:trPr>
          <w:trHeight w:val="702"/>
        </w:trPr>
        <w:tc>
          <w:tcPr>
            <w:tcW w:w="1044" w:type="dxa"/>
            <w:tcMar>
              <w:left w:w="57" w:type="dxa"/>
              <w:right w:w="57" w:type="dxa"/>
            </w:tcMar>
            <w:vAlign w:val="center"/>
          </w:tcPr>
          <w:p w:rsidR="001F3CEB" w:rsidRPr="00655EBC" w:rsidRDefault="001F3CEB" w:rsidP="001F3CEB">
            <w:pPr>
              <w:jc w:val="center"/>
              <w:rPr>
                <w:rFonts w:ascii="Times New Roman" w:eastAsia="宋体" w:hAnsi="Times New Roman" w:cs="Times New Roman"/>
                <w:color w:val="FF0000"/>
                <w:szCs w:val="24"/>
              </w:rPr>
            </w:pPr>
            <w:r w:rsidRPr="00655EBC">
              <w:rPr>
                <w:rFonts w:ascii="Times New Roman" w:eastAsia="宋体" w:hAnsi="Times New Roman" w:cs="Times New Roman"/>
                <w:szCs w:val="24"/>
              </w:rPr>
              <w:t>期末考试成绩</w:t>
            </w:r>
          </w:p>
        </w:tc>
        <w:tc>
          <w:tcPr>
            <w:tcW w:w="1565" w:type="dxa"/>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期末考试</w:t>
            </w:r>
          </w:p>
        </w:tc>
        <w:tc>
          <w:tcPr>
            <w:tcW w:w="808" w:type="dxa"/>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 50% </w:t>
            </w:r>
          </w:p>
        </w:tc>
        <w:tc>
          <w:tcPr>
            <w:tcW w:w="4410" w:type="dxa"/>
            <w:vAlign w:val="center"/>
          </w:tcPr>
          <w:p w:rsidR="001F3CEB" w:rsidRPr="00655EBC" w:rsidRDefault="001F3CEB" w:rsidP="001F3CEB">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期末考试以实际操作为主，主要考核学生利用软件解决实际设计问题的能力。成绩的</w:t>
            </w:r>
            <w:r w:rsidRPr="00655EBC">
              <w:rPr>
                <w:rFonts w:ascii="Times New Roman" w:eastAsia="宋体" w:hAnsi="Times New Roman" w:cs="Times New Roman"/>
                <w:color w:val="000000"/>
                <w:szCs w:val="21"/>
              </w:rPr>
              <w:t>50%</w:t>
            </w:r>
            <w:r w:rsidRPr="00655EBC">
              <w:rPr>
                <w:rFonts w:ascii="Times New Roman" w:eastAsia="宋体" w:hAnsi="Times New Roman" w:cs="Times New Roman"/>
                <w:color w:val="000000"/>
                <w:szCs w:val="21"/>
              </w:rPr>
              <w:t>计入课程总成绩。</w:t>
            </w:r>
          </w:p>
        </w:tc>
        <w:tc>
          <w:tcPr>
            <w:tcW w:w="1470" w:type="dxa"/>
            <w:vAlign w:val="center"/>
          </w:tcPr>
          <w:p w:rsidR="001F3CEB" w:rsidRPr="00655EBC" w:rsidRDefault="001F3CEB" w:rsidP="001F3CEB">
            <w:pPr>
              <w:jc w:val="center"/>
              <w:rPr>
                <w:rFonts w:ascii="Times New Roman" w:eastAsia="宋体" w:hAnsi="Times New Roman" w:cs="Times New Roman"/>
                <w:szCs w:val="24"/>
              </w:rPr>
            </w:pPr>
          </w:p>
        </w:tc>
      </w:tr>
    </w:tbl>
    <w:p w:rsidR="001F3CEB" w:rsidRPr="00655EBC" w:rsidRDefault="001F3CEB" w:rsidP="001F3CEB">
      <w:pPr>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（三）所有课程目标均需大于等于</w:t>
      </w:r>
      <w:r w:rsidRPr="00655EBC">
        <w:rPr>
          <w:rFonts w:ascii="Times New Roman" w:eastAsia="宋体" w:hAnsi="Times New Roman" w:cs="Times New Roman"/>
          <w:sz w:val="24"/>
        </w:rPr>
        <w:t>0.6</w:t>
      </w:r>
      <w:r w:rsidRPr="00655EBC">
        <w:rPr>
          <w:rFonts w:ascii="Times New Roman" w:eastAsia="宋体" w:hAnsi="Times New Roman" w:cs="Times New Roman"/>
          <w:sz w:val="24"/>
        </w:rPr>
        <w:t>，否则总评成绩不及格，需要补考或重修。每个课程目标达成度计算方法如下：</w:t>
      </w:r>
    </w:p>
    <w:p w:rsidR="001F3CEB" w:rsidRPr="00655EBC" w:rsidRDefault="00B05986" w:rsidP="001F3CEB">
      <w:pPr>
        <w:widowControl/>
        <w:spacing w:line="360" w:lineRule="auto"/>
        <w:jc w:val="center"/>
        <w:textAlignment w:val="baseline"/>
        <w:rPr>
          <w:rFonts w:ascii="Times New Roman" w:eastAsia="宋体" w:hAnsi="Times New Roman" w:cs="Times New Roman"/>
          <w:kern w:val="0"/>
          <w:position w:val="-22"/>
          <w:szCs w:val="21"/>
        </w:rPr>
      </w:pPr>
      <w:r>
        <w:rPr>
          <w:rFonts w:ascii="Times New Roman" w:eastAsia="宋体" w:hAnsi="Times New Roman" w:cs="Times New Roman"/>
          <w:noProof/>
          <w:kern w:val="0"/>
          <w:position w:val="-22"/>
          <w:szCs w:val="21"/>
        </w:rPr>
        <w:object w:dxaOrig="1440" w:dyaOrig="1440">
          <v:shape id="_x0000_s1033" type="#_x0000_t75" style="position:absolute;left:0;text-align:left;margin-left:42.7pt;margin-top:7.85pt;width:248.25pt;height:34.55pt;z-index:251670528">
            <v:imagedata r:id="rId63" o:title=""/>
            <w10:wrap type="square"/>
          </v:shape>
          <o:OLEObject Type="Embed" ProgID="Equation.DSMT4" ShapeID="_x0000_s1033" DrawAspect="Content" ObjectID="_1639293574" r:id="rId64"/>
        </w:object>
      </w:r>
    </w:p>
    <w:p w:rsidR="001F3CEB" w:rsidRPr="00655EBC" w:rsidRDefault="001F3CEB" w:rsidP="001F3CEB">
      <w:pPr>
        <w:widowControl/>
        <w:spacing w:line="360" w:lineRule="auto"/>
        <w:jc w:val="center"/>
        <w:textAlignment w:val="baseline"/>
        <w:rPr>
          <w:rFonts w:ascii="Times New Roman" w:eastAsia="宋体" w:hAnsi="Times New Roman" w:cs="Times New Roman"/>
          <w:kern w:val="0"/>
          <w:position w:val="-22"/>
          <w:szCs w:val="21"/>
        </w:rPr>
      </w:pPr>
    </w:p>
    <w:p w:rsidR="001F3CEB" w:rsidRPr="00655EBC" w:rsidRDefault="001F3CEB" w:rsidP="001F3CEB">
      <w:pPr>
        <w:spacing w:line="360" w:lineRule="auto"/>
        <w:rPr>
          <w:rFonts w:ascii="Times New Roman" w:eastAsia="宋体" w:hAnsi="Times New Roman" w:cs="Times New Roman"/>
          <w:sz w:val="24"/>
        </w:rPr>
      </w:pPr>
      <w:r w:rsidRPr="00655EBC">
        <w:rPr>
          <w:rFonts w:ascii="Times New Roman" w:eastAsia="宋体" w:hAnsi="Times New Roman" w:cs="Times New Roman"/>
          <w:sz w:val="24"/>
        </w:rPr>
        <w:t>式中：</w:t>
      </w:r>
      <w:r w:rsidRPr="00655EBC">
        <w:rPr>
          <w:rFonts w:ascii="Times New Roman" w:eastAsia="宋体" w:hAnsi="Times New Roman" w:cs="Times New Roman"/>
          <w:sz w:val="24"/>
        </w:rPr>
        <w:t>Ai=</w:t>
      </w:r>
      <w:r w:rsidRPr="00655EBC">
        <w:rPr>
          <w:rFonts w:ascii="Times New Roman" w:eastAsia="宋体" w:hAnsi="Times New Roman" w:cs="Times New Roman"/>
          <w:sz w:val="24"/>
        </w:rPr>
        <w:t>平时成绩占总评成绩的权重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在平时成绩中的权重，</w:t>
      </w:r>
    </w:p>
    <w:p w:rsidR="001F3CEB" w:rsidRPr="00655EBC" w:rsidRDefault="001F3CEB" w:rsidP="001F3CEB">
      <w:pPr>
        <w:spacing w:line="360" w:lineRule="auto"/>
        <w:ind w:firstLineChars="300" w:firstLine="720"/>
        <w:rPr>
          <w:rFonts w:ascii="Times New Roman" w:eastAsia="宋体" w:hAnsi="Times New Roman" w:cs="Times New Roman"/>
          <w:sz w:val="24"/>
        </w:rPr>
      </w:pPr>
      <w:r w:rsidRPr="00655EBC">
        <w:rPr>
          <w:rFonts w:ascii="Times New Roman" w:eastAsia="宋体" w:hAnsi="Times New Roman" w:cs="Times New Roman"/>
          <w:sz w:val="24"/>
        </w:rPr>
        <w:t>Bi=</w:t>
      </w:r>
      <w:r w:rsidRPr="00655EBC">
        <w:rPr>
          <w:rFonts w:ascii="Times New Roman" w:eastAsia="宋体" w:hAnsi="Times New Roman" w:cs="Times New Roman"/>
          <w:sz w:val="24"/>
        </w:rPr>
        <w:t>期末成绩成绩占总评成绩的权重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在实验成绩中的权重，</w:t>
      </w:r>
    </w:p>
    <w:p w:rsidR="001F3CEB" w:rsidRPr="00655EBC" w:rsidRDefault="001F3CEB" w:rsidP="001F3CEB">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七、有关说明</w:t>
      </w:r>
    </w:p>
    <w:p w:rsidR="001F3CEB" w:rsidRPr="00655EBC" w:rsidRDefault="001F3CEB" w:rsidP="001F3CEB">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1F3CEB" w:rsidRPr="00655EBC" w:rsidRDefault="001F3CEB" w:rsidP="001F3CEB">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rPr>
        <w:t>本课程根据学生作业、课堂讨论、实验环节、平时考核情况和学生、教学督导等的反馈，及时对教学中的不足之处进行改进，并在下一轮课程教学中整改完善，确保相应毕业要求指标点达成。</w:t>
      </w:r>
    </w:p>
    <w:p w:rsidR="001F3CEB" w:rsidRPr="00655EBC" w:rsidRDefault="001F3CEB" w:rsidP="001F3CEB">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1F3CEB" w:rsidRPr="00655EBC" w:rsidRDefault="001F3CEB" w:rsidP="001F3CEB">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）尹飞鸿</w:t>
      </w:r>
      <w:r w:rsidRPr="00655EBC">
        <w:rPr>
          <w:rFonts w:ascii="Times New Roman" w:eastAsia="宋体" w:hAnsi="Times New Roman" w:cs="Times New Roman"/>
          <w:sz w:val="24"/>
          <w:szCs w:val="24"/>
        </w:rPr>
        <w:t>.ANSYS 7.0</w:t>
      </w:r>
      <w:r w:rsidRPr="00655EBC">
        <w:rPr>
          <w:rFonts w:ascii="Times New Roman" w:eastAsia="宋体" w:hAnsi="Times New Roman" w:cs="Times New Roman"/>
          <w:sz w:val="24"/>
          <w:szCs w:val="24"/>
        </w:rPr>
        <w:t>实例分析与应用</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高等教育出版社，</w:t>
      </w:r>
      <w:r w:rsidRPr="00655EBC">
        <w:rPr>
          <w:rFonts w:ascii="Times New Roman" w:eastAsia="宋体" w:hAnsi="Times New Roman" w:cs="Times New Roman"/>
          <w:sz w:val="24"/>
          <w:szCs w:val="24"/>
        </w:rPr>
        <w:t>2010</w:t>
      </w:r>
      <w:r w:rsidRPr="00655EBC">
        <w:rPr>
          <w:rFonts w:ascii="Times New Roman" w:eastAsia="宋体" w:hAnsi="Times New Roman" w:cs="Times New Roman"/>
          <w:sz w:val="24"/>
          <w:szCs w:val="24"/>
        </w:rPr>
        <w:t>。</w:t>
      </w:r>
    </w:p>
    <w:p w:rsidR="001F3CEB" w:rsidRPr="00655EBC" w:rsidRDefault="001F3CEB" w:rsidP="001F3CEB">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）尹飞鸿</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机电产品</w:t>
      </w:r>
      <w:r w:rsidRPr="00655EBC">
        <w:rPr>
          <w:rFonts w:ascii="Times New Roman" w:eastAsia="宋体" w:hAnsi="Times New Roman" w:cs="Times New Roman"/>
          <w:sz w:val="24"/>
          <w:szCs w:val="24"/>
        </w:rPr>
        <w:t>CDIO</w:t>
      </w:r>
      <w:r w:rsidRPr="00655EBC">
        <w:rPr>
          <w:rFonts w:ascii="Times New Roman" w:eastAsia="宋体" w:hAnsi="Times New Roman" w:cs="Times New Roman"/>
          <w:sz w:val="24"/>
          <w:szCs w:val="24"/>
        </w:rPr>
        <w:t>实习与实践</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机械工业出版社，</w:t>
      </w:r>
      <w:r w:rsidRPr="00655EBC">
        <w:rPr>
          <w:rFonts w:ascii="Times New Roman" w:eastAsia="宋体" w:hAnsi="Times New Roman" w:cs="Times New Roman"/>
          <w:sz w:val="24"/>
          <w:szCs w:val="24"/>
        </w:rPr>
        <w:t>2015</w:t>
      </w:r>
      <w:r w:rsidRPr="00655EBC">
        <w:rPr>
          <w:rFonts w:ascii="Times New Roman" w:eastAsia="宋体" w:hAnsi="Times New Roman" w:cs="Times New Roman"/>
          <w:sz w:val="24"/>
          <w:szCs w:val="24"/>
        </w:rPr>
        <w:t>。</w:t>
      </w:r>
    </w:p>
    <w:p w:rsidR="001F3CEB" w:rsidRPr="00655EBC" w:rsidRDefault="001F3CEB" w:rsidP="001F3CEB">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）谢里阳</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现代机械设计方法</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机械工业出版社，</w:t>
      </w:r>
      <w:r w:rsidRPr="00655EBC">
        <w:rPr>
          <w:rFonts w:ascii="Times New Roman" w:eastAsia="宋体" w:hAnsi="Times New Roman" w:cs="Times New Roman"/>
          <w:sz w:val="24"/>
          <w:szCs w:val="24"/>
        </w:rPr>
        <w:t>2010</w:t>
      </w:r>
      <w:r w:rsidRPr="00655EBC">
        <w:rPr>
          <w:rFonts w:ascii="Times New Roman" w:eastAsia="宋体" w:hAnsi="Times New Roman" w:cs="Times New Roman"/>
          <w:sz w:val="24"/>
          <w:szCs w:val="24"/>
        </w:rPr>
        <w:t>。</w:t>
      </w:r>
    </w:p>
    <w:p w:rsidR="001F3CEB" w:rsidRPr="00655EBC" w:rsidRDefault="001F3CEB" w:rsidP="001F3CEB">
      <w:pPr>
        <w:spacing w:line="360" w:lineRule="auto"/>
        <w:ind w:leftChars="200" w:left="986" w:hangingChars="236" w:hanging="566"/>
        <w:rPr>
          <w:rFonts w:ascii="Times New Roman" w:eastAsia="宋体" w:hAnsi="Times New Roman" w:cs="Times New Roman"/>
          <w:sz w:val="24"/>
          <w:szCs w:val="24"/>
        </w:rPr>
      </w:pPr>
    </w:p>
    <w:p w:rsidR="001F3CEB" w:rsidRPr="00655EBC" w:rsidRDefault="001F3CEB" w:rsidP="001F3CEB">
      <w:pPr>
        <w:autoSpaceDE w:val="0"/>
        <w:autoSpaceDN w:val="0"/>
        <w:adjustRightInd w:val="0"/>
        <w:spacing w:line="360" w:lineRule="auto"/>
        <w:ind w:firstLineChars="2480" w:firstLine="5952"/>
        <w:jc w:val="right"/>
        <w:rPr>
          <w:rFonts w:ascii="Times New Roman" w:eastAsia="宋体" w:hAnsi="Times New Roman" w:cs="Times New Roman"/>
          <w:sz w:val="24"/>
          <w:szCs w:val="24"/>
        </w:rPr>
      </w:pPr>
    </w:p>
    <w:p w:rsidR="001F3CEB" w:rsidRPr="00655EBC" w:rsidRDefault="001F3CEB" w:rsidP="001F3CEB">
      <w:pPr>
        <w:autoSpaceDE w:val="0"/>
        <w:autoSpaceDN w:val="0"/>
        <w:adjustRightInd w:val="0"/>
        <w:spacing w:line="360" w:lineRule="auto"/>
        <w:ind w:firstLineChars="2480" w:firstLine="5952"/>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文</w:t>
      </w:r>
    </w:p>
    <w:p w:rsidR="001F3CEB" w:rsidRPr="00655EBC" w:rsidRDefault="001F3CEB" w:rsidP="001F3CEB">
      <w:pPr>
        <w:autoSpaceDE w:val="0"/>
        <w:autoSpaceDN w:val="0"/>
        <w:adjustRightInd w:val="0"/>
        <w:spacing w:line="360" w:lineRule="auto"/>
        <w:ind w:firstLineChars="2598" w:firstLine="6235"/>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文</w:t>
      </w:r>
    </w:p>
    <w:p w:rsidR="001F3CEB" w:rsidRPr="00655EBC" w:rsidRDefault="001F3CEB" w:rsidP="001F3CEB">
      <w:pPr>
        <w:autoSpaceDE w:val="0"/>
        <w:autoSpaceDN w:val="0"/>
        <w:adjustRightInd w:val="0"/>
        <w:spacing w:line="360" w:lineRule="auto"/>
        <w:ind w:firstLineChars="2598" w:firstLine="6235"/>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w:t>
      </w:r>
      <w:r w:rsidRPr="00655EBC">
        <w:rPr>
          <w:rFonts w:ascii="Times New Roman" w:eastAsia="宋体" w:hAnsi="Times New Roman" w:cs="Times New Roman"/>
          <w:kern w:val="0"/>
          <w:sz w:val="24"/>
          <w:szCs w:val="21"/>
        </w:rPr>
        <w:t xml:space="preserve"> </w:t>
      </w:r>
      <w:r w:rsidR="00933609" w:rsidRPr="00655EBC">
        <w:rPr>
          <w:rFonts w:ascii="Times New Roman" w:eastAsia="宋体" w:hAnsi="Times New Roman" w:cs="Times New Roman"/>
          <w:kern w:val="0"/>
          <w:sz w:val="24"/>
          <w:szCs w:val="21"/>
        </w:rPr>
        <w:t>房汝建</w:t>
      </w:r>
    </w:p>
    <w:p w:rsidR="001F3CEB" w:rsidRPr="00655EBC" w:rsidRDefault="001F3CEB" w:rsidP="001F3CEB">
      <w:pPr>
        <w:autoSpaceDE w:val="0"/>
        <w:autoSpaceDN w:val="0"/>
        <w:adjustRightInd w:val="0"/>
        <w:spacing w:line="360" w:lineRule="auto"/>
        <w:ind w:firstLineChars="2598" w:firstLine="6235"/>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2019.12</w:t>
      </w:r>
    </w:p>
    <w:p w:rsidR="001F3CEB" w:rsidRPr="00655EBC" w:rsidRDefault="001F3CEB" w:rsidP="001F3CEB">
      <w:pPr>
        <w:autoSpaceDE w:val="0"/>
        <w:autoSpaceDN w:val="0"/>
        <w:adjustRightInd w:val="0"/>
        <w:spacing w:line="360" w:lineRule="auto"/>
        <w:ind w:firstLineChars="2598" w:firstLine="6235"/>
        <w:jc w:val="right"/>
        <w:rPr>
          <w:rFonts w:ascii="Times New Roman" w:eastAsia="宋体" w:hAnsi="Times New Roman" w:cs="Times New Roman"/>
          <w:kern w:val="0"/>
          <w:sz w:val="24"/>
          <w:szCs w:val="21"/>
        </w:rPr>
        <w:sectPr w:rsidR="001F3CEB" w:rsidRPr="00655EBC">
          <w:pgSz w:w="11906" w:h="16838"/>
          <w:pgMar w:top="1440" w:right="1418" w:bottom="1440" w:left="1418" w:header="851" w:footer="992" w:gutter="0"/>
          <w:cols w:space="720"/>
          <w:docGrid w:type="lines" w:linePitch="312"/>
        </w:sectPr>
      </w:pPr>
    </w:p>
    <w:p w:rsidR="001F3CEB" w:rsidRPr="00655EBC" w:rsidRDefault="001F3CEB" w:rsidP="001F3CEB">
      <w:pPr>
        <w:pStyle w:val="a3"/>
      </w:pPr>
      <w:bookmarkStart w:id="85" w:name="_Toc28680533"/>
      <w:r w:rsidRPr="00655EBC">
        <w:lastRenderedPageBreak/>
        <w:t>工程热力学及传热学课程教学大纲</w:t>
      </w:r>
      <w:bookmarkEnd w:id="85"/>
    </w:p>
    <w:p w:rsidR="001F3CEB" w:rsidRPr="00655EBC" w:rsidRDefault="001F3CEB" w:rsidP="001F3CEB">
      <w:pPr>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Engineering Thermodynamics and Heat Transfer Theory</w:t>
      </w:r>
      <w:r w:rsidRPr="00655EBC">
        <w:rPr>
          <w:rFonts w:ascii="Times New Roman" w:eastAsia="宋体" w:hAnsi="Times New Roman" w:cs="Times New Roman"/>
          <w:b/>
          <w:bCs/>
          <w:sz w:val="30"/>
          <w:szCs w:val="24"/>
        </w:rPr>
        <w:t>）</w:t>
      </w:r>
    </w:p>
    <w:p w:rsidR="001F3CEB" w:rsidRPr="00655EBC" w:rsidRDefault="001F3CEB" w:rsidP="001F3CEB">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1F3CEB" w:rsidRPr="00655EBC" w:rsidRDefault="001F3CEB" w:rsidP="001F3CEB">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2202102</w:t>
      </w:r>
    </w:p>
    <w:p w:rsidR="001F3CEB" w:rsidRPr="00655EBC" w:rsidRDefault="001F3CEB" w:rsidP="001F3CEB">
      <w:pPr>
        <w:spacing w:line="360" w:lineRule="auto"/>
        <w:ind w:firstLineChars="200" w:firstLine="482"/>
        <w:rPr>
          <w:rFonts w:ascii="Times New Roman" w:eastAsia="宋体" w:hAnsi="Times New Roman" w:cs="Times New Roman"/>
          <w:b/>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w:t>
      </w:r>
    </w:p>
    <w:p w:rsidR="001F3CEB" w:rsidRPr="00655EBC" w:rsidRDefault="001F3CEB" w:rsidP="001F3CEB">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32</w:t>
      </w:r>
      <w:r w:rsidRPr="00655EBC">
        <w:rPr>
          <w:rFonts w:ascii="Times New Roman" w:eastAsia="宋体" w:hAnsi="Times New Roman" w:cs="Times New Roman"/>
          <w:kern w:val="0"/>
          <w:sz w:val="24"/>
          <w:szCs w:val="24"/>
        </w:rPr>
        <w:t>（其中：讲授学时</w:t>
      </w:r>
      <w:r w:rsidRPr="00655EBC">
        <w:rPr>
          <w:rFonts w:ascii="Times New Roman" w:eastAsia="宋体" w:hAnsi="Times New Roman" w:cs="Times New Roman"/>
          <w:kern w:val="0"/>
          <w:sz w:val="24"/>
          <w:szCs w:val="24"/>
        </w:rPr>
        <w:t>32</w:t>
      </w:r>
      <w:r w:rsidRPr="00655EBC">
        <w:rPr>
          <w:rFonts w:ascii="Times New Roman" w:eastAsia="宋体" w:hAnsi="Times New Roman" w:cs="Times New Roman"/>
          <w:kern w:val="0"/>
          <w:sz w:val="24"/>
          <w:szCs w:val="24"/>
        </w:rPr>
        <w:t>，实验学时</w:t>
      </w:r>
      <w:r w:rsidRPr="00655EBC">
        <w:rPr>
          <w:rFonts w:ascii="Times New Roman" w:eastAsia="宋体" w:hAnsi="Times New Roman" w:cs="Times New Roman"/>
          <w:kern w:val="0"/>
          <w:sz w:val="24"/>
          <w:szCs w:val="24"/>
        </w:rPr>
        <w:t>0</w:t>
      </w:r>
      <w:r w:rsidRPr="00655EBC">
        <w:rPr>
          <w:rFonts w:ascii="Times New Roman" w:eastAsia="宋体" w:hAnsi="Times New Roman" w:cs="Times New Roman"/>
          <w:kern w:val="0"/>
          <w:sz w:val="24"/>
          <w:szCs w:val="24"/>
        </w:rPr>
        <w:t>，上机学时</w:t>
      </w:r>
      <w:r w:rsidRPr="00655EBC">
        <w:rPr>
          <w:rFonts w:ascii="Times New Roman" w:eastAsia="宋体" w:hAnsi="Times New Roman" w:cs="Times New Roman"/>
          <w:kern w:val="0"/>
          <w:sz w:val="24"/>
          <w:szCs w:val="24"/>
        </w:rPr>
        <w:t>0</w:t>
      </w:r>
      <w:r w:rsidRPr="00655EBC">
        <w:rPr>
          <w:rFonts w:ascii="Times New Roman" w:eastAsia="宋体" w:hAnsi="Times New Roman" w:cs="Times New Roman"/>
          <w:kern w:val="0"/>
          <w:sz w:val="24"/>
          <w:szCs w:val="24"/>
        </w:rPr>
        <w:t>）</w:t>
      </w:r>
    </w:p>
    <w:p w:rsidR="001F3CEB" w:rsidRPr="00655EBC" w:rsidRDefault="001F3CEB" w:rsidP="001F3CEB">
      <w:pPr>
        <w:spacing w:line="360" w:lineRule="auto"/>
        <w:ind w:firstLineChars="200" w:firstLine="482"/>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高等数学，大学物理</w:t>
      </w:r>
    </w:p>
    <w:p w:rsidR="001F3CEB" w:rsidRPr="00655EBC" w:rsidRDefault="001F3CEB" w:rsidP="001F3CEB">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车辆工程专业</w:t>
      </w:r>
    </w:p>
    <w:p w:rsidR="001F3CEB" w:rsidRPr="00655EBC" w:rsidRDefault="001F3CEB" w:rsidP="001F3CEB">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建议教材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《热工基础》（第三版），张学学，高等教育出版社，</w:t>
      </w:r>
      <w:r w:rsidRPr="00655EBC">
        <w:rPr>
          <w:rFonts w:ascii="Times New Roman" w:eastAsia="宋体" w:hAnsi="Times New Roman" w:cs="Times New Roman"/>
          <w:kern w:val="0"/>
          <w:sz w:val="24"/>
          <w:szCs w:val="24"/>
        </w:rPr>
        <w:t>2015.4</w:t>
      </w:r>
    </w:p>
    <w:p w:rsidR="001F3CEB" w:rsidRPr="00655EBC" w:rsidRDefault="001F3CEB" w:rsidP="001F3CEB">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汽车工程学院</w:t>
      </w:r>
    </w:p>
    <w:p w:rsidR="001F3CEB" w:rsidRPr="00655EBC" w:rsidRDefault="001F3CEB" w:rsidP="001F3CEB">
      <w:pPr>
        <w:autoSpaceDE w:val="0"/>
        <w:autoSpaceDN w:val="0"/>
        <w:adjustRightInd w:val="0"/>
        <w:spacing w:line="360" w:lineRule="auto"/>
        <w:ind w:firstLineChars="200" w:firstLine="482"/>
        <w:jc w:val="left"/>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本课程是</w:t>
      </w:r>
      <w:r w:rsidRPr="00655EBC">
        <w:rPr>
          <w:rFonts w:ascii="Times New Roman" w:eastAsia="宋体" w:hAnsi="Times New Roman" w:cs="Times New Roman"/>
          <w:bCs/>
          <w:kern w:val="0"/>
          <w:sz w:val="24"/>
          <w:szCs w:val="24"/>
        </w:rPr>
        <w:t>车辆工程</w:t>
      </w:r>
      <w:r w:rsidRPr="00655EBC">
        <w:rPr>
          <w:rFonts w:ascii="Times New Roman" w:eastAsia="宋体" w:hAnsi="Times New Roman" w:cs="Times New Roman"/>
          <w:kern w:val="0"/>
          <w:sz w:val="24"/>
          <w:szCs w:val="24"/>
        </w:rPr>
        <w:t>专业的</w:t>
      </w:r>
      <w:r w:rsidRPr="00655EBC">
        <w:rPr>
          <w:rFonts w:ascii="Times New Roman" w:eastAsia="宋体" w:hAnsi="Times New Roman" w:cs="Times New Roman"/>
          <w:bCs/>
          <w:kern w:val="0"/>
          <w:sz w:val="24"/>
          <w:szCs w:val="24"/>
        </w:rPr>
        <w:t>专业基础必修</w:t>
      </w:r>
      <w:r w:rsidRPr="00655EBC">
        <w:rPr>
          <w:rFonts w:ascii="Times New Roman" w:eastAsia="宋体" w:hAnsi="Times New Roman" w:cs="Times New Roman"/>
          <w:kern w:val="0"/>
          <w:sz w:val="24"/>
          <w:szCs w:val="24"/>
        </w:rPr>
        <w:t>课，也可作为其他非能源动力类专业的必修课或选修课</w:t>
      </w:r>
      <w:r w:rsidRPr="00655EBC">
        <w:rPr>
          <w:rFonts w:ascii="Times New Roman" w:eastAsia="宋体" w:hAnsi="Times New Roman" w:cs="Times New Roman"/>
          <w:sz w:val="24"/>
          <w:szCs w:val="24"/>
        </w:rPr>
        <w:t>。通过本课程的学习，</w:t>
      </w:r>
      <w:r w:rsidRPr="00655EBC">
        <w:rPr>
          <w:rFonts w:ascii="Times New Roman" w:eastAsia="宋体" w:hAnsi="Times New Roman" w:cs="Times New Roman"/>
          <w:kern w:val="0"/>
          <w:sz w:val="24"/>
          <w:szCs w:val="24"/>
        </w:rPr>
        <w:t>培养学生掌握包括工程热力学和传热学两方面的理论知识，获得有关热科学的基本计算训练和解决有关热工工程问题的基本能力，为后续专业课程及实验环节奠定基础。</w:t>
      </w:r>
    </w:p>
    <w:p w:rsidR="001F3CEB" w:rsidRPr="00655EBC" w:rsidRDefault="001F3CEB" w:rsidP="001F3CEB">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1F3CEB" w:rsidRPr="00655EBC" w:rsidRDefault="001F3CEB" w:rsidP="001F3CEB">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1.</w:t>
      </w:r>
      <w:r w:rsidRPr="00655EBC">
        <w:rPr>
          <w:rFonts w:ascii="Times New Roman" w:eastAsia="宋体" w:hAnsi="Times New Roman" w:cs="Times New Roman"/>
          <w:szCs w:val="24"/>
        </w:rPr>
        <w:t xml:space="preserve"> </w:t>
      </w:r>
      <w:r w:rsidRPr="00655EBC">
        <w:rPr>
          <w:rFonts w:ascii="Times New Roman" w:eastAsia="宋体" w:hAnsi="Times New Roman" w:cs="Times New Roman"/>
          <w:sz w:val="24"/>
          <w:szCs w:val="24"/>
        </w:rPr>
        <w:t>掌握热能和机械能相互转换的基本规律，以解决工程实际中有关热能和机械能相互转换的能量分析计算和不可逆分析计算。</w:t>
      </w:r>
    </w:p>
    <w:p w:rsidR="001F3CEB" w:rsidRPr="00655EBC" w:rsidRDefault="001F3CEB" w:rsidP="001F3CEB">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掌握包括理想气体、水蒸气在内的常用工质的物性特点，能熟练应用常用工质的物性公式和图表进行物性计算。</w:t>
      </w:r>
    </w:p>
    <w:p w:rsidR="001F3CEB" w:rsidRPr="00655EBC" w:rsidRDefault="001F3CEB" w:rsidP="001F3CEB">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sz w:val="24"/>
          <w:szCs w:val="24"/>
        </w:rPr>
        <w:t>掌握不同工质热力过程的基本分析方法，能对工程热力过程进行计算，具有解决实际工程中有关热能转换的能量分析和计算能力。</w:t>
      </w:r>
    </w:p>
    <w:p w:rsidR="001F3CEB" w:rsidRPr="00655EBC" w:rsidRDefault="001F3CEB" w:rsidP="001F3CEB">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4. </w:t>
      </w:r>
      <w:r w:rsidRPr="00655EBC">
        <w:rPr>
          <w:rFonts w:ascii="Times New Roman" w:eastAsia="宋体" w:hAnsi="Times New Roman" w:cs="Times New Roman"/>
          <w:sz w:val="24"/>
          <w:szCs w:val="24"/>
        </w:rPr>
        <w:t>掌握包括导热、对流换热、辐射换热三种热量传递方式的机理，进而掌握热量传递的基本规律和基本理论。</w:t>
      </w:r>
    </w:p>
    <w:p w:rsidR="001F3CEB" w:rsidRPr="00655EBC" w:rsidRDefault="001F3CEB" w:rsidP="001F3CEB">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5. </w:t>
      </w:r>
      <w:r w:rsidRPr="00655EBC">
        <w:rPr>
          <w:rFonts w:ascii="Times New Roman" w:eastAsia="宋体" w:hAnsi="Times New Roman" w:cs="Times New Roman"/>
          <w:sz w:val="24"/>
          <w:szCs w:val="24"/>
        </w:rPr>
        <w:t>掌握对较简单工程传热问题的分析和计算，了解传热工程技术的应用及技术手段。</w:t>
      </w:r>
    </w:p>
    <w:p w:rsidR="001F3CEB" w:rsidRPr="00655EBC" w:rsidRDefault="001F3CEB" w:rsidP="001F3CEB">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本课程支撑专业人才培养方案中毕业要求</w:t>
      </w:r>
      <w:r w:rsidRPr="00655EBC">
        <w:rPr>
          <w:rFonts w:ascii="Times New Roman" w:eastAsia="宋体" w:hAnsi="Times New Roman" w:cs="Times New Roman"/>
          <w:sz w:val="24"/>
          <w:szCs w:val="24"/>
        </w:rPr>
        <w:t>1-2</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sz w:val="24"/>
          <w:szCs w:val="24"/>
        </w:rPr>
        <w:t>2-2</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sz w:val="24"/>
          <w:szCs w:val="24"/>
        </w:rPr>
        <w:t>3-1</w:t>
      </w:r>
      <w:r w:rsidRPr="00655EBC">
        <w:rPr>
          <w:rFonts w:ascii="Times New Roman" w:eastAsia="宋体" w:hAnsi="Times New Roman" w:cs="Times New Roman"/>
          <w:color w:val="000000"/>
          <w:sz w:val="24"/>
          <w:szCs w:val="24"/>
        </w:rPr>
        <w:t>，对应关系如表所示。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1333"/>
        <w:gridCol w:w="1334"/>
        <w:gridCol w:w="1334"/>
        <w:gridCol w:w="1334"/>
        <w:gridCol w:w="1334"/>
      </w:tblGrid>
      <w:tr w:rsidR="001F3CEB" w:rsidRPr="00655EBC" w:rsidTr="003F6307">
        <w:trPr>
          <w:trHeight w:val="514"/>
        </w:trPr>
        <w:tc>
          <w:tcPr>
            <w:tcW w:w="1320" w:type="pct"/>
            <w:vMerge w:val="restart"/>
            <w:shd w:val="clear" w:color="auto" w:fill="FFFFFF"/>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p>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lastRenderedPageBreak/>
              <w:t>指标点</w:t>
            </w:r>
          </w:p>
        </w:tc>
        <w:tc>
          <w:tcPr>
            <w:tcW w:w="3680" w:type="pct"/>
            <w:gridSpan w:val="5"/>
            <w:shd w:val="clear" w:color="auto" w:fill="FFFFFF"/>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lastRenderedPageBreak/>
              <w:t>课程目标</w:t>
            </w:r>
          </w:p>
        </w:tc>
      </w:tr>
      <w:tr w:rsidR="001F3CEB" w:rsidRPr="00655EBC" w:rsidTr="003F6307">
        <w:trPr>
          <w:trHeight w:val="491"/>
        </w:trPr>
        <w:tc>
          <w:tcPr>
            <w:tcW w:w="1320" w:type="pct"/>
            <w:vMerge/>
            <w:shd w:val="clear" w:color="auto" w:fill="FFFFFF"/>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736" w:type="pct"/>
            <w:shd w:val="clear" w:color="auto" w:fill="FFFFFF"/>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736" w:type="pct"/>
            <w:shd w:val="clear" w:color="auto" w:fill="FFFFFF"/>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736" w:type="pct"/>
            <w:shd w:val="clear" w:color="auto" w:fill="FFFFFF"/>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3</w:t>
            </w:r>
          </w:p>
        </w:tc>
        <w:tc>
          <w:tcPr>
            <w:tcW w:w="736" w:type="pct"/>
            <w:shd w:val="clear" w:color="auto" w:fill="FFFFFF"/>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4</w:t>
            </w:r>
          </w:p>
        </w:tc>
        <w:tc>
          <w:tcPr>
            <w:tcW w:w="736" w:type="pct"/>
            <w:shd w:val="clear" w:color="auto" w:fill="FFFFFF"/>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5</w:t>
            </w:r>
          </w:p>
        </w:tc>
      </w:tr>
      <w:tr w:rsidR="001F3CEB" w:rsidRPr="00655EBC" w:rsidTr="003F6307">
        <w:trPr>
          <w:trHeight w:val="481"/>
        </w:trPr>
        <w:tc>
          <w:tcPr>
            <w:tcW w:w="1320" w:type="pct"/>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kern w:val="0"/>
                <w:szCs w:val="21"/>
              </w:rPr>
              <w:t>1-2</w:t>
            </w:r>
          </w:p>
        </w:tc>
        <w:tc>
          <w:tcPr>
            <w:tcW w:w="736" w:type="pct"/>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736" w:type="pct"/>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736" w:type="pct"/>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736" w:type="pct"/>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736" w:type="pct"/>
            <w:vAlign w:val="center"/>
          </w:tcPr>
          <w:p w:rsidR="001F3CEB" w:rsidRPr="00655EBC" w:rsidRDefault="001F3CEB" w:rsidP="001F3CEB">
            <w:pPr>
              <w:widowControl/>
              <w:jc w:val="center"/>
              <w:rPr>
                <w:rFonts w:ascii="Times New Roman" w:eastAsia="宋体" w:hAnsi="Times New Roman" w:cs="Times New Roman"/>
                <w:kern w:val="0"/>
                <w:szCs w:val="21"/>
              </w:rPr>
            </w:pPr>
          </w:p>
        </w:tc>
      </w:tr>
      <w:tr w:rsidR="001F3CEB" w:rsidRPr="00655EBC" w:rsidTr="003F6307">
        <w:trPr>
          <w:trHeight w:val="470"/>
        </w:trPr>
        <w:tc>
          <w:tcPr>
            <w:tcW w:w="1320" w:type="pct"/>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kern w:val="0"/>
                <w:szCs w:val="21"/>
              </w:rPr>
              <w:t>2-2</w:t>
            </w:r>
          </w:p>
        </w:tc>
        <w:tc>
          <w:tcPr>
            <w:tcW w:w="736" w:type="pct"/>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736" w:type="pct"/>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736" w:type="pct"/>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736" w:type="pct"/>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736" w:type="pct"/>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r>
      <w:tr w:rsidR="001F3CEB" w:rsidRPr="00655EBC" w:rsidTr="003F6307">
        <w:trPr>
          <w:trHeight w:val="470"/>
        </w:trPr>
        <w:tc>
          <w:tcPr>
            <w:tcW w:w="1320" w:type="pct"/>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kern w:val="0"/>
                <w:szCs w:val="21"/>
              </w:rPr>
              <w:t>3-1</w:t>
            </w:r>
          </w:p>
        </w:tc>
        <w:tc>
          <w:tcPr>
            <w:tcW w:w="736" w:type="pct"/>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736" w:type="pct"/>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736" w:type="pct"/>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736" w:type="pct"/>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736" w:type="pct"/>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r>
    </w:tbl>
    <w:p w:rsidR="001F3CEB" w:rsidRPr="00655EBC" w:rsidRDefault="001F3CEB" w:rsidP="001F3CEB">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1F3CEB" w:rsidRPr="00655EBC" w:rsidRDefault="001F3CEB" w:rsidP="001F3CEB">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（一）能源概论</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）能源和热能利用的基本知识。</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）工程热力学的研究对象、主要内容和研究方法。</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）传热学的研究内容和研究方法。</w:t>
      </w:r>
    </w:p>
    <w:p w:rsidR="001F3CEB" w:rsidRPr="00655EBC" w:rsidRDefault="001F3CEB" w:rsidP="001F3CEB">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）掌握本学科的研究概况。</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）了解能源和热能利用的概况，能源利用和社会、经济可持续发展的关系，节能的重大意义。</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）正确认识、理解本课程与专业的关系。</w:t>
      </w:r>
    </w:p>
    <w:p w:rsidR="001F3CEB" w:rsidRPr="00655EBC" w:rsidRDefault="001F3CEB" w:rsidP="001F3CEB">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（二）热能转换的基本概念和基本定律</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）热能转换的基本概念：热力系与工质、状态与状态参数、热力参数坐标图、热力过程和热力循环等。</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）热力学第一定律的实质；储存能、热力学能和焓；闭口系的能量方程；稳定流动的能量方程。</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）热力过程的方向；热力学第二定律及其表述；卡诺循环和卡诺定理；状态参数熵；熵增原理；能量的品质与能量贬值原理。</w:t>
      </w:r>
    </w:p>
    <w:p w:rsidR="001F3CEB" w:rsidRPr="00655EBC" w:rsidRDefault="001F3CEB" w:rsidP="001F3CEB">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）正确理解热能转换中常用的一些术语、基本概念，掌握热力系及其分类、平衡状态、状态参数及其数学特征。了解可逆过程、热力循环及其性能指标。</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）掌握热力学第一定律的实质，闭口系与稳定流动系的能量方程，透彻理解焓的概念，重点掌握如何利用能量方程解决实际工程中能量转换问题。</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）掌握热力学第二定律不同表述的内涵。掌握卡诺循环和卡诺定理及其意义。理</w:t>
      </w:r>
      <w:r w:rsidRPr="00655EBC">
        <w:rPr>
          <w:rFonts w:ascii="Times New Roman" w:eastAsia="宋体" w:hAnsi="Times New Roman" w:cs="Times New Roman"/>
          <w:sz w:val="24"/>
          <w:szCs w:val="24"/>
        </w:rPr>
        <w:lastRenderedPageBreak/>
        <w:t>解熵的内涵。通过熵增原理使学生重点掌握熵产的计算分析，并判断过程的不可逆性。了解能量贬值原理的实质。</w:t>
      </w:r>
    </w:p>
    <w:p w:rsidR="001F3CEB" w:rsidRPr="00655EBC" w:rsidRDefault="001F3CEB" w:rsidP="001F3CEB">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（三）工质的热力性质和热力过程</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）理想气体的状态方程，理想气体的比热容；理想气体的热力学能，焓和熵的计算分析；混合气体热力性质简介；理想气体的四个基本热力过程和多变过程。</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）蒸气热力性质的特点、术语；蒸气热力性质图表及其应用；蒸气热力过程的分析和计算。</w:t>
      </w:r>
    </w:p>
    <w:p w:rsidR="001F3CEB" w:rsidRPr="00655EBC" w:rsidRDefault="001F3CEB" w:rsidP="001F3CEB">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利用理想气体的状态方程计算理想气体的基本状态参数，掌握理想气体的比热容，理想气体的热力学能，焓和熵的计算。了解混合气体热力性质。掌握理想气体的基本热力过程和多变过程的过程方程、基本状态参数间的关系、热量和功量的计算，掌握理想气体的热力过程在</w:t>
      </w:r>
      <w:r w:rsidRPr="00655EBC">
        <w:rPr>
          <w:rFonts w:ascii="Times New Roman" w:eastAsia="宋体" w:hAnsi="Times New Roman" w:cs="Times New Roman"/>
          <w:sz w:val="24"/>
          <w:szCs w:val="24"/>
        </w:rPr>
        <w:t>p-v</w:t>
      </w:r>
      <w:r w:rsidRPr="00655EBC">
        <w:rPr>
          <w:rFonts w:ascii="Times New Roman" w:eastAsia="宋体" w:hAnsi="Times New Roman" w:cs="Times New Roman"/>
          <w:sz w:val="24"/>
          <w:szCs w:val="24"/>
        </w:rPr>
        <w:t>和</w:t>
      </w:r>
      <w:r w:rsidRPr="00655EBC">
        <w:rPr>
          <w:rFonts w:ascii="Times New Roman" w:eastAsia="宋体" w:hAnsi="Times New Roman" w:cs="Times New Roman"/>
          <w:sz w:val="24"/>
          <w:szCs w:val="24"/>
        </w:rPr>
        <w:t>T-s</w:t>
      </w:r>
      <w:r w:rsidRPr="00655EBC">
        <w:rPr>
          <w:rFonts w:ascii="Times New Roman" w:eastAsia="宋体" w:hAnsi="Times New Roman" w:cs="Times New Roman"/>
          <w:sz w:val="24"/>
          <w:szCs w:val="24"/>
        </w:rPr>
        <w:t>图上的表示和分析。</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）掌握蒸气热力性质的特点，利用蒸气热力性质图表进行蒸气状态参数的查算；利用蒸气热力性质图表根据热力学第一和第二定律进行蒸气热力过程的分析和计算。</w:t>
      </w:r>
    </w:p>
    <w:p w:rsidR="001F3CEB" w:rsidRPr="00655EBC" w:rsidRDefault="001F3CEB" w:rsidP="001F3CEB">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（四）工程热力学的应用</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）蒸汽动力装置循环：朗肯循环及蒸汽参数对其热效率的影响；活塞式内燃机的实际循环与理想循环，影响内燃机热效率的主要因素。</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）空气压缩式制冷循环原理，蒸汽压缩式制冷循环原理。</w:t>
      </w:r>
    </w:p>
    <w:p w:rsidR="001F3CEB" w:rsidRPr="00655EBC" w:rsidRDefault="001F3CEB" w:rsidP="001F3CEB">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）理解蒸汽式、活塞式内燃机动力装置循环的分析方法，掌握其中特定热力过程的计算。</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）掌握逆向卡诺循环，理解实际制冷装置循环及其与逆向卡诺循环的关系。</w:t>
      </w:r>
    </w:p>
    <w:p w:rsidR="001F3CEB" w:rsidRPr="00655EBC" w:rsidRDefault="001F3CEB" w:rsidP="001F3CEB">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（五）热量传递的基本理论</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）导热、热对流和热辐射三种热量传递的基本方式简介。</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）导热的傅里叶定律；温度场及导热系数；导热微分方程及定解条件；单层和多层平壁的稳态导热；非稳态导热的特点。</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）对流换热概述，牛顿冷却公式，影响对流换热表面传热系数的因素。</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）热辐射的基本概念；黑体辐射的基本定律；实际物体的辐射特性。</w:t>
      </w:r>
    </w:p>
    <w:p w:rsidR="001F3CEB" w:rsidRPr="00655EBC" w:rsidRDefault="001F3CEB" w:rsidP="001F3CEB">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）掌握热量传递的三种基本方式及其特点。</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）掌握傅里叶定律；了解导热微分方程的导出；重点掌握平壁稳态导热温度场的求解，热阻概念及其应用。</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）掌握牛顿冷却公式并理解其与一维稳态导热公式的区别，理解影响对流换热的各种因素。</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）掌握热辐射的本质及特征；理解黑体辐射的普朗克定律、维恩位移定律、斯忒藩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玻尔兹曼定律；掌握实际物体辐射特性与黑体辐射的关系，理解基尔霍夫定律。</w:t>
      </w:r>
    </w:p>
    <w:p w:rsidR="001F3CEB" w:rsidRPr="00655EBC" w:rsidRDefault="001F3CEB" w:rsidP="001F3CEB">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（六）传热学的应用</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）传热过程与传热系数。</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）换热器及其分类，传热的的增强与削弱。</w:t>
      </w:r>
    </w:p>
    <w:p w:rsidR="001F3CEB" w:rsidRPr="00655EBC" w:rsidRDefault="001F3CEB" w:rsidP="001F3CEB">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）掌握利用热阻网络方法对工程实例中传热过程的计算。</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）理解实际生产和生活中热量传递三种基本方式的组合作用；了解换热器的分类，理解增强传热和削弱传热的原则与手段，了解换热器热设计的基本方法。</w:t>
      </w:r>
    </w:p>
    <w:p w:rsidR="001F3CEB" w:rsidRPr="00655EBC" w:rsidRDefault="001F3CEB" w:rsidP="001F3CEB">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1F3CEB" w:rsidRPr="00655EBC" w:rsidTr="001F3CEB">
        <w:tc>
          <w:tcPr>
            <w:tcW w:w="740" w:type="dxa"/>
            <w:shd w:val="clear" w:color="auto" w:fill="FFFFFF"/>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shd w:val="clear" w:color="auto" w:fill="FFFFFF"/>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1701" w:type="dxa"/>
            <w:shd w:val="clear" w:color="auto" w:fill="FFFFFF"/>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1853" w:type="dxa"/>
            <w:shd w:val="clear" w:color="auto" w:fill="FFFFFF"/>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w:t>
            </w:r>
          </w:p>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p>
        </w:tc>
        <w:tc>
          <w:tcPr>
            <w:tcW w:w="735" w:type="dxa"/>
            <w:shd w:val="clear" w:color="auto" w:fill="FFFFFF"/>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35" w:type="dxa"/>
            <w:shd w:val="clear" w:color="auto" w:fill="FFFFFF"/>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实验学时</w:t>
            </w:r>
          </w:p>
        </w:tc>
      </w:tr>
      <w:tr w:rsidR="001F3CEB" w:rsidRPr="00655EBC" w:rsidTr="001F3CEB">
        <w:tc>
          <w:tcPr>
            <w:tcW w:w="740"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476" w:type="dxa"/>
            <w:vAlign w:val="center"/>
          </w:tcPr>
          <w:p w:rsidR="001F3CEB" w:rsidRPr="00655EBC" w:rsidRDefault="001F3CEB" w:rsidP="001F3CEB">
            <w:pPr>
              <w:jc w:val="left"/>
              <w:rPr>
                <w:rFonts w:ascii="Times New Roman" w:eastAsia="宋体" w:hAnsi="Times New Roman" w:cs="Times New Roman"/>
                <w:color w:val="000000"/>
                <w:szCs w:val="24"/>
              </w:rPr>
            </w:pPr>
            <w:r w:rsidRPr="00655EBC">
              <w:rPr>
                <w:rFonts w:ascii="Times New Roman" w:eastAsia="宋体" w:hAnsi="Times New Roman" w:cs="Times New Roman"/>
                <w:szCs w:val="24"/>
              </w:rPr>
              <w:t>能源概论</w:t>
            </w:r>
          </w:p>
        </w:tc>
        <w:tc>
          <w:tcPr>
            <w:tcW w:w="1701" w:type="dxa"/>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w:t>
            </w:r>
          </w:p>
        </w:tc>
        <w:tc>
          <w:tcPr>
            <w:tcW w:w="1853"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1-2</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0</w:t>
            </w:r>
          </w:p>
        </w:tc>
      </w:tr>
      <w:tr w:rsidR="001F3CEB" w:rsidRPr="00655EBC" w:rsidTr="001F3CEB">
        <w:tc>
          <w:tcPr>
            <w:tcW w:w="740"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476" w:type="dxa"/>
            <w:vAlign w:val="center"/>
          </w:tcPr>
          <w:p w:rsidR="001F3CEB" w:rsidRPr="00655EBC" w:rsidRDefault="001F3CEB" w:rsidP="001F3CEB">
            <w:pPr>
              <w:jc w:val="left"/>
              <w:rPr>
                <w:rFonts w:ascii="Times New Roman" w:eastAsia="宋体" w:hAnsi="Times New Roman" w:cs="Times New Roman"/>
                <w:color w:val="000000"/>
                <w:szCs w:val="24"/>
              </w:rPr>
            </w:pPr>
            <w:r w:rsidRPr="00655EBC">
              <w:rPr>
                <w:rFonts w:ascii="Times New Roman" w:eastAsia="宋体" w:hAnsi="Times New Roman" w:cs="Times New Roman"/>
                <w:szCs w:val="24"/>
              </w:rPr>
              <w:t>热能转换的基本概念和基本定律</w:t>
            </w:r>
          </w:p>
        </w:tc>
        <w:tc>
          <w:tcPr>
            <w:tcW w:w="1701" w:type="dxa"/>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p>
        </w:tc>
        <w:tc>
          <w:tcPr>
            <w:tcW w:w="1853"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1-2</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9</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0</w:t>
            </w:r>
          </w:p>
        </w:tc>
      </w:tr>
      <w:tr w:rsidR="001F3CEB" w:rsidRPr="00655EBC" w:rsidTr="001F3CEB">
        <w:tc>
          <w:tcPr>
            <w:tcW w:w="740"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476" w:type="dxa"/>
            <w:vAlign w:val="center"/>
          </w:tcPr>
          <w:p w:rsidR="001F3CEB" w:rsidRPr="00655EBC" w:rsidRDefault="001F3CEB" w:rsidP="001F3CEB">
            <w:pPr>
              <w:jc w:val="left"/>
              <w:rPr>
                <w:rFonts w:ascii="Times New Roman" w:eastAsia="宋体" w:hAnsi="Times New Roman" w:cs="Times New Roman"/>
                <w:color w:val="000000"/>
                <w:szCs w:val="24"/>
              </w:rPr>
            </w:pPr>
            <w:r w:rsidRPr="00655EBC">
              <w:rPr>
                <w:rFonts w:ascii="Times New Roman" w:eastAsia="宋体" w:hAnsi="Times New Roman" w:cs="Times New Roman"/>
                <w:szCs w:val="24"/>
              </w:rPr>
              <w:t>工质的热力性质和热力过程</w:t>
            </w:r>
          </w:p>
        </w:tc>
        <w:tc>
          <w:tcPr>
            <w:tcW w:w="1701" w:type="dxa"/>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p>
        </w:tc>
        <w:tc>
          <w:tcPr>
            <w:tcW w:w="1853"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1-2</w:t>
            </w:r>
            <w:r w:rsidRPr="00655EBC">
              <w:rPr>
                <w:rFonts w:ascii="Times New Roman" w:eastAsia="宋体" w:hAnsi="Times New Roman" w:cs="Times New Roman"/>
                <w:color w:val="000000"/>
                <w:szCs w:val="21"/>
              </w:rPr>
              <w:t>、</w:t>
            </w:r>
            <w:r w:rsidRPr="00655EBC">
              <w:rPr>
                <w:rFonts w:ascii="Times New Roman" w:eastAsia="宋体" w:hAnsi="Times New Roman" w:cs="Times New Roman"/>
                <w:kern w:val="0"/>
                <w:szCs w:val="21"/>
              </w:rPr>
              <w:t>2-2</w:t>
            </w:r>
            <w:r w:rsidRPr="00655EBC">
              <w:rPr>
                <w:rFonts w:ascii="Times New Roman" w:eastAsia="宋体" w:hAnsi="Times New Roman" w:cs="Times New Roman"/>
                <w:kern w:val="0"/>
                <w:szCs w:val="21"/>
              </w:rPr>
              <w:t>、</w:t>
            </w:r>
            <w:r w:rsidRPr="00655EBC">
              <w:rPr>
                <w:rFonts w:ascii="Times New Roman" w:eastAsia="宋体" w:hAnsi="Times New Roman" w:cs="Times New Roman"/>
                <w:kern w:val="0"/>
                <w:szCs w:val="21"/>
              </w:rPr>
              <w:t>3-1</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8</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0</w:t>
            </w:r>
          </w:p>
        </w:tc>
      </w:tr>
      <w:tr w:rsidR="001F3CEB" w:rsidRPr="00655EBC" w:rsidTr="001F3CEB">
        <w:tc>
          <w:tcPr>
            <w:tcW w:w="740"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476" w:type="dxa"/>
            <w:vAlign w:val="center"/>
          </w:tcPr>
          <w:p w:rsidR="001F3CEB" w:rsidRPr="00655EBC" w:rsidRDefault="001F3CEB" w:rsidP="001F3CEB">
            <w:pPr>
              <w:jc w:val="left"/>
              <w:rPr>
                <w:rFonts w:ascii="Times New Roman" w:eastAsia="宋体" w:hAnsi="Times New Roman" w:cs="Times New Roman"/>
                <w:color w:val="000000"/>
                <w:szCs w:val="24"/>
              </w:rPr>
            </w:pPr>
            <w:r w:rsidRPr="00655EBC">
              <w:rPr>
                <w:rFonts w:ascii="Times New Roman" w:eastAsia="宋体" w:hAnsi="Times New Roman" w:cs="Times New Roman"/>
                <w:color w:val="000000"/>
                <w:szCs w:val="24"/>
              </w:rPr>
              <w:t>工程热力学的应用</w:t>
            </w:r>
          </w:p>
        </w:tc>
        <w:tc>
          <w:tcPr>
            <w:tcW w:w="1701" w:type="dxa"/>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3</w:t>
            </w:r>
          </w:p>
        </w:tc>
        <w:tc>
          <w:tcPr>
            <w:tcW w:w="1853"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1-2</w:t>
            </w:r>
            <w:r w:rsidRPr="00655EBC">
              <w:rPr>
                <w:rFonts w:ascii="Times New Roman" w:eastAsia="宋体" w:hAnsi="Times New Roman" w:cs="Times New Roman"/>
                <w:color w:val="000000"/>
                <w:szCs w:val="21"/>
              </w:rPr>
              <w:t>、</w:t>
            </w:r>
            <w:r w:rsidRPr="00655EBC">
              <w:rPr>
                <w:rFonts w:ascii="Times New Roman" w:eastAsia="宋体" w:hAnsi="Times New Roman" w:cs="Times New Roman"/>
                <w:kern w:val="0"/>
                <w:szCs w:val="21"/>
              </w:rPr>
              <w:t>2-2</w:t>
            </w:r>
            <w:r w:rsidRPr="00655EBC">
              <w:rPr>
                <w:rFonts w:ascii="Times New Roman" w:eastAsia="宋体" w:hAnsi="Times New Roman" w:cs="Times New Roman"/>
                <w:kern w:val="0"/>
                <w:szCs w:val="21"/>
              </w:rPr>
              <w:t>、</w:t>
            </w:r>
            <w:r w:rsidRPr="00655EBC">
              <w:rPr>
                <w:rFonts w:ascii="Times New Roman" w:eastAsia="宋体" w:hAnsi="Times New Roman" w:cs="Times New Roman"/>
                <w:kern w:val="0"/>
                <w:szCs w:val="21"/>
              </w:rPr>
              <w:t>3-1</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0</w:t>
            </w:r>
          </w:p>
        </w:tc>
      </w:tr>
      <w:tr w:rsidR="001F3CEB" w:rsidRPr="00655EBC" w:rsidTr="001F3CEB">
        <w:tc>
          <w:tcPr>
            <w:tcW w:w="740"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476" w:type="dxa"/>
            <w:vAlign w:val="center"/>
          </w:tcPr>
          <w:p w:rsidR="001F3CEB" w:rsidRPr="00655EBC" w:rsidRDefault="001F3CEB" w:rsidP="001F3CEB">
            <w:pPr>
              <w:jc w:val="left"/>
              <w:rPr>
                <w:rFonts w:ascii="Times New Roman" w:eastAsia="宋体" w:hAnsi="Times New Roman" w:cs="Times New Roman"/>
                <w:color w:val="000000"/>
                <w:szCs w:val="24"/>
              </w:rPr>
            </w:pPr>
            <w:r w:rsidRPr="00655EBC">
              <w:rPr>
                <w:rFonts w:ascii="Times New Roman" w:eastAsia="宋体" w:hAnsi="Times New Roman" w:cs="Times New Roman"/>
                <w:color w:val="000000"/>
                <w:szCs w:val="24"/>
              </w:rPr>
              <w:t>热量传递的基本理论</w:t>
            </w:r>
          </w:p>
        </w:tc>
        <w:tc>
          <w:tcPr>
            <w:tcW w:w="1701" w:type="dxa"/>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4</w:t>
            </w:r>
          </w:p>
        </w:tc>
        <w:tc>
          <w:tcPr>
            <w:tcW w:w="1853"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1-2</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8</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0</w:t>
            </w:r>
          </w:p>
        </w:tc>
      </w:tr>
      <w:tr w:rsidR="001F3CEB" w:rsidRPr="00655EBC" w:rsidTr="001F3CEB">
        <w:tc>
          <w:tcPr>
            <w:tcW w:w="740"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3476" w:type="dxa"/>
            <w:vAlign w:val="center"/>
          </w:tcPr>
          <w:p w:rsidR="001F3CEB" w:rsidRPr="00655EBC" w:rsidRDefault="001F3CEB" w:rsidP="001F3CEB">
            <w:pPr>
              <w:jc w:val="left"/>
              <w:rPr>
                <w:rFonts w:ascii="Times New Roman" w:eastAsia="宋体" w:hAnsi="Times New Roman" w:cs="Times New Roman"/>
                <w:color w:val="000000"/>
                <w:szCs w:val="24"/>
              </w:rPr>
            </w:pPr>
            <w:r w:rsidRPr="00655EBC">
              <w:rPr>
                <w:rFonts w:ascii="Times New Roman" w:eastAsia="宋体" w:hAnsi="Times New Roman" w:cs="Times New Roman"/>
                <w:color w:val="000000"/>
                <w:szCs w:val="24"/>
              </w:rPr>
              <w:t>传热学的应用</w:t>
            </w:r>
          </w:p>
        </w:tc>
        <w:tc>
          <w:tcPr>
            <w:tcW w:w="1701" w:type="dxa"/>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5</w:t>
            </w:r>
          </w:p>
        </w:tc>
        <w:tc>
          <w:tcPr>
            <w:tcW w:w="1853"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kern w:val="0"/>
                <w:szCs w:val="21"/>
              </w:rPr>
              <w:t>2-2</w:t>
            </w:r>
            <w:r w:rsidRPr="00655EBC">
              <w:rPr>
                <w:rFonts w:ascii="Times New Roman" w:eastAsia="宋体" w:hAnsi="Times New Roman" w:cs="Times New Roman"/>
                <w:kern w:val="0"/>
                <w:szCs w:val="21"/>
              </w:rPr>
              <w:t>、</w:t>
            </w:r>
            <w:r w:rsidRPr="00655EBC">
              <w:rPr>
                <w:rFonts w:ascii="Times New Roman" w:eastAsia="宋体" w:hAnsi="Times New Roman" w:cs="Times New Roman"/>
                <w:kern w:val="0"/>
                <w:szCs w:val="21"/>
              </w:rPr>
              <w:t>3-1</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0</w:t>
            </w:r>
          </w:p>
        </w:tc>
      </w:tr>
      <w:tr w:rsidR="001F3CEB" w:rsidRPr="00655EBC" w:rsidTr="001F3CEB">
        <w:tc>
          <w:tcPr>
            <w:tcW w:w="7770" w:type="dxa"/>
            <w:gridSpan w:val="4"/>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合计</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32</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0</w:t>
            </w:r>
          </w:p>
        </w:tc>
      </w:tr>
    </w:tbl>
    <w:p w:rsidR="001F3CEB" w:rsidRPr="00655EBC" w:rsidRDefault="001F3CEB" w:rsidP="001F3CEB">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四、课程实施</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（一）对工程热力学及传热学理论知识的讲解要清晰透彻、深入浅出，使学生易于学习掌握。</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（二）采用板书结合多媒体教学手段，配合例题的讲解及适当的思考题，保证讲课</w:t>
      </w:r>
      <w:r w:rsidRPr="00655EBC">
        <w:rPr>
          <w:rFonts w:ascii="Times New Roman" w:eastAsia="宋体" w:hAnsi="Times New Roman" w:cs="Times New Roman"/>
          <w:sz w:val="24"/>
          <w:szCs w:val="24"/>
        </w:rPr>
        <w:lastRenderedPageBreak/>
        <w:t>进度的同时，注意学生的掌握程度和课堂的气氛。</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（三）采用案例式教学，注重联系工程热力学及传热学理论知识在实际工程中的应用，激发学生的学习兴趣，培养学生解决实际工程问题的能力。</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（四）主要教学环节质量要求如表所示。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1F3CEB" w:rsidRPr="00655EBC" w:rsidTr="001F3CEB">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773" w:type="dxa"/>
            <w:tcBorders>
              <w:top w:val="single" w:sz="8" w:space="0" w:color="auto"/>
              <w:left w:val="single" w:sz="8" w:space="0" w:color="auto"/>
              <w:right w:val="single" w:sz="8" w:space="0" w:color="auto"/>
            </w:tcBorders>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1F3CEB" w:rsidRPr="00655EBC" w:rsidTr="001F3CEB">
        <w:trPr>
          <w:jc w:val="center"/>
        </w:trPr>
        <w:tc>
          <w:tcPr>
            <w:tcW w:w="636" w:type="dxa"/>
            <w:tcBorders>
              <w:left w:val="single" w:sz="8" w:space="0" w:color="auto"/>
            </w:tcBorders>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691" w:type="dxa"/>
            <w:tcMar>
              <w:left w:w="28" w:type="dxa"/>
              <w:right w:w="28" w:type="dxa"/>
            </w:tcMar>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773" w:type="dxa"/>
            <w:tcBorders>
              <w:right w:val="single" w:sz="8" w:space="0" w:color="auto"/>
            </w:tcBorders>
            <w:vAlign w:val="center"/>
          </w:tcPr>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）掌握本课程教学大纲内容，严格按照教学大纲要求进行课程教学内容的组织。</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1F3CEB" w:rsidRPr="00655EBC" w:rsidRDefault="001F3CEB" w:rsidP="001F3CEB">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）根据各部分教学内容，构思授课思路、技巧，选择合适的教学方法。</w:t>
            </w:r>
          </w:p>
        </w:tc>
      </w:tr>
      <w:tr w:rsidR="001F3CEB" w:rsidRPr="00655EBC" w:rsidTr="001F3CEB">
        <w:trPr>
          <w:jc w:val="center"/>
        </w:trPr>
        <w:tc>
          <w:tcPr>
            <w:tcW w:w="636" w:type="dxa"/>
            <w:tcBorders>
              <w:left w:val="single" w:sz="8" w:space="0" w:color="auto"/>
            </w:tcBorders>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691" w:type="dxa"/>
            <w:tcMar>
              <w:left w:w="28" w:type="dxa"/>
              <w:right w:w="28" w:type="dxa"/>
            </w:tcMar>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773" w:type="dxa"/>
            <w:tcBorders>
              <w:right w:val="single" w:sz="8" w:space="0" w:color="auto"/>
            </w:tcBorders>
            <w:vAlign w:val="center"/>
          </w:tcPr>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）要点准确、推理正确、条理清晰、重点突出，能够理论联系实际，熟练地解答和讲解例题。</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）采用多种教学方式（如启发式教学、案例分析教学、讨论式教学、多媒体示范教学等），注重培养学生发现、分析和解决问题的能力。</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）能够采用现代信息技术辅助教学。</w:t>
            </w:r>
          </w:p>
          <w:p w:rsidR="001F3CEB" w:rsidRPr="00655EBC" w:rsidRDefault="001F3CEB" w:rsidP="001F3CEB">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）表达方式应能便于学生理解、接受，力求形象生动，使学生在掌握知识的过程中，保持较为浓厚的学习兴趣。</w:t>
            </w:r>
          </w:p>
        </w:tc>
      </w:tr>
      <w:tr w:rsidR="001F3CEB" w:rsidRPr="00655EBC" w:rsidTr="001F3CEB">
        <w:trPr>
          <w:jc w:val="center"/>
        </w:trPr>
        <w:tc>
          <w:tcPr>
            <w:tcW w:w="636" w:type="dxa"/>
            <w:tcBorders>
              <w:left w:val="single" w:sz="8" w:space="0" w:color="auto"/>
            </w:tcBorders>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691" w:type="dxa"/>
            <w:tcMar>
              <w:left w:w="28" w:type="dxa"/>
              <w:right w:w="28" w:type="dxa"/>
            </w:tcMar>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773" w:type="dxa"/>
            <w:tcBorders>
              <w:right w:val="single" w:sz="8" w:space="0" w:color="auto"/>
            </w:tcBorders>
            <w:vAlign w:val="center"/>
          </w:tcPr>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学生必须完成规定数量的作业，作业必须达到以下基本要求：</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）按时按量完成作业，不缺交，不抄袭。</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）书写规范、清晰。</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）解题方法和步骤正确。</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教师批改和讲评作业要求如下：</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）学生的作业要按时全部批改，并及时进行讲评。</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）教师批改和讲评作业要认真、细致，按百分制评定成绩并写明日期。</w:t>
            </w:r>
          </w:p>
          <w:p w:rsidR="001F3CEB" w:rsidRPr="00655EBC" w:rsidRDefault="001F3CEB" w:rsidP="001F3CEB">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）作业的平均成绩作为本课程总评成绩中平时成绩的重要组成部分。</w:t>
            </w:r>
          </w:p>
        </w:tc>
      </w:tr>
      <w:tr w:rsidR="001F3CEB" w:rsidRPr="00655EBC" w:rsidTr="001F3CEB">
        <w:trPr>
          <w:jc w:val="center"/>
        </w:trPr>
        <w:tc>
          <w:tcPr>
            <w:tcW w:w="636" w:type="dxa"/>
            <w:tcBorders>
              <w:left w:val="single" w:sz="8" w:space="0" w:color="auto"/>
            </w:tcBorders>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691" w:type="dxa"/>
            <w:tcMar>
              <w:left w:w="28" w:type="dxa"/>
              <w:right w:w="28" w:type="dxa"/>
            </w:tcMar>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773" w:type="dxa"/>
            <w:tcBorders>
              <w:right w:val="single" w:sz="8" w:space="0" w:color="auto"/>
            </w:tcBorders>
            <w:vAlign w:val="center"/>
          </w:tcPr>
          <w:p w:rsidR="001F3CEB" w:rsidRPr="00655EBC" w:rsidRDefault="001F3CEB" w:rsidP="001F3CEB">
            <w:pPr>
              <w:rPr>
                <w:rFonts w:ascii="Times New Roman" w:eastAsia="宋体" w:hAnsi="Times New Roman" w:cs="Times New Roman"/>
                <w:szCs w:val="21"/>
              </w:rPr>
            </w:pPr>
            <w:r w:rsidRPr="00655EBC">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1F3CEB" w:rsidRPr="00655EBC" w:rsidTr="001F3CEB">
        <w:trPr>
          <w:jc w:val="center"/>
        </w:trPr>
        <w:tc>
          <w:tcPr>
            <w:tcW w:w="636" w:type="dxa"/>
            <w:tcBorders>
              <w:left w:val="single" w:sz="8" w:space="0" w:color="auto"/>
            </w:tcBorders>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691" w:type="dxa"/>
            <w:tcMar>
              <w:left w:w="28" w:type="dxa"/>
              <w:right w:w="28" w:type="dxa"/>
            </w:tcMar>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773" w:type="dxa"/>
            <w:tcBorders>
              <w:right w:val="single" w:sz="8" w:space="0" w:color="auto"/>
            </w:tcBorders>
            <w:vAlign w:val="center"/>
          </w:tcPr>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本课程考核的方式为闭卷笔试。有下列情况之一者，总评成绩为不及格：</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）缺交作业次数达</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）缺课次数达本学期总授课学时的</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）课程目标小于</w:t>
            </w:r>
            <w:r w:rsidRPr="00655EBC">
              <w:rPr>
                <w:rFonts w:ascii="Times New Roman" w:eastAsia="宋体" w:hAnsi="Times New Roman" w:cs="Times New Roman"/>
                <w:szCs w:val="21"/>
              </w:rPr>
              <w:t>0.6</w:t>
            </w:r>
            <w:r w:rsidRPr="00655EBC">
              <w:rPr>
                <w:rFonts w:ascii="Times New Roman" w:eastAsia="宋体" w:hAnsi="Times New Roman" w:cs="Times New Roman"/>
                <w:szCs w:val="21"/>
              </w:rPr>
              <w:t>。</w:t>
            </w:r>
          </w:p>
        </w:tc>
      </w:tr>
    </w:tbl>
    <w:p w:rsidR="001F3CEB" w:rsidRPr="00655EBC" w:rsidRDefault="001F3CEB" w:rsidP="001F3CEB">
      <w:pPr>
        <w:spacing w:line="360" w:lineRule="auto"/>
        <w:ind w:firstLineChars="200" w:firstLine="562"/>
        <w:rPr>
          <w:rFonts w:ascii="Times New Roman" w:eastAsia="宋体" w:hAnsi="Times New Roman" w:cs="Times New Roman"/>
          <w:b/>
          <w:sz w:val="28"/>
          <w:szCs w:val="28"/>
        </w:rPr>
      </w:pPr>
    </w:p>
    <w:p w:rsidR="001F3CEB" w:rsidRPr="00655EBC" w:rsidRDefault="001F3CEB" w:rsidP="001F3CEB">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五、课程考核</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（一）课程考核包括期末考试、平时及作业情况考核，期末考试采用闭卷笔试。</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（二）课程总评成绩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×30% +</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×70%</w:t>
      </w:r>
      <w:r w:rsidRPr="00655EBC">
        <w:rPr>
          <w:rFonts w:ascii="Times New Roman" w:eastAsia="宋体" w:hAnsi="Times New Roman" w:cs="Times New Roman"/>
          <w:sz w:val="24"/>
          <w:szCs w:val="24"/>
        </w:rPr>
        <w:t>。具体如下表所示。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1F3CEB" w:rsidRPr="00655EBC" w:rsidTr="001F3CEB">
        <w:tc>
          <w:tcPr>
            <w:tcW w:w="1044" w:type="dxa"/>
            <w:shd w:val="clear" w:color="auto" w:fill="FFFFFF"/>
            <w:tcMar>
              <w:left w:w="57" w:type="dxa"/>
              <w:right w:w="57" w:type="dxa"/>
            </w:tcMar>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成绩组成</w:t>
            </w:r>
          </w:p>
        </w:tc>
        <w:tc>
          <w:tcPr>
            <w:tcW w:w="1565" w:type="dxa"/>
            <w:shd w:val="clear" w:color="auto" w:fill="FFFFFF"/>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808" w:type="dxa"/>
            <w:shd w:val="clear" w:color="auto" w:fill="FFFFFF"/>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410" w:type="dxa"/>
            <w:shd w:val="clear" w:color="auto" w:fill="FFFFFF"/>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470" w:type="dxa"/>
            <w:shd w:val="clear" w:color="auto" w:fill="FFFFFF"/>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对应的毕业要求指标点</w:t>
            </w:r>
          </w:p>
        </w:tc>
      </w:tr>
      <w:tr w:rsidR="001F3CEB" w:rsidRPr="00655EBC" w:rsidTr="001F3CEB">
        <w:trPr>
          <w:trHeight w:val="465"/>
        </w:trPr>
        <w:tc>
          <w:tcPr>
            <w:tcW w:w="1044" w:type="dxa"/>
            <w:vMerge w:val="restart"/>
            <w:tcMar>
              <w:left w:w="57" w:type="dxa"/>
              <w:right w:w="57" w:type="dxa"/>
            </w:tcMar>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平时成绩</w:t>
            </w:r>
          </w:p>
        </w:tc>
        <w:tc>
          <w:tcPr>
            <w:tcW w:w="1565" w:type="dxa"/>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平时作业</w:t>
            </w:r>
          </w:p>
        </w:tc>
        <w:tc>
          <w:tcPr>
            <w:tcW w:w="808" w:type="dxa"/>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   20%</w:t>
            </w:r>
          </w:p>
        </w:tc>
        <w:tc>
          <w:tcPr>
            <w:tcW w:w="4410" w:type="dxa"/>
            <w:vAlign w:val="center"/>
          </w:tcPr>
          <w:p w:rsidR="001F3CEB" w:rsidRPr="00655EBC" w:rsidRDefault="001F3CEB" w:rsidP="001F3CEB">
            <w:pPr>
              <w:rPr>
                <w:rFonts w:ascii="Times New Roman" w:eastAsia="宋体" w:hAnsi="Times New Roman" w:cs="Times New Roman"/>
                <w:szCs w:val="21"/>
              </w:rPr>
            </w:pPr>
            <w:r w:rsidRPr="00655EBC">
              <w:rPr>
                <w:rFonts w:ascii="Times New Roman" w:eastAsia="宋体" w:hAnsi="Times New Roman" w:cs="Times New Roman"/>
                <w:color w:val="000000"/>
                <w:szCs w:val="21"/>
              </w:rPr>
              <w:t>课后完成</w:t>
            </w:r>
            <w:r w:rsidRPr="00655EBC">
              <w:rPr>
                <w:rFonts w:ascii="Times New Roman" w:eastAsia="宋体" w:hAnsi="Times New Roman" w:cs="Times New Roman"/>
                <w:color w:val="000000"/>
                <w:szCs w:val="21"/>
              </w:rPr>
              <w:t>10-15</w:t>
            </w:r>
            <w:r w:rsidRPr="00655EBC">
              <w:rPr>
                <w:rFonts w:ascii="Times New Roman" w:eastAsia="宋体" w:hAnsi="Times New Roman" w:cs="Times New Roman"/>
                <w:color w:val="000000"/>
                <w:szCs w:val="21"/>
              </w:rPr>
              <w:t>个习题，主要考核学生对课程知识点的理解和掌握程度，计算全部作业的平均成绩再按</w:t>
            </w:r>
            <w:r w:rsidRPr="00655EBC">
              <w:rPr>
                <w:rFonts w:ascii="Times New Roman" w:eastAsia="宋体" w:hAnsi="Times New Roman" w:cs="Times New Roman"/>
                <w:color w:val="000000"/>
                <w:szCs w:val="21"/>
              </w:rPr>
              <w:t>20%</w:t>
            </w:r>
            <w:r w:rsidRPr="00655EBC">
              <w:rPr>
                <w:rFonts w:ascii="Times New Roman" w:eastAsia="宋体" w:hAnsi="Times New Roman" w:cs="Times New Roman"/>
                <w:color w:val="000000"/>
                <w:szCs w:val="21"/>
              </w:rPr>
              <w:t>计入总评成绩。</w:t>
            </w:r>
          </w:p>
        </w:tc>
        <w:tc>
          <w:tcPr>
            <w:tcW w:w="1470" w:type="dxa"/>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 xml:space="preserve"> 1-2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p>
        </w:tc>
      </w:tr>
      <w:tr w:rsidR="001F3CEB" w:rsidRPr="00655EBC" w:rsidTr="001F3CEB">
        <w:trPr>
          <w:trHeight w:val="465"/>
        </w:trPr>
        <w:tc>
          <w:tcPr>
            <w:tcW w:w="1044" w:type="dxa"/>
            <w:vMerge/>
            <w:tcMar>
              <w:left w:w="57" w:type="dxa"/>
              <w:right w:w="57" w:type="dxa"/>
            </w:tcMar>
            <w:vAlign w:val="center"/>
          </w:tcPr>
          <w:p w:rsidR="001F3CEB" w:rsidRPr="00655EBC" w:rsidRDefault="001F3CEB" w:rsidP="001F3CEB">
            <w:pPr>
              <w:jc w:val="center"/>
              <w:rPr>
                <w:rFonts w:ascii="Times New Roman" w:eastAsia="宋体" w:hAnsi="Times New Roman" w:cs="Times New Roman"/>
                <w:szCs w:val="24"/>
              </w:rPr>
            </w:pPr>
          </w:p>
        </w:tc>
        <w:tc>
          <w:tcPr>
            <w:tcW w:w="1565" w:type="dxa"/>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考勤及</w:t>
            </w:r>
          </w:p>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课堂表现</w:t>
            </w:r>
          </w:p>
        </w:tc>
        <w:tc>
          <w:tcPr>
            <w:tcW w:w="808" w:type="dxa"/>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10%</w:t>
            </w:r>
          </w:p>
        </w:tc>
        <w:tc>
          <w:tcPr>
            <w:tcW w:w="4410" w:type="dxa"/>
            <w:vAlign w:val="center"/>
          </w:tcPr>
          <w:p w:rsidR="001F3CEB" w:rsidRPr="00655EBC" w:rsidRDefault="001F3CEB" w:rsidP="001F3CEB">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课堂表现包括：思考讨论题、随堂测试等，结合出勤情况</w:t>
            </w:r>
            <w:r w:rsidRPr="00655EBC">
              <w:rPr>
                <w:rFonts w:ascii="Times New Roman" w:eastAsia="宋体" w:hAnsi="Times New Roman" w:cs="Times New Roman"/>
                <w:color w:val="000000"/>
                <w:szCs w:val="21"/>
              </w:rPr>
              <w:t xml:space="preserve"> </w:t>
            </w:r>
            <w:r w:rsidRPr="00655EBC">
              <w:rPr>
                <w:rFonts w:ascii="Times New Roman" w:eastAsia="宋体" w:hAnsi="Times New Roman" w:cs="Times New Roman"/>
                <w:color w:val="000000"/>
                <w:szCs w:val="21"/>
              </w:rPr>
              <w:t>，此部分按</w:t>
            </w:r>
            <w:r w:rsidRPr="00655EBC">
              <w:rPr>
                <w:rFonts w:ascii="Times New Roman" w:eastAsia="宋体" w:hAnsi="Times New Roman" w:cs="Times New Roman"/>
                <w:szCs w:val="24"/>
              </w:rPr>
              <w:t>10%</w:t>
            </w:r>
            <w:r w:rsidRPr="00655EBC">
              <w:rPr>
                <w:rFonts w:ascii="Times New Roman" w:eastAsia="宋体" w:hAnsi="Times New Roman" w:cs="Times New Roman"/>
                <w:szCs w:val="24"/>
              </w:rPr>
              <w:t>计入总评成绩。</w:t>
            </w:r>
          </w:p>
        </w:tc>
        <w:tc>
          <w:tcPr>
            <w:tcW w:w="1470" w:type="dxa"/>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1-2</w:t>
            </w:r>
          </w:p>
        </w:tc>
      </w:tr>
      <w:tr w:rsidR="001F3CEB" w:rsidRPr="00655EBC" w:rsidTr="001F3CEB">
        <w:trPr>
          <w:trHeight w:val="702"/>
        </w:trPr>
        <w:tc>
          <w:tcPr>
            <w:tcW w:w="1044" w:type="dxa"/>
            <w:tcMar>
              <w:left w:w="57" w:type="dxa"/>
              <w:right w:w="57" w:type="dxa"/>
            </w:tcMar>
            <w:vAlign w:val="center"/>
          </w:tcPr>
          <w:p w:rsidR="001F3CEB" w:rsidRPr="00655EBC" w:rsidRDefault="001F3CEB" w:rsidP="001F3CEB">
            <w:pPr>
              <w:jc w:val="center"/>
              <w:rPr>
                <w:rFonts w:ascii="Times New Roman" w:eastAsia="宋体" w:hAnsi="Times New Roman" w:cs="Times New Roman"/>
                <w:color w:val="FF0000"/>
                <w:szCs w:val="24"/>
              </w:rPr>
            </w:pPr>
            <w:r w:rsidRPr="00655EBC">
              <w:rPr>
                <w:rFonts w:ascii="Times New Roman" w:eastAsia="宋体" w:hAnsi="Times New Roman" w:cs="Times New Roman"/>
                <w:szCs w:val="24"/>
              </w:rPr>
              <w:t>期末考试成绩</w:t>
            </w:r>
          </w:p>
        </w:tc>
        <w:tc>
          <w:tcPr>
            <w:tcW w:w="1565" w:type="dxa"/>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期末考试</w:t>
            </w:r>
          </w:p>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卷面成绩</w:t>
            </w:r>
          </w:p>
        </w:tc>
        <w:tc>
          <w:tcPr>
            <w:tcW w:w="808" w:type="dxa"/>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   70% </w:t>
            </w:r>
          </w:p>
        </w:tc>
        <w:tc>
          <w:tcPr>
            <w:tcW w:w="4410" w:type="dxa"/>
            <w:vAlign w:val="center"/>
          </w:tcPr>
          <w:p w:rsidR="001F3CEB" w:rsidRPr="00655EBC" w:rsidRDefault="001F3CEB" w:rsidP="001F3CEB">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试卷题型可包括：选择题、判断题、名词解释、简答题、综合应用题等；试题考查内容覆盖工程热力学和传热学的重要理论知识及其应用。此部分按</w:t>
            </w:r>
            <w:r w:rsidRPr="00655EBC">
              <w:rPr>
                <w:rFonts w:ascii="Times New Roman" w:eastAsia="宋体" w:hAnsi="Times New Roman" w:cs="Times New Roman"/>
                <w:color w:val="000000"/>
                <w:szCs w:val="21"/>
              </w:rPr>
              <w:t>70%</w:t>
            </w:r>
            <w:r w:rsidRPr="00655EBC">
              <w:rPr>
                <w:rFonts w:ascii="Times New Roman" w:eastAsia="宋体" w:hAnsi="Times New Roman" w:cs="Times New Roman"/>
                <w:color w:val="000000"/>
                <w:szCs w:val="21"/>
              </w:rPr>
              <w:t>计入总评成绩。</w:t>
            </w:r>
          </w:p>
        </w:tc>
        <w:tc>
          <w:tcPr>
            <w:tcW w:w="1470" w:type="dxa"/>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 xml:space="preserve"> 1-2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p>
        </w:tc>
      </w:tr>
    </w:tbl>
    <w:p w:rsidR="001F3CEB" w:rsidRPr="00655EBC" w:rsidRDefault="001F3CEB" w:rsidP="001F3CEB">
      <w:pPr>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（三）所有课程目标均需大于等于</w:t>
      </w:r>
      <w:r w:rsidRPr="00655EBC">
        <w:rPr>
          <w:rFonts w:ascii="Times New Roman" w:eastAsia="宋体" w:hAnsi="Times New Roman" w:cs="Times New Roman"/>
          <w:sz w:val="24"/>
        </w:rPr>
        <w:t>0.6</w:t>
      </w:r>
      <w:r w:rsidRPr="00655EBC">
        <w:rPr>
          <w:rFonts w:ascii="Times New Roman" w:eastAsia="宋体" w:hAnsi="Times New Roman" w:cs="Times New Roman"/>
          <w:sz w:val="24"/>
        </w:rPr>
        <w:t>，否则总评成绩不及格，需要补考或重修。每个课程目标达成度计算方法如下：</w:t>
      </w:r>
    </w:p>
    <w:p w:rsidR="001F3CEB" w:rsidRPr="00655EBC" w:rsidRDefault="00B05986" w:rsidP="001F3CEB">
      <w:pPr>
        <w:widowControl/>
        <w:spacing w:line="360" w:lineRule="auto"/>
        <w:jc w:val="center"/>
        <w:textAlignment w:val="baseline"/>
        <w:rPr>
          <w:rFonts w:ascii="Times New Roman" w:eastAsia="宋体" w:hAnsi="Times New Roman" w:cs="Times New Roman"/>
          <w:kern w:val="0"/>
          <w:position w:val="-22"/>
          <w:szCs w:val="21"/>
        </w:rPr>
      </w:pPr>
      <w:r>
        <w:rPr>
          <w:rFonts w:ascii="Times New Roman" w:eastAsia="宋体" w:hAnsi="Times New Roman" w:cs="Times New Roman"/>
          <w:noProof/>
          <w:kern w:val="0"/>
          <w:position w:val="-22"/>
          <w:szCs w:val="21"/>
        </w:rPr>
        <w:object w:dxaOrig="1440" w:dyaOrig="1440">
          <v:shape id="_x0000_s1034" type="#_x0000_t75" style="position:absolute;left:0;text-align:left;margin-left:42.7pt;margin-top:7.85pt;width:272.95pt;height:32.65pt;z-index:251672576">
            <v:imagedata r:id="rId65" o:title=""/>
            <w10:wrap type="square"/>
          </v:shape>
          <o:OLEObject Type="Embed" ProgID="Equation.3" ShapeID="_x0000_s1034" DrawAspect="Content" ObjectID="_1639293575" r:id="rId66"/>
        </w:object>
      </w:r>
    </w:p>
    <w:p w:rsidR="001F3CEB" w:rsidRPr="00655EBC" w:rsidRDefault="001F3CEB" w:rsidP="001F3CEB">
      <w:pPr>
        <w:widowControl/>
        <w:spacing w:line="360" w:lineRule="auto"/>
        <w:jc w:val="center"/>
        <w:textAlignment w:val="baseline"/>
        <w:rPr>
          <w:rFonts w:ascii="Times New Roman" w:eastAsia="宋体" w:hAnsi="Times New Roman" w:cs="Times New Roman"/>
          <w:kern w:val="0"/>
          <w:position w:val="-22"/>
          <w:szCs w:val="21"/>
        </w:rPr>
      </w:pPr>
    </w:p>
    <w:p w:rsidR="001F3CEB" w:rsidRPr="00655EBC" w:rsidRDefault="001F3CEB" w:rsidP="001F3CEB">
      <w:pPr>
        <w:spacing w:line="360" w:lineRule="auto"/>
        <w:rPr>
          <w:rFonts w:ascii="Times New Roman" w:eastAsia="宋体" w:hAnsi="Times New Roman" w:cs="Times New Roman"/>
          <w:sz w:val="24"/>
        </w:rPr>
      </w:pPr>
      <w:r w:rsidRPr="00655EBC">
        <w:rPr>
          <w:rFonts w:ascii="Times New Roman" w:eastAsia="宋体" w:hAnsi="Times New Roman" w:cs="Times New Roman"/>
          <w:sz w:val="24"/>
        </w:rPr>
        <w:t>式中：</w:t>
      </w:r>
      <w:r w:rsidRPr="00655EBC">
        <w:rPr>
          <w:rFonts w:ascii="Times New Roman" w:eastAsia="宋体" w:hAnsi="Times New Roman" w:cs="Times New Roman"/>
          <w:sz w:val="24"/>
        </w:rPr>
        <w:t>Ai=</w:t>
      </w:r>
      <w:r w:rsidRPr="00655EBC">
        <w:rPr>
          <w:rFonts w:ascii="Times New Roman" w:eastAsia="宋体" w:hAnsi="Times New Roman" w:cs="Times New Roman"/>
          <w:sz w:val="24"/>
        </w:rPr>
        <w:t>平时成绩占总评成绩的权重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在平时成绩中的权重，</w:t>
      </w:r>
    </w:p>
    <w:p w:rsidR="001F3CEB" w:rsidRPr="00655EBC" w:rsidRDefault="001F3CEB" w:rsidP="001F3CEB">
      <w:pPr>
        <w:spacing w:line="360" w:lineRule="auto"/>
        <w:ind w:firstLineChars="300" w:firstLine="720"/>
        <w:rPr>
          <w:rFonts w:ascii="Times New Roman" w:eastAsia="宋体" w:hAnsi="Times New Roman" w:cs="Times New Roman"/>
          <w:sz w:val="24"/>
        </w:rPr>
      </w:pPr>
      <w:r w:rsidRPr="00655EBC">
        <w:rPr>
          <w:rFonts w:ascii="Times New Roman" w:eastAsia="宋体" w:hAnsi="Times New Roman" w:cs="Times New Roman"/>
          <w:sz w:val="24"/>
        </w:rPr>
        <w:t>Bi=</w:t>
      </w:r>
      <w:r w:rsidRPr="00655EBC">
        <w:rPr>
          <w:rFonts w:ascii="Times New Roman" w:eastAsia="宋体" w:hAnsi="Times New Roman" w:cs="Times New Roman"/>
          <w:sz w:val="24"/>
        </w:rPr>
        <w:t>期末成绩占总评成绩的权重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在实验成绩中的权重。</w:t>
      </w:r>
    </w:p>
    <w:p w:rsidR="001F3CEB" w:rsidRPr="00655EBC" w:rsidRDefault="001F3CEB" w:rsidP="001F3CEB">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六、有关说明</w:t>
      </w:r>
    </w:p>
    <w:p w:rsidR="001F3CEB" w:rsidRPr="00655EBC" w:rsidRDefault="001F3CEB" w:rsidP="001F3CEB">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1F3CEB" w:rsidRPr="00655EBC" w:rsidRDefault="001F3CEB" w:rsidP="001F3CEB">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根据学生课堂表现、作业和期末考试情况，并结合对学生的访谈反馈，改进教学内容和方法，更加清晰透彻地讲解理论知识，增加理论知识与工程案例的联系，提高学生学习兴趣，促进学生更好地掌握本课程地知识与提高相关能力，确保相应毕业要求指标点达成。</w:t>
      </w:r>
    </w:p>
    <w:p w:rsidR="001F3CEB" w:rsidRPr="00655EBC" w:rsidRDefault="001F3CEB" w:rsidP="001F3CEB">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1F3CEB" w:rsidRPr="00655EBC" w:rsidRDefault="001F3CEB" w:rsidP="001F3CEB">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《热工基础与应用》（第三版），傅秦生，机械工业出版社，</w:t>
      </w:r>
      <w:r w:rsidRPr="00655EBC">
        <w:rPr>
          <w:rFonts w:ascii="Times New Roman" w:eastAsia="宋体" w:hAnsi="Times New Roman" w:cs="Times New Roman"/>
          <w:kern w:val="0"/>
          <w:sz w:val="24"/>
          <w:szCs w:val="21"/>
        </w:rPr>
        <w:t>2015.9.</w:t>
      </w:r>
    </w:p>
    <w:p w:rsidR="001F3CEB" w:rsidRPr="00655EBC" w:rsidRDefault="001F3CEB" w:rsidP="001F3CEB">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《工程热力学》（第五版），沈维道，童钧耕，高等教育出版社，</w:t>
      </w:r>
      <w:r w:rsidRPr="00655EBC">
        <w:rPr>
          <w:rFonts w:ascii="Times New Roman" w:eastAsia="宋体" w:hAnsi="Times New Roman" w:cs="Times New Roman"/>
          <w:kern w:val="0"/>
          <w:sz w:val="24"/>
          <w:szCs w:val="21"/>
        </w:rPr>
        <w:t>2016.3.</w:t>
      </w:r>
    </w:p>
    <w:p w:rsidR="001F3CEB" w:rsidRPr="00655EBC" w:rsidRDefault="001F3CEB" w:rsidP="001F3CEB">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《传热学》（第四版），杨世铭，陶文铨，高等教育出版社，</w:t>
      </w:r>
      <w:r w:rsidRPr="00655EBC">
        <w:rPr>
          <w:rFonts w:ascii="Times New Roman" w:eastAsia="宋体" w:hAnsi="Times New Roman" w:cs="Times New Roman"/>
          <w:kern w:val="0"/>
          <w:sz w:val="24"/>
          <w:szCs w:val="21"/>
        </w:rPr>
        <w:t>2016.8.</w:t>
      </w:r>
    </w:p>
    <w:p w:rsidR="001F3CEB" w:rsidRPr="00655EBC" w:rsidRDefault="001F3CEB" w:rsidP="001F3CEB">
      <w:pPr>
        <w:spacing w:line="312" w:lineRule="auto"/>
        <w:rPr>
          <w:rFonts w:ascii="Times New Roman" w:eastAsia="宋体" w:hAnsi="Times New Roman" w:cs="Times New Roman"/>
          <w:sz w:val="24"/>
          <w:szCs w:val="24"/>
        </w:rPr>
      </w:pPr>
    </w:p>
    <w:p w:rsidR="001F3CEB" w:rsidRPr="00655EBC" w:rsidRDefault="001F3CEB" w:rsidP="001F3CEB">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kern w:val="0"/>
          <w:sz w:val="24"/>
          <w:szCs w:val="21"/>
        </w:rPr>
        <w:t>执笔人：陈乐乐</w:t>
      </w:r>
      <w:r w:rsidRPr="00655EBC">
        <w:rPr>
          <w:rFonts w:ascii="Times New Roman" w:eastAsia="宋体" w:hAnsi="Times New Roman" w:cs="Times New Roman"/>
          <w:kern w:val="0"/>
          <w:sz w:val="24"/>
          <w:szCs w:val="21"/>
        </w:rPr>
        <w:t xml:space="preserve"> </w:t>
      </w:r>
    </w:p>
    <w:p w:rsidR="001F3CEB" w:rsidRPr="00655EBC" w:rsidRDefault="001F3CEB" w:rsidP="001F3CEB">
      <w:pPr>
        <w:autoSpaceDE w:val="0"/>
        <w:autoSpaceDN w:val="0"/>
        <w:adjustRightInd w:val="0"/>
        <w:spacing w:line="360" w:lineRule="auto"/>
        <w:ind w:firstLineChars="3050" w:firstLine="73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文</w:t>
      </w:r>
    </w:p>
    <w:p w:rsidR="001F3CEB" w:rsidRPr="00655EBC" w:rsidRDefault="001F3CEB" w:rsidP="001F3CEB">
      <w:pPr>
        <w:autoSpaceDE w:val="0"/>
        <w:autoSpaceDN w:val="0"/>
        <w:adjustRightInd w:val="0"/>
        <w:spacing w:line="360" w:lineRule="auto"/>
        <w:ind w:firstLineChars="3050" w:firstLine="73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w:t>
      </w:r>
      <w:r w:rsidR="00933609" w:rsidRPr="00655EBC">
        <w:rPr>
          <w:rFonts w:ascii="Times New Roman" w:eastAsia="宋体" w:hAnsi="Times New Roman" w:cs="Times New Roman"/>
          <w:kern w:val="0"/>
          <w:sz w:val="24"/>
          <w:szCs w:val="21"/>
        </w:rPr>
        <w:t>房汝建</w:t>
      </w:r>
    </w:p>
    <w:p w:rsidR="001F3CEB" w:rsidRPr="00655EBC" w:rsidRDefault="001F3CEB" w:rsidP="001F3CEB">
      <w:pPr>
        <w:autoSpaceDE w:val="0"/>
        <w:autoSpaceDN w:val="0"/>
        <w:adjustRightInd w:val="0"/>
        <w:spacing w:line="360" w:lineRule="auto"/>
        <w:ind w:firstLineChars="2950" w:firstLine="70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2019.12</w:t>
      </w:r>
    </w:p>
    <w:p w:rsidR="001F3CEB" w:rsidRPr="00655EBC" w:rsidRDefault="001F3CEB" w:rsidP="001F3CEB">
      <w:pPr>
        <w:autoSpaceDE w:val="0"/>
        <w:autoSpaceDN w:val="0"/>
        <w:adjustRightInd w:val="0"/>
        <w:spacing w:line="360" w:lineRule="auto"/>
        <w:ind w:firstLineChars="2950" w:firstLine="7080"/>
        <w:jc w:val="left"/>
        <w:rPr>
          <w:rFonts w:ascii="Times New Roman" w:eastAsia="宋体" w:hAnsi="Times New Roman" w:cs="Times New Roman"/>
          <w:kern w:val="0"/>
          <w:sz w:val="24"/>
          <w:szCs w:val="21"/>
        </w:rPr>
        <w:sectPr w:rsidR="001F3CEB" w:rsidRPr="00655EBC">
          <w:pgSz w:w="11906" w:h="16838"/>
          <w:pgMar w:top="1440" w:right="1418" w:bottom="1440" w:left="1418" w:header="851" w:footer="992" w:gutter="0"/>
          <w:cols w:space="720"/>
          <w:docGrid w:type="lines" w:linePitch="312"/>
        </w:sectPr>
      </w:pPr>
    </w:p>
    <w:p w:rsidR="001F3CEB" w:rsidRPr="00655EBC" w:rsidRDefault="001F3CEB" w:rsidP="001F3CEB">
      <w:pPr>
        <w:pStyle w:val="a3"/>
      </w:pPr>
      <w:bookmarkStart w:id="86" w:name="_Toc28680534"/>
      <w:r w:rsidRPr="00655EBC">
        <w:lastRenderedPageBreak/>
        <w:t>流体力学课程教学大纲</w:t>
      </w:r>
      <w:bookmarkEnd w:id="86"/>
    </w:p>
    <w:p w:rsidR="001F3CEB" w:rsidRPr="00655EBC" w:rsidRDefault="001F3CEB" w:rsidP="001F3CEB">
      <w:pPr>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Fluid Mechanics</w:t>
      </w:r>
      <w:r w:rsidRPr="00655EBC">
        <w:rPr>
          <w:rFonts w:ascii="Times New Roman" w:eastAsia="宋体" w:hAnsi="Times New Roman" w:cs="Times New Roman"/>
          <w:b/>
          <w:bCs/>
          <w:sz w:val="30"/>
          <w:szCs w:val="24"/>
        </w:rPr>
        <w:t>）</w:t>
      </w:r>
    </w:p>
    <w:p w:rsidR="001F3CEB" w:rsidRPr="00655EBC" w:rsidRDefault="001F3CEB" w:rsidP="001F3CEB">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1F3CEB" w:rsidRPr="00655EBC" w:rsidRDefault="001F3CEB" w:rsidP="001F3CEB">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2202103</w:t>
      </w:r>
    </w:p>
    <w:p w:rsidR="001F3CEB" w:rsidRPr="00655EBC" w:rsidRDefault="001F3CEB" w:rsidP="001F3CEB">
      <w:pPr>
        <w:spacing w:line="360" w:lineRule="auto"/>
        <w:ind w:firstLineChars="200" w:firstLine="482"/>
        <w:rPr>
          <w:rFonts w:ascii="Times New Roman" w:eastAsia="宋体" w:hAnsi="Times New Roman" w:cs="Times New Roman"/>
          <w:b/>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w:t>
      </w:r>
    </w:p>
    <w:p w:rsidR="001F3CEB" w:rsidRPr="00655EBC" w:rsidRDefault="001F3CEB" w:rsidP="001F3CEB">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32</w:t>
      </w:r>
      <w:r w:rsidRPr="00655EBC">
        <w:rPr>
          <w:rFonts w:ascii="Times New Roman" w:eastAsia="宋体" w:hAnsi="Times New Roman" w:cs="Times New Roman"/>
          <w:kern w:val="0"/>
          <w:sz w:val="24"/>
          <w:szCs w:val="24"/>
        </w:rPr>
        <w:t>（其中：讲授学时</w:t>
      </w:r>
      <w:r w:rsidRPr="00655EBC">
        <w:rPr>
          <w:rFonts w:ascii="Times New Roman" w:eastAsia="宋体" w:hAnsi="Times New Roman" w:cs="Times New Roman"/>
          <w:kern w:val="0"/>
          <w:sz w:val="24"/>
          <w:szCs w:val="24"/>
        </w:rPr>
        <w:t>32</w:t>
      </w:r>
      <w:r w:rsidRPr="00655EBC">
        <w:rPr>
          <w:rFonts w:ascii="Times New Roman" w:eastAsia="宋体" w:hAnsi="Times New Roman" w:cs="Times New Roman"/>
          <w:kern w:val="0"/>
          <w:sz w:val="24"/>
          <w:szCs w:val="24"/>
        </w:rPr>
        <w:t>，实验学时</w:t>
      </w:r>
      <w:r w:rsidRPr="00655EBC">
        <w:rPr>
          <w:rFonts w:ascii="Times New Roman" w:eastAsia="宋体" w:hAnsi="Times New Roman" w:cs="Times New Roman"/>
          <w:kern w:val="0"/>
          <w:sz w:val="24"/>
          <w:szCs w:val="24"/>
        </w:rPr>
        <w:t>0</w:t>
      </w:r>
      <w:r w:rsidRPr="00655EBC">
        <w:rPr>
          <w:rFonts w:ascii="Times New Roman" w:eastAsia="宋体" w:hAnsi="Times New Roman" w:cs="Times New Roman"/>
          <w:kern w:val="0"/>
          <w:sz w:val="24"/>
          <w:szCs w:val="24"/>
        </w:rPr>
        <w:t>，上机学时</w:t>
      </w:r>
      <w:r w:rsidRPr="00655EBC">
        <w:rPr>
          <w:rFonts w:ascii="Times New Roman" w:eastAsia="宋体" w:hAnsi="Times New Roman" w:cs="Times New Roman"/>
          <w:kern w:val="0"/>
          <w:sz w:val="24"/>
          <w:szCs w:val="24"/>
        </w:rPr>
        <w:t>0</w:t>
      </w:r>
      <w:r w:rsidRPr="00655EBC">
        <w:rPr>
          <w:rFonts w:ascii="Times New Roman" w:eastAsia="宋体" w:hAnsi="Times New Roman" w:cs="Times New Roman"/>
          <w:kern w:val="0"/>
          <w:sz w:val="24"/>
          <w:szCs w:val="24"/>
        </w:rPr>
        <w:t>）</w:t>
      </w:r>
    </w:p>
    <w:p w:rsidR="001F3CEB" w:rsidRPr="00655EBC" w:rsidRDefault="001F3CEB" w:rsidP="001F3CEB">
      <w:pPr>
        <w:spacing w:line="360" w:lineRule="auto"/>
        <w:ind w:firstLineChars="200" w:firstLine="482"/>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高等数学，大学物理、理论力学</w:t>
      </w:r>
    </w:p>
    <w:p w:rsidR="001F3CEB" w:rsidRPr="00655EBC" w:rsidRDefault="001F3CEB" w:rsidP="001F3CEB">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车辆工程专业</w:t>
      </w:r>
    </w:p>
    <w:p w:rsidR="001F3CEB" w:rsidRPr="00655EBC" w:rsidRDefault="001F3CEB" w:rsidP="001F3CEB">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建议教材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工程流体力学（第</w:t>
      </w:r>
      <w:r w:rsidRPr="00655EBC">
        <w:rPr>
          <w:rFonts w:ascii="Times New Roman" w:eastAsia="宋体" w:hAnsi="Times New Roman" w:cs="Times New Roman"/>
          <w:kern w:val="0"/>
          <w:sz w:val="24"/>
          <w:szCs w:val="24"/>
        </w:rPr>
        <w:t>3</w:t>
      </w:r>
      <w:r w:rsidRPr="00655EBC">
        <w:rPr>
          <w:rFonts w:ascii="Times New Roman" w:eastAsia="宋体" w:hAnsi="Times New Roman" w:cs="Times New Roman"/>
          <w:kern w:val="0"/>
          <w:sz w:val="24"/>
          <w:szCs w:val="24"/>
        </w:rPr>
        <w:t>版），黄卫星，化学工业出版社，</w:t>
      </w:r>
      <w:r w:rsidRPr="00655EBC">
        <w:rPr>
          <w:rFonts w:ascii="Times New Roman" w:eastAsia="宋体" w:hAnsi="Times New Roman" w:cs="Times New Roman"/>
          <w:kern w:val="0"/>
          <w:sz w:val="24"/>
          <w:szCs w:val="24"/>
        </w:rPr>
        <w:t>2018.1</w:t>
      </w:r>
    </w:p>
    <w:p w:rsidR="001F3CEB" w:rsidRPr="00655EBC" w:rsidRDefault="001F3CEB" w:rsidP="001F3CEB">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汽车工程</w:t>
      </w:r>
      <w:r w:rsidRPr="00655EBC">
        <w:rPr>
          <w:rFonts w:ascii="Times New Roman" w:eastAsia="宋体" w:hAnsi="Times New Roman" w:cs="Times New Roman"/>
          <w:kern w:val="0"/>
          <w:sz w:val="24"/>
          <w:szCs w:val="24"/>
        </w:rPr>
        <w:t>学院</w:t>
      </w:r>
    </w:p>
    <w:p w:rsidR="001F3CEB" w:rsidRPr="00655EBC" w:rsidRDefault="001F3CEB" w:rsidP="001F3CEB">
      <w:pPr>
        <w:autoSpaceDE w:val="0"/>
        <w:autoSpaceDN w:val="0"/>
        <w:adjustRightInd w:val="0"/>
        <w:spacing w:line="360" w:lineRule="auto"/>
        <w:ind w:firstLineChars="200" w:firstLine="482"/>
        <w:jc w:val="left"/>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本课程是</w:t>
      </w:r>
      <w:r w:rsidRPr="00655EBC">
        <w:rPr>
          <w:rFonts w:ascii="Times New Roman" w:eastAsia="宋体" w:hAnsi="Times New Roman" w:cs="Times New Roman"/>
          <w:bCs/>
          <w:kern w:val="0"/>
          <w:sz w:val="24"/>
          <w:szCs w:val="24"/>
        </w:rPr>
        <w:t>车辆工程</w:t>
      </w:r>
      <w:r w:rsidRPr="00655EBC">
        <w:rPr>
          <w:rFonts w:ascii="Times New Roman" w:eastAsia="宋体" w:hAnsi="Times New Roman" w:cs="Times New Roman"/>
          <w:kern w:val="0"/>
          <w:sz w:val="24"/>
          <w:szCs w:val="24"/>
        </w:rPr>
        <w:t>专业的</w:t>
      </w:r>
      <w:r w:rsidRPr="00655EBC">
        <w:rPr>
          <w:rFonts w:ascii="Times New Roman" w:eastAsia="宋体" w:hAnsi="Times New Roman" w:cs="Times New Roman"/>
          <w:bCs/>
          <w:kern w:val="0"/>
          <w:sz w:val="24"/>
          <w:szCs w:val="24"/>
        </w:rPr>
        <w:t>专业基础必修</w:t>
      </w:r>
      <w:r w:rsidRPr="00655EBC">
        <w:rPr>
          <w:rFonts w:ascii="Times New Roman" w:eastAsia="宋体" w:hAnsi="Times New Roman" w:cs="Times New Roman"/>
          <w:kern w:val="0"/>
          <w:sz w:val="24"/>
          <w:szCs w:val="24"/>
        </w:rPr>
        <w:t>课</w:t>
      </w:r>
      <w:r w:rsidRPr="00655EBC">
        <w:rPr>
          <w:rFonts w:ascii="Times New Roman" w:eastAsia="宋体" w:hAnsi="Times New Roman" w:cs="Times New Roman"/>
          <w:sz w:val="24"/>
          <w:szCs w:val="24"/>
        </w:rPr>
        <w:t>。通过本课程的教学使学生掌握流体力学静力学、运动学和动力学的基本概念、基本原理及应用；掌握工程流体力学有关的计算方法和技能，具备应用工程流体力学知识对实际问题进行分析和计算的能力，从而为分析研究流体的流动规律及其相关流动过程，以及设计开发新型高效的过程装备奠定必备的基础，也为学生将来从事工程流体力学相关的技术和科学研究工作打下坚实的基础。</w:t>
      </w:r>
    </w:p>
    <w:p w:rsidR="001F3CEB" w:rsidRPr="00655EBC" w:rsidRDefault="001F3CEB" w:rsidP="001F3CEB">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1F3CEB" w:rsidRPr="00655EBC" w:rsidRDefault="001F3CEB" w:rsidP="001F3CEB">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掌握流体力学静力学、运动学和动力学的基本概念、基本原理及应用。</w:t>
      </w:r>
    </w:p>
    <w:p w:rsidR="001F3CEB" w:rsidRPr="00655EBC" w:rsidRDefault="001F3CEB" w:rsidP="001F3CEB">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能够应用工程流体力学的基本知识和基本原理，建立流体运动过程的数学模型，并正确求解。</w:t>
      </w:r>
    </w:p>
    <w:p w:rsidR="001F3CEB" w:rsidRPr="00655EBC" w:rsidRDefault="001F3CEB" w:rsidP="001F3CEB">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sz w:val="24"/>
          <w:szCs w:val="24"/>
        </w:rPr>
        <w:t>能够运用流体力学的质量守恒，动量守恒和能量守恒原理，为过程装备的流体流动，提供设计方案，并具有解决工程实际问题能力。</w:t>
      </w:r>
    </w:p>
    <w:p w:rsidR="001F3CEB" w:rsidRPr="00655EBC" w:rsidRDefault="001F3CEB" w:rsidP="001F3CEB">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本课程支撑专业人才培养方案中毕业要求</w:t>
      </w:r>
      <w:r w:rsidRPr="00655EBC">
        <w:rPr>
          <w:rFonts w:ascii="Times New Roman" w:eastAsia="宋体" w:hAnsi="Times New Roman" w:cs="Times New Roman"/>
          <w:sz w:val="24"/>
          <w:szCs w:val="24"/>
        </w:rPr>
        <w:t>1-2</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sz w:val="24"/>
          <w:szCs w:val="24"/>
        </w:rPr>
        <w:t>2-3</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sz w:val="24"/>
          <w:szCs w:val="24"/>
        </w:rPr>
        <w:t>2-1</w:t>
      </w:r>
      <w:r w:rsidRPr="00655EBC">
        <w:rPr>
          <w:rFonts w:ascii="Times New Roman" w:eastAsia="宋体" w:hAnsi="Times New Roman" w:cs="Times New Roman"/>
          <w:color w:val="000000"/>
          <w:sz w:val="24"/>
          <w:szCs w:val="24"/>
        </w:rPr>
        <w:t>，对应关系如表所示。</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8"/>
        <w:gridCol w:w="1840"/>
        <w:gridCol w:w="1840"/>
        <w:gridCol w:w="1841"/>
      </w:tblGrid>
      <w:tr w:rsidR="001F3CEB" w:rsidRPr="00655EBC" w:rsidTr="003F6307">
        <w:trPr>
          <w:trHeight w:val="451"/>
        </w:trPr>
        <w:tc>
          <w:tcPr>
            <w:tcW w:w="1870" w:type="pct"/>
            <w:vMerge w:val="restart"/>
            <w:shd w:val="clear" w:color="auto" w:fill="FFFFFF"/>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p>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指标点</w:t>
            </w:r>
          </w:p>
        </w:tc>
        <w:tc>
          <w:tcPr>
            <w:tcW w:w="3130" w:type="pct"/>
            <w:gridSpan w:val="3"/>
            <w:shd w:val="clear" w:color="auto" w:fill="FFFFFF"/>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课程目标</w:t>
            </w:r>
          </w:p>
        </w:tc>
      </w:tr>
      <w:tr w:rsidR="001F3CEB" w:rsidRPr="00655EBC" w:rsidTr="003F6307">
        <w:trPr>
          <w:trHeight w:val="431"/>
        </w:trPr>
        <w:tc>
          <w:tcPr>
            <w:tcW w:w="1870" w:type="pct"/>
            <w:vMerge/>
            <w:shd w:val="clear" w:color="auto" w:fill="FFFFFF"/>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1043" w:type="pct"/>
            <w:shd w:val="clear" w:color="auto" w:fill="FFFFFF"/>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1043" w:type="pct"/>
            <w:shd w:val="clear" w:color="auto" w:fill="FFFFFF"/>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1044" w:type="pct"/>
            <w:shd w:val="clear" w:color="auto" w:fill="FFFFFF"/>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3</w:t>
            </w:r>
          </w:p>
        </w:tc>
      </w:tr>
      <w:tr w:rsidR="001F3CEB" w:rsidRPr="00655EBC" w:rsidTr="003F6307">
        <w:trPr>
          <w:trHeight w:val="422"/>
        </w:trPr>
        <w:tc>
          <w:tcPr>
            <w:tcW w:w="1870" w:type="pct"/>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kern w:val="0"/>
                <w:szCs w:val="21"/>
              </w:rPr>
              <w:t>1-2</w:t>
            </w:r>
          </w:p>
        </w:tc>
        <w:tc>
          <w:tcPr>
            <w:tcW w:w="1043" w:type="pct"/>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043" w:type="pct"/>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044" w:type="pct"/>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r>
      <w:tr w:rsidR="001F3CEB" w:rsidRPr="00655EBC" w:rsidTr="003F6307">
        <w:trPr>
          <w:trHeight w:val="413"/>
        </w:trPr>
        <w:tc>
          <w:tcPr>
            <w:tcW w:w="1870" w:type="pct"/>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kern w:val="0"/>
                <w:szCs w:val="21"/>
              </w:rPr>
              <w:t>2-3</w:t>
            </w:r>
          </w:p>
        </w:tc>
        <w:tc>
          <w:tcPr>
            <w:tcW w:w="1043" w:type="pct"/>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043" w:type="pct"/>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044" w:type="pct"/>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r>
      <w:tr w:rsidR="001F3CEB" w:rsidRPr="00655EBC" w:rsidTr="003F6307">
        <w:trPr>
          <w:trHeight w:val="413"/>
        </w:trPr>
        <w:tc>
          <w:tcPr>
            <w:tcW w:w="1870" w:type="pct"/>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kern w:val="0"/>
                <w:szCs w:val="21"/>
              </w:rPr>
              <w:t>12-1</w:t>
            </w:r>
          </w:p>
        </w:tc>
        <w:tc>
          <w:tcPr>
            <w:tcW w:w="1043" w:type="pct"/>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1043" w:type="pct"/>
            <w:vAlign w:val="center"/>
          </w:tcPr>
          <w:p w:rsidR="001F3CEB" w:rsidRPr="00655EBC" w:rsidRDefault="001F3CEB" w:rsidP="001F3CEB">
            <w:pPr>
              <w:widowControl/>
              <w:jc w:val="center"/>
              <w:rPr>
                <w:rFonts w:ascii="Times New Roman" w:eastAsia="宋体" w:hAnsi="Times New Roman" w:cs="Times New Roman"/>
                <w:kern w:val="0"/>
                <w:szCs w:val="21"/>
              </w:rPr>
            </w:pPr>
          </w:p>
        </w:tc>
        <w:tc>
          <w:tcPr>
            <w:tcW w:w="1044" w:type="pct"/>
            <w:vAlign w:val="center"/>
          </w:tcPr>
          <w:p w:rsidR="001F3CEB" w:rsidRPr="00655EBC" w:rsidRDefault="001F3CEB" w:rsidP="001F3CEB">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r>
    </w:tbl>
    <w:p w:rsidR="001F3CEB" w:rsidRPr="00655EBC" w:rsidRDefault="001F3CEB" w:rsidP="001F3CEB">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lastRenderedPageBreak/>
        <w:t>三、课程内容及要求</w:t>
      </w:r>
    </w:p>
    <w:p w:rsidR="001F3CEB" w:rsidRPr="00655EBC" w:rsidRDefault="001F3CEB" w:rsidP="001F3CEB">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（一）流体的力学性质</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）流体的连续介质模型；</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）流体的力学特性；</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）牛顿流体和非牛顿流体。</w:t>
      </w:r>
    </w:p>
    <w:p w:rsidR="001F3CEB" w:rsidRPr="00655EBC" w:rsidRDefault="001F3CEB" w:rsidP="001F3CEB">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）了解流体及其连续介质概念；</w:t>
      </w:r>
      <w:r w:rsidRPr="00655EBC">
        <w:rPr>
          <w:rFonts w:ascii="Times New Roman" w:eastAsia="宋体" w:hAnsi="Times New Roman" w:cs="Times New Roman"/>
          <w:sz w:val="24"/>
          <w:szCs w:val="24"/>
        </w:rPr>
        <w:t xml:space="preserve"> </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）掌握流体的压缩性和黏性、牛顿内摩擦定律及其应用。</w:t>
      </w:r>
    </w:p>
    <w:p w:rsidR="001F3CEB" w:rsidRPr="00655EBC" w:rsidRDefault="001F3CEB" w:rsidP="001F3CEB">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（二）流体流动的基本概念</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）流场及流动分类；</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）描述流体运动的两种方法；</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）流线与迹线；</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）流体的运动与变形。</w:t>
      </w:r>
    </w:p>
    <w:p w:rsidR="001F3CEB" w:rsidRPr="00655EBC" w:rsidRDefault="001F3CEB" w:rsidP="001F3CEB">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）了解描述流体运动的两种方法：拉格朗日法和欧拉法；</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）掌握描述流体流动的一些基本概念，如定常流动与非定常流动、流线与迹线、流管、有旋流动和无旋流动等；</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）掌握流线方程和迹线方程的建立。</w:t>
      </w:r>
    </w:p>
    <w:p w:rsidR="001F3CEB" w:rsidRPr="00655EBC" w:rsidRDefault="001F3CEB" w:rsidP="001F3CEB">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（三）流体静力学</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）作用在流体上的力；</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）流体静力学基本方程；</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）重力场中的静止液体；</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）非惯性坐标系中静止流体。</w:t>
      </w:r>
    </w:p>
    <w:p w:rsidR="001F3CEB" w:rsidRPr="00655EBC" w:rsidRDefault="001F3CEB" w:rsidP="001F3CEB">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）理解和掌握静止流体的质量力和表面力及其性质，了解流体静力学微分方程式过程，理解其物理意义；</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）掌握静止流场基本特性；</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）掌握重力场和非惯性坐标系中静止流体中的压力分布与物体受力，并能熟练应用于求解工程实际问题。</w:t>
      </w:r>
    </w:p>
    <w:p w:rsidR="001F3CEB" w:rsidRPr="00655EBC" w:rsidRDefault="001F3CEB" w:rsidP="001F3CEB">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（四）流体流动基本原理</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）系统和控制体；</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）质量守恒方程、动量守恒方程、动量矩方程；</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）能量守恒方程；</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）方程综合应用分析。</w:t>
      </w:r>
    </w:p>
    <w:p w:rsidR="001F3CEB" w:rsidRPr="00655EBC" w:rsidRDefault="001F3CEB" w:rsidP="001F3CEB">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）理解和掌握系统和控制体的概念的区别及联系；</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）掌握控制体系统的质量守恒方程、动量守恒方程、动量矩方程；</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）了解能量守恒方程及其应用；</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）掌握伯努利方程及其应用。</w:t>
      </w:r>
    </w:p>
    <w:p w:rsidR="001F3CEB" w:rsidRPr="00655EBC" w:rsidRDefault="001F3CEB" w:rsidP="001F3CEB">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（五）不可压缩流体的一维层流流动</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）边界条件；</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）狭缝流动的分析；</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）管内流动分析。</w:t>
      </w:r>
    </w:p>
    <w:p w:rsidR="001F3CEB" w:rsidRPr="00655EBC" w:rsidRDefault="001F3CEB" w:rsidP="001F3CEB">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）了解流体流动常见的边界条件，掌握建立流动微分方程的基本方法；</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）掌握狭缝流动的分析方法，包括狭缝流动的微分方程、切应力与速度分布及水平狭缝压差流动阻力的计算等；</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）掌握管内流动分析方法，包括管内定常层流分析方法及管流阻力系数的计算。</w:t>
      </w:r>
    </w:p>
    <w:p w:rsidR="001F3CEB" w:rsidRPr="00655EBC" w:rsidRDefault="001F3CEB" w:rsidP="001F3CEB">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（六）流体力学的实验研究方法</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）流动的相似原理；</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）相似准则及其分析方法。</w:t>
      </w:r>
    </w:p>
    <w:p w:rsidR="001F3CEB" w:rsidRPr="00655EBC" w:rsidRDefault="001F3CEB" w:rsidP="001F3CEB">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）理解相似的概念、相似准则和对实验的指导意义；</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）掌握量纲分析方法及其初步运用；</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）了解模型实验方法及内容。</w:t>
      </w:r>
    </w:p>
    <w:p w:rsidR="001F3CEB" w:rsidRPr="00655EBC" w:rsidRDefault="001F3CEB" w:rsidP="001F3CEB">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（七）管内流体流动</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）层流与湍流；</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）圆管内流动的阻力损失。</w:t>
      </w:r>
    </w:p>
    <w:p w:rsidR="001F3CEB" w:rsidRPr="00655EBC" w:rsidRDefault="001F3CEB" w:rsidP="001F3CEB">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）了解雷诺实验过程及层流、湍流的流态特点，熟练掌握流态判别标准；</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）掌握圆管层流基本规律，理解流动阻力的两种形式，掌握管路沿程损失和局部损失的计算。</w:t>
      </w:r>
    </w:p>
    <w:p w:rsidR="001F3CEB" w:rsidRPr="00655EBC" w:rsidRDefault="001F3CEB" w:rsidP="001F3CEB">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1F3CEB" w:rsidRPr="00655EBC" w:rsidTr="001F3CEB">
        <w:tc>
          <w:tcPr>
            <w:tcW w:w="740" w:type="dxa"/>
            <w:shd w:val="clear" w:color="auto" w:fill="FFFFFF"/>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shd w:val="clear" w:color="auto" w:fill="FFFFFF"/>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1701" w:type="dxa"/>
            <w:shd w:val="clear" w:color="auto" w:fill="FFFFFF"/>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1853" w:type="dxa"/>
            <w:shd w:val="clear" w:color="auto" w:fill="FFFFFF"/>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w:t>
            </w:r>
          </w:p>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p>
        </w:tc>
        <w:tc>
          <w:tcPr>
            <w:tcW w:w="735" w:type="dxa"/>
            <w:shd w:val="clear" w:color="auto" w:fill="FFFFFF"/>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35" w:type="dxa"/>
            <w:shd w:val="clear" w:color="auto" w:fill="FFFFFF"/>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实验学时</w:t>
            </w:r>
          </w:p>
        </w:tc>
      </w:tr>
      <w:tr w:rsidR="001F3CEB" w:rsidRPr="00655EBC" w:rsidTr="001F3CEB">
        <w:tc>
          <w:tcPr>
            <w:tcW w:w="740" w:type="dxa"/>
            <w:vAlign w:val="center"/>
          </w:tcPr>
          <w:p w:rsidR="001F3CEB" w:rsidRPr="00655EBC" w:rsidRDefault="001F3CEB" w:rsidP="001F3CEB">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1</w:t>
            </w:r>
          </w:p>
        </w:tc>
        <w:tc>
          <w:tcPr>
            <w:tcW w:w="3476" w:type="dxa"/>
          </w:tcPr>
          <w:p w:rsidR="001F3CEB" w:rsidRPr="00655EBC" w:rsidRDefault="001F3CEB" w:rsidP="001F3CEB">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流体的力学性质</w:t>
            </w:r>
          </w:p>
        </w:tc>
        <w:tc>
          <w:tcPr>
            <w:tcW w:w="1701" w:type="dxa"/>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p>
        </w:tc>
        <w:tc>
          <w:tcPr>
            <w:tcW w:w="1853" w:type="dxa"/>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1-2</w:t>
            </w:r>
            <w:r w:rsidRPr="00655EBC">
              <w:rPr>
                <w:rFonts w:ascii="Times New Roman" w:eastAsia="宋体" w:hAnsi="Times New Roman" w:cs="Times New Roman"/>
                <w:color w:val="000000"/>
                <w:szCs w:val="21"/>
              </w:rPr>
              <w:t>、</w:t>
            </w:r>
            <w:r w:rsidRPr="00655EBC">
              <w:rPr>
                <w:rFonts w:ascii="Times New Roman" w:eastAsia="宋体" w:hAnsi="Times New Roman" w:cs="Times New Roman"/>
                <w:kern w:val="0"/>
                <w:szCs w:val="21"/>
              </w:rPr>
              <w:t>2-3</w:t>
            </w:r>
          </w:p>
        </w:tc>
        <w:tc>
          <w:tcPr>
            <w:tcW w:w="735" w:type="dxa"/>
            <w:vAlign w:val="center"/>
          </w:tcPr>
          <w:p w:rsidR="001F3CEB" w:rsidRPr="00655EBC" w:rsidRDefault="001F3CEB" w:rsidP="001F3CEB">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4</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0</w:t>
            </w:r>
          </w:p>
        </w:tc>
      </w:tr>
      <w:tr w:rsidR="001F3CEB" w:rsidRPr="00655EBC" w:rsidTr="001F3CEB">
        <w:tc>
          <w:tcPr>
            <w:tcW w:w="740" w:type="dxa"/>
            <w:vAlign w:val="center"/>
          </w:tcPr>
          <w:p w:rsidR="001F3CEB" w:rsidRPr="00655EBC" w:rsidRDefault="001F3CEB" w:rsidP="001F3CEB">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2</w:t>
            </w:r>
          </w:p>
        </w:tc>
        <w:tc>
          <w:tcPr>
            <w:tcW w:w="3476" w:type="dxa"/>
          </w:tcPr>
          <w:p w:rsidR="001F3CEB" w:rsidRPr="00655EBC" w:rsidRDefault="001F3CEB" w:rsidP="001F3CEB">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流体流动的基本概念</w:t>
            </w:r>
          </w:p>
        </w:tc>
        <w:tc>
          <w:tcPr>
            <w:tcW w:w="1701" w:type="dxa"/>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p>
        </w:tc>
        <w:tc>
          <w:tcPr>
            <w:tcW w:w="1853" w:type="dxa"/>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1-2</w:t>
            </w:r>
            <w:r w:rsidRPr="00655EBC">
              <w:rPr>
                <w:rFonts w:ascii="Times New Roman" w:eastAsia="宋体" w:hAnsi="Times New Roman" w:cs="Times New Roman"/>
                <w:color w:val="000000"/>
                <w:szCs w:val="21"/>
              </w:rPr>
              <w:t>、</w:t>
            </w:r>
            <w:r w:rsidRPr="00655EBC">
              <w:rPr>
                <w:rFonts w:ascii="Times New Roman" w:eastAsia="宋体" w:hAnsi="Times New Roman" w:cs="Times New Roman"/>
                <w:kern w:val="0"/>
                <w:szCs w:val="21"/>
              </w:rPr>
              <w:t>2-3</w:t>
            </w:r>
          </w:p>
        </w:tc>
        <w:tc>
          <w:tcPr>
            <w:tcW w:w="735" w:type="dxa"/>
            <w:vAlign w:val="center"/>
          </w:tcPr>
          <w:p w:rsidR="001F3CEB" w:rsidRPr="00655EBC" w:rsidRDefault="001F3CEB" w:rsidP="001F3CEB">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5</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0</w:t>
            </w:r>
          </w:p>
        </w:tc>
      </w:tr>
      <w:tr w:rsidR="001F3CEB" w:rsidRPr="00655EBC" w:rsidTr="001F3CEB">
        <w:tc>
          <w:tcPr>
            <w:tcW w:w="740" w:type="dxa"/>
            <w:vAlign w:val="center"/>
          </w:tcPr>
          <w:p w:rsidR="001F3CEB" w:rsidRPr="00655EBC" w:rsidRDefault="001F3CEB" w:rsidP="001F3CEB">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3</w:t>
            </w:r>
          </w:p>
        </w:tc>
        <w:tc>
          <w:tcPr>
            <w:tcW w:w="3476" w:type="dxa"/>
          </w:tcPr>
          <w:p w:rsidR="001F3CEB" w:rsidRPr="00655EBC" w:rsidRDefault="001F3CEB" w:rsidP="001F3CEB">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流体静力学</w:t>
            </w:r>
          </w:p>
        </w:tc>
        <w:tc>
          <w:tcPr>
            <w:tcW w:w="1701" w:type="dxa"/>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p>
        </w:tc>
        <w:tc>
          <w:tcPr>
            <w:tcW w:w="1853" w:type="dxa"/>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1-2</w:t>
            </w:r>
            <w:r w:rsidRPr="00655EBC">
              <w:rPr>
                <w:rFonts w:ascii="Times New Roman" w:eastAsia="宋体" w:hAnsi="Times New Roman" w:cs="Times New Roman"/>
                <w:color w:val="000000"/>
                <w:szCs w:val="21"/>
              </w:rPr>
              <w:t>、</w:t>
            </w:r>
            <w:r w:rsidRPr="00655EBC">
              <w:rPr>
                <w:rFonts w:ascii="Times New Roman" w:eastAsia="宋体" w:hAnsi="Times New Roman" w:cs="Times New Roman"/>
                <w:kern w:val="0"/>
                <w:szCs w:val="21"/>
              </w:rPr>
              <w:t>2-3</w:t>
            </w:r>
          </w:p>
        </w:tc>
        <w:tc>
          <w:tcPr>
            <w:tcW w:w="735" w:type="dxa"/>
            <w:vAlign w:val="center"/>
          </w:tcPr>
          <w:p w:rsidR="001F3CEB" w:rsidRPr="00655EBC" w:rsidRDefault="001F3CEB" w:rsidP="001F3CEB">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5</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0</w:t>
            </w:r>
          </w:p>
        </w:tc>
      </w:tr>
      <w:tr w:rsidR="001F3CEB" w:rsidRPr="00655EBC" w:rsidTr="001F3CEB">
        <w:tc>
          <w:tcPr>
            <w:tcW w:w="740" w:type="dxa"/>
            <w:vAlign w:val="center"/>
          </w:tcPr>
          <w:p w:rsidR="001F3CEB" w:rsidRPr="00655EBC" w:rsidRDefault="001F3CEB" w:rsidP="001F3CEB">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4</w:t>
            </w:r>
          </w:p>
        </w:tc>
        <w:tc>
          <w:tcPr>
            <w:tcW w:w="3476" w:type="dxa"/>
          </w:tcPr>
          <w:p w:rsidR="001F3CEB" w:rsidRPr="00655EBC" w:rsidRDefault="001F3CEB" w:rsidP="001F3CEB">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流体流动基本原理</w:t>
            </w:r>
          </w:p>
        </w:tc>
        <w:tc>
          <w:tcPr>
            <w:tcW w:w="1701" w:type="dxa"/>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p>
        </w:tc>
        <w:tc>
          <w:tcPr>
            <w:tcW w:w="1853"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1-2</w:t>
            </w:r>
            <w:r w:rsidRPr="00655EBC">
              <w:rPr>
                <w:rFonts w:ascii="Times New Roman" w:eastAsia="宋体" w:hAnsi="Times New Roman" w:cs="Times New Roman"/>
                <w:color w:val="000000"/>
                <w:szCs w:val="21"/>
              </w:rPr>
              <w:t>、</w:t>
            </w:r>
            <w:r w:rsidRPr="00655EBC">
              <w:rPr>
                <w:rFonts w:ascii="Times New Roman" w:eastAsia="宋体" w:hAnsi="Times New Roman" w:cs="Times New Roman"/>
                <w:kern w:val="0"/>
                <w:szCs w:val="21"/>
              </w:rPr>
              <w:t>2-3</w:t>
            </w:r>
          </w:p>
        </w:tc>
        <w:tc>
          <w:tcPr>
            <w:tcW w:w="735" w:type="dxa"/>
            <w:vAlign w:val="center"/>
          </w:tcPr>
          <w:p w:rsidR="001F3CEB" w:rsidRPr="00655EBC" w:rsidRDefault="001F3CEB" w:rsidP="001F3CEB">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6</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0</w:t>
            </w:r>
          </w:p>
        </w:tc>
      </w:tr>
      <w:tr w:rsidR="001F3CEB" w:rsidRPr="00655EBC" w:rsidTr="001F3CEB">
        <w:tc>
          <w:tcPr>
            <w:tcW w:w="740" w:type="dxa"/>
            <w:vAlign w:val="center"/>
          </w:tcPr>
          <w:p w:rsidR="001F3CEB" w:rsidRPr="00655EBC" w:rsidRDefault="001F3CEB" w:rsidP="001F3CEB">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5</w:t>
            </w:r>
          </w:p>
        </w:tc>
        <w:tc>
          <w:tcPr>
            <w:tcW w:w="3476" w:type="dxa"/>
          </w:tcPr>
          <w:p w:rsidR="001F3CEB" w:rsidRPr="00655EBC" w:rsidRDefault="001F3CEB" w:rsidP="001F3CEB">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不可压缩流体的一维层流流动</w:t>
            </w:r>
          </w:p>
        </w:tc>
        <w:tc>
          <w:tcPr>
            <w:tcW w:w="1701" w:type="dxa"/>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p>
        </w:tc>
        <w:tc>
          <w:tcPr>
            <w:tcW w:w="1853" w:type="dxa"/>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kern w:val="0"/>
                <w:szCs w:val="21"/>
              </w:rPr>
              <w:t>2-3</w:t>
            </w:r>
            <w:r w:rsidRPr="00655EBC">
              <w:rPr>
                <w:rFonts w:ascii="Times New Roman" w:eastAsia="宋体" w:hAnsi="Times New Roman" w:cs="Times New Roman"/>
                <w:kern w:val="0"/>
                <w:szCs w:val="21"/>
              </w:rPr>
              <w:t>、</w:t>
            </w:r>
            <w:r w:rsidRPr="00655EBC">
              <w:rPr>
                <w:rFonts w:ascii="Times New Roman" w:eastAsia="宋体" w:hAnsi="Times New Roman" w:cs="Times New Roman"/>
                <w:kern w:val="0"/>
                <w:szCs w:val="21"/>
              </w:rPr>
              <w:t>12-1</w:t>
            </w:r>
          </w:p>
        </w:tc>
        <w:tc>
          <w:tcPr>
            <w:tcW w:w="735" w:type="dxa"/>
            <w:vAlign w:val="center"/>
          </w:tcPr>
          <w:p w:rsidR="001F3CEB" w:rsidRPr="00655EBC" w:rsidRDefault="001F3CEB" w:rsidP="001F3CEB">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6</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0</w:t>
            </w:r>
          </w:p>
        </w:tc>
      </w:tr>
      <w:tr w:rsidR="001F3CEB" w:rsidRPr="00655EBC" w:rsidTr="001F3CEB">
        <w:tc>
          <w:tcPr>
            <w:tcW w:w="740" w:type="dxa"/>
            <w:vAlign w:val="center"/>
          </w:tcPr>
          <w:p w:rsidR="001F3CEB" w:rsidRPr="00655EBC" w:rsidRDefault="001F3CEB" w:rsidP="001F3CEB">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6</w:t>
            </w:r>
          </w:p>
        </w:tc>
        <w:tc>
          <w:tcPr>
            <w:tcW w:w="3476" w:type="dxa"/>
          </w:tcPr>
          <w:p w:rsidR="001F3CEB" w:rsidRPr="00655EBC" w:rsidRDefault="001F3CEB" w:rsidP="001F3CEB">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流体力学的实验研究方法</w:t>
            </w:r>
          </w:p>
        </w:tc>
        <w:tc>
          <w:tcPr>
            <w:tcW w:w="1701" w:type="dxa"/>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p>
        </w:tc>
        <w:tc>
          <w:tcPr>
            <w:tcW w:w="1853" w:type="dxa"/>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kern w:val="0"/>
                <w:szCs w:val="21"/>
              </w:rPr>
              <w:t>2-3</w:t>
            </w:r>
            <w:r w:rsidRPr="00655EBC">
              <w:rPr>
                <w:rFonts w:ascii="Times New Roman" w:eastAsia="宋体" w:hAnsi="Times New Roman" w:cs="Times New Roman"/>
                <w:kern w:val="0"/>
                <w:szCs w:val="21"/>
              </w:rPr>
              <w:t>、</w:t>
            </w:r>
            <w:r w:rsidRPr="00655EBC">
              <w:rPr>
                <w:rFonts w:ascii="Times New Roman" w:eastAsia="宋体" w:hAnsi="Times New Roman" w:cs="Times New Roman"/>
                <w:kern w:val="0"/>
                <w:szCs w:val="21"/>
              </w:rPr>
              <w:t>12-1</w:t>
            </w:r>
          </w:p>
        </w:tc>
        <w:tc>
          <w:tcPr>
            <w:tcW w:w="735" w:type="dxa"/>
            <w:vAlign w:val="center"/>
          </w:tcPr>
          <w:p w:rsidR="001F3CEB" w:rsidRPr="00655EBC" w:rsidRDefault="001F3CEB" w:rsidP="001F3CEB">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3</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0</w:t>
            </w:r>
          </w:p>
        </w:tc>
      </w:tr>
      <w:tr w:rsidR="001F3CEB" w:rsidRPr="00655EBC" w:rsidTr="001F3CEB">
        <w:tc>
          <w:tcPr>
            <w:tcW w:w="740" w:type="dxa"/>
            <w:vAlign w:val="center"/>
          </w:tcPr>
          <w:p w:rsidR="001F3CEB" w:rsidRPr="00655EBC" w:rsidRDefault="001F3CEB" w:rsidP="001F3CEB">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7</w:t>
            </w:r>
          </w:p>
        </w:tc>
        <w:tc>
          <w:tcPr>
            <w:tcW w:w="3476" w:type="dxa"/>
          </w:tcPr>
          <w:p w:rsidR="001F3CEB" w:rsidRPr="00655EBC" w:rsidRDefault="001F3CEB" w:rsidP="001F3CEB">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管内流体流动</w:t>
            </w:r>
          </w:p>
        </w:tc>
        <w:tc>
          <w:tcPr>
            <w:tcW w:w="1701" w:type="dxa"/>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p>
        </w:tc>
        <w:tc>
          <w:tcPr>
            <w:tcW w:w="1853" w:type="dxa"/>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kern w:val="0"/>
                <w:szCs w:val="21"/>
              </w:rPr>
              <w:t>2-3</w:t>
            </w:r>
            <w:r w:rsidRPr="00655EBC">
              <w:rPr>
                <w:rFonts w:ascii="Times New Roman" w:eastAsia="宋体" w:hAnsi="Times New Roman" w:cs="Times New Roman"/>
                <w:kern w:val="0"/>
                <w:szCs w:val="21"/>
              </w:rPr>
              <w:t>、</w:t>
            </w:r>
            <w:r w:rsidRPr="00655EBC">
              <w:rPr>
                <w:rFonts w:ascii="Times New Roman" w:eastAsia="宋体" w:hAnsi="Times New Roman" w:cs="Times New Roman"/>
                <w:kern w:val="0"/>
                <w:szCs w:val="21"/>
              </w:rPr>
              <w:t>12-1</w:t>
            </w:r>
          </w:p>
        </w:tc>
        <w:tc>
          <w:tcPr>
            <w:tcW w:w="735" w:type="dxa"/>
            <w:vAlign w:val="center"/>
          </w:tcPr>
          <w:p w:rsidR="001F3CEB" w:rsidRPr="00655EBC" w:rsidRDefault="001F3CEB" w:rsidP="001F3CEB">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3</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0</w:t>
            </w:r>
          </w:p>
        </w:tc>
      </w:tr>
      <w:tr w:rsidR="001F3CEB" w:rsidRPr="00655EBC" w:rsidTr="001F3CEB">
        <w:tc>
          <w:tcPr>
            <w:tcW w:w="7770" w:type="dxa"/>
            <w:gridSpan w:val="4"/>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合计</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32</w:t>
            </w:r>
          </w:p>
        </w:tc>
        <w:tc>
          <w:tcPr>
            <w:tcW w:w="735" w:type="dxa"/>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0</w:t>
            </w:r>
          </w:p>
        </w:tc>
      </w:tr>
    </w:tbl>
    <w:p w:rsidR="001F3CEB" w:rsidRPr="00655EBC" w:rsidRDefault="001F3CEB" w:rsidP="001F3CEB">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四、课程实施</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（一）采用板书结合多媒体教学手段，配合例题的讲解及适当的思考题，保证讲课进度的同时，注意学生的掌握程度和课堂的气氛。</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（二）采用案例式教学，注重将理论与实际工程中的应用联系，激发学生的学习兴趣，培养学生利用专业知识解决实际工程问题的能力。</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1F3CEB" w:rsidRPr="00655EBC" w:rsidTr="001F3CEB">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773" w:type="dxa"/>
            <w:tcBorders>
              <w:top w:val="single" w:sz="8" w:space="0" w:color="auto"/>
              <w:left w:val="single" w:sz="8" w:space="0" w:color="auto"/>
              <w:right w:val="single" w:sz="8" w:space="0" w:color="auto"/>
            </w:tcBorders>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1F3CEB" w:rsidRPr="00655EBC" w:rsidTr="001F3CEB">
        <w:trPr>
          <w:jc w:val="center"/>
        </w:trPr>
        <w:tc>
          <w:tcPr>
            <w:tcW w:w="636" w:type="dxa"/>
            <w:tcBorders>
              <w:left w:val="single" w:sz="8" w:space="0" w:color="auto"/>
            </w:tcBorders>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691" w:type="dxa"/>
            <w:tcMar>
              <w:left w:w="28" w:type="dxa"/>
              <w:right w:w="28" w:type="dxa"/>
            </w:tcMar>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773" w:type="dxa"/>
            <w:tcBorders>
              <w:right w:val="single" w:sz="8" w:space="0" w:color="auto"/>
            </w:tcBorders>
            <w:vAlign w:val="center"/>
          </w:tcPr>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）掌握本课程教学大纲内容，严格按照教学大纲要求进行课程教学内容的组织。</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1F3CEB" w:rsidRPr="00655EBC" w:rsidRDefault="001F3CEB" w:rsidP="001F3CEB">
            <w:pPr>
              <w:rPr>
                <w:rFonts w:ascii="Times New Roman" w:eastAsia="宋体" w:hAnsi="Times New Roman" w:cs="Times New Roman"/>
                <w:szCs w:val="21"/>
              </w:rPr>
            </w:pPr>
            <w:r w:rsidRPr="00655EBC">
              <w:rPr>
                <w:rFonts w:ascii="Times New Roman" w:eastAsia="宋体" w:hAnsi="Times New Roman" w:cs="Times New Roman"/>
                <w:szCs w:val="21"/>
              </w:rPr>
              <w:lastRenderedPageBreak/>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）根据各部分教学内容，构思授课思路、技巧，选择合适的教学方法。</w:t>
            </w:r>
          </w:p>
        </w:tc>
      </w:tr>
      <w:tr w:rsidR="001F3CEB" w:rsidRPr="00655EBC" w:rsidTr="001F3CEB">
        <w:trPr>
          <w:jc w:val="center"/>
        </w:trPr>
        <w:tc>
          <w:tcPr>
            <w:tcW w:w="636" w:type="dxa"/>
            <w:tcBorders>
              <w:left w:val="single" w:sz="8" w:space="0" w:color="auto"/>
            </w:tcBorders>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691" w:type="dxa"/>
            <w:tcMar>
              <w:left w:w="28" w:type="dxa"/>
              <w:right w:w="28" w:type="dxa"/>
            </w:tcMar>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773" w:type="dxa"/>
            <w:tcBorders>
              <w:right w:val="single" w:sz="8" w:space="0" w:color="auto"/>
            </w:tcBorders>
            <w:vAlign w:val="center"/>
          </w:tcPr>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）要点准确、推理正确、条理清晰、重点突出，能够理论联系实际，熟练地解答和讲解例题。</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）采用多种教学方式（如启发式教学、案例分析教学、讨论式教学、多媒体示范教学等），注重培养学生发现、分析和解决问题的能力。</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）能够采用现代信息技术辅助教学。</w:t>
            </w:r>
          </w:p>
          <w:p w:rsidR="001F3CEB" w:rsidRPr="00655EBC" w:rsidRDefault="001F3CEB" w:rsidP="001F3CEB">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）表达方式应能便于学生理解、接受，力求形象生动，使学生在掌握知识的过程中，保持较为浓厚的学习兴趣。</w:t>
            </w:r>
          </w:p>
        </w:tc>
      </w:tr>
      <w:tr w:rsidR="001F3CEB" w:rsidRPr="00655EBC" w:rsidTr="001F3CEB">
        <w:trPr>
          <w:jc w:val="center"/>
        </w:trPr>
        <w:tc>
          <w:tcPr>
            <w:tcW w:w="636" w:type="dxa"/>
            <w:tcBorders>
              <w:left w:val="single" w:sz="8" w:space="0" w:color="auto"/>
            </w:tcBorders>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691" w:type="dxa"/>
            <w:tcMar>
              <w:left w:w="28" w:type="dxa"/>
              <w:right w:w="28" w:type="dxa"/>
            </w:tcMar>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773" w:type="dxa"/>
            <w:tcBorders>
              <w:right w:val="single" w:sz="8" w:space="0" w:color="auto"/>
            </w:tcBorders>
            <w:vAlign w:val="center"/>
          </w:tcPr>
          <w:p w:rsidR="001F3CEB" w:rsidRPr="00655EBC" w:rsidRDefault="001F3CEB" w:rsidP="001F3CEB">
            <w:pPr>
              <w:spacing w:line="276" w:lineRule="auto"/>
              <w:ind w:firstLineChars="200" w:firstLine="420"/>
              <w:rPr>
                <w:rFonts w:ascii="Times New Roman" w:eastAsia="宋体" w:hAnsi="Times New Roman" w:cs="Times New Roman"/>
                <w:szCs w:val="21"/>
              </w:rPr>
            </w:pPr>
            <w:r w:rsidRPr="00655EBC">
              <w:rPr>
                <w:rFonts w:ascii="Times New Roman" w:eastAsia="宋体" w:hAnsi="Times New Roman" w:cs="Times New Roman"/>
                <w:szCs w:val="21"/>
              </w:rPr>
              <w:t>学生必须完成规定数量的作业，作业必须达到以下基本要求：</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）按时按量完成作业，不缺交，不抄袭。</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）书写规范、清晰。</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）解题方法和步骤正确。</w:t>
            </w:r>
          </w:p>
          <w:p w:rsidR="001F3CEB" w:rsidRPr="00655EBC" w:rsidRDefault="001F3CEB" w:rsidP="001F3CEB">
            <w:pPr>
              <w:spacing w:line="276" w:lineRule="auto"/>
              <w:ind w:firstLineChars="200" w:firstLine="420"/>
              <w:rPr>
                <w:rFonts w:ascii="Times New Roman" w:eastAsia="宋体" w:hAnsi="Times New Roman" w:cs="Times New Roman"/>
                <w:szCs w:val="21"/>
              </w:rPr>
            </w:pPr>
            <w:r w:rsidRPr="00655EBC">
              <w:rPr>
                <w:rFonts w:ascii="Times New Roman" w:eastAsia="宋体" w:hAnsi="Times New Roman" w:cs="Times New Roman"/>
                <w:szCs w:val="21"/>
              </w:rPr>
              <w:t>教师批改和讲评作业要求如下：</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）学生的作业要按时全部批改，并及时进行讲评。</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）教师批改和讲评作业要认真、细致，按百分制评定成绩并写明日期。</w:t>
            </w:r>
          </w:p>
          <w:p w:rsidR="001F3CEB" w:rsidRPr="00655EBC" w:rsidRDefault="001F3CEB" w:rsidP="001F3CEB">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）学生作业的平均成绩应作为本课程总评成绩中平时成绩的重要组成部分。</w:t>
            </w:r>
          </w:p>
        </w:tc>
      </w:tr>
      <w:tr w:rsidR="001F3CEB" w:rsidRPr="00655EBC" w:rsidTr="001F3CEB">
        <w:trPr>
          <w:jc w:val="center"/>
        </w:trPr>
        <w:tc>
          <w:tcPr>
            <w:tcW w:w="636" w:type="dxa"/>
            <w:tcBorders>
              <w:left w:val="single" w:sz="8" w:space="0" w:color="auto"/>
            </w:tcBorders>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691" w:type="dxa"/>
            <w:tcMar>
              <w:left w:w="28" w:type="dxa"/>
              <w:right w:w="28" w:type="dxa"/>
            </w:tcMar>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773" w:type="dxa"/>
            <w:tcBorders>
              <w:right w:val="single" w:sz="8" w:space="0" w:color="auto"/>
            </w:tcBorders>
            <w:vAlign w:val="center"/>
          </w:tcPr>
          <w:p w:rsidR="001F3CEB" w:rsidRPr="00655EBC" w:rsidRDefault="001F3CEB" w:rsidP="001F3CEB">
            <w:pPr>
              <w:spacing w:line="276" w:lineRule="auto"/>
              <w:ind w:firstLineChars="200" w:firstLine="420"/>
              <w:rPr>
                <w:rFonts w:ascii="Times New Roman" w:eastAsia="宋体" w:hAnsi="Times New Roman" w:cs="Times New Roman"/>
                <w:szCs w:val="21"/>
              </w:rPr>
            </w:pPr>
            <w:r w:rsidRPr="00655EBC">
              <w:rPr>
                <w:rFonts w:ascii="Times New Roman" w:eastAsia="宋体" w:hAnsi="Times New Roman" w:cs="Times New Roman"/>
                <w:szCs w:val="21"/>
              </w:rPr>
              <w:t>为了帮助学生更好地理解和消化所学知识、改进学习方法和思维方式，培养其独立思考问题的能力，任课教师每周安排一定时间进行课外答疑与辅导。</w:t>
            </w:r>
          </w:p>
        </w:tc>
      </w:tr>
      <w:tr w:rsidR="001F3CEB" w:rsidRPr="00655EBC" w:rsidTr="001F3CEB">
        <w:trPr>
          <w:jc w:val="center"/>
        </w:trPr>
        <w:tc>
          <w:tcPr>
            <w:tcW w:w="636" w:type="dxa"/>
            <w:tcBorders>
              <w:left w:val="single" w:sz="8" w:space="0" w:color="auto"/>
            </w:tcBorders>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691" w:type="dxa"/>
            <w:tcMar>
              <w:left w:w="28" w:type="dxa"/>
              <w:right w:w="28" w:type="dxa"/>
            </w:tcMar>
            <w:vAlign w:val="center"/>
          </w:tcPr>
          <w:p w:rsidR="001F3CEB" w:rsidRPr="00655EBC" w:rsidRDefault="001F3CEB" w:rsidP="001F3CEB">
            <w:pPr>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773" w:type="dxa"/>
            <w:tcBorders>
              <w:right w:val="single" w:sz="8" w:space="0" w:color="auto"/>
            </w:tcBorders>
            <w:vAlign w:val="center"/>
          </w:tcPr>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本课程考核的方式为闭卷笔试。有下列情况之一者，总评成绩为不及格：</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）缺交作业次数达</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）缺课次数达本学期总授课学时的</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1F3CEB" w:rsidRPr="00655EBC" w:rsidRDefault="001F3CEB" w:rsidP="001F3CEB">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）课程目标小于</w:t>
            </w:r>
            <w:r w:rsidRPr="00655EBC">
              <w:rPr>
                <w:rFonts w:ascii="Times New Roman" w:eastAsia="宋体" w:hAnsi="Times New Roman" w:cs="Times New Roman"/>
                <w:szCs w:val="21"/>
              </w:rPr>
              <w:t>0.6</w:t>
            </w:r>
            <w:r w:rsidRPr="00655EBC">
              <w:rPr>
                <w:rFonts w:ascii="Times New Roman" w:eastAsia="宋体" w:hAnsi="Times New Roman" w:cs="Times New Roman"/>
                <w:szCs w:val="21"/>
              </w:rPr>
              <w:t>。</w:t>
            </w:r>
          </w:p>
        </w:tc>
      </w:tr>
    </w:tbl>
    <w:p w:rsidR="001F3CEB" w:rsidRPr="00655EBC" w:rsidRDefault="001F3CEB" w:rsidP="001F3CEB">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五、课程考核</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（一）课程考核包括期末考试、平时及作业情况考核，期末考试采用闭卷笔试。</w:t>
      </w:r>
    </w:p>
    <w:p w:rsidR="001F3CEB" w:rsidRPr="00655EBC" w:rsidRDefault="001F3CEB" w:rsidP="001F3CEB">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×30% +</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×70%</w:t>
      </w:r>
      <w:r w:rsidRPr="00655EBC">
        <w:rPr>
          <w:rFonts w:ascii="Times New Roman" w:eastAsia="宋体" w:hAnsi="Times New Roman" w:cs="Times New Roman"/>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1F3CEB" w:rsidRPr="00655EBC" w:rsidTr="001F3CEB">
        <w:tc>
          <w:tcPr>
            <w:tcW w:w="1044" w:type="dxa"/>
            <w:shd w:val="clear" w:color="auto" w:fill="FFFFFF"/>
            <w:tcMar>
              <w:left w:w="57" w:type="dxa"/>
              <w:right w:w="57" w:type="dxa"/>
            </w:tcMar>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成绩组成</w:t>
            </w:r>
          </w:p>
        </w:tc>
        <w:tc>
          <w:tcPr>
            <w:tcW w:w="1565" w:type="dxa"/>
            <w:shd w:val="clear" w:color="auto" w:fill="FFFFFF"/>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808" w:type="dxa"/>
            <w:shd w:val="clear" w:color="auto" w:fill="FFFFFF"/>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410" w:type="dxa"/>
            <w:shd w:val="clear" w:color="auto" w:fill="FFFFFF"/>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470" w:type="dxa"/>
            <w:shd w:val="clear" w:color="auto" w:fill="FFFFFF"/>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对应的毕业要求指标点</w:t>
            </w:r>
          </w:p>
        </w:tc>
      </w:tr>
      <w:tr w:rsidR="001F3CEB" w:rsidRPr="00655EBC" w:rsidTr="001F3CEB">
        <w:trPr>
          <w:trHeight w:val="465"/>
        </w:trPr>
        <w:tc>
          <w:tcPr>
            <w:tcW w:w="1044" w:type="dxa"/>
            <w:vMerge w:val="restart"/>
            <w:tcMar>
              <w:left w:w="57" w:type="dxa"/>
              <w:right w:w="57" w:type="dxa"/>
            </w:tcMar>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平时成绩</w:t>
            </w:r>
          </w:p>
        </w:tc>
        <w:tc>
          <w:tcPr>
            <w:tcW w:w="1565" w:type="dxa"/>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平时作业</w:t>
            </w:r>
          </w:p>
        </w:tc>
        <w:tc>
          <w:tcPr>
            <w:tcW w:w="808" w:type="dxa"/>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   20%</w:t>
            </w:r>
          </w:p>
        </w:tc>
        <w:tc>
          <w:tcPr>
            <w:tcW w:w="4410" w:type="dxa"/>
            <w:vAlign w:val="center"/>
          </w:tcPr>
          <w:p w:rsidR="001F3CEB" w:rsidRPr="00655EBC" w:rsidRDefault="001F3CEB" w:rsidP="001F3CEB">
            <w:pPr>
              <w:spacing w:line="360" w:lineRule="auto"/>
              <w:rPr>
                <w:rFonts w:ascii="Times New Roman" w:eastAsia="宋体" w:hAnsi="Times New Roman" w:cs="Times New Roman"/>
                <w:szCs w:val="21"/>
              </w:rPr>
            </w:pPr>
            <w:r w:rsidRPr="00655EBC">
              <w:rPr>
                <w:rFonts w:ascii="Times New Roman" w:eastAsia="宋体" w:hAnsi="Times New Roman" w:cs="Times New Roman"/>
                <w:color w:val="000000"/>
                <w:szCs w:val="21"/>
              </w:rPr>
              <w:t>课后完成</w:t>
            </w:r>
            <w:r w:rsidRPr="00655EBC">
              <w:rPr>
                <w:rFonts w:ascii="Times New Roman" w:eastAsia="宋体" w:hAnsi="Times New Roman" w:cs="Times New Roman"/>
                <w:color w:val="000000"/>
                <w:szCs w:val="21"/>
              </w:rPr>
              <w:t>10-15</w:t>
            </w:r>
            <w:r w:rsidRPr="00655EBC">
              <w:rPr>
                <w:rFonts w:ascii="Times New Roman" w:eastAsia="宋体" w:hAnsi="Times New Roman" w:cs="Times New Roman"/>
                <w:color w:val="000000"/>
                <w:szCs w:val="21"/>
              </w:rPr>
              <w:t>个习题，主要考核学生对课程知识点的理解和掌握程度，计算全部作业的平均成绩再按</w:t>
            </w:r>
            <w:r w:rsidRPr="00655EBC">
              <w:rPr>
                <w:rFonts w:ascii="Times New Roman" w:eastAsia="宋体" w:hAnsi="Times New Roman" w:cs="Times New Roman"/>
                <w:color w:val="000000"/>
                <w:szCs w:val="21"/>
              </w:rPr>
              <w:t>20%</w:t>
            </w:r>
            <w:r w:rsidRPr="00655EBC">
              <w:rPr>
                <w:rFonts w:ascii="Times New Roman" w:eastAsia="宋体" w:hAnsi="Times New Roman" w:cs="Times New Roman"/>
                <w:color w:val="000000"/>
                <w:szCs w:val="21"/>
              </w:rPr>
              <w:t>计入总评成绩。</w:t>
            </w:r>
          </w:p>
        </w:tc>
        <w:tc>
          <w:tcPr>
            <w:tcW w:w="1470" w:type="dxa"/>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 xml:space="preserve"> 1-2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2-3</w:t>
            </w:r>
          </w:p>
        </w:tc>
      </w:tr>
      <w:tr w:rsidR="001F3CEB" w:rsidRPr="00655EBC" w:rsidTr="001F3CEB">
        <w:trPr>
          <w:trHeight w:val="465"/>
        </w:trPr>
        <w:tc>
          <w:tcPr>
            <w:tcW w:w="1044" w:type="dxa"/>
            <w:vMerge/>
            <w:tcMar>
              <w:left w:w="57" w:type="dxa"/>
              <w:right w:w="57" w:type="dxa"/>
            </w:tcMar>
            <w:vAlign w:val="center"/>
          </w:tcPr>
          <w:p w:rsidR="001F3CEB" w:rsidRPr="00655EBC" w:rsidRDefault="001F3CEB" w:rsidP="001F3CEB">
            <w:pPr>
              <w:jc w:val="center"/>
              <w:rPr>
                <w:rFonts w:ascii="Times New Roman" w:eastAsia="宋体" w:hAnsi="Times New Roman" w:cs="Times New Roman"/>
                <w:szCs w:val="24"/>
              </w:rPr>
            </w:pPr>
          </w:p>
        </w:tc>
        <w:tc>
          <w:tcPr>
            <w:tcW w:w="1565" w:type="dxa"/>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考勤及</w:t>
            </w:r>
          </w:p>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课堂表现</w:t>
            </w:r>
          </w:p>
        </w:tc>
        <w:tc>
          <w:tcPr>
            <w:tcW w:w="808" w:type="dxa"/>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10%</w:t>
            </w:r>
          </w:p>
        </w:tc>
        <w:tc>
          <w:tcPr>
            <w:tcW w:w="4410" w:type="dxa"/>
            <w:vAlign w:val="center"/>
          </w:tcPr>
          <w:p w:rsidR="001F3CEB" w:rsidRPr="00655EBC" w:rsidRDefault="001F3CEB" w:rsidP="001F3CEB">
            <w:pPr>
              <w:spacing w:line="360" w:lineRule="auto"/>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课堂表现包括：思考讨论题、随堂测试等，结合出勤情况</w:t>
            </w:r>
            <w:r w:rsidRPr="00655EBC">
              <w:rPr>
                <w:rFonts w:ascii="Times New Roman" w:eastAsia="宋体" w:hAnsi="Times New Roman" w:cs="Times New Roman"/>
                <w:color w:val="000000"/>
                <w:szCs w:val="21"/>
              </w:rPr>
              <w:t xml:space="preserve"> </w:t>
            </w:r>
            <w:r w:rsidRPr="00655EBC">
              <w:rPr>
                <w:rFonts w:ascii="Times New Roman" w:eastAsia="宋体" w:hAnsi="Times New Roman" w:cs="Times New Roman"/>
                <w:color w:val="000000"/>
                <w:szCs w:val="21"/>
              </w:rPr>
              <w:t>，此部分按</w:t>
            </w:r>
            <w:r w:rsidRPr="00655EBC">
              <w:rPr>
                <w:rFonts w:ascii="Times New Roman" w:eastAsia="宋体" w:hAnsi="Times New Roman" w:cs="Times New Roman"/>
                <w:szCs w:val="24"/>
              </w:rPr>
              <w:t>10%</w:t>
            </w:r>
            <w:r w:rsidRPr="00655EBC">
              <w:rPr>
                <w:rFonts w:ascii="Times New Roman" w:eastAsia="宋体" w:hAnsi="Times New Roman" w:cs="Times New Roman"/>
                <w:szCs w:val="24"/>
              </w:rPr>
              <w:t>计入总评成绩。</w:t>
            </w:r>
          </w:p>
        </w:tc>
        <w:tc>
          <w:tcPr>
            <w:tcW w:w="1470" w:type="dxa"/>
            <w:vAlign w:val="center"/>
          </w:tcPr>
          <w:p w:rsidR="001F3CEB" w:rsidRPr="00655EBC" w:rsidRDefault="001F3CEB" w:rsidP="001F3CEB">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1-2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12-1</w:t>
            </w:r>
          </w:p>
        </w:tc>
      </w:tr>
      <w:tr w:rsidR="001F3CEB" w:rsidRPr="00655EBC" w:rsidTr="001F3CEB">
        <w:trPr>
          <w:trHeight w:val="702"/>
        </w:trPr>
        <w:tc>
          <w:tcPr>
            <w:tcW w:w="1044" w:type="dxa"/>
            <w:tcMar>
              <w:left w:w="57" w:type="dxa"/>
              <w:right w:w="57" w:type="dxa"/>
            </w:tcMar>
            <w:vAlign w:val="center"/>
          </w:tcPr>
          <w:p w:rsidR="001F3CEB" w:rsidRPr="00655EBC" w:rsidRDefault="001F3CEB" w:rsidP="001F3CEB">
            <w:pPr>
              <w:jc w:val="center"/>
              <w:rPr>
                <w:rFonts w:ascii="Times New Roman" w:eastAsia="宋体" w:hAnsi="Times New Roman" w:cs="Times New Roman"/>
                <w:color w:val="FF0000"/>
                <w:szCs w:val="24"/>
              </w:rPr>
            </w:pPr>
            <w:r w:rsidRPr="00655EBC">
              <w:rPr>
                <w:rFonts w:ascii="Times New Roman" w:eastAsia="宋体" w:hAnsi="Times New Roman" w:cs="Times New Roman"/>
                <w:szCs w:val="24"/>
              </w:rPr>
              <w:lastRenderedPageBreak/>
              <w:t>期末考试成绩</w:t>
            </w:r>
          </w:p>
        </w:tc>
        <w:tc>
          <w:tcPr>
            <w:tcW w:w="1565" w:type="dxa"/>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期末考试</w:t>
            </w:r>
          </w:p>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卷面成绩</w:t>
            </w:r>
          </w:p>
        </w:tc>
        <w:tc>
          <w:tcPr>
            <w:tcW w:w="808" w:type="dxa"/>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   70% </w:t>
            </w:r>
          </w:p>
        </w:tc>
        <w:tc>
          <w:tcPr>
            <w:tcW w:w="4410" w:type="dxa"/>
            <w:vAlign w:val="center"/>
          </w:tcPr>
          <w:p w:rsidR="001F3CEB" w:rsidRPr="00655EBC" w:rsidRDefault="001F3CEB" w:rsidP="001F3CEB">
            <w:pPr>
              <w:spacing w:line="360" w:lineRule="auto"/>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试卷题型可包括：选择题、判断题、填空题、简答题、计算题、综合应用题等；试题考查内容覆盖流体力学的重要理论知识及其应用。此部分按</w:t>
            </w:r>
            <w:r w:rsidRPr="00655EBC">
              <w:rPr>
                <w:rFonts w:ascii="Times New Roman" w:eastAsia="宋体" w:hAnsi="Times New Roman" w:cs="Times New Roman"/>
                <w:color w:val="000000"/>
                <w:szCs w:val="21"/>
              </w:rPr>
              <w:t>70%</w:t>
            </w:r>
            <w:r w:rsidRPr="00655EBC">
              <w:rPr>
                <w:rFonts w:ascii="Times New Roman" w:eastAsia="宋体" w:hAnsi="Times New Roman" w:cs="Times New Roman"/>
                <w:color w:val="000000"/>
                <w:szCs w:val="21"/>
              </w:rPr>
              <w:t>计入总评成绩。</w:t>
            </w:r>
          </w:p>
        </w:tc>
        <w:tc>
          <w:tcPr>
            <w:tcW w:w="1470" w:type="dxa"/>
            <w:vAlign w:val="center"/>
          </w:tcPr>
          <w:p w:rsidR="001F3CEB" w:rsidRPr="00655EBC" w:rsidRDefault="001F3CEB" w:rsidP="001F3CEB">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 xml:space="preserve"> 1-2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12-1</w:t>
            </w:r>
          </w:p>
        </w:tc>
      </w:tr>
    </w:tbl>
    <w:p w:rsidR="001F3CEB" w:rsidRPr="00655EBC" w:rsidRDefault="001F3CEB" w:rsidP="001F3CEB">
      <w:pPr>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（三）所有课程目标均需大于等于</w:t>
      </w:r>
      <w:r w:rsidRPr="00655EBC">
        <w:rPr>
          <w:rFonts w:ascii="Times New Roman" w:eastAsia="宋体" w:hAnsi="Times New Roman" w:cs="Times New Roman"/>
          <w:sz w:val="24"/>
        </w:rPr>
        <w:t>0.6</w:t>
      </w:r>
      <w:r w:rsidRPr="00655EBC">
        <w:rPr>
          <w:rFonts w:ascii="Times New Roman" w:eastAsia="宋体" w:hAnsi="Times New Roman" w:cs="Times New Roman"/>
          <w:sz w:val="24"/>
        </w:rPr>
        <w:t>，否则总评成绩不及格，需要补考或重修。每个课程目标达成度计算方法如下：</w:t>
      </w:r>
    </w:p>
    <w:p w:rsidR="001F3CEB" w:rsidRPr="00655EBC" w:rsidRDefault="00B05986" w:rsidP="001F3CEB">
      <w:pPr>
        <w:widowControl/>
        <w:spacing w:line="360" w:lineRule="auto"/>
        <w:jc w:val="center"/>
        <w:textAlignment w:val="baseline"/>
        <w:rPr>
          <w:rFonts w:ascii="Times New Roman" w:eastAsia="宋体" w:hAnsi="Times New Roman" w:cs="Times New Roman"/>
          <w:kern w:val="0"/>
          <w:position w:val="-22"/>
          <w:szCs w:val="21"/>
        </w:rPr>
      </w:pPr>
      <w:r>
        <w:rPr>
          <w:rFonts w:ascii="Times New Roman" w:eastAsia="宋体" w:hAnsi="Times New Roman" w:cs="Times New Roman"/>
          <w:noProof/>
          <w:kern w:val="0"/>
          <w:position w:val="-22"/>
          <w:szCs w:val="21"/>
        </w:rPr>
        <w:object w:dxaOrig="1440" w:dyaOrig="1440">
          <v:shape id="_x0000_s1035" type="#_x0000_t75" style="position:absolute;left:0;text-align:left;margin-left:42.7pt;margin-top:7.85pt;width:272.95pt;height:32.65pt;z-index:251674624">
            <v:imagedata r:id="rId65" o:title=""/>
            <w10:wrap type="square"/>
          </v:shape>
          <o:OLEObject Type="Embed" ProgID="Equation.3" ShapeID="_x0000_s1035" DrawAspect="Content" ObjectID="_1639293576" r:id="rId67"/>
        </w:object>
      </w:r>
    </w:p>
    <w:p w:rsidR="001F3CEB" w:rsidRPr="00655EBC" w:rsidRDefault="001F3CEB" w:rsidP="001F3CEB">
      <w:pPr>
        <w:widowControl/>
        <w:spacing w:line="360" w:lineRule="auto"/>
        <w:jc w:val="center"/>
        <w:textAlignment w:val="baseline"/>
        <w:rPr>
          <w:rFonts w:ascii="Times New Roman" w:eastAsia="宋体" w:hAnsi="Times New Roman" w:cs="Times New Roman"/>
          <w:kern w:val="0"/>
          <w:position w:val="-22"/>
          <w:szCs w:val="21"/>
        </w:rPr>
      </w:pPr>
    </w:p>
    <w:p w:rsidR="001F3CEB" w:rsidRPr="00655EBC" w:rsidRDefault="001F3CEB" w:rsidP="001F3CEB">
      <w:pPr>
        <w:spacing w:line="360" w:lineRule="auto"/>
        <w:rPr>
          <w:rFonts w:ascii="Times New Roman" w:eastAsia="宋体" w:hAnsi="Times New Roman" w:cs="Times New Roman"/>
          <w:sz w:val="24"/>
        </w:rPr>
      </w:pPr>
      <w:r w:rsidRPr="00655EBC">
        <w:rPr>
          <w:rFonts w:ascii="Times New Roman" w:eastAsia="宋体" w:hAnsi="Times New Roman" w:cs="Times New Roman"/>
          <w:sz w:val="24"/>
        </w:rPr>
        <w:t>式中：</w:t>
      </w:r>
      <w:r w:rsidRPr="00655EBC">
        <w:rPr>
          <w:rFonts w:ascii="Times New Roman" w:eastAsia="宋体" w:hAnsi="Times New Roman" w:cs="Times New Roman"/>
          <w:sz w:val="24"/>
        </w:rPr>
        <w:t>Ai=</w:t>
      </w:r>
      <w:r w:rsidRPr="00655EBC">
        <w:rPr>
          <w:rFonts w:ascii="Times New Roman" w:eastAsia="宋体" w:hAnsi="Times New Roman" w:cs="Times New Roman"/>
          <w:sz w:val="24"/>
        </w:rPr>
        <w:t>平时成绩占总评成绩的权重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在平时成绩中的权重，</w:t>
      </w:r>
    </w:p>
    <w:p w:rsidR="001F3CEB" w:rsidRPr="00655EBC" w:rsidRDefault="001F3CEB" w:rsidP="001F3CEB">
      <w:pPr>
        <w:spacing w:line="360" w:lineRule="auto"/>
        <w:ind w:firstLineChars="300" w:firstLine="720"/>
        <w:rPr>
          <w:rFonts w:ascii="Times New Roman" w:eastAsia="宋体" w:hAnsi="Times New Roman" w:cs="Times New Roman"/>
          <w:sz w:val="24"/>
        </w:rPr>
      </w:pPr>
      <w:r w:rsidRPr="00655EBC">
        <w:rPr>
          <w:rFonts w:ascii="Times New Roman" w:eastAsia="宋体" w:hAnsi="Times New Roman" w:cs="Times New Roman"/>
          <w:sz w:val="24"/>
        </w:rPr>
        <w:t>Bi=</w:t>
      </w:r>
      <w:r w:rsidRPr="00655EBC">
        <w:rPr>
          <w:rFonts w:ascii="Times New Roman" w:eastAsia="宋体" w:hAnsi="Times New Roman" w:cs="Times New Roman"/>
          <w:sz w:val="24"/>
        </w:rPr>
        <w:t>期末成绩占总评成绩的权重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在实验成绩中的权重。</w:t>
      </w:r>
    </w:p>
    <w:p w:rsidR="001F3CEB" w:rsidRPr="00655EBC" w:rsidRDefault="001F3CEB" w:rsidP="001F3CEB">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六、有关说明</w:t>
      </w:r>
    </w:p>
    <w:p w:rsidR="001F3CEB" w:rsidRPr="00655EBC" w:rsidRDefault="001F3CEB" w:rsidP="001F3CEB">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1F3CEB" w:rsidRPr="00655EBC" w:rsidRDefault="001F3CEB" w:rsidP="001F3CEB">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根据学生课堂表现、作业和期末考试情况，并结合对学生的访谈反馈，改进教学内容和方法，更加清晰透彻地讲解理论知识，增加理论知识与工程案例的联系，提高学生学习兴趣，促进学生更好地掌握本课程地知识与提高相关能力，确保相应毕业要求指标点达成。</w:t>
      </w:r>
    </w:p>
    <w:p w:rsidR="001F3CEB" w:rsidRPr="00655EBC" w:rsidRDefault="001F3CEB" w:rsidP="001F3CEB">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1F3CEB" w:rsidRPr="00655EBC" w:rsidRDefault="001F3CEB" w:rsidP="001F3CEB">
      <w:pPr>
        <w:spacing w:line="312" w:lineRule="auto"/>
        <w:ind w:firstLineChars="200" w:firstLine="480"/>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[1]</w:t>
      </w:r>
      <w:r w:rsidRPr="00655EBC">
        <w:rPr>
          <w:rFonts w:ascii="Times New Roman" w:eastAsia="宋体" w:hAnsi="Times New Roman" w:cs="Times New Roman"/>
          <w:kern w:val="0"/>
          <w:sz w:val="24"/>
          <w:szCs w:val="21"/>
        </w:rPr>
        <w:t>赵存有</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工程流体力学，哈尔滨：哈尔滨工业大学出版社，</w:t>
      </w:r>
      <w:r w:rsidRPr="00655EBC">
        <w:rPr>
          <w:rFonts w:ascii="Times New Roman" w:eastAsia="宋体" w:hAnsi="Times New Roman" w:cs="Times New Roman"/>
          <w:kern w:val="0"/>
          <w:sz w:val="24"/>
          <w:szCs w:val="21"/>
        </w:rPr>
        <w:t>2010.</w:t>
      </w:r>
    </w:p>
    <w:p w:rsidR="001F3CEB" w:rsidRPr="00655EBC" w:rsidRDefault="001F3CEB" w:rsidP="001F3CEB">
      <w:pPr>
        <w:spacing w:line="312" w:lineRule="auto"/>
        <w:ind w:firstLineChars="200" w:firstLine="480"/>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[2]</w:t>
      </w:r>
      <w:r w:rsidRPr="00655EBC">
        <w:rPr>
          <w:rFonts w:ascii="Times New Roman" w:eastAsia="宋体" w:hAnsi="Times New Roman" w:cs="Times New Roman"/>
          <w:kern w:val="0"/>
          <w:sz w:val="24"/>
          <w:szCs w:val="21"/>
        </w:rPr>
        <w:t>韩占忠，王国玉</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工程流体力学基础，北京</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北京理工大学出版社，</w:t>
      </w:r>
      <w:r w:rsidRPr="00655EBC">
        <w:rPr>
          <w:rFonts w:ascii="Times New Roman" w:eastAsia="宋体" w:hAnsi="Times New Roman" w:cs="Times New Roman"/>
          <w:kern w:val="0"/>
          <w:sz w:val="24"/>
          <w:szCs w:val="21"/>
        </w:rPr>
        <w:t>2012.</w:t>
      </w:r>
    </w:p>
    <w:p w:rsidR="001F3CEB" w:rsidRPr="00655EBC" w:rsidRDefault="001F3CEB" w:rsidP="001F3CEB">
      <w:pPr>
        <w:spacing w:line="312" w:lineRule="auto"/>
        <w:ind w:firstLineChars="200" w:firstLine="480"/>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[3]</w:t>
      </w:r>
      <w:r w:rsidRPr="00655EBC">
        <w:rPr>
          <w:rFonts w:ascii="Times New Roman" w:eastAsia="宋体" w:hAnsi="Times New Roman" w:cs="Times New Roman"/>
          <w:kern w:val="0"/>
          <w:sz w:val="24"/>
          <w:szCs w:val="21"/>
        </w:rPr>
        <w:t>刘向军</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工程流体力学</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第</w:t>
      </w:r>
      <w:r w:rsidRPr="00655EBC">
        <w:rPr>
          <w:rFonts w:ascii="Times New Roman" w:eastAsia="宋体" w:hAnsi="Times New Roman" w:cs="Times New Roman"/>
          <w:kern w:val="0"/>
          <w:sz w:val="24"/>
          <w:szCs w:val="21"/>
        </w:rPr>
        <w:t>2</w:t>
      </w:r>
      <w:r w:rsidRPr="00655EBC">
        <w:rPr>
          <w:rFonts w:ascii="Times New Roman" w:eastAsia="宋体" w:hAnsi="Times New Roman" w:cs="Times New Roman"/>
          <w:kern w:val="0"/>
          <w:sz w:val="24"/>
          <w:szCs w:val="21"/>
        </w:rPr>
        <w:t>版</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，北京</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中国电力出版社，</w:t>
      </w:r>
      <w:r w:rsidRPr="00655EBC">
        <w:rPr>
          <w:rFonts w:ascii="Times New Roman" w:eastAsia="宋体" w:hAnsi="Times New Roman" w:cs="Times New Roman"/>
          <w:kern w:val="0"/>
          <w:sz w:val="24"/>
          <w:szCs w:val="21"/>
        </w:rPr>
        <w:t>2013.</w:t>
      </w:r>
    </w:p>
    <w:p w:rsidR="001F3CEB" w:rsidRPr="00655EBC" w:rsidRDefault="001F3CEB" w:rsidP="001F3CEB">
      <w:pPr>
        <w:spacing w:line="312" w:lineRule="auto"/>
        <w:ind w:firstLineChars="200" w:firstLine="480"/>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[4]</w:t>
      </w:r>
      <w:r w:rsidRPr="00655EBC">
        <w:rPr>
          <w:rFonts w:ascii="Times New Roman" w:eastAsia="宋体" w:hAnsi="Times New Roman" w:cs="Times New Roman"/>
          <w:kern w:val="0"/>
          <w:sz w:val="24"/>
          <w:szCs w:val="21"/>
        </w:rPr>
        <w:t>黄斌维</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工程流体力学，北京</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化学工业出版社，</w:t>
      </w:r>
      <w:r w:rsidRPr="00655EBC">
        <w:rPr>
          <w:rFonts w:ascii="Times New Roman" w:eastAsia="宋体" w:hAnsi="Times New Roman" w:cs="Times New Roman"/>
          <w:kern w:val="0"/>
          <w:sz w:val="24"/>
          <w:szCs w:val="21"/>
        </w:rPr>
        <w:t>2014.</w:t>
      </w:r>
    </w:p>
    <w:p w:rsidR="001F3CEB" w:rsidRPr="00655EBC" w:rsidRDefault="001F3CEB" w:rsidP="001F3CEB">
      <w:pPr>
        <w:spacing w:line="312" w:lineRule="auto"/>
        <w:ind w:firstLineChars="200" w:firstLine="480"/>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[5]</w:t>
      </w:r>
      <w:r w:rsidRPr="00655EBC">
        <w:rPr>
          <w:rFonts w:ascii="Times New Roman" w:eastAsia="宋体" w:hAnsi="Times New Roman" w:cs="Times New Roman"/>
          <w:kern w:val="0"/>
          <w:sz w:val="24"/>
          <w:szCs w:val="21"/>
        </w:rPr>
        <w:t>张兆顺，崔桂香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流体力学</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第</w:t>
      </w:r>
      <w:r w:rsidRPr="00655EBC">
        <w:rPr>
          <w:rFonts w:ascii="Times New Roman" w:eastAsia="宋体" w:hAnsi="Times New Roman" w:cs="Times New Roman"/>
          <w:kern w:val="0"/>
          <w:sz w:val="24"/>
          <w:szCs w:val="21"/>
        </w:rPr>
        <w:t>3</w:t>
      </w:r>
      <w:r w:rsidRPr="00655EBC">
        <w:rPr>
          <w:rFonts w:ascii="Times New Roman" w:eastAsia="宋体" w:hAnsi="Times New Roman" w:cs="Times New Roman"/>
          <w:kern w:val="0"/>
          <w:sz w:val="24"/>
          <w:szCs w:val="21"/>
        </w:rPr>
        <w:t>版</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，北京</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清华大学出版社，</w:t>
      </w:r>
      <w:r w:rsidRPr="00655EBC">
        <w:rPr>
          <w:rFonts w:ascii="Times New Roman" w:eastAsia="宋体" w:hAnsi="Times New Roman" w:cs="Times New Roman"/>
          <w:kern w:val="0"/>
          <w:sz w:val="24"/>
          <w:szCs w:val="21"/>
        </w:rPr>
        <w:t>2015.</w:t>
      </w:r>
    </w:p>
    <w:p w:rsidR="001F3CEB" w:rsidRPr="00655EBC" w:rsidRDefault="001F3CEB" w:rsidP="001F3CEB">
      <w:pPr>
        <w:spacing w:line="312" w:lineRule="auto"/>
        <w:ind w:firstLineChars="200" w:firstLine="480"/>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[6]</w:t>
      </w:r>
      <w:r w:rsidRPr="00655EBC">
        <w:rPr>
          <w:rFonts w:ascii="Times New Roman" w:eastAsia="宋体" w:hAnsi="Times New Roman" w:cs="Times New Roman"/>
          <w:kern w:val="0"/>
          <w:sz w:val="24"/>
          <w:szCs w:val="21"/>
        </w:rPr>
        <w:t>闻建龙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工程流体力学</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第</w:t>
      </w:r>
      <w:r w:rsidRPr="00655EBC">
        <w:rPr>
          <w:rFonts w:ascii="Times New Roman" w:eastAsia="宋体" w:hAnsi="Times New Roman" w:cs="Times New Roman"/>
          <w:kern w:val="0"/>
          <w:sz w:val="24"/>
          <w:szCs w:val="21"/>
        </w:rPr>
        <w:t>2</w:t>
      </w:r>
      <w:r w:rsidRPr="00655EBC">
        <w:rPr>
          <w:rFonts w:ascii="Times New Roman" w:eastAsia="宋体" w:hAnsi="Times New Roman" w:cs="Times New Roman"/>
          <w:kern w:val="0"/>
          <w:sz w:val="24"/>
          <w:szCs w:val="21"/>
        </w:rPr>
        <w:t>版</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，北京</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机械工业出版社，</w:t>
      </w:r>
      <w:r w:rsidRPr="00655EBC">
        <w:rPr>
          <w:rFonts w:ascii="Times New Roman" w:eastAsia="宋体" w:hAnsi="Times New Roman" w:cs="Times New Roman"/>
          <w:kern w:val="0"/>
          <w:sz w:val="24"/>
          <w:szCs w:val="21"/>
        </w:rPr>
        <w:t>2018.</w:t>
      </w:r>
    </w:p>
    <w:p w:rsidR="001F3CEB" w:rsidRPr="00655EBC" w:rsidRDefault="001F3CEB" w:rsidP="001F3CEB">
      <w:pPr>
        <w:spacing w:line="312" w:lineRule="auto"/>
        <w:ind w:firstLineChars="200" w:firstLine="480"/>
        <w:rPr>
          <w:rFonts w:ascii="Times New Roman" w:eastAsia="宋体" w:hAnsi="Times New Roman" w:cs="Times New Roman"/>
          <w:kern w:val="0"/>
          <w:sz w:val="24"/>
          <w:szCs w:val="21"/>
        </w:rPr>
      </w:pPr>
    </w:p>
    <w:p w:rsidR="001F3CEB" w:rsidRPr="00655EBC" w:rsidRDefault="001F3CEB" w:rsidP="001F3CEB">
      <w:pPr>
        <w:spacing w:line="312" w:lineRule="auto"/>
        <w:ind w:firstLineChars="200" w:firstLine="480"/>
        <w:rPr>
          <w:rFonts w:ascii="Times New Roman" w:eastAsia="宋体" w:hAnsi="Times New Roman" w:cs="Times New Roman"/>
          <w:sz w:val="24"/>
          <w:szCs w:val="24"/>
        </w:rPr>
      </w:pPr>
    </w:p>
    <w:p w:rsidR="001F3CEB" w:rsidRPr="00655EBC" w:rsidRDefault="001F3CEB" w:rsidP="001F3CEB">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kern w:val="0"/>
          <w:sz w:val="24"/>
          <w:szCs w:val="21"/>
        </w:rPr>
        <w:t>执笔人：陈乐乐</w:t>
      </w:r>
      <w:r w:rsidRPr="00655EBC">
        <w:rPr>
          <w:rFonts w:ascii="Times New Roman" w:eastAsia="宋体" w:hAnsi="Times New Roman" w:cs="Times New Roman"/>
          <w:kern w:val="0"/>
          <w:sz w:val="24"/>
          <w:szCs w:val="21"/>
        </w:rPr>
        <w:t xml:space="preserve"> </w:t>
      </w:r>
    </w:p>
    <w:p w:rsidR="001F3CEB" w:rsidRPr="00655EBC" w:rsidRDefault="001F3CEB" w:rsidP="001F3CEB">
      <w:pPr>
        <w:autoSpaceDE w:val="0"/>
        <w:autoSpaceDN w:val="0"/>
        <w:adjustRightInd w:val="0"/>
        <w:spacing w:line="360" w:lineRule="auto"/>
        <w:ind w:firstLineChars="3050" w:firstLine="73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文</w:t>
      </w:r>
    </w:p>
    <w:p w:rsidR="001F3CEB" w:rsidRPr="00655EBC" w:rsidRDefault="001F3CEB" w:rsidP="001F3CEB">
      <w:pPr>
        <w:autoSpaceDE w:val="0"/>
        <w:autoSpaceDN w:val="0"/>
        <w:adjustRightInd w:val="0"/>
        <w:spacing w:line="360" w:lineRule="auto"/>
        <w:ind w:firstLineChars="3050" w:firstLine="73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w:t>
      </w:r>
      <w:r w:rsidR="00933609" w:rsidRPr="00655EBC">
        <w:rPr>
          <w:rFonts w:ascii="Times New Roman" w:eastAsia="宋体" w:hAnsi="Times New Roman" w:cs="Times New Roman"/>
          <w:kern w:val="0"/>
          <w:sz w:val="24"/>
          <w:szCs w:val="21"/>
        </w:rPr>
        <w:t>房汝建</w:t>
      </w:r>
    </w:p>
    <w:p w:rsidR="001F3CEB" w:rsidRPr="00655EBC" w:rsidRDefault="001F3CEB" w:rsidP="001F3CEB">
      <w:pPr>
        <w:autoSpaceDE w:val="0"/>
        <w:autoSpaceDN w:val="0"/>
        <w:adjustRightInd w:val="0"/>
        <w:spacing w:line="360" w:lineRule="auto"/>
        <w:ind w:firstLineChars="2950" w:firstLine="70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批准时间：</w:t>
      </w:r>
      <w:r w:rsidR="00A561C9" w:rsidRPr="00655EBC">
        <w:rPr>
          <w:rFonts w:ascii="Times New Roman" w:eastAsia="宋体" w:hAnsi="Times New Roman" w:cs="Times New Roman"/>
          <w:kern w:val="0"/>
          <w:sz w:val="24"/>
          <w:szCs w:val="21"/>
        </w:rPr>
        <w:t>2019.12</w:t>
      </w:r>
    </w:p>
    <w:p w:rsidR="00A561C9" w:rsidRPr="00655EBC" w:rsidRDefault="00A561C9" w:rsidP="001F3CEB">
      <w:pPr>
        <w:rPr>
          <w:rFonts w:ascii="Times New Roman" w:hAnsi="Times New Roman" w:cs="Times New Roman"/>
        </w:rPr>
        <w:sectPr w:rsidR="00A561C9" w:rsidRPr="00655EBC">
          <w:pgSz w:w="11906" w:h="16838"/>
          <w:pgMar w:top="1440" w:right="1418" w:bottom="1440" w:left="1418" w:header="851" w:footer="992" w:gutter="0"/>
          <w:cols w:space="720"/>
          <w:docGrid w:type="lines" w:linePitch="312"/>
        </w:sectPr>
      </w:pPr>
    </w:p>
    <w:p w:rsidR="00A561C9" w:rsidRPr="00655EBC" w:rsidRDefault="00A561C9" w:rsidP="00A561C9">
      <w:pPr>
        <w:pStyle w:val="a3"/>
      </w:pPr>
      <w:bookmarkStart w:id="87" w:name="_Toc28680535"/>
      <w:r w:rsidRPr="00655EBC">
        <w:lastRenderedPageBreak/>
        <w:t>单片机原理与接口技术</w:t>
      </w:r>
      <w:r w:rsidR="003F6307">
        <w:rPr>
          <w:rFonts w:hint="eastAsia"/>
        </w:rPr>
        <w:t>（</w:t>
      </w:r>
      <w:r w:rsidR="003F6307">
        <w:rPr>
          <w:rFonts w:hint="eastAsia"/>
        </w:rPr>
        <w:t>Q</w:t>
      </w:r>
      <w:r w:rsidR="003F6307">
        <w:rPr>
          <w:rFonts w:hint="eastAsia"/>
        </w:rPr>
        <w:t>）</w:t>
      </w:r>
      <w:r w:rsidRPr="00655EBC">
        <w:t>课程教学大纲</w:t>
      </w:r>
      <w:bookmarkEnd w:id="87"/>
    </w:p>
    <w:p w:rsidR="00A561C9" w:rsidRPr="00655EBC" w:rsidRDefault="00A561C9" w:rsidP="00A561C9">
      <w:pPr>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Principle and Interface Technology of Single Chip Microcomputer</w:t>
      </w:r>
      <w:r w:rsidRPr="00655EBC">
        <w:rPr>
          <w:rFonts w:ascii="Times New Roman" w:eastAsia="宋体" w:hAnsi="Times New Roman" w:cs="Times New Roman"/>
          <w:b/>
          <w:bCs/>
          <w:sz w:val="30"/>
          <w:szCs w:val="24"/>
        </w:rPr>
        <w:t>）</w:t>
      </w:r>
    </w:p>
    <w:p w:rsidR="00A561C9" w:rsidRPr="00655EBC" w:rsidRDefault="00A561C9" w:rsidP="00A561C9">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A561C9" w:rsidRPr="00655EBC" w:rsidRDefault="00A561C9" w:rsidP="00A561C9">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2202104</w:t>
      </w:r>
    </w:p>
    <w:p w:rsidR="00A561C9" w:rsidRPr="00655EBC" w:rsidRDefault="00A561C9" w:rsidP="00A561C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2.0</w:t>
      </w:r>
    </w:p>
    <w:p w:rsidR="00A561C9" w:rsidRPr="00655EBC" w:rsidRDefault="00A561C9" w:rsidP="00A561C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32</w:t>
      </w:r>
      <w:r w:rsidRPr="00655EBC">
        <w:rPr>
          <w:rFonts w:ascii="Times New Roman" w:eastAsia="宋体" w:hAnsi="Times New Roman" w:cs="Times New Roman"/>
          <w:kern w:val="0"/>
          <w:sz w:val="24"/>
          <w:szCs w:val="24"/>
        </w:rPr>
        <w:t>（其中：讲授学时</w:t>
      </w:r>
      <w:r w:rsidRPr="00655EBC">
        <w:rPr>
          <w:rFonts w:ascii="Times New Roman" w:eastAsia="宋体" w:hAnsi="Times New Roman" w:cs="Times New Roman"/>
          <w:kern w:val="0"/>
          <w:sz w:val="24"/>
          <w:szCs w:val="24"/>
        </w:rPr>
        <w:t>28</w:t>
      </w:r>
      <w:r w:rsidRPr="00655EBC">
        <w:rPr>
          <w:rFonts w:ascii="Times New Roman" w:eastAsia="宋体" w:hAnsi="Times New Roman" w:cs="Times New Roman"/>
          <w:kern w:val="0"/>
          <w:sz w:val="24"/>
          <w:szCs w:val="24"/>
        </w:rPr>
        <w:t>，实验学时</w:t>
      </w:r>
      <w:r w:rsidRPr="00655EBC">
        <w:rPr>
          <w:rFonts w:ascii="Times New Roman" w:eastAsia="宋体" w:hAnsi="Times New Roman" w:cs="Times New Roman"/>
          <w:kern w:val="0"/>
          <w:sz w:val="24"/>
          <w:szCs w:val="24"/>
        </w:rPr>
        <w:t>4</w:t>
      </w:r>
      <w:r w:rsidRPr="00655EBC">
        <w:rPr>
          <w:rFonts w:ascii="Times New Roman" w:eastAsia="宋体" w:hAnsi="Times New Roman" w:cs="Times New Roman"/>
          <w:kern w:val="0"/>
          <w:sz w:val="24"/>
          <w:szCs w:val="24"/>
        </w:rPr>
        <w:t>）</w:t>
      </w:r>
    </w:p>
    <w:p w:rsidR="00A561C9" w:rsidRPr="00655EBC" w:rsidRDefault="00A561C9" w:rsidP="00A561C9">
      <w:pPr>
        <w:spacing w:line="360" w:lineRule="auto"/>
        <w:ind w:firstLineChars="200" w:firstLine="482"/>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C</w:t>
      </w:r>
      <w:r w:rsidRPr="00655EBC">
        <w:rPr>
          <w:rFonts w:ascii="Times New Roman" w:eastAsia="宋体" w:hAnsi="Times New Roman" w:cs="Times New Roman"/>
          <w:kern w:val="0"/>
          <w:sz w:val="24"/>
          <w:szCs w:val="24"/>
        </w:rPr>
        <w:t>语言、模拟电子电路、数字电路、计算机基础等。</w:t>
      </w:r>
    </w:p>
    <w:p w:rsidR="00A561C9" w:rsidRPr="00655EBC" w:rsidRDefault="00A561C9" w:rsidP="00A561C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sz w:val="24"/>
          <w:szCs w:val="24"/>
        </w:rPr>
        <w:t>车辆工程专业</w:t>
      </w:r>
      <w:r w:rsidRPr="00655EBC">
        <w:rPr>
          <w:rFonts w:ascii="Times New Roman" w:eastAsia="黑体" w:hAnsi="Times New Roman" w:cs="Times New Roman"/>
          <w:sz w:val="24"/>
          <w:szCs w:val="24"/>
        </w:rPr>
        <w:t xml:space="preserve">  </w:t>
      </w:r>
      <w:r w:rsidRPr="00655EBC">
        <w:rPr>
          <w:rFonts w:ascii="Times New Roman" w:eastAsia="宋体" w:hAnsi="Times New Roman" w:cs="Times New Roman"/>
          <w:kern w:val="0"/>
          <w:sz w:val="24"/>
          <w:szCs w:val="24"/>
        </w:rPr>
        <w:t xml:space="preserve">                          </w:t>
      </w:r>
    </w:p>
    <w:p w:rsidR="00A561C9" w:rsidRPr="00655EBC" w:rsidRDefault="00A561C9" w:rsidP="00A561C9">
      <w:pPr>
        <w:spacing w:line="360" w:lineRule="auto"/>
        <w:ind w:firstLineChars="200" w:firstLine="482"/>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建议教材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sz w:val="24"/>
          <w:szCs w:val="21"/>
        </w:rPr>
        <w:t>《单片机原理与接口技术</w:t>
      </w:r>
      <w:r w:rsidRPr="00655EBC">
        <w:rPr>
          <w:rFonts w:ascii="Times New Roman" w:eastAsia="宋体" w:hAnsi="Times New Roman" w:cs="Times New Roman"/>
          <w:sz w:val="24"/>
          <w:szCs w:val="21"/>
        </w:rPr>
        <w:t xml:space="preserve"> C</w:t>
      </w:r>
      <w:r w:rsidRPr="00655EBC">
        <w:rPr>
          <w:rFonts w:ascii="Times New Roman" w:eastAsia="宋体" w:hAnsi="Times New Roman" w:cs="Times New Roman"/>
          <w:sz w:val="24"/>
          <w:szCs w:val="21"/>
        </w:rPr>
        <w:t>语言版</w:t>
      </w:r>
      <w:r w:rsidRPr="00655EBC">
        <w:rPr>
          <w:rFonts w:ascii="Times New Roman" w:eastAsia="宋体" w:hAnsi="Times New Roman" w:cs="Times New Roman"/>
          <w:sz w:val="24"/>
          <w:szCs w:val="24"/>
        </w:rPr>
        <w:t>》，周国运主编，清华大学出版社，</w:t>
      </w:r>
      <w:r w:rsidRPr="00655EBC">
        <w:rPr>
          <w:rFonts w:ascii="Times New Roman" w:eastAsia="宋体" w:hAnsi="Times New Roman" w:cs="Times New Roman"/>
          <w:sz w:val="24"/>
          <w:szCs w:val="24"/>
        </w:rPr>
        <w:t>2014.3</w:t>
      </w:r>
    </w:p>
    <w:p w:rsidR="00A561C9" w:rsidRPr="00655EBC" w:rsidRDefault="00A561C9" w:rsidP="00A561C9">
      <w:pPr>
        <w:spacing w:line="360" w:lineRule="auto"/>
        <w:ind w:firstLineChars="200" w:firstLine="482"/>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汽车工程</w:t>
      </w:r>
      <w:r w:rsidRPr="00655EBC">
        <w:rPr>
          <w:rFonts w:ascii="Times New Roman" w:eastAsia="宋体" w:hAnsi="Times New Roman" w:cs="Times New Roman"/>
          <w:kern w:val="0"/>
          <w:sz w:val="24"/>
          <w:szCs w:val="24"/>
        </w:rPr>
        <w:t>学院</w:t>
      </w:r>
    </w:p>
    <w:p w:rsidR="00A561C9" w:rsidRPr="00655EBC" w:rsidRDefault="00A561C9" w:rsidP="00A561C9">
      <w:pPr>
        <w:spacing w:line="360" w:lineRule="auto"/>
        <w:ind w:firstLineChars="200" w:firstLine="482"/>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本课程是车辆工程专业的一门专业必修课。课程的学习目的在于使学生掌握</w:t>
      </w:r>
      <w:r w:rsidRPr="00655EBC">
        <w:rPr>
          <w:rFonts w:ascii="Times New Roman" w:eastAsia="宋体" w:hAnsi="Times New Roman" w:cs="Times New Roman"/>
          <w:kern w:val="0"/>
          <w:sz w:val="24"/>
          <w:szCs w:val="24"/>
        </w:rPr>
        <w:t>51</w:t>
      </w:r>
      <w:r w:rsidRPr="00655EBC">
        <w:rPr>
          <w:rFonts w:ascii="Times New Roman" w:eastAsia="宋体" w:hAnsi="Times New Roman" w:cs="Times New Roman"/>
          <w:kern w:val="0"/>
          <w:sz w:val="24"/>
          <w:szCs w:val="24"/>
        </w:rPr>
        <w:t>单片机的基本概念、基本原理和应用方法，能熟练利用</w:t>
      </w:r>
      <w:r w:rsidRPr="00655EBC">
        <w:rPr>
          <w:rFonts w:ascii="Times New Roman" w:eastAsia="宋体" w:hAnsi="Times New Roman" w:cs="Times New Roman"/>
          <w:kern w:val="0"/>
          <w:sz w:val="24"/>
          <w:szCs w:val="24"/>
        </w:rPr>
        <w:t>C51</w:t>
      </w:r>
      <w:r w:rsidRPr="00655EBC">
        <w:rPr>
          <w:rFonts w:ascii="Times New Roman" w:eastAsia="宋体" w:hAnsi="Times New Roman" w:cs="Times New Roman"/>
          <w:kern w:val="0"/>
          <w:sz w:val="24"/>
          <w:szCs w:val="24"/>
        </w:rPr>
        <w:t>工具，对常用、典型单片机系统进行设计和开发；并掌握单片机课程的学习方法，为进一步学习其它类型单片机和应用实践打下必要的基础。</w:t>
      </w:r>
    </w:p>
    <w:p w:rsidR="00A561C9" w:rsidRPr="00655EBC" w:rsidRDefault="00A561C9" w:rsidP="00A561C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要求了解汇编语言、</w:t>
      </w:r>
      <w:r w:rsidRPr="00655EBC">
        <w:rPr>
          <w:rFonts w:ascii="Times New Roman" w:eastAsia="宋体" w:hAnsi="Times New Roman" w:cs="Times New Roman"/>
          <w:sz w:val="24"/>
          <w:szCs w:val="24"/>
        </w:rPr>
        <w:t>C51</w:t>
      </w:r>
      <w:r w:rsidRPr="00655EBC">
        <w:rPr>
          <w:rFonts w:ascii="Times New Roman" w:eastAsia="宋体" w:hAnsi="Times New Roman" w:cs="Times New Roman"/>
          <w:sz w:val="24"/>
          <w:szCs w:val="24"/>
        </w:rPr>
        <w:t>语言程序设计知识，掌握</w:t>
      </w:r>
      <w:r w:rsidRPr="00655EBC">
        <w:rPr>
          <w:rFonts w:ascii="Times New Roman" w:eastAsia="宋体" w:hAnsi="Times New Roman" w:cs="Times New Roman"/>
          <w:sz w:val="24"/>
          <w:szCs w:val="24"/>
        </w:rPr>
        <w:t>8051</w:t>
      </w:r>
      <w:r w:rsidRPr="00655EBC">
        <w:rPr>
          <w:rFonts w:ascii="Times New Roman" w:eastAsia="宋体" w:hAnsi="Times New Roman" w:cs="Times New Roman"/>
          <w:sz w:val="24"/>
          <w:szCs w:val="24"/>
        </w:rPr>
        <w:t>的存储器结构、时钟及</w:t>
      </w:r>
      <w:r w:rsidRPr="00655EBC">
        <w:rPr>
          <w:rFonts w:ascii="Times New Roman" w:eastAsia="宋体" w:hAnsi="Times New Roman" w:cs="Times New Roman"/>
          <w:sz w:val="24"/>
          <w:szCs w:val="24"/>
        </w:rPr>
        <w:t>CPU</w:t>
      </w:r>
      <w:r w:rsidRPr="00655EBC">
        <w:rPr>
          <w:rFonts w:ascii="Times New Roman" w:eastAsia="宋体" w:hAnsi="Times New Roman" w:cs="Times New Roman"/>
          <w:sz w:val="24"/>
          <w:szCs w:val="24"/>
        </w:rPr>
        <w:t>时序、输入</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输出端口、中断系统结构、原理及处理过程、定时器及应用方法、串行口及串行通信技术，理解单片机系统扩展及接口技术，了解应用系统配置及接口技术，理解</w:t>
      </w:r>
      <w:r w:rsidRPr="00655EBC">
        <w:rPr>
          <w:rFonts w:ascii="Times New Roman" w:eastAsia="宋体" w:hAnsi="Times New Roman" w:cs="Times New Roman"/>
          <w:sz w:val="24"/>
          <w:szCs w:val="24"/>
        </w:rPr>
        <w:t>8051</w:t>
      </w:r>
      <w:r w:rsidRPr="00655EBC">
        <w:rPr>
          <w:rFonts w:ascii="Times New Roman" w:eastAsia="宋体" w:hAnsi="Times New Roman" w:cs="Times New Roman"/>
          <w:sz w:val="24"/>
          <w:szCs w:val="24"/>
        </w:rPr>
        <w:t>其它系列单片机的发展和应用情况。</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能理解相关的专业术语，能够设计单片机最小系统电路图并看懂相关的电路原理图。</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了解单片机的一般组成原理与内部运行机理，计算机执行指令的过程，了解单片机在测量、控制等电子技术领域的应用情况；</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sz w:val="24"/>
          <w:szCs w:val="24"/>
        </w:rPr>
        <w:t>初步掌握以单片机为核心的计算机控制系统的设计方法；</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4. </w:t>
      </w:r>
      <w:r w:rsidRPr="00655EBC">
        <w:rPr>
          <w:rFonts w:ascii="Times New Roman" w:eastAsia="宋体" w:hAnsi="Times New Roman" w:cs="Times New Roman"/>
          <w:sz w:val="24"/>
          <w:szCs w:val="24"/>
        </w:rPr>
        <w:t>掌握单片机的系统结构、系统扩展方法、单片机常用接口等单片机的基础知识和单片机基本应用技术；</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目标</w:t>
      </w:r>
      <w:r w:rsidRPr="00655EBC">
        <w:rPr>
          <w:rFonts w:ascii="Times New Roman" w:eastAsia="宋体" w:hAnsi="Times New Roman" w:cs="Times New Roman"/>
          <w:sz w:val="24"/>
          <w:szCs w:val="24"/>
        </w:rPr>
        <w:t xml:space="preserve">5. </w:t>
      </w:r>
      <w:r w:rsidRPr="00655EBC">
        <w:rPr>
          <w:rFonts w:ascii="Times New Roman" w:eastAsia="宋体" w:hAnsi="Times New Roman" w:cs="Times New Roman"/>
          <w:sz w:val="24"/>
          <w:szCs w:val="24"/>
        </w:rPr>
        <w:t>熟练掌握单片机的指令系统和程序设计方法，具有利用单片机汇编语言或</w:t>
      </w:r>
      <w:r w:rsidRPr="00655EBC">
        <w:rPr>
          <w:rFonts w:ascii="Times New Roman" w:eastAsia="宋体" w:hAnsi="Times New Roman" w:cs="Times New Roman"/>
          <w:sz w:val="24"/>
          <w:szCs w:val="24"/>
        </w:rPr>
        <w:t>C51</w:t>
      </w:r>
      <w:r w:rsidRPr="00655EBC">
        <w:rPr>
          <w:rFonts w:ascii="Times New Roman" w:eastAsia="宋体" w:hAnsi="Times New Roman" w:cs="Times New Roman"/>
          <w:sz w:val="24"/>
          <w:szCs w:val="24"/>
        </w:rPr>
        <w:t>语言编写源程序的能力。</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目标</w:t>
      </w:r>
      <w:r w:rsidRPr="00655EBC">
        <w:rPr>
          <w:rFonts w:ascii="Times New Roman" w:eastAsia="宋体" w:hAnsi="Times New Roman" w:cs="Times New Roman"/>
          <w:color w:val="000000"/>
          <w:sz w:val="24"/>
          <w:szCs w:val="24"/>
        </w:rPr>
        <w:t xml:space="preserve">6. </w:t>
      </w:r>
      <w:bookmarkStart w:id="88" w:name="_Hlk529095589"/>
      <w:r w:rsidRPr="00655EBC">
        <w:rPr>
          <w:rFonts w:ascii="Times New Roman" w:eastAsia="宋体" w:hAnsi="Times New Roman" w:cs="Times New Roman"/>
          <w:color w:val="000000"/>
          <w:sz w:val="24"/>
          <w:szCs w:val="24"/>
        </w:rPr>
        <w:t>初步具备单片机应用系统的硬件及软件设计、调试、检测、维修的能力。</w:t>
      </w:r>
      <w:bookmarkEnd w:id="88"/>
      <w:r w:rsidRPr="00655EBC">
        <w:rPr>
          <w:rFonts w:ascii="Times New Roman" w:eastAsia="宋体" w:hAnsi="Times New Roman" w:cs="Times New Roman"/>
          <w:color w:val="000000"/>
          <w:sz w:val="24"/>
          <w:szCs w:val="24"/>
        </w:rPr>
        <w:t>本课程支撑专业培养计划中毕业要求</w:t>
      </w:r>
      <w:r w:rsidRPr="00655EBC">
        <w:rPr>
          <w:rFonts w:ascii="Times New Roman" w:eastAsia="宋体" w:hAnsi="Times New Roman" w:cs="Times New Roman"/>
          <w:color w:val="000000"/>
          <w:sz w:val="24"/>
          <w:szCs w:val="24"/>
        </w:rPr>
        <w:t>2-3</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3-1</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4-1</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7-2</w:t>
      </w:r>
      <w:r w:rsidRPr="00655EBC">
        <w:rPr>
          <w:rFonts w:ascii="Times New Roman" w:eastAsia="楷体_GB2312" w:hAnsi="Times New Roman" w:cs="Times New Roman"/>
          <w:sz w:val="24"/>
          <w:szCs w:val="24"/>
        </w:rPr>
        <w:t>，</w:t>
      </w:r>
      <w:r w:rsidRPr="00655EBC">
        <w:rPr>
          <w:rFonts w:ascii="Times New Roman" w:eastAsia="宋体" w:hAnsi="Times New Roman" w:cs="Times New Roman"/>
          <w:color w:val="000000"/>
          <w:sz w:val="24"/>
          <w:szCs w:val="24"/>
        </w:rPr>
        <w:t>对应关系如表所示。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6"/>
        <w:gridCol w:w="1308"/>
        <w:gridCol w:w="1129"/>
        <w:gridCol w:w="1109"/>
        <w:gridCol w:w="1114"/>
        <w:gridCol w:w="1118"/>
        <w:gridCol w:w="1116"/>
      </w:tblGrid>
      <w:tr w:rsidR="00A561C9" w:rsidRPr="00655EBC" w:rsidTr="003F6307">
        <w:trPr>
          <w:trHeight w:val="514"/>
        </w:trPr>
        <w:tc>
          <w:tcPr>
            <w:tcW w:w="1195" w:type="pct"/>
            <w:vMerge w:val="restart"/>
            <w:shd w:val="clear" w:color="auto" w:fill="FFFFFF"/>
            <w:noWrap/>
            <w:vAlign w:val="center"/>
          </w:tcPr>
          <w:p w:rsidR="00A561C9" w:rsidRPr="00655EBC" w:rsidRDefault="00A561C9" w:rsidP="00A561C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毕业要求</w:t>
            </w:r>
          </w:p>
          <w:p w:rsidR="00A561C9" w:rsidRPr="00655EBC" w:rsidRDefault="00A561C9" w:rsidP="00A561C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指标点</w:t>
            </w:r>
          </w:p>
        </w:tc>
        <w:tc>
          <w:tcPr>
            <w:tcW w:w="3805" w:type="pct"/>
            <w:gridSpan w:val="6"/>
            <w:shd w:val="clear" w:color="auto" w:fill="FFFFFF"/>
            <w:noWrap/>
            <w:vAlign w:val="center"/>
          </w:tcPr>
          <w:p w:rsidR="00A561C9" w:rsidRPr="00655EBC" w:rsidRDefault="00A561C9" w:rsidP="00A561C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课程目标</w:t>
            </w:r>
          </w:p>
        </w:tc>
      </w:tr>
      <w:tr w:rsidR="00A561C9" w:rsidRPr="00655EBC" w:rsidTr="003F6307">
        <w:trPr>
          <w:trHeight w:val="491"/>
        </w:trPr>
        <w:tc>
          <w:tcPr>
            <w:tcW w:w="1195" w:type="pct"/>
            <w:vMerge/>
            <w:shd w:val="clear" w:color="auto" w:fill="FFFFFF"/>
            <w:vAlign w:val="center"/>
          </w:tcPr>
          <w:p w:rsidR="00A561C9" w:rsidRPr="00655EBC" w:rsidRDefault="00A561C9" w:rsidP="00A561C9">
            <w:pPr>
              <w:widowControl/>
              <w:jc w:val="center"/>
              <w:rPr>
                <w:rFonts w:ascii="Times New Roman" w:eastAsia="宋体" w:hAnsi="Times New Roman" w:cs="Times New Roman"/>
                <w:kern w:val="0"/>
                <w:sz w:val="24"/>
                <w:szCs w:val="24"/>
              </w:rPr>
            </w:pPr>
          </w:p>
        </w:tc>
        <w:tc>
          <w:tcPr>
            <w:tcW w:w="722" w:type="pct"/>
            <w:shd w:val="clear" w:color="auto" w:fill="FFFFFF"/>
            <w:noWrap/>
            <w:vAlign w:val="center"/>
          </w:tcPr>
          <w:p w:rsidR="00A561C9" w:rsidRPr="00655EBC" w:rsidRDefault="00A561C9" w:rsidP="00A561C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1</w:t>
            </w:r>
          </w:p>
        </w:tc>
        <w:tc>
          <w:tcPr>
            <w:tcW w:w="623" w:type="pct"/>
            <w:shd w:val="clear" w:color="auto" w:fill="FFFFFF"/>
            <w:noWrap/>
            <w:vAlign w:val="center"/>
          </w:tcPr>
          <w:p w:rsidR="00A561C9" w:rsidRPr="00655EBC" w:rsidRDefault="00A561C9" w:rsidP="00A561C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2</w:t>
            </w:r>
          </w:p>
        </w:tc>
        <w:tc>
          <w:tcPr>
            <w:tcW w:w="612" w:type="pct"/>
            <w:shd w:val="clear" w:color="auto" w:fill="FFFFFF"/>
            <w:noWrap/>
            <w:vAlign w:val="center"/>
          </w:tcPr>
          <w:p w:rsidR="00A561C9" w:rsidRPr="00655EBC" w:rsidRDefault="00A561C9" w:rsidP="00A561C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3</w:t>
            </w:r>
          </w:p>
        </w:tc>
        <w:tc>
          <w:tcPr>
            <w:tcW w:w="615" w:type="pct"/>
            <w:shd w:val="clear" w:color="auto" w:fill="FFFFFF"/>
            <w:noWrap/>
            <w:vAlign w:val="center"/>
          </w:tcPr>
          <w:p w:rsidR="00A561C9" w:rsidRPr="00655EBC" w:rsidRDefault="00A561C9" w:rsidP="00A561C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4</w:t>
            </w:r>
          </w:p>
        </w:tc>
        <w:tc>
          <w:tcPr>
            <w:tcW w:w="617" w:type="pct"/>
            <w:shd w:val="clear" w:color="auto" w:fill="FFFFFF"/>
            <w:noWrap/>
            <w:vAlign w:val="center"/>
          </w:tcPr>
          <w:p w:rsidR="00A561C9" w:rsidRPr="00655EBC" w:rsidRDefault="00A561C9" w:rsidP="00A561C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5</w:t>
            </w:r>
          </w:p>
        </w:tc>
        <w:tc>
          <w:tcPr>
            <w:tcW w:w="616" w:type="pct"/>
            <w:shd w:val="clear" w:color="auto" w:fill="FFFFFF"/>
            <w:noWrap/>
            <w:vAlign w:val="center"/>
          </w:tcPr>
          <w:p w:rsidR="00A561C9" w:rsidRPr="00655EBC" w:rsidRDefault="00A561C9" w:rsidP="00A561C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6</w:t>
            </w:r>
          </w:p>
        </w:tc>
      </w:tr>
      <w:tr w:rsidR="00A561C9" w:rsidRPr="00655EBC" w:rsidTr="003F6307">
        <w:trPr>
          <w:trHeight w:val="481"/>
        </w:trPr>
        <w:tc>
          <w:tcPr>
            <w:tcW w:w="1195"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毕业要求</w:t>
            </w:r>
            <w:r w:rsidRPr="00655EBC">
              <w:rPr>
                <w:rFonts w:ascii="Times New Roman" w:eastAsia="宋体" w:hAnsi="Times New Roman" w:cs="Times New Roman"/>
                <w:kern w:val="0"/>
                <w:sz w:val="24"/>
                <w:szCs w:val="24"/>
              </w:rPr>
              <w:t>2-3</w:t>
            </w:r>
          </w:p>
        </w:tc>
        <w:tc>
          <w:tcPr>
            <w:tcW w:w="722"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p>
        </w:tc>
        <w:tc>
          <w:tcPr>
            <w:tcW w:w="623"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612"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615"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p>
        </w:tc>
        <w:tc>
          <w:tcPr>
            <w:tcW w:w="617"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p>
        </w:tc>
        <w:tc>
          <w:tcPr>
            <w:tcW w:w="616"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p>
        </w:tc>
      </w:tr>
      <w:tr w:rsidR="00A561C9" w:rsidRPr="00655EBC" w:rsidTr="003F6307">
        <w:trPr>
          <w:trHeight w:val="470"/>
        </w:trPr>
        <w:tc>
          <w:tcPr>
            <w:tcW w:w="1195"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毕业要求</w:t>
            </w:r>
            <w:r w:rsidRPr="00655EBC">
              <w:rPr>
                <w:rFonts w:ascii="Times New Roman" w:eastAsia="宋体" w:hAnsi="Times New Roman" w:cs="Times New Roman"/>
                <w:kern w:val="0"/>
                <w:sz w:val="24"/>
                <w:szCs w:val="24"/>
              </w:rPr>
              <w:t>3-1</w:t>
            </w:r>
          </w:p>
        </w:tc>
        <w:tc>
          <w:tcPr>
            <w:tcW w:w="722"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623"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p>
        </w:tc>
        <w:tc>
          <w:tcPr>
            <w:tcW w:w="612"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p>
        </w:tc>
        <w:tc>
          <w:tcPr>
            <w:tcW w:w="615"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617"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p>
        </w:tc>
        <w:tc>
          <w:tcPr>
            <w:tcW w:w="616"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p>
        </w:tc>
      </w:tr>
      <w:tr w:rsidR="00A561C9" w:rsidRPr="00655EBC" w:rsidTr="003F6307">
        <w:trPr>
          <w:trHeight w:val="461"/>
        </w:trPr>
        <w:tc>
          <w:tcPr>
            <w:tcW w:w="1195"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毕业要求</w:t>
            </w:r>
            <w:r w:rsidRPr="00655EBC">
              <w:rPr>
                <w:rFonts w:ascii="Times New Roman" w:eastAsia="宋体" w:hAnsi="Times New Roman" w:cs="Times New Roman"/>
                <w:kern w:val="0"/>
                <w:sz w:val="24"/>
                <w:szCs w:val="24"/>
              </w:rPr>
              <w:t>4-1</w:t>
            </w:r>
          </w:p>
        </w:tc>
        <w:tc>
          <w:tcPr>
            <w:tcW w:w="722"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p>
        </w:tc>
        <w:tc>
          <w:tcPr>
            <w:tcW w:w="623"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p>
        </w:tc>
        <w:tc>
          <w:tcPr>
            <w:tcW w:w="612"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615"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p>
        </w:tc>
        <w:tc>
          <w:tcPr>
            <w:tcW w:w="617"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616"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p>
        </w:tc>
      </w:tr>
      <w:tr w:rsidR="00A561C9" w:rsidRPr="00655EBC" w:rsidTr="003F6307">
        <w:trPr>
          <w:trHeight w:val="481"/>
        </w:trPr>
        <w:tc>
          <w:tcPr>
            <w:tcW w:w="1195"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毕业要求</w:t>
            </w:r>
            <w:r w:rsidRPr="00655EBC">
              <w:rPr>
                <w:rFonts w:ascii="Times New Roman" w:eastAsia="宋体" w:hAnsi="Times New Roman" w:cs="Times New Roman"/>
                <w:kern w:val="0"/>
                <w:sz w:val="24"/>
                <w:szCs w:val="24"/>
              </w:rPr>
              <w:t>7-2</w:t>
            </w:r>
          </w:p>
        </w:tc>
        <w:tc>
          <w:tcPr>
            <w:tcW w:w="722"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p>
        </w:tc>
        <w:tc>
          <w:tcPr>
            <w:tcW w:w="623"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p>
        </w:tc>
        <w:tc>
          <w:tcPr>
            <w:tcW w:w="612"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p>
        </w:tc>
        <w:tc>
          <w:tcPr>
            <w:tcW w:w="615"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p>
        </w:tc>
        <w:tc>
          <w:tcPr>
            <w:tcW w:w="617"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616" w:type="pct"/>
            <w:shd w:val="clear" w:color="auto" w:fill="auto"/>
            <w:noWrap/>
            <w:vAlign w:val="center"/>
          </w:tcPr>
          <w:p w:rsidR="00A561C9" w:rsidRPr="00655EBC" w:rsidRDefault="00A561C9" w:rsidP="00A561C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r>
    </w:tbl>
    <w:p w:rsidR="00A561C9" w:rsidRPr="00655EBC" w:rsidRDefault="00A561C9" w:rsidP="00A561C9">
      <w:pPr>
        <w:spacing w:line="360" w:lineRule="auto"/>
        <w:ind w:firstLineChars="200" w:firstLine="562"/>
        <w:rPr>
          <w:rFonts w:ascii="Times New Roman" w:eastAsia="宋体" w:hAnsi="Times New Roman" w:cs="Times New Roman"/>
          <w:sz w:val="24"/>
          <w:szCs w:val="24"/>
        </w:rPr>
      </w:pPr>
      <w:r w:rsidRPr="00655EBC">
        <w:rPr>
          <w:rFonts w:ascii="Times New Roman" w:eastAsia="宋体" w:hAnsi="Times New Roman" w:cs="Times New Roman"/>
          <w:b/>
          <w:sz w:val="28"/>
          <w:szCs w:val="28"/>
        </w:rPr>
        <w:t>三、课程内容及要求</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（一）单片机及其开发工具</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）单片机的基本概念；</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）单片机的发展；</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）单片机的特点及应用；</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）常用单片机简介。</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）了解单片机的发展历史、特点和应用；</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）了解常见的</w:t>
      </w:r>
      <w:r w:rsidRPr="00655EBC">
        <w:rPr>
          <w:rFonts w:ascii="Times New Roman" w:eastAsia="宋体" w:hAnsi="Times New Roman" w:cs="Times New Roman"/>
          <w:sz w:val="24"/>
          <w:szCs w:val="24"/>
        </w:rPr>
        <w:t>MCS-51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ATMEL89</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STC</w:t>
      </w:r>
      <w:r w:rsidRPr="00655EBC">
        <w:rPr>
          <w:rFonts w:ascii="Times New Roman" w:eastAsia="宋体" w:hAnsi="Times New Roman" w:cs="Times New Roman"/>
          <w:sz w:val="24"/>
          <w:szCs w:val="24"/>
        </w:rPr>
        <w:t>系列等几种系列单片机。</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w:t>
      </w:r>
      <w:r w:rsidRPr="00655EBC">
        <w:rPr>
          <w:rFonts w:ascii="Times New Roman" w:eastAsia="宋体" w:hAnsi="Times New Roman" w:cs="Times New Roman"/>
          <w:b/>
          <w:sz w:val="24"/>
          <w:szCs w:val="24"/>
        </w:rPr>
        <w:t>MCS-51</w:t>
      </w:r>
      <w:r w:rsidRPr="00655EBC">
        <w:rPr>
          <w:rFonts w:ascii="Times New Roman" w:eastAsia="宋体" w:hAnsi="Times New Roman" w:cs="Times New Roman"/>
          <w:b/>
          <w:sz w:val="24"/>
          <w:szCs w:val="24"/>
        </w:rPr>
        <w:t>单片机的结构与原理</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MCS-51</w:t>
      </w:r>
      <w:r w:rsidRPr="00655EBC">
        <w:rPr>
          <w:rFonts w:ascii="Times New Roman" w:eastAsia="宋体" w:hAnsi="Times New Roman" w:cs="Times New Roman"/>
          <w:sz w:val="24"/>
          <w:szCs w:val="24"/>
        </w:rPr>
        <w:t>单片机的内部结构及</w:t>
      </w:r>
      <w:r w:rsidRPr="00655EBC">
        <w:rPr>
          <w:rFonts w:ascii="Times New Roman" w:eastAsia="宋体" w:hAnsi="Times New Roman" w:cs="Times New Roman"/>
          <w:sz w:val="24"/>
          <w:szCs w:val="24"/>
        </w:rPr>
        <w:t>CPU</w:t>
      </w:r>
      <w:r w:rsidRPr="00655EBC">
        <w:rPr>
          <w:rFonts w:ascii="Times New Roman" w:eastAsia="宋体" w:hAnsi="Times New Roman" w:cs="Times New Roman"/>
          <w:sz w:val="24"/>
          <w:szCs w:val="24"/>
        </w:rPr>
        <w:t>；</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MCS-51</w:t>
      </w:r>
      <w:r w:rsidRPr="00655EBC">
        <w:rPr>
          <w:rFonts w:ascii="Times New Roman" w:eastAsia="宋体" w:hAnsi="Times New Roman" w:cs="Times New Roman"/>
          <w:sz w:val="24"/>
          <w:szCs w:val="24"/>
        </w:rPr>
        <w:t>单片机的引脚与总线结构；</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MCS-51</w:t>
      </w:r>
      <w:r w:rsidRPr="00655EBC">
        <w:rPr>
          <w:rFonts w:ascii="Times New Roman" w:eastAsia="宋体" w:hAnsi="Times New Roman" w:cs="Times New Roman"/>
          <w:sz w:val="24"/>
          <w:szCs w:val="24"/>
        </w:rPr>
        <w:t>单片机的存储器结构；</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MCS-51</w:t>
      </w:r>
      <w:r w:rsidRPr="00655EBC">
        <w:rPr>
          <w:rFonts w:ascii="Times New Roman" w:eastAsia="宋体" w:hAnsi="Times New Roman" w:cs="Times New Roman"/>
          <w:sz w:val="24"/>
          <w:szCs w:val="24"/>
        </w:rPr>
        <w:t>单片机的时钟及</w:t>
      </w:r>
      <w:r w:rsidRPr="00655EBC">
        <w:rPr>
          <w:rFonts w:ascii="Times New Roman" w:eastAsia="宋体" w:hAnsi="Times New Roman" w:cs="Times New Roman"/>
          <w:sz w:val="24"/>
          <w:szCs w:val="24"/>
        </w:rPr>
        <w:t>CPU</w:t>
      </w:r>
      <w:r w:rsidRPr="00655EBC">
        <w:rPr>
          <w:rFonts w:ascii="Times New Roman" w:eastAsia="宋体" w:hAnsi="Times New Roman" w:cs="Times New Roman"/>
          <w:sz w:val="24"/>
          <w:szCs w:val="24"/>
        </w:rPr>
        <w:t>时序；</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MCS-51</w:t>
      </w:r>
      <w:r w:rsidRPr="00655EBC">
        <w:rPr>
          <w:rFonts w:ascii="Times New Roman" w:eastAsia="宋体" w:hAnsi="Times New Roman" w:cs="Times New Roman"/>
          <w:sz w:val="24"/>
          <w:szCs w:val="24"/>
        </w:rPr>
        <w:t>单片机的复位；</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MCS-51</w:t>
      </w:r>
      <w:r w:rsidRPr="00655EBC">
        <w:rPr>
          <w:rFonts w:ascii="Times New Roman" w:eastAsia="宋体" w:hAnsi="Times New Roman" w:cs="Times New Roman"/>
          <w:sz w:val="24"/>
          <w:szCs w:val="24"/>
        </w:rPr>
        <w:t>单片机的低功耗工作方式；</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7</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MCS-51</w:t>
      </w:r>
      <w:r w:rsidRPr="00655EBC">
        <w:rPr>
          <w:rFonts w:ascii="Times New Roman" w:eastAsia="宋体" w:hAnsi="Times New Roman" w:cs="Times New Roman"/>
          <w:sz w:val="24"/>
          <w:szCs w:val="24"/>
        </w:rPr>
        <w:t>单片机的输入</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输出端口。</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了解单片机的并行输入</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输出口的结构和时序；</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掌握</w:t>
      </w:r>
      <w:r w:rsidRPr="00655EBC">
        <w:rPr>
          <w:rFonts w:ascii="Times New Roman" w:eastAsia="宋体" w:hAnsi="Times New Roman" w:cs="Times New Roman"/>
          <w:sz w:val="24"/>
          <w:szCs w:val="24"/>
        </w:rPr>
        <w:t>MCS-51</w:t>
      </w:r>
      <w:r w:rsidRPr="00655EBC">
        <w:rPr>
          <w:rFonts w:ascii="Times New Roman" w:eastAsia="宋体" w:hAnsi="Times New Roman" w:cs="Times New Roman"/>
          <w:color w:val="000000"/>
          <w:sz w:val="24"/>
          <w:szCs w:val="24"/>
        </w:rPr>
        <w:t>单片机的内部组成、信号引脚及其功能；</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color w:val="000000"/>
          <w:sz w:val="24"/>
          <w:szCs w:val="24"/>
        </w:rPr>
        <w:t>掌握</w:t>
      </w:r>
      <w:r w:rsidRPr="00655EBC">
        <w:rPr>
          <w:rFonts w:ascii="Times New Roman" w:eastAsia="宋体" w:hAnsi="Times New Roman" w:cs="Times New Roman"/>
          <w:sz w:val="24"/>
          <w:szCs w:val="24"/>
        </w:rPr>
        <w:t>MCS-51</w:t>
      </w:r>
      <w:r w:rsidRPr="00655EBC">
        <w:rPr>
          <w:rFonts w:ascii="Times New Roman" w:eastAsia="宋体" w:hAnsi="Times New Roman" w:cs="Times New Roman"/>
          <w:color w:val="000000"/>
          <w:sz w:val="24"/>
          <w:szCs w:val="24"/>
        </w:rPr>
        <w:t>单片机的</w:t>
      </w:r>
      <w:r w:rsidRPr="00655EBC">
        <w:rPr>
          <w:rFonts w:ascii="Times New Roman" w:eastAsia="宋体" w:hAnsi="Times New Roman" w:cs="Times New Roman"/>
          <w:color w:val="000000"/>
          <w:sz w:val="24"/>
          <w:szCs w:val="24"/>
        </w:rPr>
        <w:t>RAM</w:t>
      </w:r>
      <w:r w:rsidRPr="00655EBC">
        <w:rPr>
          <w:rFonts w:ascii="Times New Roman" w:eastAsia="宋体" w:hAnsi="Times New Roman" w:cs="Times New Roman"/>
          <w:color w:val="000000"/>
          <w:sz w:val="24"/>
          <w:szCs w:val="24"/>
        </w:rPr>
        <w:t>和</w:t>
      </w:r>
      <w:r w:rsidRPr="00655EBC">
        <w:rPr>
          <w:rFonts w:ascii="Times New Roman" w:eastAsia="宋体" w:hAnsi="Times New Roman" w:cs="Times New Roman"/>
          <w:color w:val="000000"/>
          <w:sz w:val="24"/>
          <w:szCs w:val="24"/>
        </w:rPr>
        <w:t>ROM</w:t>
      </w:r>
      <w:r w:rsidRPr="00655EBC">
        <w:rPr>
          <w:rFonts w:ascii="Times New Roman" w:eastAsia="宋体" w:hAnsi="Times New Roman" w:cs="Times New Roman"/>
          <w:color w:val="000000"/>
          <w:sz w:val="24"/>
          <w:szCs w:val="24"/>
        </w:rPr>
        <w:t>等存储结构，特殊功能寄存器的作用、常用特殊功能寄存器的地址；</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4</w:t>
      </w:r>
      <w:r w:rsidRPr="00655EBC">
        <w:rPr>
          <w:rFonts w:ascii="Times New Roman" w:eastAsia="宋体" w:hAnsi="Times New Roman" w:cs="Times New Roman"/>
          <w:color w:val="000000"/>
          <w:sz w:val="24"/>
          <w:szCs w:val="24"/>
        </w:rPr>
        <w:t>）掌握</w:t>
      </w:r>
      <w:r w:rsidRPr="00655EBC">
        <w:rPr>
          <w:rFonts w:ascii="Times New Roman" w:eastAsia="宋体" w:hAnsi="Times New Roman" w:cs="Times New Roman"/>
          <w:sz w:val="24"/>
          <w:szCs w:val="24"/>
        </w:rPr>
        <w:t>MCS-51</w:t>
      </w:r>
      <w:r w:rsidRPr="00655EBC">
        <w:rPr>
          <w:rFonts w:ascii="Times New Roman" w:eastAsia="宋体" w:hAnsi="Times New Roman" w:cs="Times New Roman"/>
          <w:sz w:val="24"/>
          <w:szCs w:val="24"/>
        </w:rPr>
        <w:t>单片机的</w:t>
      </w:r>
      <w:r w:rsidRPr="00655EBC">
        <w:rPr>
          <w:rFonts w:ascii="Times New Roman" w:eastAsia="宋体" w:hAnsi="Times New Roman" w:cs="Times New Roman"/>
          <w:color w:val="000000"/>
          <w:sz w:val="24"/>
          <w:szCs w:val="24"/>
        </w:rPr>
        <w:t>时钟电路和复位电路的设计方法，能够设计单片机最小系统的原理图。</w:t>
      </w:r>
      <w:r w:rsidRPr="00655EBC">
        <w:rPr>
          <w:rFonts w:ascii="Times New Roman" w:eastAsia="宋体" w:hAnsi="Times New Roman" w:cs="Times New Roman"/>
          <w:color w:val="000000"/>
          <w:sz w:val="24"/>
          <w:szCs w:val="24"/>
        </w:rPr>
        <w:t xml:space="preserve"> </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（三）</w:t>
      </w:r>
      <w:r w:rsidRPr="00655EBC">
        <w:rPr>
          <w:rFonts w:ascii="Times New Roman" w:eastAsia="宋体" w:hAnsi="Times New Roman" w:cs="Times New Roman"/>
          <w:b/>
          <w:sz w:val="24"/>
          <w:szCs w:val="24"/>
        </w:rPr>
        <w:t>MCS-51</w:t>
      </w:r>
      <w:r w:rsidRPr="00655EBC">
        <w:rPr>
          <w:rFonts w:ascii="Times New Roman" w:eastAsia="宋体" w:hAnsi="Times New Roman" w:cs="Times New Roman"/>
          <w:b/>
          <w:sz w:val="24"/>
          <w:szCs w:val="24"/>
        </w:rPr>
        <w:t>指令系统及汇编程序设计</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）汇编语句概述；</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MCS-51</w:t>
      </w:r>
      <w:r w:rsidRPr="00655EBC">
        <w:rPr>
          <w:rFonts w:ascii="Times New Roman" w:eastAsia="宋体" w:hAnsi="Times New Roman" w:cs="Times New Roman"/>
          <w:sz w:val="24"/>
          <w:szCs w:val="24"/>
        </w:rPr>
        <w:t>单片机寻址方式；</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MCS-51</w:t>
      </w:r>
      <w:r w:rsidRPr="00655EBC">
        <w:rPr>
          <w:rFonts w:ascii="Times New Roman" w:eastAsia="宋体" w:hAnsi="Times New Roman" w:cs="Times New Roman"/>
          <w:sz w:val="24"/>
          <w:szCs w:val="24"/>
        </w:rPr>
        <w:t>单片机指令系统；</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MCS-51</w:t>
      </w:r>
      <w:r w:rsidRPr="00655EBC">
        <w:rPr>
          <w:rFonts w:ascii="Times New Roman" w:eastAsia="宋体" w:hAnsi="Times New Roman" w:cs="Times New Roman"/>
          <w:sz w:val="24"/>
          <w:szCs w:val="24"/>
        </w:rPr>
        <w:t>单片机伪指令；</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）汇编语言程序设计。</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）了解非常用指令的使用方法；</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）了解常用指令的机器码、对应的字节数和周期数；</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3</w:t>
      </w:r>
      <w:r w:rsidRPr="00655EBC">
        <w:rPr>
          <w:rFonts w:ascii="Times New Roman" w:eastAsia="宋体" w:hAnsi="Times New Roman" w:cs="Times New Roman"/>
          <w:color w:val="000000"/>
          <w:sz w:val="24"/>
          <w:szCs w:val="24"/>
        </w:rPr>
        <w:t>）掌握</w:t>
      </w:r>
      <w:r w:rsidRPr="00655EBC">
        <w:rPr>
          <w:rFonts w:ascii="Times New Roman" w:eastAsia="宋体" w:hAnsi="Times New Roman" w:cs="Times New Roman"/>
          <w:color w:val="000000"/>
          <w:sz w:val="24"/>
          <w:szCs w:val="24"/>
        </w:rPr>
        <w:t>7</w:t>
      </w:r>
      <w:r w:rsidRPr="00655EBC">
        <w:rPr>
          <w:rFonts w:ascii="Times New Roman" w:eastAsia="宋体" w:hAnsi="Times New Roman" w:cs="Times New Roman"/>
          <w:color w:val="000000"/>
          <w:sz w:val="24"/>
          <w:szCs w:val="24"/>
        </w:rPr>
        <w:t>种寻址方式；</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4</w:t>
      </w:r>
      <w:r w:rsidRPr="00655EBC">
        <w:rPr>
          <w:rFonts w:ascii="Times New Roman" w:eastAsia="宋体" w:hAnsi="Times New Roman" w:cs="Times New Roman"/>
          <w:color w:val="000000"/>
          <w:sz w:val="24"/>
          <w:szCs w:val="24"/>
        </w:rPr>
        <w:t>）掌握常用汇编语言指令的使用方法；</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5</w:t>
      </w:r>
      <w:r w:rsidRPr="00655EBC">
        <w:rPr>
          <w:rFonts w:ascii="Times New Roman" w:eastAsia="宋体" w:hAnsi="Times New Roman" w:cs="Times New Roman"/>
          <w:color w:val="000000"/>
          <w:sz w:val="24"/>
          <w:szCs w:val="24"/>
        </w:rPr>
        <w:t>）能够采用汇编语言编写简单的汇编语言源程序。</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（四）单片机</w:t>
      </w:r>
      <w:r w:rsidRPr="00655EBC">
        <w:rPr>
          <w:rFonts w:ascii="Times New Roman" w:eastAsia="宋体" w:hAnsi="Times New Roman" w:cs="Times New Roman"/>
          <w:b/>
          <w:sz w:val="24"/>
          <w:szCs w:val="24"/>
        </w:rPr>
        <w:t>C</w:t>
      </w:r>
      <w:r w:rsidRPr="00655EBC">
        <w:rPr>
          <w:rFonts w:ascii="Times New Roman" w:eastAsia="宋体" w:hAnsi="Times New Roman" w:cs="Times New Roman"/>
          <w:b/>
          <w:sz w:val="24"/>
          <w:szCs w:val="24"/>
        </w:rPr>
        <w:t>语言及程序设计</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C51</w:t>
      </w:r>
      <w:r w:rsidRPr="00655EBC">
        <w:rPr>
          <w:rFonts w:ascii="Times New Roman" w:eastAsia="宋体" w:hAnsi="Times New Roman" w:cs="Times New Roman"/>
          <w:sz w:val="24"/>
          <w:szCs w:val="24"/>
        </w:rPr>
        <w:t>概述；</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C51</w:t>
      </w:r>
      <w:r w:rsidRPr="00655EBC">
        <w:rPr>
          <w:rFonts w:ascii="Times New Roman" w:eastAsia="宋体" w:hAnsi="Times New Roman" w:cs="Times New Roman"/>
          <w:sz w:val="24"/>
          <w:szCs w:val="24"/>
        </w:rPr>
        <w:t>数据类型与存储；</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C51</w:t>
      </w:r>
      <w:r w:rsidRPr="00655EBC">
        <w:rPr>
          <w:rFonts w:ascii="Times New Roman" w:eastAsia="宋体" w:hAnsi="Times New Roman" w:cs="Times New Roman"/>
          <w:sz w:val="24"/>
          <w:szCs w:val="24"/>
        </w:rPr>
        <w:t>一般变量的定义；</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C51</w:t>
      </w:r>
      <w:r w:rsidRPr="00655EBC">
        <w:rPr>
          <w:rFonts w:ascii="Times New Roman" w:eastAsia="宋体" w:hAnsi="Times New Roman" w:cs="Times New Roman"/>
          <w:sz w:val="24"/>
          <w:szCs w:val="24"/>
        </w:rPr>
        <w:t>特殊功能寄存器的定义；</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C51</w:t>
      </w:r>
      <w:r w:rsidRPr="00655EBC">
        <w:rPr>
          <w:rFonts w:ascii="Times New Roman" w:eastAsia="宋体" w:hAnsi="Times New Roman" w:cs="Times New Roman"/>
          <w:sz w:val="24"/>
          <w:szCs w:val="24"/>
        </w:rPr>
        <w:t>位变量的定义；</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C51</w:t>
      </w:r>
      <w:r w:rsidRPr="00655EBC">
        <w:rPr>
          <w:rFonts w:ascii="Times New Roman" w:eastAsia="宋体" w:hAnsi="Times New Roman" w:cs="Times New Roman"/>
          <w:sz w:val="24"/>
          <w:szCs w:val="24"/>
        </w:rPr>
        <w:t>指令与结构体的定义；</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7</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C51</w:t>
      </w:r>
      <w:r w:rsidRPr="00655EBC">
        <w:rPr>
          <w:rFonts w:ascii="Times New Roman" w:eastAsia="宋体" w:hAnsi="Times New Roman" w:cs="Times New Roman"/>
          <w:sz w:val="24"/>
          <w:szCs w:val="24"/>
        </w:rPr>
        <w:t>的输入</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输出；</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8</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C51</w:t>
      </w:r>
      <w:r w:rsidRPr="00655EBC">
        <w:rPr>
          <w:rFonts w:ascii="Times New Roman" w:eastAsia="宋体" w:hAnsi="Times New Roman" w:cs="Times New Roman"/>
          <w:sz w:val="24"/>
          <w:szCs w:val="24"/>
        </w:rPr>
        <w:t>函数的定义；</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9</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C51</w:t>
      </w:r>
      <w:r w:rsidRPr="00655EBC">
        <w:rPr>
          <w:rFonts w:ascii="Times New Roman" w:eastAsia="宋体" w:hAnsi="Times New Roman" w:cs="Times New Roman"/>
          <w:sz w:val="24"/>
          <w:szCs w:val="24"/>
        </w:rPr>
        <w:t>与汇编语言混合编程。</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C51</w:t>
      </w:r>
      <w:r w:rsidRPr="00655EBC">
        <w:rPr>
          <w:rFonts w:ascii="Times New Roman" w:eastAsia="宋体" w:hAnsi="Times New Roman" w:cs="Times New Roman"/>
          <w:sz w:val="24"/>
          <w:szCs w:val="24"/>
        </w:rPr>
        <w:t>和</w:t>
      </w:r>
      <w:r w:rsidRPr="00655EBC">
        <w:rPr>
          <w:rFonts w:ascii="Times New Roman" w:eastAsia="宋体" w:hAnsi="Times New Roman" w:cs="Times New Roman"/>
          <w:sz w:val="24"/>
          <w:szCs w:val="24"/>
        </w:rPr>
        <w:t>ANSI C</w:t>
      </w:r>
      <w:r w:rsidRPr="00655EBC">
        <w:rPr>
          <w:rFonts w:ascii="Times New Roman" w:eastAsia="宋体" w:hAnsi="Times New Roman" w:cs="Times New Roman"/>
          <w:sz w:val="24"/>
          <w:szCs w:val="24"/>
        </w:rPr>
        <w:t>的区别</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）了解通用指针和存储器专用指针的区别；</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C51</w:t>
      </w:r>
      <w:r w:rsidRPr="00655EBC">
        <w:rPr>
          <w:rFonts w:ascii="Times New Roman" w:eastAsia="宋体" w:hAnsi="Times New Roman" w:cs="Times New Roman"/>
          <w:sz w:val="24"/>
          <w:szCs w:val="24"/>
        </w:rPr>
        <w:t>的基本输入输出函数；</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C51</w:t>
      </w:r>
      <w:r w:rsidRPr="00655EBC">
        <w:rPr>
          <w:rFonts w:ascii="Times New Roman" w:eastAsia="宋体" w:hAnsi="Times New Roman" w:cs="Times New Roman"/>
          <w:sz w:val="24"/>
          <w:szCs w:val="24"/>
        </w:rPr>
        <w:t>与汇编语言混合编程的方法；</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w:t>
      </w:r>
      <w:r w:rsidRPr="00655EBC">
        <w:rPr>
          <w:rFonts w:ascii="Times New Roman" w:eastAsia="宋体" w:hAnsi="Times New Roman" w:cs="Times New Roman"/>
          <w:sz w:val="24"/>
          <w:szCs w:val="24"/>
        </w:rPr>
        <w:t>C51</w:t>
      </w:r>
      <w:r w:rsidRPr="00655EBC">
        <w:rPr>
          <w:rFonts w:ascii="Times New Roman" w:eastAsia="宋体" w:hAnsi="Times New Roman" w:cs="Times New Roman"/>
          <w:sz w:val="24"/>
          <w:szCs w:val="24"/>
        </w:rPr>
        <w:t>中的基本数据类型、变量的存储方式、存储类型和存储模式；</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w:t>
      </w:r>
      <w:r w:rsidRPr="00655EBC">
        <w:rPr>
          <w:rFonts w:ascii="Times New Roman" w:eastAsia="宋体" w:hAnsi="Times New Roman" w:cs="Times New Roman"/>
          <w:sz w:val="24"/>
          <w:szCs w:val="24"/>
        </w:rPr>
        <w:t>C51</w:t>
      </w:r>
      <w:r w:rsidRPr="00655EBC">
        <w:rPr>
          <w:rFonts w:ascii="Times New Roman" w:eastAsia="宋体" w:hAnsi="Times New Roman" w:cs="Times New Roman"/>
          <w:sz w:val="24"/>
          <w:szCs w:val="24"/>
        </w:rPr>
        <w:t>存储区域与</w:t>
      </w:r>
      <w:r w:rsidRPr="00655EBC">
        <w:rPr>
          <w:rFonts w:ascii="Times New Roman" w:eastAsia="宋体" w:hAnsi="Times New Roman" w:cs="Times New Roman"/>
          <w:sz w:val="24"/>
          <w:szCs w:val="24"/>
        </w:rPr>
        <w:t>MCS-51</w:t>
      </w:r>
      <w:r w:rsidRPr="00655EBC">
        <w:rPr>
          <w:rFonts w:ascii="Times New Roman" w:eastAsia="宋体" w:hAnsi="Times New Roman" w:cs="Times New Roman"/>
          <w:sz w:val="24"/>
          <w:szCs w:val="24"/>
        </w:rPr>
        <w:t>单片机存储空间的对应关系；</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w:t>
      </w:r>
      <w:r w:rsidRPr="00655EBC">
        <w:rPr>
          <w:rFonts w:ascii="Times New Roman" w:eastAsia="宋体" w:hAnsi="Times New Roman" w:cs="Times New Roman"/>
          <w:sz w:val="24"/>
          <w:szCs w:val="24"/>
        </w:rPr>
        <w:t>C51</w:t>
      </w:r>
      <w:r w:rsidRPr="00655EBC">
        <w:rPr>
          <w:rFonts w:ascii="Times New Roman" w:eastAsia="宋体" w:hAnsi="Times New Roman" w:cs="Times New Roman"/>
          <w:sz w:val="24"/>
          <w:szCs w:val="24"/>
        </w:rPr>
        <w:t>中特殊功能寄存器的定义、位变量的定义；单片机的特点及应用</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4</w:t>
      </w:r>
      <w:r w:rsidRPr="00655EBC">
        <w:rPr>
          <w:rFonts w:ascii="Times New Roman" w:eastAsia="宋体" w:hAnsi="Times New Roman" w:cs="Times New Roman"/>
          <w:color w:val="000000"/>
          <w:sz w:val="24"/>
          <w:szCs w:val="24"/>
        </w:rPr>
        <w:t>）掌握</w:t>
      </w:r>
      <w:r w:rsidRPr="00655EBC">
        <w:rPr>
          <w:rFonts w:ascii="Times New Roman" w:eastAsia="宋体" w:hAnsi="Times New Roman" w:cs="Times New Roman"/>
          <w:color w:val="000000"/>
          <w:sz w:val="24"/>
          <w:szCs w:val="24"/>
        </w:rPr>
        <w:t>C51</w:t>
      </w:r>
      <w:r w:rsidRPr="00655EBC">
        <w:rPr>
          <w:rFonts w:ascii="Times New Roman" w:eastAsia="宋体" w:hAnsi="Times New Roman" w:cs="Times New Roman"/>
          <w:color w:val="000000"/>
          <w:sz w:val="24"/>
          <w:szCs w:val="24"/>
        </w:rPr>
        <w:t>函数定义的一般格式，重点掌握</w:t>
      </w:r>
      <w:r w:rsidRPr="00655EBC">
        <w:rPr>
          <w:rFonts w:ascii="Times New Roman" w:eastAsia="宋体" w:hAnsi="Times New Roman" w:cs="Times New Roman"/>
          <w:color w:val="000000"/>
          <w:sz w:val="24"/>
          <w:szCs w:val="24"/>
        </w:rPr>
        <w:t>C51</w:t>
      </w:r>
      <w:r w:rsidRPr="00655EBC">
        <w:rPr>
          <w:rFonts w:ascii="Times New Roman" w:eastAsia="宋体" w:hAnsi="Times New Roman" w:cs="Times New Roman"/>
          <w:color w:val="000000"/>
          <w:sz w:val="24"/>
          <w:szCs w:val="24"/>
        </w:rPr>
        <w:t>中断函数的定义。</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（五）</w:t>
      </w:r>
      <w:r w:rsidRPr="00655EBC">
        <w:rPr>
          <w:rFonts w:ascii="Times New Roman" w:eastAsia="宋体" w:hAnsi="Times New Roman" w:cs="Times New Roman"/>
          <w:b/>
          <w:sz w:val="24"/>
          <w:szCs w:val="24"/>
        </w:rPr>
        <w:t>MCS-51</w:t>
      </w:r>
      <w:r w:rsidRPr="00655EBC">
        <w:rPr>
          <w:rFonts w:ascii="Times New Roman" w:eastAsia="宋体" w:hAnsi="Times New Roman" w:cs="Times New Roman"/>
          <w:b/>
          <w:sz w:val="24"/>
          <w:szCs w:val="24"/>
        </w:rPr>
        <w:t>单片机中断系统</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）中断系统概述；</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）中断系统结构、原理及控制；</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）中断响应及处理过程；</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）外部中断应用举例。</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）了解中断的基本概念和功能；</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）了解中断系统结构与原理；</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）了解常用中断的请求标志的置位和清零方法；</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）掌握基本型</w:t>
      </w:r>
      <w:r w:rsidRPr="00655EBC">
        <w:rPr>
          <w:rFonts w:ascii="Times New Roman" w:eastAsia="宋体" w:hAnsi="Times New Roman" w:cs="Times New Roman"/>
          <w:sz w:val="24"/>
          <w:szCs w:val="24"/>
        </w:rPr>
        <w:t>51</w:t>
      </w:r>
      <w:r w:rsidRPr="00655EBC">
        <w:rPr>
          <w:rFonts w:ascii="Times New Roman" w:eastAsia="宋体" w:hAnsi="Times New Roman" w:cs="Times New Roman"/>
          <w:sz w:val="24"/>
          <w:szCs w:val="24"/>
        </w:rPr>
        <w:t>单片机常用的五种中断源的触发方式、中断允许控制和中断优先级的设置方法；</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）掌握</w:t>
      </w:r>
      <w:r w:rsidRPr="00655EBC">
        <w:rPr>
          <w:rFonts w:ascii="Times New Roman" w:eastAsia="宋体" w:hAnsi="Times New Roman" w:cs="Times New Roman"/>
          <w:sz w:val="24"/>
          <w:szCs w:val="24"/>
        </w:rPr>
        <w:t>MCS-51</w:t>
      </w:r>
      <w:r w:rsidRPr="00655EBC">
        <w:rPr>
          <w:rFonts w:ascii="Times New Roman" w:eastAsia="宋体" w:hAnsi="Times New Roman" w:cs="Times New Roman"/>
          <w:sz w:val="24"/>
          <w:szCs w:val="24"/>
        </w:rPr>
        <w:t>单片机的中断优先级响应规则；</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（六）</w:t>
      </w:r>
      <w:r w:rsidRPr="00655EBC">
        <w:rPr>
          <w:rFonts w:ascii="Times New Roman" w:eastAsia="宋体" w:hAnsi="Times New Roman" w:cs="Times New Roman"/>
          <w:b/>
          <w:sz w:val="24"/>
          <w:szCs w:val="24"/>
        </w:rPr>
        <w:t>MCS-51</w:t>
      </w:r>
      <w:r w:rsidRPr="00655EBC">
        <w:rPr>
          <w:rFonts w:ascii="Times New Roman" w:eastAsia="宋体" w:hAnsi="Times New Roman" w:cs="Times New Roman"/>
          <w:b/>
          <w:sz w:val="24"/>
          <w:szCs w:val="24"/>
        </w:rPr>
        <w:t>单片机定时器</w:t>
      </w:r>
      <w:r w:rsidRPr="00655EBC">
        <w:rPr>
          <w:rFonts w:ascii="Times New Roman" w:eastAsia="宋体" w:hAnsi="Times New Roman" w:cs="Times New Roman"/>
          <w:b/>
          <w:sz w:val="24"/>
          <w:szCs w:val="24"/>
        </w:rPr>
        <w:t>/</w:t>
      </w:r>
      <w:r w:rsidRPr="00655EBC">
        <w:rPr>
          <w:rFonts w:ascii="Times New Roman" w:eastAsia="宋体" w:hAnsi="Times New Roman" w:cs="Times New Roman"/>
          <w:b/>
          <w:sz w:val="24"/>
          <w:szCs w:val="24"/>
        </w:rPr>
        <w:t>计数器</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）单片机定时器</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计数器的结构及原理；</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）定时器</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计数器</w:t>
      </w:r>
      <w:r w:rsidRPr="00655EBC">
        <w:rPr>
          <w:rFonts w:ascii="Times New Roman" w:eastAsia="宋体" w:hAnsi="Times New Roman" w:cs="Times New Roman"/>
          <w:sz w:val="24"/>
          <w:szCs w:val="24"/>
        </w:rPr>
        <w:t>T0</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T1</w:t>
      </w:r>
      <w:r w:rsidRPr="00655EBC">
        <w:rPr>
          <w:rFonts w:ascii="Times New Roman" w:eastAsia="宋体" w:hAnsi="Times New Roman" w:cs="Times New Roman"/>
          <w:sz w:val="24"/>
          <w:szCs w:val="24"/>
        </w:rPr>
        <w:t>；</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）定时器</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计数器应用举例。</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MCS-51</w:t>
      </w:r>
      <w:r w:rsidRPr="00655EBC">
        <w:rPr>
          <w:rFonts w:ascii="Times New Roman" w:eastAsia="宋体" w:hAnsi="Times New Roman" w:cs="Times New Roman"/>
          <w:sz w:val="24"/>
          <w:szCs w:val="24"/>
        </w:rPr>
        <w:t>单片机定时器</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计数器的结构和工作原理；</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）掌握控制定时器</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计数器</w:t>
      </w:r>
      <w:r w:rsidRPr="00655EBC">
        <w:rPr>
          <w:rFonts w:ascii="Times New Roman" w:eastAsia="宋体" w:hAnsi="Times New Roman" w:cs="Times New Roman"/>
          <w:sz w:val="24"/>
          <w:szCs w:val="24"/>
        </w:rPr>
        <w:t>T0</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T1</w:t>
      </w:r>
      <w:r w:rsidRPr="00655EBC">
        <w:rPr>
          <w:rFonts w:ascii="Times New Roman" w:eastAsia="宋体" w:hAnsi="Times New Roman" w:cs="Times New Roman"/>
          <w:sz w:val="24"/>
          <w:szCs w:val="24"/>
        </w:rPr>
        <w:t>的特殊功能寄存器的设置方法及其</w:t>
      </w:r>
      <w:r w:rsidRPr="00655EBC">
        <w:rPr>
          <w:rFonts w:ascii="Times New Roman" w:eastAsia="宋体" w:hAnsi="Times New Roman" w:cs="Times New Roman"/>
          <w:sz w:val="24"/>
          <w:szCs w:val="24"/>
        </w:rPr>
        <w:t>T0</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T1</w:t>
      </w:r>
      <w:r w:rsidRPr="00655EBC">
        <w:rPr>
          <w:rFonts w:ascii="Times New Roman" w:eastAsia="宋体" w:hAnsi="Times New Roman" w:cs="Times New Roman"/>
          <w:sz w:val="24"/>
          <w:szCs w:val="24"/>
        </w:rPr>
        <w:t>的四种工作模式的设置方法，特别是</w:t>
      </w:r>
      <w:bookmarkStart w:id="89" w:name="OLE_LINK1"/>
      <w:bookmarkStart w:id="90" w:name="OLE_LINK2"/>
      <w:bookmarkStart w:id="91" w:name="OLE_LINK3"/>
      <w:bookmarkStart w:id="92" w:name="OLE_LINK4"/>
      <w:r w:rsidRPr="00655EBC">
        <w:rPr>
          <w:rFonts w:ascii="Times New Roman" w:eastAsia="宋体" w:hAnsi="Times New Roman" w:cs="Times New Roman"/>
          <w:sz w:val="24"/>
          <w:szCs w:val="24"/>
        </w:rPr>
        <w:t>模式</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和模式</w:t>
      </w:r>
      <w:r w:rsidRPr="00655EBC">
        <w:rPr>
          <w:rFonts w:ascii="Times New Roman" w:eastAsia="宋体" w:hAnsi="Times New Roman" w:cs="Times New Roman"/>
          <w:sz w:val="24"/>
          <w:szCs w:val="24"/>
        </w:rPr>
        <w:t>2</w:t>
      </w:r>
      <w:bookmarkEnd w:id="89"/>
      <w:bookmarkEnd w:id="90"/>
      <w:bookmarkEnd w:id="91"/>
      <w:bookmarkEnd w:id="92"/>
      <w:r w:rsidRPr="00655EBC">
        <w:rPr>
          <w:rFonts w:ascii="Times New Roman" w:eastAsia="宋体" w:hAnsi="Times New Roman" w:cs="Times New Roman"/>
          <w:sz w:val="24"/>
          <w:szCs w:val="24"/>
        </w:rPr>
        <w:t>；</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）掌握模式</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和模式</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对应的计数初值的计算方法；</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（七）</w:t>
      </w:r>
      <w:r w:rsidRPr="00655EBC">
        <w:rPr>
          <w:rFonts w:ascii="Times New Roman" w:eastAsia="宋体" w:hAnsi="Times New Roman" w:cs="Times New Roman"/>
          <w:b/>
          <w:sz w:val="24"/>
          <w:szCs w:val="24"/>
        </w:rPr>
        <w:t>MCS-51</w:t>
      </w:r>
      <w:r w:rsidRPr="00655EBC">
        <w:rPr>
          <w:rFonts w:ascii="Times New Roman" w:eastAsia="宋体" w:hAnsi="Times New Roman" w:cs="Times New Roman"/>
          <w:b/>
          <w:sz w:val="24"/>
          <w:szCs w:val="24"/>
        </w:rPr>
        <w:t>单片机串行口</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）串行通信基础知识；</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）串行口结构及控制；</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）串行口工作方式；</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）串行口应用举例；</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）单片机与</w:t>
      </w:r>
      <w:r w:rsidRPr="00655EBC">
        <w:rPr>
          <w:rFonts w:ascii="Times New Roman" w:eastAsia="宋体" w:hAnsi="Times New Roman" w:cs="Times New Roman"/>
          <w:sz w:val="24"/>
          <w:szCs w:val="24"/>
        </w:rPr>
        <w:t>PC</w:t>
      </w:r>
      <w:r w:rsidRPr="00655EBC">
        <w:rPr>
          <w:rFonts w:ascii="Times New Roman" w:eastAsia="宋体" w:hAnsi="Times New Roman" w:cs="Times New Roman"/>
          <w:sz w:val="24"/>
          <w:szCs w:val="24"/>
        </w:rPr>
        <w:t>通信接口电路。</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）了解串行通信的同步、异步通信、波特率等基础知识；</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MCS-51</w:t>
      </w:r>
      <w:r w:rsidRPr="00655EBC">
        <w:rPr>
          <w:rFonts w:ascii="Times New Roman" w:eastAsia="宋体" w:hAnsi="Times New Roman" w:cs="Times New Roman"/>
          <w:sz w:val="24"/>
          <w:szCs w:val="24"/>
        </w:rPr>
        <w:t>单片机的四种工作方式，以及它们使用的情形；</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）掌握串行口工作在方式</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时控制状态寄存器、波特率倍频控制位的设置方法；</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）掌握串行口工作在方式</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时定时器计数初值的计算方法。</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（八）单片机系统扩展接口技术</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）接口的基本概念</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）用并行方式扩展数据存储器</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）用简单芯片扩展并行</w:t>
      </w:r>
      <w:r w:rsidRPr="00655EBC">
        <w:rPr>
          <w:rFonts w:ascii="Times New Roman" w:eastAsia="宋体" w:hAnsi="Times New Roman" w:cs="Times New Roman"/>
          <w:sz w:val="24"/>
          <w:szCs w:val="24"/>
        </w:rPr>
        <w:t>I/O</w:t>
      </w:r>
      <w:r w:rsidRPr="00655EBC">
        <w:rPr>
          <w:rFonts w:ascii="Times New Roman" w:eastAsia="宋体" w:hAnsi="Times New Roman" w:cs="Times New Roman"/>
          <w:sz w:val="24"/>
          <w:szCs w:val="24"/>
        </w:rPr>
        <w:t>口</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）可用编程芯片扩展并行</w:t>
      </w:r>
      <w:r w:rsidRPr="00655EBC">
        <w:rPr>
          <w:rFonts w:ascii="Times New Roman" w:eastAsia="宋体" w:hAnsi="Times New Roman" w:cs="Times New Roman"/>
          <w:sz w:val="24"/>
          <w:szCs w:val="24"/>
        </w:rPr>
        <w:t>I/O</w:t>
      </w:r>
      <w:r w:rsidRPr="00655EBC">
        <w:rPr>
          <w:rFonts w:ascii="Times New Roman" w:eastAsia="宋体" w:hAnsi="Times New Roman" w:cs="Times New Roman"/>
          <w:sz w:val="24"/>
          <w:szCs w:val="24"/>
        </w:rPr>
        <w:t>口</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）用串行方式扩展数据存储器</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）了解一般单片机应用系统的构成、接口的概念和接口的结构；</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）了解常用的外部拓展数据存储器芯片和用于</w:t>
      </w:r>
      <w:r w:rsidRPr="00655EBC">
        <w:rPr>
          <w:rFonts w:ascii="Times New Roman" w:eastAsia="宋体" w:hAnsi="Times New Roman" w:cs="Times New Roman"/>
          <w:sz w:val="24"/>
          <w:szCs w:val="24"/>
        </w:rPr>
        <w:t>I/O</w:t>
      </w:r>
      <w:r w:rsidRPr="00655EBC">
        <w:rPr>
          <w:rFonts w:ascii="Times New Roman" w:eastAsia="宋体" w:hAnsi="Times New Roman" w:cs="Times New Roman"/>
          <w:sz w:val="24"/>
          <w:szCs w:val="24"/>
        </w:rPr>
        <w:t>拓展的芯片；</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）了解片外</w:t>
      </w:r>
      <w:r w:rsidRPr="00655EBC">
        <w:rPr>
          <w:rFonts w:ascii="Times New Roman" w:eastAsia="宋体" w:hAnsi="Times New Roman" w:cs="Times New Roman"/>
          <w:sz w:val="24"/>
          <w:szCs w:val="24"/>
        </w:rPr>
        <w:t>RAM</w:t>
      </w:r>
      <w:r w:rsidRPr="00655EBC">
        <w:rPr>
          <w:rFonts w:ascii="Times New Roman" w:eastAsia="宋体" w:hAnsi="Times New Roman" w:cs="Times New Roman"/>
          <w:sz w:val="24"/>
          <w:szCs w:val="24"/>
        </w:rPr>
        <w:t>的读写操作时序；</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vertAlign w:val="superscript"/>
        </w:rPr>
        <w:t>2</w:t>
      </w:r>
      <w:r w:rsidRPr="00655EBC">
        <w:rPr>
          <w:rFonts w:ascii="Times New Roman" w:eastAsia="宋体" w:hAnsi="Times New Roman" w:cs="Times New Roman"/>
          <w:sz w:val="24"/>
          <w:szCs w:val="24"/>
        </w:rPr>
        <w:t>C</w:t>
      </w:r>
      <w:r w:rsidRPr="00655EBC">
        <w:rPr>
          <w:rFonts w:ascii="Times New Roman" w:eastAsia="宋体" w:hAnsi="Times New Roman" w:cs="Times New Roman"/>
          <w:sz w:val="24"/>
          <w:szCs w:val="24"/>
        </w:rPr>
        <w:t>总线的特点、时序和数据传输过程，了解使用</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vertAlign w:val="superscript"/>
        </w:rPr>
        <w:t>2</w:t>
      </w:r>
      <w:r w:rsidRPr="00655EBC">
        <w:rPr>
          <w:rFonts w:ascii="Times New Roman" w:eastAsia="宋体" w:hAnsi="Times New Roman" w:cs="Times New Roman"/>
          <w:sz w:val="24"/>
          <w:szCs w:val="24"/>
        </w:rPr>
        <w:t>C</w:t>
      </w:r>
      <w:r w:rsidRPr="00655EBC">
        <w:rPr>
          <w:rFonts w:ascii="Times New Roman" w:eastAsia="宋体" w:hAnsi="Times New Roman" w:cs="Times New Roman"/>
          <w:sz w:val="24"/>
          <w:szCs w:val="24"/>
        </w:rPr>
        <w:t>扩展存储器的方法；</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）掌握单片机接口的端口、片选信号的概念；</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）掌握</w:t>
      </w:r>
      <w:r w:rsidRPr="00655EBC">
        <w:rPr>
          <w:rFonts w:ascii="Times New Roman" w:eastAsia="宋体" w:hAnsi="Times New Roman" w:cs="Times New Roman"/>
          <w:sz w:val="24"/>
          <w:szCs w:val="24"/>
        </w:rPr>
        <w:t>MCS-51</w:t>
      </w:r>
      <w:r w:rsidRPr="00655EBC">
        <w:rPr>
          <w:rFonts w:ascii="Times New Roman" w:eastAsia="宋体" w:hAnsi="Times New Roman" w:cs="Times New Roman"/>
          <w:sz w:val="24"/>
          <w:szCs w:val="24"/>
        </w:rPr>
        <w:t>单片机外部拓展数据存储器和使用</w:t>
      </w:r>
      <w:r w:rsidRPr="00655EBC">
        <w:rPr>
          <w:rFonts w:ascii="Times New Roman" w:eastAsia="宋体" w:hAnsi="Times New Roman" w:cs="Times New Roman"/>
          <w:sz w:val="24"/>
          <w:szCs w:val="24"/>
        </w:rPr>
        <w:t>74HC573</w:t>
      </w:r>
      <w:r w:rsidRPr="00655EBC">
        <w:rPr>
          <w:rFonts w:ascii="Times New Roman" w:eastAsia="宋体" w:hAnsi="Times New Roman" w:cs="Times New Roman"/>
          <w:sz w:val="24"/>
          <w:szCs w:val="24"/>
        </w:rPr>
        <w:t>拓展</w:t>
      </w:r>
      <w:r w:rsidRPr="00655EBC">
        <w:rPr>
          <w:rFonts w:ascii="Times New Roman" w:eastAsia="宋体" w:hAnsi="Times New Roman" w:cs="Times New Roman"/>
          <w:sz w:val="24"/>
          <w:szCs w:val="24"/>
        </w:rPr>
        <w:t>I/O</w:t>
      </w:r>
      <w:r w:rsidRPr="00655EBC">
        <w:rPr>
          <w:rFonts w:ascii="Times New Roman" w:eastAsia="宋体" w:hAnsi="Times New Roman" w:cs="Times New Roman"/>
          <w:sz w:val="24"/>
          <w:szCs w:val="24"/>
        </w:rPr>
        <w:t>的电路原理图；</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（九）单片机人机交互接口技术</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）键盘接口技术</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LED</w:t>
      </w:r>
      <w:r w:rsidRPr="00655EBC">
        <w:rPr>
          <w:rFonts w:ascii="Times New Roman" w:eastAsia="宋体" w:hAnsi="Times New Roman" w:cs="Times New Roman"/>
          <w:sz w:val="24"/>
          <w:szCs w:val="24"/>
        </w:rPr>
        <w:t>显示器及接口技术</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LCD</w:t>
      </w:r>
      <w:r w:rsidRPr="00655EBC">
        <w:rPr>
          <w:rFonts w:ascii="Times New Roman" w:eastAsia="宋体" w:hAnsi="Times New Roman" w:cs="Times New Roman"/>
          <w:sz w:val="24"/>
          <w:szCs w:val="24"/>
        </w:rPr>
        <w:t>显示器及接口技术</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）了解键盘基本问题、键盘结构及处理程序单片机的基本概念</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）掌握独立式键盘和行列式键盘的概念，行列式键盘的行扫描法、行列反转法工作原理，和中断扫描方式；</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LED</w:t>
      </w:r>
      <w:r w:rsidRPr="00655EBC">
        <w:rPr>
          <w:rFonts w:ascii="Times New Roman" w:eastAsia="宋体" w:hAnsi="Times New Roman" w:cs="Times New Roman"/>
          <w:sz w:val="24"/>
          <w:szCs w:val="24"/>
        </w:rPr>
        <w:t>显示器的工作原理及显示方式，了解字符式</w:t>
      </w:r>
      <w:r w:rsidRPr="00655EBC">
        <w:rPr>
          <w:rFonts w:ascii="Times New Roman" w:eastAsia="宋体" w:hAnsi="Times New Roman" w:cs="Times New Roman"/>
          <w:sz w:val="24"/>
          <w:szCs w:val="24"/>
        </w:rPr>
        <w:t>LCD</w:t>
      </w:r>
      <w:r w:rsidRPr="00655EBC">
        <w:rPr>
          <w:rFonts w:ascii="Times New Roman" w:eastAsia="宋体" w:hAnsi="Times New Roman" w:cs="Times New Roman"/>
          <w:sz w:val="24"/>
          <w:szCs w:val="24"/>
        </w:rPr>
        <w:t>和显示原理及接口；</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）掌握使用键盘、</w:t>
      </w:r>
      <w:r w:rsidRPr="00655EBC">
        <w:rPr>
          <w:rFonts w:ascii="Times New Roman" w:eastAsia="宋体" w:hAnsi="Times New Roman" w:cs="Times New Roman"/>
          <w:sz w:val="24"/>
          <w:szCs w:val="24"/>
        </w:rPr>
        <w:t>LED</w:t>
      </w:r>
      <w:r w:rsidRPr="00655EBC">
        <w:rPr>
          <w:rFonts w:ascii="Times New Roman" w:eastAsia="宋体" w:hAnsi="Times New Roman" w:cs="Times New Roman"/>
          <w:sz w:val="24"/>
          <w:szCs w:val="24"/>
        </w:rPr>
        <w:t>和</w:t>
      </w:r>
      <w:r w:rsidRPr="00655EBC">
        <w:rPr>
          <w:rFonts w:ascii="Times New Roman" w:eastAsia="宋体" w:hAnsi="Times New Roman" w:cs="Times New Roman"/>
          <w:sz w:val="24"/>
          <w:szCs w:val="24"/>
        </w:rPr>
        <w:t>LCD</w:t>
      </w:r>
      <w:r w:rsidRPr="00655EBC">
        <w:rPr>
          <w:rFonts w:ascii="Times New Roman" w:eastAsia="宋体" w:hAnsi="Times New Roman" w:cs="Times New Roman"/>
          <w:sz w:val="24"/>
          <w:szCs w:val="24"/>
        </w:rPr>
        <w:t>时的编程方法。</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A561C9" w:rsidRPr="00655EBC" w:rsidTr="00A561C9">
        <w:tc>
          <w:tcPr>
            <w:tcW w:w="740" w:type="dxa"/>
            <w:shd w:val="clear" w:color="auto" w:fill="FFFFFF"/>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shd w:val="clear" w:color="auto" w:fill="FFFFFF"/>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2084" w:type="dxa"/>
            <w:shd w:val="clear" w:color="auto" w:fill="FFFFFF"/>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w:t>
            </w:r>
          </w:p>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课程目标</w:t>
            </w:r>
          </w:p>
        </w:tc>
        <w:tc>
          <w:tcPr>
            <w:tcW w:w="1470" w:type="dxa"/>
            <w:shd w:val="clear" w:color="auto" w:fill="FFFFFF"/>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支撑的毕业要求指标点</w:t>
            </w:r>
          </w:p>
        </w:tc>
        <w:tc>
          <w:tcPr>
            <w:tcW w:w="735" w:type="dxa"/>
            <w:shd w:val="clear" w:color="auto" w:fill="FFFFFF"/>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35" w:type="dxa"/>
            <w:shd w:val="clear" w:color="auto" w:fill="FFFFFF"/>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实验学时</w:t>
            </w:r>
          </w:p>
        </w:tc>
      </w:tr>
      <w:tr w:rsidR="00A561C9" w:rsidRPr="00655EBC" w:rsidTr="00A561C9">
        <w:tc>
          <w:tcPr>
            <w:tcW w:w="74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476" w:type="dxa"/>
            <w:vAlign w:val="center"/>
          </w:tcPr>
          <w:p w:rsidR="00A561C9" w:rsidRPr="00655EBC" w:rsidRDefault="00A561C9" w:rsidP="00A561C9">
            <w:pPr>
              <w:spacing w:line="312" w:lineRule="auto"/>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单片机及其开发工具</w:t>
            </w:r>
          </w:p>
        </w:tc>
        <w:tc>
          <w:tcPr>
            <w:tcW w:w="2084" w:type="dxa"/>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p>
        </w:tc>
        <w:tc>
          <w:tcPr>
            <w:tcW w:w="147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2-3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476" w:type="dxa"/>
            <w:vAlign w:val="center"/>
          </w:tcPr>
          <w:p w:rsidR="00A561C9" w:rsidRPr="00655EBC" w:rsidRDefault="00A561C9" w:rsidP="00A561C9">
            <w:pPr>
              <w:spacing w:line="312" w:lineRule="auto"/>
              <w:rPr>
                <w:rFonts w:ascii="Times New Roman" w:eastAsia="宋体" w:hAnsi="Times New Roman" w:cs="Times New Roman"/>
                <w:color w:val="000000"/>
                <w:szCs w:val="21"/>
              </w:rPr>
            </w:pPr>
            <w:r w:rsidRPr="00655EBC">
              <w:rPr>
                <w:rFonts w:ascii="Times New Roman" w:eastAsia="宋体" w:hAnsi="Times New Roman" w:cs="Times New Roman"/>
                <w:szCs w:val="21"/>
              </w:rPr>
              <w:t>MCS-51</w:t>
            </w:r>
            <w:r w:rsidRPr="00655EBC">
              <w:rPr>
                <w:rFonts w:ascii="Times New Roman" w:eastAsia="宋体" w:hAnsi="Times New Roman" w:cs="Times New Roman"/>
                <w:szCs w:val="21"/>
              </w:rPr>
              <w:t>单片机的结构与原理</w:t>
            </w:r>
          </w:p>
        </w:tc>
        <w:tc>
          <w:tcPr>
            <w:tcW w:w="2084" w:type="dxa"/>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p>
        </w:tc>
        <w:tc>
          <w:tcPr>
            <w:tcW w:w="147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2-3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476"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szCs w:val="21"/>
              </w:rPr>
              <w:t>MCS-51</w:t>
            </w:r>
            <w:r w:rsidRPr="00655EBC">
              <w:rPr>
                <w:rFonts w:ascii="Times New Roman" w:eastAsia="宋体" w:hAnsi="Times New Roman" w:cs="Times New Roman"/>
                <w:szCs w:val="21"/>
              </w:rPr>
              <w:t>指令系统及汇编程序设计</w:t>
            </w:r>
          </w:p>
        </w:tc>
        <w:tc>
          <w:tcPr>
            <w:tcW w:w="2084"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w:t>
            </w:r>
          </w:p>
        </w:tc>
        <w:tc>
          <w:tcPr>
            <w:tcW w:w="1470"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2-3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7-2</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A561C9" w:rsidRPr="00655EBC" w:rsidRDefault="00A561C9" w:rsidP="00A561C9">
            <w:pPr>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476" w:type="dxa"/>
            <w:vAlign w:val="center"/>
          </w:tcPr>
          <w:p w:rsidR="00A561C9" w:rsidRPr="00655EBC" w:rsidRDefault="00A561C9" w:rsidP="00A561C9">
            <w:pPr>
              <w:spacing w:line="312" w:lineRule="auto"/>
              <w:rPr>
                <w:rFonts w:ascii="Times New Roman" w:eastAsia="宋体" w:hAnsi="Times New Roman" w:cs="Times New Roman"/>
                <w:color w:val="000000"/>
                <w:szCs w:val="21"/>
              </w:rPr>
            </w:pPr>
            <w:r w:rsidRPr="00655EBC">
              <w:rPr>
                <w:rFonts w:ascii="Times New Roman" w:eastAsia="宋体" w:hAnsi="Times New Roman" w:cs="Times New Roman"/>
                <w:szCs w:val="21"/>
              </w:rPr>
              <w:t>单片机</w:t>
            </w:r>
            <w:r w:rsidRPr="00655EBC">
              <w:rPr>
                <w:rFonts w:ascii="Times New Roman" w:eastAsia="宋体" w:hAnsi="Times New Roman" w:cs="Times New Roman"/>
                <w:szCs w:val="21"/>
              </w:rPr>
              <w:t>C</w:t>
            </w:r>
            <w:r w:rsidRPr="00655EBC">
              <w:rPr>
                <w:rFonts w:ascii="Times New Roman" w:eastAsia="宋体" w:hAnsi="Times New Roman" w:cs="Times New Roman"/>
                <w:szCs w:val="21"/>
              </w:rPr>
              <w:t>语言及程序设计</w:t>
            </w:r>
          </w:p>
        </w:tc>
        <w:tc>
          <w:tcPr>
            <w:tcW w:w="2084" w:type="dxa"/>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4</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p>
        </w:tc>
        <w:tc>
          <w:tcPr>
            <w:tcW w:w="147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2-3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7-2</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A561C9" w:rsidRPr="00655EBC" w:rsidTr="00A561C9">
        <w:tc>
          <w:tcPr>
            <w:tcW w:w="74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476" w:type="dxa"/>
            <w:vAlign w:val="center"/>
          </w:tcPr>
          <w:p w:rsidR="00A561C9" w:rsidRPr="00655EBC" w:rsidRDefault="00A561C9" w:rsidP="00A561C9">
            <w:pPr>
              <w:spacing w:line="312" w:lineRule="auto"/>
              <w:rPr>
                <w:rFonts w:ascii="Times New Roman" w:eastAsia="宋体" w:hAnsi="Times New Roman" w:cs="Times New Roman"/>
                <w:color w:val="000000"/>
                <w:szCs w:val="21"/>
              </w:rPr>
            </w:pPr>
            <w:r w:rsidRPr="00655EBC">
              <w:rPr>
                <w:rFonts w:ascii="Times New Roman" w:eastAsia="宋体" w:hAnsi="Times New Roman" w:cs="Times New Roman"/>
                <w:szCs w:val="21"/>
              </w:rPr>
              <w:t>MCS-51</w:t>
            </w:r>
            <w:r w:rsidRPr="00655EBC">
              <w:rPr>
                <w:rFonts w:ascii="Times New Roman" w:eastAsia="宋体" w:hAnsi="Times New Roman" w:cs="Times New Roman"/>
                <w:szCs w:val="21"/>
              </w:rPr>
              <w:t>单片机中断系统</w:t>
            </w:r>
          </w:p>
        </w:tc>
        <w:tc>
          <w:tcPr>
            <w:tcW w:w="2084" w:type="dxa"/>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w:t>
            </w:r>
          </w:p>
        </w:tc>
        <w:tc>
          <w:tcPr>
            <w:tcW w:w="147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2-3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7-2</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A561C9" w:rsidRPr="00655EBC" w:rsidTr="00A561C9">
        <w:tc>
          <w:tcPr>
            <w:tcW w:w="74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3476" w:type="dxa"/>
            <w:vAlign w:val="center"/>
          </w:tcPr>
          <w:p w:rsidR="00A561C9" w:rsidRPr="00655EBC" w:rsidRDefault="00A561C9" w:rsidP="00A561C9">
            <w:pPr>
              <w:spacing w:line="312" w:lineRule="auto"/>
              <w:rPr>
                <w:rFonts w:ascii="Times New Roman" w:eastAsia="宋体" w:hAnsi="Times New Roman" w:cs="Times New Roman"/>
                <w:color w:val="000000"/>
                <w:szCs w:val="21"/>
              </w:rPr>
            </w:pPr>
            <w:r w:rsidRPr="00655EBC">
              <w:rPr>
                <w:rFonts w:ascii="Times New Roman" w:eastAsia="宋体" w:hAnsi="Times New Roman" w:cs="Times New Roman"/>
                <w:szCs w:val="21"/>
              </w:rPr>
              <w:t>MCS-51</w:t>
            </w:r>
            <w:r w:rsidRPr="00655EBC">
              <w:rPr>
                <w:rFonts w:ascii="Times New Roman" w:eastAsia="宋体" w:hAnsi="Times New Roman" w:cs="Times New Roman"/>
                <w:szCs w:val="21"/>
              </w:rPr>
              <w:t>单片机定时</w:t>
            </w:r>
            <w:r w:rsidRPr="00655EBC">
              <w:rPr>
                <w:rFonts w:ascii="Times New Roman" w:eastAsia="宋体" w:hAnsi="Times New Roman" w:cs="Times New Roman"/>
                <w:szCs w:val="21"/>
              </w:rPr>
              <w:t>/</w:t>
            </w:r>
            <w:r w:rsidRPr="00655EBC">
              <w:rPr>
                <w:rFonts w:ascii="Times New Roman" w:eastAsia="宋体" w:hAnsi="Times New Roman" w:cs="Times New Roman"/>
                <w:szCs w:val="21"/>
              </w:rPr>
              <w:t>计数器</w:t>
            </w:r>
          </w:p>
        </w:tc>
        <w:tc>
          <w:tcPr>
            <w:tcW w:w="2084" w:type="dxa"/>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w:t>
            </w:r>
          </w:p>
        </w:tc>
        <w:tc>
          <w:tcPr>
            <w:tcW w:w="147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2-3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7-2</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7</w:t>
            </w:r>
          </w:p>
        </w:tc>
        <w:tc>
          <w:tcPr>
            <w:tcW w:w="3476" w:type="dxa"/>
            <w:vAlign w:val="center"/>
          </w:tcPr>
          <w:p w:rsidR="00A561C9" w:rsidRPr="00655EBC" w:rsidRDefault="00A561C9" w:rsidP="00A561C9">
            <w:pPr>
              <w:spacing w:line="312" w:lineRule="auto"/>
              <w:rPr>
                <w:rFonts w:ascii="Times New Roman" w:eastAsia="宋体" w:hAnsi="Times New Roman" w:cs="Times New Roman"/>
                <w:szCs w:val="21"/>
              </w:rPr>
            </w:pPr>
            <w:r w:rsidRPr="00655EBC">
              <w:rPr>
                <w:rFonts w:ascii="Times New Roman" w:eastAsia="宋体" w:hAnsi="Times New Roman" w:cs="Times New Roman"/>
                <w:szCs w:val="21"/>
              </w:rPr>
              <w:t>MCS-51</w:t>
            </w:r>
            <w:r w:rsidRPr="00655EBC">
              <w:rPr>
                <w:rFonts w:ascii="Times New Roman" w:eastAsia="宋体" w:hAnsi="Times New Roman" w:cs="Times New Roman"/>
                <w:szCs w:val="21"/>
              </w:rPr>
              <w:t>单片机串行口</w:t>
            </w:r>
          </w:p>
        </w:tc>
        <w:tc>
          <w:tcPr>
            <w:tcW w:w="2084" w:type="dxa"/>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w:t>
            </w:r>
          </w:p>
        </w:tc>
        <w:tc>
          <w:tcPr>
            <w:tcW w:w="1470" w:type="dxa"/>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2-3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7-</w:t>
            </w:r>
            <w:r w:rsidRPr="00655EBC">
              <w:rPr>
                <w:rFonts w:ascii="Times New Roman" w:eastAsia="宋体" w:hAnsi="Times New Roman" w:cs="Times New Roman"/>
                <w:color w:val="000000"/>
                <w:szCs w:val="21"/>
              </w:rPr>
              <w:lastRenderedPageBreak/>
              <w:t>2</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3</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8</w:t>
            </w:r>
          </w:p>
        </w:tc>
        <w:tc>
          <w:tcPr>
            <w:tcW w:w="3476" w:type="dxa"/>
            <w:vAlign w:val="center"/>
          </w:tcPr>
          <w:p w:rsidR="00A561C9" w:rsidRPr="00655EBC" w:rsidRDefault="00A561C9" w:rsidP="00A561C9">
            <w:pPr>
              <w:spacing w:line="312" w:lineRule="auto"/>
              <w:rPr>
                <w:rFonts w:ascii="Times New Roman" w:eastAsia="宋体" w:hAnsi="Times New Roman" w:cs="Times New Roman"/>
                <w:szCs w:val="21"/>
              </w:rPr>
            </w:pPr>
            <w:r w:rsidRPr="00655EBC">
              <w:rPr>
                <w:rFonts w:ascii="Times New Roman" w:eastAsia="宋体" w:hAnsi="Times New Roman" w:cs="Times New Roman"/>
                <w:szCs w:val="21"/>
              </w:rPr>
              <w:t>单片机系统扩展接口技术</w:t>
            </w:r>
          </w:p>
        </w:tc>
        <w:tc>
          <w:tcPr>
            <w:tcW w:w="2084" w:type="dxa"/>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p>
        </w:tc>
        <w:tc>
          <w:tcPr>
            <w:tcW w:w="1470" w:type="dxa"/>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2-3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7-2</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9</w:t>
            </w:r>
          </w:p>
        </w:tc>
        <w:tc>
          <w:tcPr>
            <w:tcW w:w="3476" w:type="dxa"/>
            <w:vAlign w:val="center"/>
          </w:tcPr>
          <w:p w:rsidR="00A561C9" w:rsidRPr="00655EBC" w:rsidRDefault="00A561C9" w:rsidP="00A561C9">
            <w:pPr>
              <w:spacing w:line="312" w:lineRule="auto"/>
              <w:rPr>
                <w:rFonts w:ascii="Times New Roman" w:eastAsia="宋体" w:hAnsi="Times New Roman" w:cs="Times New Roman"/>
                <w:szCs w:val="21"/>
              </w:rPr>
            </w:pPr>
            <w:r w:rsidRPr="00655EBC">
              <w:rPr>
                <w:rFonts w:ascii="Times New Roman" w:eastAsia="宋体" w:hAnsi="Times New Roman" w:cs="Times New Roman"/>
                <w:szCs w:val="21"/>
              </w:rPr>
              <w:t>单片机人机交互接口技术</w:t>
            </w:r>
          </w:p>
        </w:tc>
        <w:tc>
          <w:tcPr>
            <w:tcW w:w="2084" w:type="dxa"/>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w:t>
            </w:r>
          </w:p>
        </w:tc>
        <w:tc>
          <w:tcPr>
            <w:tcW w:w="1470" w:type="dxa"/>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2-3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7-2</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p>
        </w:tc>
      </w:tr>
      <w:tr w:rsidR="00A561C9" w:rsidRPr="00655EBC" w:rsidTr="00A561C9">
        <w:tc>
          <w:tcPr>
            <w:tcW w:w="7770" w:type="dxa"/>
            <w:gridSpan w:val="4"/>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合</w:t>
            </w:r>
            <w:r w:rsidRPr="00655EBC">
              <w:rPr>
                <w:rFonts w:ascii="Times New Roman" w:eastAsia="宋体" w:hAnsi="Times New Roman" w:cs="Times New Roman"/>
                <w:szCs w:val="21"/>
              </w:rPr>
              <w:t xml:space="preserve"> </w:t>
            </w:r>
            <w:r w:rsidRPr="00655EBC">
              <w:rPr>
                <w:rFonts w:ascii="Times New Roman" w:eastAsia="宋体" w:hAnsi="Times New Roman" w:cs="Times New Roman"/>
                <w:szCs w:val="21"/>
              </w:rPr>
              <w:t>计</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28</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r>
    </w:tbl>
    <w:p w:rsidR="00A561C9" w:rsidRPr="00655EBC" w:rsidRDefault="00A561C9" w:rsidP="00A561C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784"/>
        <w:gridCol w:w="3568"/>
        <w:gridCol w:w="735"/>
        <w:gridCol w:w="1155"/>
        <w:gridCol w:w="840"/>
        <w:gridCol w:w="630"/>
      </w:tblGrid>
      <w:tr w:rsidR="00A561C9" w:rsidRPr="00655EBC" w:rsidTr="00A561C9">
        <w:tc>
          <w:tcPr>
            <w:tcW w:w="636" w:type="dxa"/>
            <w:shd w:val="clear" w:color="auto" w:fill="FFFFFF"/>
            <w:vAlign w:val="center"/>
          </w:tcPr>
          <w:p w:rsidR="00A561C9" w:rsidRPr="00655EBC" w:rsidRDefault="00A561C9" w:rsidP="00A561C9">
            <w:pPr>
              <w:jc w:val="center"/>
              <w:rPr>
                <w:rFonts w:ascii="Times New Roman" w:eastAsia="宋体" w:hAnsi="Times New Roman" w:cs="Times New Roman"/>
                <w:bCs/>
                <w:spacing w:val="-20"/>
                <w:szCs w:val="21"/>
              </w:rPr>
            </w:pPr>
            <w:r w:rsidRPr="00655EBC">
              <w:rPr>
                <w:rFonts w:ascii="Times New Roman" w:eastAsia="宋体" w:hAnsi="Times New Roman" w:cs="Times New Roman"/>
                <w:bCs/>
                <w:spacing w:val="-20"/>
                <w:szCs w:val="21"/>
              </w:rPr>
              <w:t>序号</w:t>
            </w:r>
          </w:p>
        </w:tc>
        <w:tc>
          <w:tcPr>
            <w:tcW w:w="1784" w:type="dxa"/>
            <w:shd w:val="clear" w:color="auto" w:fill="FFFFFF"/>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实验项目名称</w:t>
            </w:r>
          </w:p>
        </w:tc>
        <w:tc>
          <w:tcPr>
            <w:tcW w:w="3568" w:type="dxa"/>
            <w:shd w:val="clear" w:color="auto" w:fill="FFFFFF"/>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实验内容及要求</w:t>
            </w:r>
          </w:p>
        </w:tc>
        <w:tc>
          <w:tcPr>
            <w:tcW w:w="735" w:type="dxa"/>
            <w:shd w:val="clear" w:color="auto" w:fill="FFFFFF"/>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学时</w:t>
            </w:r>
          </w:p>
        </w:tc>
        <w:tc>
          <w:tcPr>
            <w:tcW w:w="1155" w:type="dxa"/>
            <w:shd w:val="clear" w:color="auto" w:fill="FFFFFF"/>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对毕业要求的支撑</w:t>
            </w:r>
          </w:p>
        </w:tc>
        <w:tc>
          <w:tcPr>
            <w:tcW w:w="840" w:type="dxa"/>
            <w:shd w:val="clear" w:color="auto" w:fill="FFFFFF"/>
            <w:tcMar>
              <w:left w:w="28" w:type="dxa"/>
              <w:right w:w="28" w:type="dxa"/>
            </w:tcMar>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类型</w:t>
            </w:r>
          </w:p>
        </w:tc>
        <w:tc>
          <w:tcPr>
            <w:tcW w:w="630" w:type="dxa"/>
            <w:shd w:val="clear" w:color="auto" w:fill="FFFFFF"/>
            <w:tcMar>
              <w:left w:w="28" w:type="dxa"/>
              <w:right w:w="28" w:type="dxa"/>
            </w:tcMar>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备注</w:t>
            </w:r>
          </w:p>
        </w:tc>
      </w:tr>
      <w:tr w:rsidR="00A561C9" w:rsidRPr="00655EBC" w:rsidTr="00A561C9">
        <w:trPr>
          <w:trHeight w:val="1092"/>
        </w:trPr>
        <w:tc>
          <w:tcPr>
            <w:tcW w:w="636" w:type="dxa"/>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1</w:t>
            </w:r>
          </w:p>
        </w:tc>
        <w:tc>
          <w:tcPr>
            <w:tcW w:w="1784" w:type="dxa"/>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基本实验</w:t>
            </w:r>
          </w:p>
        </w:tc>
        <w:tc>
          <w:tcPr>
            <w:tcW w:w="3568" w:type="dxa"/>
          </w:tcPr>
          <w:p w:rsidR="00A561C9" w:rsidRPr="00655EBC" w:rsidRDefault="00A561C9" w:rsidP="00A561C9">
            <w:pPr>
              <w:rPr>
                <w:rFonts w:ascii="Times New Roman" w:eastAsia="宋体" w:hAnsi="Times New Roman" w:cs="Times New Roman"/>
                <w:bCs/>
                <w:szCs w:val="21"/>
              </w:rPr>
            </w:pPr>
            <w:r w:rsidRPr="00655EBC">
              <w:rPr>
                <w:rFonts w:ascii="Times New Roman" w:eastAsia="宋体" w:hAnsi="Times New Roman" w:cs="Times New Roman"/>
                <w:bCs/>
                <w:szCs w:val="21"/>
              </w:rPr>
              <w:t>学会</w:t>
            </w:r>
            <w:r w:rsidRPr="00655EBC">
              <w:rPr>
                <w:rFonts w:ascii="Times New Roman" w:eastAsia="宋体" w:hAnsi="Times New Roman" w:cs="Times New Roman"/>
                <w:bCs/>
                <w:szCs w:val="21"/>
              </w:rPr>
              <w:t>Keil</w:t>
            </w:r>
            <w:r w:rsidRPr="00655EBC">
              <w:rPr>
                <w:rFonts w:ascii="Times New Roman" w:eastAsia="宋体" w:hAnsi="Times New Roman" w:cs="Times New Roman"/>
                <w:bCs/>
                <w:szCs w:val="21"/>
              </w:rPr>
              <w:t>使用、应用程序的创建、设置、编译和下载方法，并完成实验报告和思考题。</w:t>
            </w:r>
          </w:p>
        </w:tc>
        <w:tc>
          <w:tcPr>
            <w:tcW w:w="735" w:type="dxa"/>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2</w:t>
            </w:r>
          </w:p>
        </w:tc>
        <w:tc>
          <w:tcPr>
            <w:tcW w:w="1155" w:type="dxa"/>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color w:val="000000"/>
                <w:szCs w:val="21"/>
              </w:rPr>
              <w:t>2-3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7-2</w:t>
            </w:r>
          </w:p>
        </w:tc>
        <w:tc>
          <w:tcPr>
            <w:tcW w:w="840" w:type="dxa"/>
            <w:tcMar>
              <w:left w:w="28" w:type="dxa"/>
              <w:right w:w="28" w:type="dxa"/>
            </w:tcMar>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bCs/>
                <w:szCs w:val="21"/>
              </w:rPr>
              <w:t>综合性</w:t>
            </w:r>
          </w:p>
        </w:tc>
        <w:tc>
          <w:tcPr>
            <w:tcW w:w="630" w:type="dxa"/>
            <w:tcMar>
              <w:left w:w="28" w:type="dxa"/>
              <w:right w:w="28" w:type="dxa"/>
            </w:tcMar>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必做</w:t>
            </w:r>
          </w:p>
        </w:tc>
      </w:tr>
      <w:tr w:rsidR="00A561C9" w:rsidRPr="00655EBC" w:rsidTr="00A561C9">
        <w:trPr>
          <w:trHeight w:val="1391"/>
        </w:trPr>
        <w:tc>
          <w:tcPr>
            <w:tcW w:w="636" w:type="dxa"/>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2</w:t>
            </w:r>
          </w:p>
        </w:tc>
        <w:tc>
          <w:tcPr>
            <w:tcW w:w="1784" w:type="dxa"/>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定时器中断实验</w:t>
            </w:r>
          </w:p>
        </w:tc>
        <w:tc>
          <w:tcPr>
            <w:tcW w:w="3568" w:type="dxa"/>
          </w:tcPr>
          <w:p w:rsidR="00A561C9" w:rsidRPr="00655EBC" w:rsidRDefault="00A561C9" w:rsidP="00A561C9">
            <w:pPr>
              <w:rPr>
                <w:rFonts w:ascii="Times New Roman" w:eastAsia="宋体" w:hAnsi="Times New Roman" w:cs="Times New Roman"/>
                <w:bCs/>
                <w:szCs w:val="21"/>
              </w:rPr>
            </w:pPr>
            <w:r w:rsidRPr="00655EBC">
              <w:rPr>
                <w:rFonts w:ascii="Times New Roman" w:eastAsia="宋体" w:hAnsi="Times New Roman" w:cs="Times New Roman"/>
                <w:bCs/>
                <w:szCs w:val="21"/>
              </w:rPr>
              <w:t>掌握定时器和中断的使用，了解</w:t>
            </w:r>
            <w:r w:rsidRPr="00655EBC">
              <w:rPr>
                <w:rFonts w:ascii="Times New Roman" w:eastAsia="宋体" w:hAnsi="Times New Roman" w:cs="Times New Roman"/>
                <w:bCs/>
                <w:szCs w:val="21"/>
              </w:rPr>
              <w:t>MCS-51</w:t>
            </w:r>
            <w:r w:rsidRPr="00655EBC">
              <w:rPr>
                <w:rFonts w:ascii="Times New Roman" w:eastAsia="宋体" w:hAnsi="Times New Roman" w:cs="Times New Roman"/>
                <w:bCs/>
                <w:szCs w:val="21"/>
              </w:rPr>
              <w:t>单片机定时器的工作原理和变成方法，并完成实验报告和思考题。</w:t>
            </w:r>
          </w:p>
        </w:tc>
        <w:tc>
          <w:tcPr>
            <w:tcW w:w="735" w:type="dxa"/>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3</w:t>
            </w:r>
          </w:p>
        </w:tc>
        <w:tc>
          <w:tcPr>
            <w:tcW w:w="1155" w:type="dxa"/>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2-3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7-2</w:t>
            </w:r>
          </w:p>
        </w:tc>
        <w:tc>
          <w:tcPr>
            <w:tcW w:w="840" w:type="dxa"/>
            <w:tcMar>
              <w:left w:w="28" w:type="dxa"/>
              <w:right w:w="28" w:type="dxa"/>
            </w:tcMar>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bCs/>
                <w:szCs w:val="21"/>
              </w:rPr>
              <w:t>综合性</w:t>
            </w:r>
          </w:p>
        </w:tc>
        <w:tc>
          <w:tcPr>
            <w:tcW w:w="630" w:type="dxa"/>
            <w:tcMar>
              <w:left w:w="28" w:type="dxa"/>
              <w:right w:w="28" w:type="dxa"/>
            </w:tcMar>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必做</w:t>
            </w:r>
          </w:p>
        </w:tc>
      </w:tr>
    </w:tbl>
    <w:p w:rsidR="00A561C9" w:rsidRPr="00655EBC" w:rsidRDefault="00A561C9" w:rsidP="00A561C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五、课程实施</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（一）把握主线，引导学生掌握单片机结构与原理、编程方法、接口及应用实例，进而初步具备</w:t>
      </w:r>
      <w:r w:rsidRPr="00655EBC">
        <w:rPr>
          <w:rFonts w:ascii="Times New Roman" w:eastAsia="宋体" w:hAnsi="Times New Roman" w:cs="Times New Roman"/>
          <w:color w:val="000000"/>
          <w:sz w:val="24"/>
          <w:szCs w:val="24"/>
        </w:rPr>
        <w:t>单片机应用系统的硬件及软件设计、调试、检测、维修的能力。</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（二）采用多媒体教学手段，配合例题的讲解以及适当的思考题，保证讲课进度的同时，注意学生的掌握程度和课堂的气氛。</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（三）采用案例式教学，引进单片机应用系统的实际案例，让学生真正了解并掌握以单片机为核心的控制系统的设计方法，从而具备相关知识和方法的实际应用能力。</w:t>
      </w:r>
    </w:p>
    <w:p w:rsidR="00A561C9" w:rsidRPr="00655EBC" w:rsidRDefault="00A561C9" w:rsidP="00A561C9">
      <w:pPr>
        <w:spacing w:line="360" w:lineRule="auto"/>
        <w:ind w:firstLineChars="200" w:firstLine="480"/>
        <w:rPr>
          <w:rFonts w:ascii="Times New Roman" w:eastAsia="宋体" w:hAnsi="Times New Roman" w:cs="Times New Roman"/>
          <w:b/>
          <w:sz w:val="24"/>
          <w:szCs w:val="24"/>
        </w:rPr>
      </w:pPr>
      <w:r w:rsidRPr="00655EBC">
        <w:rPr>
          <w:rFonts w:ascii="Times New Roman" w:eastAsia="宋体" w:hAnsi="Times New Roman" w:cs="Times New Roman"/>
          <w:bCs/>
          <w:sz w:val="24"/>
          <w:szCs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A561C9" w:rsidRPr="00655EBC" w:rsidTr="00A561C9">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A561C9" w:rsidRPr="00655EBC" w:rsidRDefault="00A561C9" w:rsidP="00A561C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rsidR="00A561C9" w:rsidRPr="00655EBC" w:rsidRDefault="00A561C9" w:rsidP="00A561C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A561C9" w:rsidRPr="00655EBC" w:rsidTr="00A561C9">
        <w:trPr>
          <w:trHeight w:val="1956"/>
          <w:jc w:val="center"/>
        </w:trPr>
        <w:tc>
          <w:tcPr>
            <w:tcW w:w="582" w:type="dxa"/>
            <w:tcBorders>
              <w:left w:val="single" w:sz="8" w:space="0" w:color="auto"/>
            </w:tcBorders>
            <w:vAlign w:val="center"/>
          </w:tcPr>
          <w:p w:rsidR="00A561C9" w:rsidRPr="00655EBC" w:rsidRDefault="00A561C9" w:rsidP="00A561C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701" w:type="dxa"/>
            <w:tcMar>
              <w:left w:w="28" w:type="dxa"/>
              <w:right w:w="28" w:type="dxa"/>
            </w:tcMar>
            <w:vAlign w:val="center"/>
          </w:tcPr>
          <w:p w:rsidR="00A561C9" w:rsidRPr="00655EBC" w:rsidRDefault="00A561C9" w:rsidP="00A561C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817" w:type="dxa"/>
            <w:tcBorders>
              <w:right w:val="single" w:sz="8" w:space="0" w:color="auto"/>
            </w:tcBorders>
            <w:vAlign w:val="center"/>
          </w:tcPr>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）掌握本课程教学大纲内容，严格按照教学大纲要求进行课程教学内容的组织。</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）根据各部分教学内容，构思授课思路、技巧，选择合适的教学方法。</w:t>
            </w:r>
          </w:p>
        </w:tc>
      </w:tr>
      <w:tr w:rsidR="00A561C9" w:rsidRPr="00655EBC" w:rsidTr="00A561C9">
        <w:trPr>
          <w:jc w:val="center"/>
        </w:trPr>
        <w:tc>
          <w:tcPr>
            <w:tcW w:w="582" w:type="dxa"/>
            <w:tcBorders>
              <w:left w:val="single" w:sz="8" w:space="0" w:color="auto"/>
            </w:tcBorders>
            <w:vAlign w:val="center"/>
          </w:tcPr>
          <w:p w:rsidR="00A561C9" w:rsidRPr="00655EBC" w:rsidRDefault="00A561C9" w:rsidP="00A561C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701" w:type="dxa"/>
            <w:tcMar>
              <w:left w:w="28" w:type="dxa"/>
              <w:right w:w="28" w:type="dxa"/>
            </w:tcMar>
            <w:vAlign w:val="center"/>
          </w:tcPr>
          <w:p w:rsidR="00A561C9" w:rsidRPr="00655EBC" w:rsidRDefault="00A561C9" w:rsidP="00A561C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817" w:type="dxa"/>
            <w:tcBorders>
              <w:right w:val="single" w:sz="8" w:space="0" w:color="auto"/>
            </w:tcBorders>
            <w:vAlign w:val="center"/>
          </w:tcPr>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）要点准确、推理正确、条理清晰、重点突出，能够理论联系实际，熟练地解答和讲解例题。</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w:t>
            </w:r>
            <w:r w:rsidRPr="00655EBC">
              <w:rPr>
                <w:rFonts w:ascii="Times New Roman" w:eastAsia="宋体" w:hAnsi="Times New Roman" w:cs="Times New Roman"/>
                <w:szCs w:val="21"/>
              </w:rPr>
              <w:lastRenderedPageBreak/>
              <w:t>多媒体示范教学等），注重培养学生发现、分析和解决问题的能力。</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）能够采用现代信息技术辅助教学。</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）表达方式应能便于学生理解、接受，力求形象生动，使学生在掌握知识的过程中，保持较为浓厚的学习兴趣。</w:t>
            </w:r>
          </w:p>
        </w:tc>
      </w:tr>
      <w:tr w:rsidR="00A561C9" w:rsidRPr="00655EBC" w:rsidTr="00A561C9">
        <w:trPr>
          <w:trHeight w:val="3109"/>
          <w:jc w:val="center"/>
        </w:trPr>
        <w:tc>
          <w:tcPr>
            <w:tcW w:w="582" w:type="dxa"/>
            <w:tcBorders>
              <w:left w:val="single" w:sz="8" w:space="0" w:color="auto"/>
            </w:tcBorders>
            <w:vAlign w:val="center"/>
          </w:tcPr>
          <w:p w:rsidR="00A561C9" w:rsidRPr="00655EBC" w:rsidRDefault="00A561C9" w:rsidP="00A561C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701" w:type="dxa"/>
            <w:tcMar>
              <w:left w:w="28" w:type="dxa"/>
              <w:right w:w="28" w:type="dxa"/>
            </w:tcMar>
            <w:vAlign w:val="center"/>
          </w:tcPr>
          <w:p w:rsidR="00A561C9" w:rsidRPr="00655EBC" w:rsidRDefault="00A561C9" w:rsidP="00A561C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817" w:type="dxa"/>
            <w:tcBorders>
              <w:right w:val="single" w:sz="8" w:space="0" w:color="auto"/>
            </w:tcBorders>
            <w:vAlign w:val="center"/>
          </w:tcPr>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学生必须完成规定数量的作业，作业必须达到以下基本要求：</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）按时按量完成作业，不缺交，不抄袭。</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）书写规范、清晰。</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）解题方法和步骤正确。</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教师批改和讲评作业要求如下：</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）学生的作业要按时全部批改，并及时进行讲评。</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）教师批改和讲评作业要认真、细致，按百分制评定成绩并写明日期。</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）学生作业的平均成绩应作为本课程总评成绩中平时成绩的重要组成部分。</w:t>
            </w:r>
          </w:p>
        </w:tc>
      </w:tr>
      <w:tr w:rsidR="00A561C9" w:rsidRPr="00655EBC" w:rsidTr="00A561C9">
        <w:trPr>
          <w:trHeight w:val="1273"/>
          <w:jc w:val="center"/>
        </w:trPr>
        <w:tc>
          <w:tcPr>
            <w:tcW w:w="582" w:type="dxa"/>
            <w:tcBorders>
              <w:left w:val="single" w:sz="8" w:space="0" w:color="auto"/>
            </w:tcBorders>
            <w:vAlign w:val="center"/>
          </w:tcPr>
          <w:p w:rsidR="00A561C9" w:rsidRPr="00655EBC" w:rsidRDefault="00A561C9" w:rsidP="00A561C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701" w:type="dxa"/>
            <w:tcMar>
              <w:left w:w="28" w:type="dxa"/>
              <w:right w:w="28" w:type="dxa"/>
            </w:tcMar>
            <w:vAlign w:val="center"/>
          </w:tcPr>
          <w:p w:rsidR="00A561C9" w:rsidRPr="00655EBC" w:rsidRDefault="00A561C9" w:rsidP="00A561C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817" w:type="dxa"/>
            <w:tcBorders>
              <w:right w:val="single" w:sz="8" w:space="0" w:color="auto"/>
            </w:tcBorders>
            <w:vAlign w:val="center"/>
          </w:tcPr>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A561C9" w:rsidRPr="00655EBC" w:rsidTr="00A561C9">
        <w:trPr>
          <w:trHeight w:val="1540"/>
          <w:jc w:val="center"/>
        </w:trPr>
        <w:tc>
          <w:tcPr>
            <w:tcW w:w="582" w:type="dxa"/>
            <w:tcBorders>
              <w:left w:val="single" w:sz="8" w:space="0" w:color="auto"/>
            </w:tcBorders>
            <w:vAlign w:val="center"/>
          </w:tcPr>
          <w:p w:rsidR="00A561C9" w:rsidRPr="00655EBC" w:rsidRDefault="00A561C9" w:rsidP="00A561C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701" w:type="dxa"/>
            <w:tcMar>
              <w:left w:w="28" w:type="dxa"/>
              <w:right w:w="28" w:type="dxa"/>
            </w:tcMar>
            <w:vAlign w:val="center"/>
          </w:tcPr>
          <w:p w:rsidR="00A561C9" w:rsidRPr="00655EBC" w:rsidRDefault="00A561C9" w:rsidP="00A561C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817" w:type="dxa"/>
            <w:tcBorders>
              <w:right w:val="single" w:sz="8" w:space="0" w:color="auto"/>
            </w:tcBorders>
            <w:vAlign w:val="center"/>
          </w:tcPr>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本课程考核的方式为闭卷笔试。考试采取教考分离，监考由学院统一安排。有下列情况之一者，总评成绩为不及格：</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）缺交作业次数达</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）缺课次数达本学期总授课学时的</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）课程目标小于</w:t>
            </w:r>
            <w:r w:rsidRPr="00655EBC">
              <w:rPr>
                <w:rFonts w:ascii="Times New Roman" w:eastAsia="宋体" w:hAnsi="Times New Roman" w:cs="Times New Roman"/>
                <w:szCs w:val="21"/>
              </w:rPr>
              <w:t>0.6</w:t>
            </w:r>
            <w:r w:rsidRPr="00655EBC">
              <w:rPr>
                <w:rFonts w:ascii="Times New Roman" w:eastAsia="宋体" w:hAnsi="Times New Roman" w:cs="Times New Roman"/>
                <w:szCs w:val="21"/>
              </w:rPr>
              <w:t>。</w:t>
            </w:r>
          </w:p>
        </w:tc>
      </w:tr>
    </w:tbl>
    <w:p w:rsidR="00A561C9" w:rsidRPr="00655EBC" w:rsidRDefault="00A561C9" w:rsidP="00A561C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六、考核方式</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（一）课程考核包括期末考试、平时及作业情况考核和实验考核，期末考试采用闭卷笔试。</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×20%+</w:t>
      </w:r>
      <w:r w:rsidRPr="00655EBC">
        <w:rPr>
          <w:rFonts w:ascii="Times New Roman" w:eastAsia="宋体" w:hAnsi="Times New Roman" w:cs="Times New Roman"/>
          <w:sz w:val="24"/>
          <w:szCs w:val="24"/>
        </w:rPr>
        <w:t>实验成绩</w:t>
      </w:r>
      <w:r w:rsidRPr="00655EBC">
        <w:rPr>
          <w:rFonts w:ascii="Times New Roman" w:eastAsia="宋体" w:hAnsi="Times New Roman" w:cs="Times New Roman"/>
          <w:sz w:val="24"/>
          <w:szCs w:val="24"/>
        </w:rPr>
        <w:t>×20%+</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×60%</w:t>
      </w:r>
      <w:r w:rsidRPr="00655EBC">
        <w:rPr>
          <w:rFonts w:ascii="Times New Roman" w:eastAsia="宋体" w:hAnsi="Times New Roman" w:cs="Times New Roman"/>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A561C9" w:rsidRPr="00655EBC" w:rsidTr="00A561C9">
        <w:tc>
          <w:tcPr>
            <w:tcW w:w="1044" w:type="dxa"/>
            <w:shd w:val="clear" w:color="auto" w:fill="FFFFFF"/>
            <w:tcMar>
              <w:left w:w="57" w:type="dxa"/>
              <w:right w:w="57" w:type="dxa"/>
            </w:tcMar>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成绩组成</w:t>
            </w:r>
          </w:p>
        </w:tc>
        <w:tc>
          <w:tcPr>
            <w:tcW w:w="1565" w:type="dxa"/>
            <w:shd w:val="clear" w:color="auto" w:fill="FFFFFF"/>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808" w:type="dxa"/>
            <w:shd w:val="clear" w:color="auto" w:fill="FFFFFF"/>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410" w:type="dxa"/>
            <w:shd w:val="clear" w:color="auto" w:fill="FFFFFF"/>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470" w:type="dxa"/>
            <w:shd w:val="clear" w:color="auto" w:fill="FFFFFF"/>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对应的毕业要求指标点</w:t>
            </w:r>
          </w:p>
        </w:tc>
      </w:tr>
      <w:tr w:rsidR="00A561C9" w:rsidRPr="00655EBC" w:rsidTr="00A561C9">
        <w:trPr>
          <w:trHeight w:val="1000"/>
        </w:trPr>
        <w:tc>
          <w:tcPr>
            <w:tcW w:w="1044" w:type="dxa"/>
            <w:vMerge w:val="restart"/>
            <w:tcMar>
              <w:left w:w="57" w:type="dxa"/>
              <w:right w:w="57" w:type="dxa"/>
            </w:tcMar>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平时成绩</w:t>
            </w:r>
          </w:p>
        </w:tc>
        <w:tc>
          <w:tcPr>
            <w:tcW w:w="1565"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平时作业</w:t>
            </w:r>
          </w:p>
        </w:tc>
        <w:tc>
          <w:tcPr>
            <w:tcW w:w="808"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10%</w:t>
            </w:r>
          </w:p>
        </w:tc>
        <w:tc>
          <w:tcPr>
            <w:tcW w:w="4410" w:type="dxa"/>
            <w:vAlign w:val="center"/>
          </w:tcPr>
          <w:p w:rsidR="00A561C9" w:rsidRPr="00655EBC" w:rsidRDefault="00A561C9" w:rsidP="00A561C9">
            <w:pPr>
              <w:rPr>
                <w:rFonts w:ascii="Times New Roman" w:eastAsia="宋体" w:hAnsi="Times New Roman" w:cs="Times New Roman"/>
                <w:szCs w:val="24"/>
              </w:rPr>
            </w:pPr>
            <w:r w:rsidRPr="00655EBC">
              <w:rPr>
                <w:rFonts w:ascii="Times New Roman" w:eastAsia="宋体" w:hAnsi="Times New Roman" w:cs="Times New Roman"/>
                <w:szCs w:val="24"/>
              </w:rPr>
              <w:t>课后完成</w:t>
            </w:r>
            <w:r w:rsidRPr="00655EBC">
              <w:rPr>
                <w:rFonts w:ascii="Times New Roman" w:eastAsia="宋体" w:hAnsi="Times New Roman" w:cs="Times New Roman"/>
                <w:szCs w:val="24"/>
              </w:rPr>
              <w:t>10-20</w:t>
            </w:r>
            <w:r w:rsidRPr="00655EBC">
              <w:rPr>
                <w:rFonts w:ascii="Times New Roman" w:eastAsia="宋体" w:hAnsi="Times New Roman" w:cs="Times New Roman"/>
                <w:szCs w:val="24"/>
              </w:rPr>
              <w:t>个习题，主要考核学生对每节课知识点的复习、理解和掌握程度，计算全部作业的平均成绩再按</w:t>
            </w:r>
            <w:r w:rsidRPr="00655EBC">
              <w:rPr>
                <w:rFonts w:ascii="Times New Roman" w:eastAsia="宋体" w:hAnsi="Times New Roman" w:cs="Times New Roman"/>
                <w:szCs w:val="24"/>
              </w:rPr>
              <w:t>10%</w:t>
            </w:r>
            <w:r w:rsidRPr="00655EBC">
              <w:rPr>
                <w:rFonts w:ascii="Times New Roman" w:eastAsia="宋体" w:hAnsi="Times New Roman" w:cs="Times New Roman"/>
                <w:szCs w:val="24"/>
              </w:rPr>
              <w:t>计入总成绩。</w:t>
            </w:r>
          </w:p>
        </w:tc>
        <w:tc>
          <w:tcPr>
            <w:tcW w:w="1470"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2-3</w:t>
            </w:r>
            <w:r w:rsidRPr="00655EBC">
              <w:rPr>
                <w:rFonts w:ascii="Times New Roman" w:eastAsia="宋体" w:hAnsi="Times New Roman" w:cs="Times New Roman"/>
                <w:szCs w:val="24"/>
              </w:rPr>
              <w:t>、</w:t>
            </w:r>
            <w:r w:rsidRPr="00655EBC">
              <w:rPr>
                <w:rFonts w:ascii="Times New Roman" w:eastAsia="宋体" w:hAnsi="Times New Roman" w:cs="Times New Roman"/>
                <w:szCs w:val="24"/>
              </w:rPr>
              <w:t>3-1</w:t>
            </w:r>
          </w:p>
        </w:tc>
      </w:tr>
      <w:tr w:rsidR="00A561C9" w:rsidRPr="00655EBC" w:rsidTr="00A561C9">
        <w:trPr>
          <w:trHeight w:val="1325"/>
        </w:trPr>
        <w:tc>
          <w:tcPr>
            <w:tcW w:w="1044" w:type="dxa"/>
            <w:vMerge/>
            <w:tcMar>
              <w:left w:w="57" w:type="dxa"/>
              <w:right w:w="57" w:type="dxa"/>
            </w:tcMar>
            <w:vAlign w:val="center"/>
          </w:tcPr>
          <w:p w:rsidR="00A561C9" w:rsidRPr="00655EBC" w:rsidRDefault="00A561C9" w:rsidP="00A561C9">
            <w:pPr>
              <w:jc w:val="center"/>
              <w:rPr>
                <w:rFonts w:ascii="Times New Roman" w:eastAsia="宋体" w:hAnsi="Times New Roman" w:cs="Times New Roman"/>
                <w:szCs w:val="24"/>
              </w:rPr>
            </w:pPr>
          </w:p>
        </w:tc>
        <w:tc>
          <w:tcPr>
            <w:tcW w:w="1565"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考勤及</w:t>
            </w:r>
          </w:p>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课堂练习</w:t>
            </w:r>
          </w:p>
        </w:tc>
        <w:tc>
          <w:tcPr>
            <w:tcW w:w="808"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10%</w:t>
            </w:r>
          </w:p>
        </w:tc>
        <w:tc>
          <w:tcPr>
            <w:tcW w:w="4410" w:type="dxa"/>
            <w:vAlign w:val="center"/>
          </w:tcPr>
          <w:p w:rsidR="00A561C9" w:rsidRPr="00655EBC" w:rsidRDefault="00A561C9" w:rsidP="00A561C9">
            <w:pPr>
              <w:rPr>
                <w:rFonts w:ascii="Times New Roman" w:eastAsia="宋体" w:hAnsi="Times New Roman" w:cs="Times New Roman"/>
                <w:szCs w:val="21"/>
              </w:rPr>
            </w:pPr>
            <w:r w:rsidRPr="00655EBC">
              <w:rPr>
                <w:rFonts w:ascii="Times New Roman" w:eastAsia="宋体" w:hAnsi="Times New Roman" w:cs="Times New Roman"/>
                <w:color w:val="000000"/>
                <w:szCs w:val="21"/>
              </w:rPr>
              <w:t>以随机的形式，在每章内容进行中或结束后，随堂测试</w:t>
            </w:r>
            <w:r w:rsidRPr="00655EBC">
              <w:rPr>
                <w:rFonts w:ascii="Times New Roman" w:eastAsia="宋体" w:hAnsi="Times New Roman" w:cs="Times New Roman"/>
                <w:color w:val="000000"/>
                <w:szCs w:val="21"/>
              </w:rPr>
              <w:t>1-3</w:t>
            </w:r>
            <w:r w:rsidRPr="00655EBC">
              <w:rPr>
                <w:rFonts w:ascii="Times New Roman" w:eastAsia="宋体" w:hAnsi="Times New Roman" w:cs="Times New Roman"/>
                <w:color w:val="000000"/>
                <w:szCs w:val="21"/>
              </w:rPr>
              <w:t>题，主要考核学生课堂的听课效果和课后及时复习消化本章知识的能力</w:t>
            </w:r>
            <w:r w:rsidRPr="00655EBC">
              <w:rPr>
                <w:rFonts w:ascii="Times New Roman" w:eastAsia="宋体" w:hAnsi="Times New Roman" w:cs="Times New Roman"/>
                <w:szCs w:val="21"/>
              </w:rPr>
              <w:t>，结合平时考勤，最后按</w:t>
            </w:r>
            <w:r w:rsidRPr="00655EBC">
              <w:rPr>
                <w:rFonts w:ascii="Times New Roman" w:eastAsia="宋体" w:hAnsi="Times New Roman" w:cs="Times New Roman"/>
                <w:szCs w:val="21"/>
              </w:rPr>
              <w:t>10%</w:t>
            </w:r>
            <w:r w:rsidRPr="00655EBC">
              <w:rPr>
                <w:rFonts w:ascii="Times New Roman" w:eastAsia="宋体" w:hAnsi="Times New Roman" w:cs="Times New Roman"/>
                <w:szCs w:val="21"/>
              </w:rPr>
              <w:t>计入课程总成绩。</w:t>
            </w:r>
          </w:p>
        </w:tc>
        <w:tc>
          <w:tcPr>
            <w:tcW w:w="1470"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4-1</w:t>
            </w:r>
            <w:r w:rsidRPr="00655EBC">
              <w:rPr>
                <w:rFonts w:ascii="Times New Roman" w:eastAsia="宋体" w:hAnsi="Times New Roman" w:cs="Times New Roman"/>
                <w:szCs w:val="24"/>
              </w:rPr>
              <w:t>、</w:t>
            </w:r>
            <w:r w:rsidRPr="00655EBC">
              <w:rPr>
                <w:rFonts w:ascii="Times New Roman" w:eastAsia="宋体" w:hAnsi="Times New Roman" w:cs="Times New Roman"/>
                <w:szCs w:val="24"/>
              </w:rPr>
              <w:t>7-2</w:t>
            </w:r>
          </w:p>
        </w:tc>
      </w:tr>
      <w:tr w:rsidR="00A561C9" w:rsidRPr="00655EBC" w:rsidTr="00A561C9">
        <w:trPr>
          <w:trHeight w:val="2052"/>
        </w:trPr>
        <w:tc>
          <w:tcPr>
            <w:tcW w:w="1044" w:type="dxa"/>
            <w:tcMar>
              <w:left w:w="57" w:type="dxa"/>
              <w:right w:w="57" w:type="dxa"/>
            </w:tcMar>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lastRenderedPageBreak/>
              <w:t>实验成绩</w:t>
            </w:r>
          </w:p>
        </w:tc>
        <w:tc>
          <w:tcPr>
            <w:tcW w:w="1565"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课程实验</w:t>
            </w:r>
          </w:p>
        </w:tc>
        <w:tc>
          <w:tcPr>
            <w:tcW w:w="808"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20%</w:t>
            </w:r>
          </w:p>
        </w:tc>
        <w:tc>
          <w:tcPr>
            <w:tcW w:w="4410"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完成</w:t>
            </w:r>
            <w:r w:rsidRPr="00655EBC">
              <w:rPr>
                <w:rFonts w:ascii="Times New Roman" w:eastAsia="宋体" w:hAnsi="Times New Roman" w:cs="Times New Roman"/>
                <w:color w:val="000000"/>
                <w:szCs w:val="21"/>
              </w:rPr>
              <w:t>3</w:t>
            </w:r>
            <w:r w:rsidRPr="00655EBC">
              <w:rPr>
                <w:rFonts w:ascii="Times New Roman" w:eastAsia="宋体" w:hAnsi="Times New Roman" w:cs="Times New Roman"/>
                <w:color w:val="000000"/>
                <w:szCs w:val="21"/>
              </w:rPr>
              <w:t>个实验，主要考核学生应用基础知识进行程序设计，并对实验结果进行分析与评价的能力。每个实验按百分制分别给出预习、操作和实验报告的成绩，平均后得到该实验的成绩。</w:t>
            </w:r>
            <w:r w:rsidRPr="00655EBC">
              <w:rPr>
                <w:rFonts w:ascii="Times New Roman" w:eastAsia="宋体" w:hAnsi="Times New Roman" w:cs="Times New Roman"/>
                <w:color w:val="000000"/>
                <w:szCs w:val="21"/>
              </w:rPr>
              <w:t>3</w:t>
            </w:r>
            <w:r w:rsidRPr="00655EBC">
              <w:rPr>
                <w:rFonts w:ascii="Times New Roman" w:eastAsia="宋体" w:hAnsi="Times New Roman" w:cs="Times New Roman"/>
                <w:color w:val="000000"/>
                <w:szCs w:val="21"/>
              </w:rPr>
              <w:t>个实验成绩平均后得到实验总评成绩并按</w:t>
            </w:r>
            <w:r w:rsidRPr="00655EBC">
              <w:rPr>
                <w:rFonts w:ascii="Times New Roman" w:eastAsia="宋体" w:hAnsi="Times New Roman" w:cs="Times New Roman"/>
                <w:color w:val="000000"/>
                <w:szCs w:val="21"/>
              </w:rPr>
              <w:t>20%</w:t>
            </w:r>
            <w:r w:rsidRPr="00655EBC">
              <w:rPr>
                <w:rFonts w:ascii="Times New Roman" w:eastAsia="宋体" w:hAnsi="Times New Roman" w:cs="Times New Roman"/>
                <w:color w:val="000000"/>
                <w:szCs w:val="21"/>
              </w:rPr>
              <w:t>计入课程总成绩。</w:t>
            </w:r>
          </w:p>
        </w:tc>
        <w:tc>
          <w:tcPr>
            <w:tcW w:w="1470"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2-3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4-2</w:t>
            </w:r>
          </w:p>
        </w:tc>
      </w:tr>
      <w:tr w:rsidR="00A561C9" w:rsidRPr="00655EBC" w:rsidTr="00A561C9">
        <w:trPr>
          <w:trHeight w:val="2188"/>
        </w:trPr>
        <w:tc>
          <w:tcPr>
            <w:tcW w:w="1044" w:type="dxa"/>
            <w:tcMar>
              <w:left w:w="57" w:type="dxa"/>
              <w:right w:w="57" w:type="dxa"/>
            </w:tcMar>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期末考试</w:t>
            </w:r>
          </w:p>
          <w:p w:rsidR="00A561C9" w:rsidRPr="00655EBC" w:rsidRDefault="00A561C9" w:rsidP="00A561C9">
            <w:pPr>
              <w:jc w:val="center"/>
              <w:rPr>
                <w:rFonts w:ascii="Times New Roman" w:eastAsia="宋体" w:hAnsi="Times New Roman" w:cs="Times New Roman"/>
                <w:szCs w:val="24"/>
              </w:rPr>
            </w:pPr>
          </w:p>
        </w:tc>
        <w:tc>
          <w:tcPr>
            <w:tcW w:w="1565"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期末考试</w:t>
            </w:r>
          </w:p>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卷面成绩</w:t>
            </w:r>
          </w:p>
        </w:tc>
        <w:tc>
          <w:tcPr>
            <w:tcW w:w="808"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60%</w:t>
            </w:r>
          </w:p>
        </w:tc>
        <w:tc>
          <w:tcPr>
            <w:tcW w:w="4410"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试卷题型包括填空题、简答题、数据分析计算题和综合应用题等，以卷面成绩的</w:t>
            </w:r>
            <w:r w:rsidRPr="00655EBC">
              <w:rPr>
                <w:rFonts w:ascii="Times New Roman" w:eastAsia="宋体" w:hAnsi="Times New Roman" w:cs="Times New Roman"/>
                <w:color w:val="000000"/>
                <w:szCs w:val="21"/>
              </w:rPr>
              <w:t>60%</w:t>
            </w:r>
            <w:r w:rsidRPr="00655EBC">
              <w:rPr>
                <w:rFonts w:ascii="Times New Roman" w:eastAsia="宋体" w:hAnsi="Times New Roman" w:cs="Times New Roman"/>
                <w:color w:val="000000"/>
                <w:szCs w:val="21"/>
              </w:rPr>
              <w:t>计入课程总成绩。其中考核单片机相关知识型题目占</w:t>
            </w:r>
            <w:r w:rsidRPr="00655EBC">
              <w:rPr>
                <w:rFonts w:ascii="Times New Roman" w:eastAsia="宋体" w:hAnsi="Times New Roman" w:cs="Times New Roman"/>
                <w:color w:val="000000"/>
                <w:szCs w:val="21"/>
              </w:rPr>
              <w:t>30%</w:t>
            </w:r>
            <w:r w:rsidRPr="00655EBC">
              <w:rPr>
                <w:rFonts w:ascii="Times New Roman" w:eastAsia="宋体" w:hAnsi="Times New Roman" w:cs="Times New Roman"/>
                <w:color w:val="000000"/>
                <w:szCs w:val="21"/>
              </w:rPr>
              <w:t>，考核对单片机特殊功能寄存器的设置相关内容占</w:t>
            </w:r>
            <w:r w:rsidRPr="00655EBC">
              <w:rPr>
                <w:rFonts w:ascii="Times New Roman" w:eastAsia="宋体" w:hAnsi="Times New Roman" w:cs="Times New Roman"/>
                <w:color w:val="000000"/>
                <w:szCs w:val="21"/>
              </w:rPr>
              <w:t>30%</w:t>
            </w:r>
            <w:r w:rsidRPr="00655EBC">
              <w:rPr>
                <w:rFonts w:ascii="Times New Roman" w:eastAsia="宋体" w:hAnsi="Times New Roman" w:cs="Times New Roman"/>
                <w:color w:val="000000"/>
                <w:szCs w:val="21"/>
              </w:rPr>
              <w:t>；考核基于</w:t>
            </w:r>
            <w:r w:rsidRPr="00655EBC">
              <w:rPr>
                <w:rFonts w:ascii="Times New Roman" w:eastAsia="宋体" w:hAnsi="Times New Roman" w:cs="Times New Roman"/>
                <w:color w:val="000000"/>
                <w:szCs w:val="21"/>
              </w:rPr>
              <w:t>C51</w:t>
            </w:r>
            <w:r w:rsidRPr="00655EBC">
              <w:rPr>
                <w:rFonts w:ascii="Times New Roman" w:eastAsia="宋体" w:hAnsi="Times New Roman" w:cs="Times New Roman"/>
                <w:color w:val="000000"/>
                <w:szCs w:val="21"/>
              </w:rPr>
              <w:t>和汇编语言的程序设计能力占</w:t>
            </w:r>
            <w:r w:rsidRPr="00655EBC">
              <w:rPr>
                <w:rFonts w:ascii="Times New Roman" w:eastAsia="宋体" w:hAnsi="Times New Roman" w:cs="Times New Roman"/>
                <w:color w:val="000000"/>
                <w:szCs w:val="21"/>
              </w:rPr>
              <w:t>40%</w:t>
            </w:r>
            <w:r w:rsidRPr="00655EBC">
              <w:rPr>
                <w:rFonts w:ascii="Times New Roman" w:eastAsia="宋体" w:hAnsi="Times New Roman" w:cs="Times New Roman"/>
                <w:color w:val="000000"/>
                <w:szCs w:val="21"/>
              </w:rPr>
              <w:t>。</w:t>
            </w:r>
          </w:p>
        </w:tc>
        <w:tc>
          <w:tcPr>
            <w:tcW w:w="1470"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2-3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7-2</w:t>
            </w:r>
          </w:p>
        </w:tc>
      </w:tr>
    </w:tbl>
    <w:p w:rsidR="00A561C9" w:rsidRPr="00655EBC" w:rsidRDefault="00A561C9" w:rsidP="00A561C9">
      <w:pPr>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（三）所有课程目标均需大于等于</w:t>
      </w:r>
      <w:r w:rsidRPr="00655EBC">
        <w:rPr>
          <w:rFonts w:ascii="Times New Roman" w:eastAsia="宋体" w:hAnsi="Times New Roman" w:cs="Times New Roman"/>
          <w:sz w:val="24"/>
        </w:rPr>
        <w:t>0.6</w:t>
      </w:r>
      <w:r w:rsidRPr="00655EBC">
        <w:rPr>
          <w:rFonts w:ascii="Times New Roman" w:eastAsia="宋体" w:hAnsi="Times New Roman" w:cs="Times New Roman"/>
          <w:sz w:val="24"/>
        </w:rPr>
        <w:t>，否则总评成绩不及格，需要补考或重修。每个课程目标达成度计算方法如下：</w:t>
      </w:r>
    </w:p>
    <w:p w:rsidR="00A561C9" w:rsidRPr="00655EBC" w:rsidRDefault="00B05986" w:rsidP="00A561C9">
      <w:pPr>
        <w:widowControl/>
        <w:spacing w:line="360" w:lineRule="auto"/>
        <w:jc w:val="center"/>
        <w:textAlignment w:val="baseline"/>
        <w:rPr>
          <w:rFonts w:ascii="Times New Roman" w:eastAsia="宋体" w:hAnsi="Times New Roman" w:cs="Times New Roman"/>
          <w:kern w:val="0"/>
          <w:position w:val="-22"/>
          <w:szCs w:val="21"/>
        </w:rPr>
      </w:pPr>
      <w:r>
        <w:rPr>
          <w:rFonts w:ascii="Times New Roman" w:eastAsia="宋体" w:hAnsi="Times New Roman" w:cs="Times New Roman"/>
          <w:noProof/>
          <w:kern w:val="0"/>
          <w:position w:val="-22"/>
          <w:szCs w:val="21"/>
        </w:rPr>
        <w:object w:dxaOrig="1440" w:dyaOrig="1440">
          <v:shape id="_x0000_s1036" type="#_x0000_t75" style="position:absolute;left:0;text-align:left;margin-left:42.7pt;margin-top:7.85pt;width:5in;height:32.65pt;z-index:251676672">
            <v:imagedata r:id="rId58" o:title=""/>
            <w10:wrap type="square"/>
          </v:shape>
          <o:OLEObject Type="Embed" ProgID="Equation.3" ShapeID="_x0000_s1036" DrawAspect="Content" ObjectID="_1639293577" r:id="rId68"/>
        </w:object>
      </w:r>
    </w:p>
    <w:p w:rsidR="00A561C9" w:rsidRPr="00655EBC" w:rsidRDefault="00A561C9" w:rsidP="00A561C9">
      <w:pPr>
        <w:widowControl/>
        <w:spacing w:line="360" w:lineRule="auto"/>
        <w:jc w:val="center"/>
        <w:textAlignment w:val="baseline"/>
        <w:rPr>
          <w:rFonts w:ascii="Times New Roman" w:eastAsia="宋体" w:hAnsi="Times New Roman" w:cs="Times New Roman"/>
          <w:kern w:val="0"/>
          <w:position w:val="-22"/>
          <w:szCs w:val="21"/>
        </w:rPr>
      </w:pPr>
    </w:p>
    <w:p w:rsidR="00A561C9" w:rsidRPr="00655EBC" w:rsidRDefault="00A561C9" w:rsidP="00A561C9">
      <w:pPr>
        <w:spacing w:line="360" w:lineRule="auto"/>
        <w:rPr>
          <w:rFonts w:ascii="Times New Roman" w:eastAsia="宋体" w:hAnsi="Times New Roman" w:cs="Times New Roman"/>
          <w:sz w:val="24"/>
        </w:rPr>
      </w:pPr>
      <w:r w:rsidRPr="00655EBC">
        <w:rPr>
          <w:rFonts w:ascii="Times New Roman" w:eastAsia="宋体" w:hAnsi="Times New Roman" w:cs="Times New Roman"/>
          <w:sz w:val="24"/>
        </w:rPr>
        <w:t>式中：</w:t>
      </w:r>
      <w:r w:rsidRPr="00655EBC">
        <w:rPr>
          <w:rFonts w:ascii="Times New Roman" w:eastAsia="宋体" w:hAnsi="Times New Roman" w:cs="Times New Roman"/>
          <w:sz w:val="24"/>
        </w:rPr>
        <w:t>Ai=</w:t>
      </w:r>
      <w:r w:rsidRPr="00655EBC">
        <w:rPr>
          <w:rFonts w:ascii="Times New Roman" w:eastAsia="宋体" w:hAnsi="Times New Roman" w:cs="Times New Roman"/>
          <w:sz w:val="24"/>
        </w:rPr>
        <w:t>平时成绩占总评成绩的权重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在平时成绩中的权重，</w:t>
      </w:r>
    </w:p>
    <w:p w:rsidR="00A561C9" w:rsidRPr="00655EBC" w:rsidRDefault="00A561C9" w:rsidP="00A561C9">
      <w:pPr>
        <w:spacing w:line="360" w:lineRule="auto"/>
        <w:ind w:firstLineChars="300" w:firstLine="720"/>
        <w:rPr>
          <w:rFonts w:ascii="Times New Roman" w:eastAsia="宋体" w:hAnsi="Times New Roman" w:cs="Times New Roman"/>
          <w:sz w:val="24"/>
        </w:rPr>
      </w:pPr>
      <w:r w:rsidRPr="00655EBC">
        <w:rPr>
          <w:rFonts w:ascii="Times New Roman" w:eastAsia="宋体" w:hAnsi="Times New Roman" w:cs="Times New Roman"/>
          <w:sz w:val="24"/>
        </w:rPr>
        <w:t>Bi=</w:t>
      </w:r>
      <w:r w:rsidRPr="00655EBC">
        <w:rPr>
          <w:rFonts w:ascii="Times New Roman" w:eastAsia="宋体" w:hAnsi="Times New Roman" w:cs="Times New Roman"/>
          <w:sz w:val="24"/>
        </w:rPr>
        <w:t>实验成绩占总评成绩的权重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在实验成绩中的权重，</w:t>
      </w:r>
    </w:p>
    <w:p w:rsidR="00A561C9" w:rsidRPr="00655EBC" w:rsidRDefault="00A561C9" w:rsidP="00A561C9">
      <w:pPr>
        <w:spacing w:line="360" w:lineRule="auto"/>
        <w:ind w:firstLineChars="300" w:firstLine="720"/>
        <w:rPr>
          <w:rFonts w:ascii="Times New Roman" w:eastAsia="宋体" w:hAnsi="Times New Roman" w:cs="Times New Roman"/>
          <w:sz w:val="24"/>
        </w:rPr>
      </w:pPr>
      <w:r w:rsidRPr="00655EBC">
        <w:rPr>
          <w:rFonts w:ascii="Times New Roman" w:eastAsia="宋体" w:hAnsi="Times New Roman" w:cs="Times New Roman"/>
          <w:sz w:val="24"/>
        </w:rPr>
        <w:t>Ci=</w:t>
      </w:r>
      <w:r w:rsidRPr="00655EBC">
        <w:rPr>
          <w:rFonts w:ascii="Times New Roman" w:eastAsia="宋体" w:hAnsi="Times New Roman" w:cs="Times New Roman"/>
          <w:sz w:val="24"/>
        </w:rPr>
        <w:t>期末成绩占总评成绩的权重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在期末成绩中的权重。</w:t>
      </w:r>
    </w:p>
    <w:p w:rsidR="00A561C9" w:rsidRPr="00655EBC" w:rsidRDefault="00A561C9" w:rsidP="00A561C9">
      <w:pPr>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七、有关说明</w:t>
      </w:r>
    </w:p>
    <w:p w:rsidR="00A561C9" w:rsidRPr="00655EBC" w:rsidRDefault="00A561C9" w:rsidP="00A561C9">
      <w:pPr>
        <w:snapToGrid w:val="0"/>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A561C9" w:rsidRPr="00655EBC" w:rsidRDefault="00A561C9" w:rsidP="00A561C9">
      <w:pPr>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本课程根据学生作业、课堂讨论、实验环节、平时考核情况和学生、教学督导等的反馈，及时对教学中的不足之处进行改进，并在下一轮课程教学中整改完善，确保相应毕业要求指标点达成。</w:t>
      </w:r>
    </w:p>
    <w:p w:rsidR="00A561C9" w:rsidRPr="00655EBC" w:rsidRDefault="00A561C9" w:rsidP="00A561C9">
      <w:pPr>
        <w:snapToGrid w:val="0"/>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A561C9" w:rsidRPr="00655EBC" w:rsidRDefault="00A561C9" w:rsidP="00A561C9">
      <w:pPr>
        <w:autoSpaceDE w:val="0"/>
        <w:autoSpaceDN w:val="0"/>
        <w:adjustRightInd w:val="0"/>
        <w:snapToGrid w:val="0"/>
        <w:spacing w:line="360" w:lineRule="auto"/>
        <w:ind w:firstLineChars="200" w:firstLine="4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《单片机与接口技术》，李晓玲主编，中国铁道出版社，</w:t>
      </w:r>
      <w:r w:rsidRPr="00655EBC">
        <w:rPr>
          <w:rFonts w:ascii="Times New Roman" w:eastAsia="宋体" w:hAnsi="Times New Roman" w:cs="Times New Roman"/>
          <w:kern w:val="0"/>
          <w:sz w:val="24"/>
          <w:szCs w:val="21"/>
        </w:rPr>
        <w:t>2010.08</w:t>
      </w:r>
      <w:r w:rsidRPr="00655EBC">
        <w:rPr>
          <w:rFonts w:ascii="Times New Roman" w:eastAsia="宋体" w:hAnsi="Times New Roman" w:cs="Times New Roman"/>
          <w:kern w:val="0"/>
          <w:sz w:val="24"/>
          <w:szCs w:val="21"/>
        </w:rPr>
        <w:t>。</w:t>
      </w:r>
    </w:p>
    <w:p w:rsidR="00A561C9" w:rsidRPr="00655EBC" w:rsidRDefault="00A561C9" w:rsidP="00A561C9">
      <w:pPr>
        <w:autoSpaceDE w:val="0"/>
        <w:autoSpaceDN w:val="0"/>
        <w:adjustRightInd w:val="0"/>
        <w:snapToGrid w:val="0"/>
        <w:spacing w:line="360" w:lineRule="auto"/>
        <w:ind w:firstLineChars="200" w:firstLine="4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《单片机原理及接口技术》，张毅刚主编，人民邮电出版社，</w:t>
      </w:r>
      <w:r w:rsidRPr="00655EBC">
        <w:rPr>
          <w:rFonts w:ascii="Times New Roman" w:eastAsia="宋体" w:hAnsi="Times New Roman" w:cs="Times New Roman"/>
          <w:kern w:val="0"/>
          <w:sz w:val="24"/>
          <w:szCs w:val="21"/>
        </w:rPr>
        <w:t>2011.08</w:t>
      </w:r>
      <w:r w:rsidRPr="00655EBC">
        <w:rPr>
          <w:rFonts w:ascii="Times New Roman" w:eastAsia="宋体" w:hAnsi="Times New Roman" w:cs="Times New Roman"/>
          <w:kern w:val="0"/>
          <w:sz w:val="24"/>
          <w:szCs w:val="21"/>
        </w:rPr>
        <w:t>。</w:t>
      </w:r>
    </w:p>
    <w:p w:rsidR="00A561C9" w:rsidRPr="00655EBC" w:rsidRDefault="00A561C9" w:rsidP="00A561C9">
      <w:pPr>
        <w:autoSpaceDE w:val="0"/>
        <w:autoSpaceDN w:val="0"/>
        <w:adjustRightInd w:val="0"/>
        <w:spacing w:line="360" w:lineRule="auto"/>
        <w:ind w:firstLineChars="3050" w:firstLine="73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执笔人：王树磊</w:t>
      </w:r>
    </w:p>
    <w:p w:rsidR="00A561C9" w:rsidRPr="00655EBC" w:rsidRDefault="00A561C9" w:rsidP="00A561C9">
      <w:pPr>
        <w:autoSpaceDE w:val="0"/>
        <w:autoSpaceDN w:val="0"/>
        <w:adjustRightInd w:val="0"/>
        <w:spacing w:line="360" w:lineRule="auto"/>
        <w:ind w:firstLineChars="3050" w:firstLine="73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文</w:t>
      </w:r>
    </w:p>
    <w:p w:rsidR="00A561C9" w:rsidRPr="00655EBC" w:rsidRDefault="00A561C9" w:rsidP="00A561C9">
      <w:pPr>
        <w:autoSpaceDE w:val="0"/>
        <w:autoSpaceDN w:val="0"/>
        <w:adjustRightInd w:val="0"/>
        <w:spacing w:line="360" w:lineRule="auto"/>
        <w:ind w:firstLineChars="3050" w:firstLine="73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w:t>
      </w:r>
      <w:r w:rsidR="00933609" w:rsidRPr="00655EBC">
        <w:rPr>
          <w:rFonts w:ascii="Times New Roman" w:eastAsia="宋体" w:hAnsi="Times New Roman" w:cs="Times New Roman"/>
          <w:kern w:val="0"/>
          <w:sz w:val="24"/>
          <w:szCs w:val="21"/>
        </w:rPr>
        <w:t>房汝建</w:t>
      </w:r>
    </w:p>
    <w:p w:rsidR="00A561C9" w:rsidRPr="00655EBC" w:rsidRDefault="00A561C9" w:rsidP="00A561C9">
      <w:pPr>
        <w:autoSpaceDE w:val="0"/>
        <w:autoSpaceDN w:val="0"/>
        <w:adjustRightInd w:val="0"/>
        <w:spacing w:line="360" w:lineRule="auto"/>
        <w:ind w:firstLineChars="2950" w:firstLine="70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2019.12</w:t>
      </w:r>
    </w:p>
    <w:p w:rsidR="00A561C9" w:rsidRPr="00655EBC" w:rsidRDefault="00A561C9" w:rsidP="001F3CEB">
      <w:pPr>
        <w:rPr>
          <w:rFonts w:ascii="Times New Roman" w:hAnsi="Times New Roman" w:cs="Times New Roman"/>
        </w:rPr>
        <w:sectPr w:rsidR="00A561C9" w:rsidRPr="00655EBC">
          <w:pgSz w:w="11906" w:h="16838"/>
          <w:pgMar w:top="1440" w:right="1418" w:bottom="1440" w:left="1418" w:header="851" w:footer="992" w:gutter="0"/>
          <w:cols w:space="425"/>
          <w:docGrid w:type="lines" w:linePitch="312"/>
        </w:sectPr>
      </w:pPr>
    </w:p>
    <w:p w:rsidR="00A561C9" w:rsidRPr="00655EBC" w:rsidRDefault="00A561C9" w:rsidP="00A561C9">
      <w:pPr>
        <w:pStyle w:val="a3"/>
      </w:pPr>
      <w:bookmarkStart w:id="93" w:name="_Toc7343"/>
      <w:bookmarkStart w:id="94" w:name="_Toc28680536"/>
      <w:r w:rsidRPr="00655EBC">
        <w:lastRenderedPageBreak/>
        <w:t>机械制造基础课程教学大纲</w:t>
      </w:r>
      <w:bookmarkEnd w:id="93"/>
      <w:bookmarkEnd w:id="94"/>
    </w:p>
    <w:p w:rsidR="00A561C9" w:rsidRPr="00655EBC" w:rsidRDefault="00A561C9" w:rsidP="00A561C9">
      <w:pPr>
        <w:wordWrap w:val="0"/>
        <w:snapToGrid w:val="0"/>
        <w:spacing w:line="312" w:lineRule="auto"/>
        <w:ind w:firstLineChars="200" w:firstLine="602"/>
        <w:jc w:val="center"/>
        <w:rPr>
          <w:rFonts w:ascii="Times New Roman" w:eastAsia="宋体" w:hAnsi="Times New Roman" w:cs="Times New Roman"/>
          <w:b/>
          <w:bCs/>
          <w:sz w:val="30"/>
          <w:szCs w:val="30"/>
        </w:rPr>
      </w:pPr>
      <w:r w:rsidRPr="00655EBC">
        <w:rPr>
          <w:rFonts w:ascii="Times New Roman" w:eastAsia="宋体" w:hAnsi="Times New Roman" w:cs="Times New Roman"/>
          <w:b/>
          <w:bCs/>
          <w:sz w:val="30"/>
          <w:szCs w:val="30"/>
        </w:rPr>
        <w:t>（</w:t>
      </w:r>
      <w:r w:rsidRPr="00655EBC">
        <w:rPr>
          <w:rFonts w:ascii="Times New Roman" w:eastAsia="宋体" w:hAnsi="Times New Roman" w:cs="Times New Roman"/>
          <w:b/>
          <w:bCs/>
          <w:sz w:val="30"/>
          <w:szCs w:val="30"/>
        </w:rPr>
        <w:t>Foundation of Machine Manufacturing</w:t>
      </w:r>
      <w:r w:rsidRPr="00655EBC">
        <w:rPr>
          <w:rFonts w:ascii="Times New Roman" w:eastAsia="宋体" w:hAnsi="Times New Roman" w:cs="Times New Roman"/>
          <w:b/>
          <w:bCs/>
          <w:sz w:val="30"/>
          <w:szCs w:val="30"/>
        </w:rPr>
        <w:t>）</w:t>
      </w:r>
    </w:p>
    <w:p w:rsidR="00A561C9" w:rsidRPr="00655EBC" w:rsidRDefault="00A561C9" w:rsidP="00A561C9">
      <w:pPr>
        <w:wordWrap w:val="0"/>
        <w:snapToGrid w:val="0"/>
        <w:spacing w:line="360" w:lineRule="auto"/>
        <w:ind w:firstLineChars="196" w:firstLine="551"/>
        <w:rPr>
          <w:rFonts w:ascii="Times New Roman" w:eastAsia="宋体" w:hAnsi="Times New Roman" w:cs="Times New Roman"/>
          <w:b/>
          <w:bCs/>
          <w:sz w:val="28"/>
          <w:szCs w:val="28"/>
        </w:rPr>
      </w:pPr>
      <w:r w:rsidRPr="00655EBC">
        <w:rPr>
          <w:rFonts w:ascii="Times New Roman" w:eastAsia="宋体" w:hAnsi="Times New Roman" w:cs="Times New Roman"/>
          <w:b/>
          <w:bCs/>
          <w:sz w:val="28"/>
          <w:szCs w:val="28"/>
        </w:rPr>
        <w:t>一、课程概况</w:t>
      </w:r>
    </w:p>
    <w:p w:rsidR="00A561C9" w:rsidRPr="00655EBC" w:rsidRDefault="00A561C9" w:rsidP="00A561C9">
      <w:pPr>
        <w:wordWrap w:val="0"/>
        <w:snapToGrid w:val="0"/>
        <w:spacing w:line="360" w:lineRule="auto"/>
        <w:ind w:firstLineChars="200" w:firstLine="482"/>
        <w:rPr>
          <w:rFonts w:ascii="Times New Roman" w:eastAsia="宋体" w:hAnsi="Times New Roman" w:cs="Times New Roman"/>
          <w:b/>
          <w:bCs/>
          <w:sz w:val="28"/>
          <w:szCs w:val="28"/>
        </w:rPr>
      </w:pPr>
      <w:r w:rsidRPr="00655EBC">
        <w:rPr>
          <w:rFonts w:ascii="Times New Roman" w:eastAsia="宋体" w:hAnsi="Times New Roman" w:cs="Times New Roman"/>
          <w:b/>
          <w:bCs/>
          <w:kern w:val="0"/>
          <w:sz w:val="24"/>
          <w:szCs w:val="24"/>
        </w:rPr>
        <w:t>课程代码：</w:t>
      </w:r>
      <w:r w:rsidRPr="00B57BCF">
        <w:rPr>
          <w:rFonts w:ascii="Times New Roman" w:eastAsia="宋体" w:hAnsi="Times New Roman" w:cs="Times New Roman"/>
          <w:bCs/>
          <w:kern w:val="0"/>
          <w:sz w:val="24"/>
          <w:szCs w:val="24"/>
        </w:rPr>
        <w:t>010</w:t>
      </w:r>
      <w:r w:rsidR="00B57BCF" w:rsidRPr="00B57BCF">
        <w:rPr>
          <w:rFonts w:ascii="Times New Roman" w:eastAsia="宋体" w:hAnsi="Times New Roman" w:cs="Times New Roman"/>
          <w:bCs/>
          <w:kern w:val="0"/>
          <w:sz w:val="24"/>
          <w:szCs w:val="24"/>
        </w:rPr>
        <w:t>1204</w:t>
      </w:r>
    </w:p>
    <w:p w:rsidR="00A561C9" w:rsidRPr="00655EBC" w:rsidRDefault="00A561C9" w:rsidP="00A561C9">
      <w:pPr>
        <w:wordWrap w:val="0"/>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00B57BCF">
        <w:rPr>
          <w:rFonts w:ascii="Times New Roman" w:eastAsia="宋体" w:hAnsi="Times New Roman" w:cs="Times New Roman"/>
          <w:kern w:val="0"/>
          <w:sz w:val="24"/>
          <w:szCs w:val="24"/>
        </w:rPr>
        <w:t>3</w:t>
      </w:r>
    </w:p>
    <w:p w:rsidR="00A561C9" w:rsidRPr="00655EBC" w:rsidRDefault="00A561C9" w:rsidP="00A561C9">
      <w:pPr>
        <w:wordWrap w:val="0"/>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00B57BCF" w:rsidRPr="00B57BCF">
        <w:rPr>
          <w:rFonts w:ascii="Times New Roman" w:eastAsia="宋体" w:hAnsi="Times New Roman" w:cs="Times New Roman"/>
          <w:bCs/>
          <w:kern w:val="0"/>
          <w:sz w:val="24"/>
          <w:szCs w:val="24"/>
        </w:rPr>
        <w:t>48</w:t>
      </w:r>
      <w:r w:rsidRPr="00655EBC">
        <w:rPr>
          <w:rFonts w:ascii="Times New Roman" w:eastAsia="宋体" w:hAnsi="Times New Roman" w:cs="Times New Roman"/>
          <w:kern w:val="0"/>
          <w:sz w:val="24"/>
          <w:szCs w:val="24"/>
        </w:rPr>
        <w:t>（其中：讲授学时</w:t>
      </w:r>
      <w:r w:rsidR="00B57BCF">
        <w:rPr>
          <w:rFonts w:ascii="Times New Roman" w:eastAsia="宋体" w:hAnsi="Times New Roman" w:cs="Times New Roman"/>
          <w:kern w:val="0"/>
          <w:sz w:val="24"/>
          <w:szCs w:val="24"/>
        </w:rPr>
        <w:t>42</w:t>
      </w:r>
      <w:r w:rsidRPr="00655EBC">
        <w:rPr>
          <w:rFonts w:ascii="Times New Roman" w:eastAsia="宋体" w:hAnsi="Times New Roman" w:cs="Times New Roman"/>
          <w:kern w:val="0"/>
          <w:sz w:val="24"/>
          <w:szCs w:val="24"/>
        </w:rPr>
        <w:t>，实验学时</w:t>
      </w:r>
      <w:r w:rsidR="00B57BCF">
        <w:rPr>
          <w:rFonts w:ascii="Times New Roman" w:eastAsia="宋体" w:hAnsi="Times New Roman" w:cs="Times New Roman"/>
          <w:kern w:val="0"/>
          <w:sz w:val="24"/>
          <w:szCs w:val="24"/>
        </w:rPr>
        <w:t>6</w:t>
      </w:r>
      <w:r w:rsidRPr="00655EBC">
        <w:rPr>
          <w:rFonts w:ascii="Times New Roman" w:eastAsia="宋体" w:hAnsi="Times New Roman" w:cs="Times New Roman"/>
          <w:kern w:val="0"/>
          <w:sz w:val="24"/>
          <w:szCs w:val="24"/>
        </w:rPr>
        <w:t>）</w:t>
      </w:r>
    </w:p>
    <w:p w:rsidR="00A561C9" w:rsidRPr="00655EBC" w:rsidRDefault="00A561C9" w:rsidP="00A561C9">
      <w:pPr>
        <w:wordWrap w:val="0"/>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kern w:val="0"/>
          <w:sz w:val="24"/>
          <w:szCs w:val="24"/>
        </w:rPr>
        <w:t>材料科学基础、机械制图</w:t>
      </w:r>
      <w:r w:rsidRPr="00655EBC">
        <w:rPr>
          <w:rFonts w:ascii="Times New Roman" w:eastAsia="宋体" w:hAnsi="Times New Roman" w:cs="Times New Roman"/>
          <w:kern w:val="0"/>
          <w:sz w:val="24"/>
          <w:szCs w:val="24"/>
        </w:rPr>
        <w:t>A</w:t>
      </w:r>
      <w:r w:rsidRPr="00655EBC">
        <w:rPr>
          <w:rFonts w:ascii="Times New Roman" w:eastAsia="宋体" w:hAnsi="Times New Roman" w:cs="Times New Roman"/>
          <w:kern w:val="0"/>
          <w:sz w:val="24"/>
          <w:szCs w:val="24"/>
        </w:rPr>
        <w:t>、互换性与测量技术</w:t>
      </w:r>
      <w:r w:rsidRPr="00655EBC">
        <w:rPr>
          <w:rFonts w:ascii="Times New Roman" w:eastAsia="宋体" w:hAnsi="Times New Roman" w:cs="Times New Roman"/>
          <w:kern w:val="0"/>
          <w:sz w:val="24"/>
          <w:szCs w:val="24"/>
        </w:rPr>
        <w:t xml:space="preserve"> </w:t>
      </w:r>
    </w:p>
    <w:p w:rsidR="00A561C9" w:rsidRPr="00655EBC" w:rsidRDefault="00A561C9" w:rsidP="00A561C9">
      <w:pPr>
        <w:wordWrap w:val="0"/>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kern w:val="0"/>
          <w:sz w:val="24"/>
          <w:szCs w:val="24"/>
        </w:rPr>
        <w:t>机械类相关专业</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kern w:val="0"/>
          <w:sz w:val="24"/>
          <w:szCs w:val="24"/>
        </w:rPr>
        <w:t xml:space="preserve">                          </w:t>
      </w:r>
    </w:p>
    <w:p w:rsidR="00A561C9" w:rsidRPr="00655EBC" w:rsidRDefault="00A561C9" w:rsidP="00A561C9">
      <w:pPr>
        <w:wordWrap w:val="0"/>
        <w:snapToGrid w:val="0"/>
        <w:spacing w:line="360" w:lineRule="auto"/>
        <w:ind w:firstLineChars="200" w:firstLine="482"/>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建议教材：</w:t>
      </w:r>
      <w:r w:rsidRPr="00655EBC">
        <w:rPr>
          <w:rFonts w:ascii="Times New Roman" w:eastAsia="宋体" w:hAnsi="Times New Roman" w:cs="Times New Roman"/>
          <w:sz w:val="24"/>
          <w:szCs w:val="24"/>
        </w:rPr>
        <w:t>《金属工艺学》上、下册，邓文英，高等教育出版社，</w:t>
      </w:r>
      <w:r w:rsidRPr="00655EBC">
        <w:rPr>
          <w:rFonts w:ascii="Times New Roman" w:eastAsia="宋体" w:hAnsi="Times New Roman" w:cs="Times New Roman"/>
          <w:sz w:val="24"/>
          <w:szCs w:val="24"/>
        </w:rPr>
        <w:t>2017.6</w:t>
      </w:r>
    </w:p>
    <w:p w:rsidR="00A561C9" w:rsidRPr="00655EBC" w:rsidRDefault="00A561C9" w:rsidP="00A561C9">
      <w:pPr>
        <w:wordWrap w:val="0"/>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kern w:val="0"/>
          <w:sz w:val="24"/>
          <w:szCs w:val="24"/>
        </w:rPr>
        <w:t>机械与车辆工程学院</w:t>
      </w:r>
    </w:p>
    <w:p w:rsidR="00A561C9" w:rsidRPr="00655EBC" w:rsidRDefault="00A561C9" w:rsidP="00A561C9">
      <w:pPr>
        <w:wordWrap w:val="0"/>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本课程是机械类相关专业的专业基础课，也可作为其它有关专业的必修课或选修课</w:t>
      </w:r>
      <w:r w:rsidRPr="00655EBC">
        <w:rPr>
          <w:rFonts w:ascii="Times New Roman" w:eastAsia="宋体" w:hAnsi="Times New Roman" w:cs="Times New Roman"/>
          <w:sz w:val="24"/>
          <w:szCs w:val="24"/>
        </w:rPr>
        <w:t>。通过本课程的学习，</w:t>
      </w:r>
      <w:r w:rsidRPr="00655EBC">
        <w:rPr>
          <w:rFonts w:ascii="Times New Roman" w:eastAsia="宋体" w:hAnsi="Times New Roman" w:cs="Times New Roman"/>
          <w:kern w:val="0"/>
          <w:sz w:val="24"/>
          <w:szCs w:val="24"/>
        </w:rPr>
        <w:t>培养学生掌握零件的加工工艺过程和结构工艺性，常用工程材料的性能及对加工工艺的影响，正确理解各种工艺方法本身的规律性及其在机械制造中的应用和相互联系，为后续专业课程及实验环节奠定基础。</w:t>
      </w:r>
    </w:p>
    <w:p w:rsidR="00A561C9" w:rsidRPr="00655EBC" w:rsidRDefault="00A561C9" w:rsidP="00A561C9">
      <w:pPr>
        <w:wordWrap w:val="0"/>
        <w:snapToGrid w:val="0"/>
        <w:spacing w:line="360" w:lineRule="auto"/>
        <w:ind w:firstLineChars="200" w:firstLine="562"/>
        <w:rPr>
          <w:rFonts w:ascii="Times New Roman" w:eastAsia="宋体" w:hAnsi="Times New Roman" w:cs="Times New Roman"/>
          <w:b/>
          <w:bCs/>
          <w:sz w:val="28"/>
          <w:szCs w:val="28"/>
        </w:rPr>
      </w:pPr>
      <w:r w:rsidRPr="00655EBC">
        <w:rPr>
          <w:rFonts w:ascii="Times New Roman" w:eastAsia="宋体" w:hAnsi="Times New Roman" w:cs="Times New Roman"/>
          <w:b/>
          <w:bCs/>
          <w:sz w:val="28"/>
          <w:szCs w:val="28"/>
        </w:rPr>
        <w:t>二、课程目标</w:t>
      </w:r>
    </w:p>
    <w:p w:rsidR="00A561C9" w:rsidRPr="00655EBC" w:rsidRDefault="00A561C9" w:rsidP="00A561C9">
      <w:pPr>
        <w:wordWrap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理解合金铸造性能对铸件质量的影响，掌握常用合金铸件的生产工艺及性能特点，了解特种铸造的工艺过程、特点及应用范围。</w:t>
      </w:r>
    </w:p>
    <w:p w:rsidR="00A561C9" w:rsidRPr="00655EBC" w:rsidRDefault="00A561C9" w:rsidP="00A561C9">
      <w:pPr>
        <w:wordWrap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理解金属塑性变形的实质，掌握常规锻造工艺、冲裁及冲压成形的工艺过程、特点及应用范围。</w:t>
      </w:r>
    </w:p>
    <w:p w:rsidR="00A561C9" w:rsidRPr="00655EBC" w:rsidRDefault="00A561C9" w:rsidP="00A561C9">
      <w:pPr>
        <w:wordWrap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sz w:val="24"/>
          <w:szCs w:val="24"/>
        </w:rPr>
        <w:t>了解常规焊接方法的工艺特点及应用领域，理解焊接接头的组织与性能、焊接应力与变形间的关系。</w:t>
      </w:r>
    </w:p>
    <w:p w:rsidR="00A561C9" w:rsidRPr="00655EBC" w:rsidRDefault="00A561C9" w:rsidP="00A561C9">
      <w:pPr>
        <w:wordWrap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了解切削运动的基本原理，掌握切削要素、刀具材料及刀具结构的相关概念，理解金属切屑的形成过程，积屑瘤的形成、对切削加工的影响及其控制。</w:t>
      </w:r>
    </w:p>
    <w:p w:rsidR="00A561C9" w:rsidRPr="00655EBC" w:rsidRDefault="00A561C9" w:rsidP="00A561C9">
      <w:pPr>
        <w:wordWrap w:val="0"/>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5. </w:t>
      </w:r>
      <w:r w:rsidRPr="00655EBC">
        <w:rPr>
          <w:rFonts w:ascii="Times New Roman" w:eastAsia="宋体" w:hAnsi="Times New Roman" w:cs="Times New Roman"/>
          <w:sz w:val="24"/>
          <w:szCs w:val="24"/>
        </w:rPr>
        <w:t>了解常用切削加工方法的工艺特点及其应用情况，并能根据零件的特点，合理地安排其加工工艺。</w:t>
      </w:r>
    </w:p>
    <w:p w:rsidR="00A561C9" w:rsidRPr="00655EBC" w:rsidRDefault="00A561C9" w:rsidP="00A561C9">
      <w:pPr>
        <w:wordWrap w:val="0"/>
        <w:snapToGrid w:val="0"/>
        <w:spacing w:line="360" w:lineRule="auto"/>
        <w:ind w:firstLineChars="200" w:firstLine="480"/>
        <w:jc w:val="left"/>
        <w:rPr>
          <w:rFonts w:ascii="Times New Roman" w:eastAsia="宋体" w:hAnsi="Times New Roman" w:cs="Times New Roman"/>
          <w:sz w:val="24"/>
          <w:szCs w:val="24"/>
        </w:rPr>
      </w:pPr>
    </w:p>
    <w:p w:rsidR="00A561C9" w:rsidRPr="00655EBC" w:rsidRDefault="00A561C9" w:rsidP="00A561C9">
      <w:pPr>
        <w:wordWrap w:val="0"/>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本课程支撑专业培养计划中毕业要求、</w:t>
      </w:r>
      <w:r w:rsidRPr="00655EBC">
        <w:rPr>
          <w:rFonts w:ascii="Times New Roman" w:eastAsia="宋体" w:hAnsi="Times New Roman" w:cs="Times New Roman"/>
          <w:color w:val="000000"/>
          <w:sz w:val="24"/>
          <w:szCs w:val="24"/>
        </w:rPr>
        <w:t>1-4</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4-3</w:t>
      </w:r>
      <w:r w:rsidRPr="00655EBC">
        <w:rPr>
          <w:rFonts w:ascii="Times New Roman" w:eastAsia="宋体" w:hAnsi="Times New Roman" w:cs="Times New Roman"/>
          <w:color w:val="000000"/>
          <w:sz w:val="24"/>
          <w:szCs w:val="24"/>
        </w:rPr>
        <w:t>和毕业要求</w:t>
      </w:r>
      <w:r w:rsidRPr="00655EBC">
        <w:rPr>
          <w:rFonts w:ascii="Times New Roman" w:eastAsia="宋体" w:hAnsi="Times New Roman" w:cs="Times New Roman"/>
          <w:color w:val="000000"/>
          <w:sz w:val="24"/>
          <w:szCs w:val="24"/>
        </w:rPr>
        <w:t>10-2</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lastRenderedPageBreak/>
        <w:t>对应关系如表所示。</w:t>
      </w:r>
      <w:r w:rsidRPr="00655EBC">
        <w:rPr>
          <w:rFonts w:ascii="Times New Roman" w:eastAsia="宋体" w:hAnsi="Times New Roman" w:cs="Times New Roman"/>
          <w:color w:val="000000"/>
          <w:sz w:val="24"/>
          <w:szCs w:val="24"/>
        </w:rPr>
        <w:tab/>
      </w:r>
    </w:p>
    <w:tbl>
      <w:tblPr>
        <w:tblW w:w="73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155"/>
        <w:gridCol w:w="993"/>
        <w:gridCol w:w="1275"/>
        <w:gridCol w:w="1276"/>
        <w:gridCol w:w="944"/>
      </w:tblGrid>
      <w:tr w:rsidR="00A561C9" w:rsidRPr="00655EBC" w:rsidTr="003F6307">
        <w:trPr>
          <w:trHeight w:val="514"/>
        </w:trPr>
        <w:tc>
          <w:tcPr>
            <w:tcW w:w="1695" w:type="dxa"/>
            <w:vMerge w:val="restart"/>
            <w:shd w:val="clear" w:color="auto" w:fill="FFFFFF"/>
            <w:noWrap/>
            <w:vAlign w:val="center"/>
          </w:tcPr>
          <w:p w:rsidR="00A561C9" w:rsidRPr="00655EBC" w:rsidRDefault="00A561C9" w:rsidP="003F6307">
            <w:pPr>
              <w:widowControl/>
              <w:wordWrap w:val="0"/>
              <w:snapToGrid w:val="0"/>
              <w:spacing w:line="360" w:lineRule="auto"/>
              <w:ind w:firstLineChars="200" w:firstLine="480"/>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毕业要求</w:t>
            </w:r>
          </w:p>
          <w:p w:rsidR="00A561C9" w:rsidRPr="00655EBC" w:rsidRDefault="00A561C9" w:rsidP="003F6307">
            <w:pPr>
              <w:widowControl/>
              <w:wordWrap w:val="0"/>
              <w:snapToGrid w:val="0"/>
              <w:spacing w:line="360" w:lineRule="auto"/>
              <w:ind w:firstLineChars="200" w:firstLine="480"/>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指标点</w:t>
            </w:r>
          </w:p>
        </w:tc>
        <w:tc>
          <w:tcPr>
            <w:tcW w:w="5643" w:type="dxa"/>
            <w:gridSpan w:val="5"/>
            <w:shd w:val="clear" w:color="auto" w:fill="FFFFFF"/>
            <w:noWrap/>
            <w:vAlign w:val="center"/>
          </w:tcPr>
          <w:p w:rsidR="00A561C9" w:rsidRPr="00655EBC" w:rsidRDefault="00A561C9" w:rsidP="003F6307">
            <w:pPr>
              <w:widowControl/>
              <w:wordWrap w:val="0"/>
              <w:snapToGrid w:val="0"/>
              <w:spacing w:line="360" w:lineRule="auto"/>
              <w:ind w:firstLineChars="200" w:firstLine="480"/>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课程目标</w:t>
            </w:r>
          </w:p>
        </w:tc>
      </w:tr>
      <w:tr w:rsidR="00A561C9" w:rsidRPr="00655EBC" w:rsidTr="003F6307">
        <w:trPr>
          <w:trHeight w:val="491"/>
        </w:trPr>
        <w:tc>
          <w:tcPr>
            <w:tcW w:w="1695" w:type="dxa"/>
            <w:vMerge/>
            <w:shd w:val="clear" w:color="auto" w:fill="FFFFFF"/>
            <w:vAlign w:val="center"/>
          </w:tcPr>
          <w:p w:rsidR="00A561C9" w:rsidRPr="00655EBC" w:rsidRDefault="00A561C9" w:rsidP="003F6307">
            <w:pPr>
              <w:widowControl/>
              <w:wordWrap w:val="0"/>
              <w:snapToGrid w:val="0"/>
              <w:spacing w:line="360" w:lineRule="auto"/>
              <w:ind w:firstLineChars="200" w:firstLine="480"/>
              <w:jc w:val="center"/>
              <w:rPr>
                <w:rFonts w:ascii="Times New Roman" w:eastAsia="宋体" w:hAnsi="Times New Roman" w:cs="Times New Roman"/>
                <w:kern w:val="0"/>
                <w:sz w:val="24"/>
                <w:szCs w:val="24"/>
              </w:rPr>
            </w:pPr>
          </w:p>
        </w:tc>
        <w:tc>
          <w:tcPr>
            <w:tcW w:w="1155" w:type="dxa"/>
            <w:shd w:val="clear" w:color="auto" w:fill="FFFFFF"/>
            <w:noWrap/>
            <w:vAlign w:val="center"/>
          </w:tcPr>
          <w:p w:rsidR="00A561C9" w:rsidRPr="00655EBC" w:rsidRDefault="00A561C9" w:rsidP="003F6307">
            <w:pPr>
              <w:widowControl/>
              <w:wordWrap w:val="0"/>
              <w:snapToGrid w:val="0"/>
              <w:spacing w:line="360" w:lineRule="auto"/>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1</w:t>
            </w:r>
          </w:p>
        </w:tc>
        <w:tc>
          <w:tcPr>
            <w:tcW w:w="993" w:type="dxa"/>
            <w:shd w:val="clear" w:color="auto" w:fill="FFFFFF"/>
            <w:noWrap/>
            <w:vAlign w:val="center"/>
          </w:tcPr>
          <w:p w:rsidR="00A561C9" w:rsidRPr="00655EBC" w:rsidRDefault="00A561C9" w:rsidP="003F6307">
            <w:pPr>
              <w:widowControl/>
              <w:wordWrap w:val="0"/>
              <w:snapToGrid w:val="0"/>
              <w:spacing w:line="360" w:lineRule="auto"/>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2</w:t>
            </w:r>
          </w:p>
        </w:tc>
        <w:tc>
          <w:tcPr>
            <w:tcW w:w="1275" w:type="dxa"/>
            <w:shd w:val="clear" w:color="auto" w:fill="FFFFFF"/>
            <w:noWrap/>
            <w:vAlign w:val="center"/>
          </w:tcPr>
          <w:p w:rsidR="00A561C9" w:rsidRPr="00655EBC" w:rsidRDefault="00A561C9" w:rsidP="003F6307">
            <w:pPr>
              <w:widowControl/>
              <w:wordWrap w:val="0"/>
              <w:snapToGrid w:val="0"/>
              <w:spacing w:line="360" w:lineRule="auto"/>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3</w:t>
            </w:r>
          </w:p>
        </w:tc>
        <w:tc>
          <w:tcPr>
            <w:tcW w:w="1276" w:type="dxa"/>
            <w:shd w:val="clear" w:color="auto" w:fill="FFFFFF"/>
            <w:noWrap/>
            <w:vAlign w:val="center"/>
          </w:tcPr>
          <w:p w:rsidR="00A561C9" w:rsidRPr="00655EBC" w:rsidRDefault="00A561C9" w:rsidP="003F6307">
            <w:pPr>
              <w:widowControl/>
              <w:wordWrap w:val="0"/>
              <w:snapToGrid w:val="0"/>
              <w:spacing w:line="360" w:lineRule="auto"/>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4</w:t>
            </w:r>
          </w:p>
        </w:tc>
        <w:tc>
          <w:tcPr>
            <w:tcW w:w="944" w:type="dxa"/>
            <w:shd w:val="clear" w:color="auto" w:fill="FFFFFF"/>
            <w:noWrap/>
            <w:vAlign w:val="center"/>
          </w:tcPr>
          <w:p w:rsidR="00A561C9" w:rsidRPr="00655EBC" w:rsidRDefault="00A561C9" w:rsidP="003F6307">
            <w:pPr>
              <w:widowControl/>
              <w:wordWrap w:val="0"/>
              <w:snapToGrid w:val="0"/>
              <w:spacing w:line="360" w:lineRule="auto"/>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5</w:t>
            </w:r>
          </w:p>
        </w:tc>
      </w:tr>
      <w:tr w:rsidR="00A561C9" w:rsidRPr="00655EBC" w:rsidTr="003F6307">
        <w:trPr>
          <w:trHeight w:val="470"/>
        </w:trPr>
        <w:tc>
          <w:tcPr>
            <w:tcW w:w="1695" w:type="dxa"/>
            <w:noWrap/>
            <w:vAlign w:val="center"/>
          </w:tcPr>
          <w:p w:rsidR="00A561C9" w:rsidRPr="00655EBC" w:rsidRDefault="00A561C9" w:rsidP="003F6307">
            <w:pPr>
              <w:widowControl/>
              <w:wordWrap w:val="0"/>
              <w:snapToGrid w:val="0"/>
              <w:spacing w:line="360" w:lineRule="auto"/>
              <w:ind w:firstLineChars="200" w:firstLine="480"/>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要求</w:t>
            </w:r>
            <w:r w:rsidRPr="00655EBC">
              <w:rPr>
                <w:rFonts w:ascii="Times New Roman" w:eastAsia="宋体" w:hAnsi="Times New Roman" w:cs="Times New Roman"/>
                <w:kern w:val="0"/>
                <w:sz w:val="24"/>
                <w:szCs w:val="24"/>
              </w:rPr>
              <w:t>1-4</w:t>
            </w:r>
          </w:p>
        </w:tc>
        <w:tc>
          <w:tcPr>
            <w:tcW w:w="1155" w:type="dxa"/>
            <w:noWrap/>
            <w:vAlign w:val="center"/>
          </w:tcPr>
          <w:p w:rsidR="00A561C9" w:rsidRPr="00655EBC" w:rsidRDefault="00A561C9" w:rsidP="003F6307">
            <w:pPr>
              <w:widowControl/>
              <w:wordWrap w:val="0"/>
              <w:snapToGrid w:val="0"/>
              <w:spacing w:line="360" w:lineRule="auto"/>
              <w:ind w:firstLineChars="200" w:firstLine="480"/>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993" w:type="dxa"/>
            <w:noWrap/>
            <w:vAlign w:val="center"/>
          </w:tcPr>
          <w:p w:rsidR="00A561C9" w:rsidRPr="00655EBC" w:rsidRDefault="00A561C9" w:rsidP="003F6307">
            <w:pPr>
              <w:widowControl/>
              <w:wordWrap w:val="0"/>
              <w:snapToGrid w:val="0"/>
              <w:spacing w:line="360" w:lineRule="auto"/>
              <w:ind w:firstLineChars="200" w:firstLine="480"/>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1275" w:type="dxa"/>
            <w:noWrap/>
            <w:vAlign w:val="center"/>
          </w:tcPr>
          <w:p w:rsidR="00A561C9" w:rsidRPr="00655EBC" w:rsidRDefault="00A561C9" w:rsidP="003F6307">
            <w:pPr>
              <w:widowControl/>
              <w:wordWrap w:val="0"/>
              <w:snapToGrid w:val="0"/>
              <w:spacing w:line="360" w:lineRule="auto"/>
              <w:ind w:firstLineChars="200" w:firstLine="480"/>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1276" w:type="dxa"/>
            <w:noWrap/>
            <w:vAlign w:val="center"/>
          </w:tcPr>
          <w:p w:rsidR="00A561C9" w:rsidRPr="00655EBC" w:rsidRDefault="00A561C9" w:rsidP="003F6307">
            <w:pPr>
              <w:widowControl/>
              <w:wordWrap w:val="0"/>
              <w:snapToGrid w:val="0"/>
              <w:spacing w:line="360" w:lineRule="auto"/>
              <w:ind w:firstLineChars="200" w:firstLine="480"/>
              <w:jc w:val="center"/>
              <w:rPr>
                <w:rFonts w:ascii="Times New Roman" w:eastAsia="宋体" w:hAnsi="Times New Roman" w:cs="Times New Roman"/>
                <w:kern w:val="0"/>
                <w:sz w:val="24"/>
                <w:szCs w:val="24"/>
              </w:rPr>
            </w:pPr>
          </w:p>
        </w:tc>
        <w:tc>
          <w:tcPr>
            <w:tcW w:w="944" w:type="dxa"/>
            <w:noWrap/>
            <w:vAlign w:val="center"/>
          </w:tcPr>
          <w:p w:rsidR="00A561C9" w:rsidRPr="00655EBC" w:rsidRDefault="00A561C9" w:rsidP="003F6307">
            <w:pPr>
              <w:widowControl/>
              <w:wordWrap w:val="0"/>
              <w:snapToGrid w:val="0"/>
              <w:spacing w:line="360" w:lineRule="auto"/>
              <w:ind w:firstLineChars="200" w:firstLine="480"/>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r>
      <w:tr w:rsidR="00A561C9" w:rsidRPr="00655EBC" w:rsidTr="003F6307">
        <w:trPr>
          <w:trHeight w:val="450"/>
        </w:trPr>
        <w:tc>
          <w:tcPr>
            <w:tcW w:w="1695" w:type="dxa"/>
            <w:noWrap/>
            <w:vAlign w:val="center"/>
          </w:tcPr>
          <w:p w:rsidR="00A561C9" w:rsidRPr="00655EBC" w:rsidRDefault="00A561C9" w:rsidP="003F6307">
            <w:pPr>
              <w:widowControl/>
              <w:wordWrap w:val="0"/>
              <w:snapToGrid w:val="0"/>
              <w:spacing w:line="360" w:lineRule="auto"/>
              <w:ind w:firstLineChars="200" w:firstLine="480"/>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要求</w:t>
            </w:r>
            <w:r w:rsidRPr="00655EBC">
              <w:rPr>
                <w:rFonts w:ascii="Times New Roman" w:eastAsia="宋体" w:hAnsi="Times New Roman" w:cs="Times New Roman"/>
                <w:kern w:val="0"/>
                <w:sz w:val="24"/>
                <w:szCs w:val="24"/>
              </w:rPr>
              <w:t>4-3</w:t>
            </w:r>
          </w:p>
        </w:tc>
        <w:tc>
          <w:tcPr>
            <w:tcW w:w="1155" w:type="dxa"/>
            <w:noWrap/>
            <w:vAlign w:val="center"/>
          </w:tcPr>
          <w:p w:rsidR="00A561C9" w:rsidRPr="00655EBC" w:rsidRDefault="00A561C9" w:rsidP="003F6307">
            <w:pPr>
              <w:widowControl/>
              <w:wordWrap w:val="0"/>
              <w:snapToGrid w:val="0"/>
              <w:spacing w:line="360" w:lineRule="auto"/>
              <w:ind w:firstLineChars="200" w:firstLine="480"/>
              <w:jc w:val="center"/>
              <w:rPr>
                <w:rFonts w:ascii="Times New Roman" w:eastAsia="宋体" w:hAnsi="Times New Roman" w:cs="Times New Roman"/>
                <w:kern w:val="0"/>
                <w:sz w:val="24"/>
                <w:szCs w:val="24"/>
              </w:rPr>
            </w:pPr>
          </w:p>
        </w:tc>
        <w:tc>
          <w:tcPr>
            <w:tcW w:w="993" w:type="dxa"/>
            <w:noWrap/>
            <w:vAlign w:val="center"/>
          </w:tcPr>
          <w:p w:rsidR="00A561C9" w:rsidRPr="00655EBC" w:rsidRDefault="00A561C9" w:rsidP="003F6307">
            <w:pPr>
              <w:widowControl/>
              <w:wordWrap w:val="0"/>
              <w:snapToGrid w:val="0"/>
              <w:spacing w:line="360" w:lineRule="auto"/>
              <w:ind w:firstLineChars="200" w:firstLine="480"/>
              <w:jc w:val="center"/>
              <w:rPr>
                <w:rFonts w:ascii="Times New Roman" w:eastAsia="宋体" w:hAnsi="Times New Roman" w:cs="Times New Roman"/>
                <w:kern w:val="0"/>
                <w:sz w:val="24"/>
                <w:szCs w:val="24"/>
              </w:rPr>
            </w:pPr>
          </w:p>
        </w:tc>
        <w:tc>
          <w:tcPr>
            <w:tcW w:w="1275" w:type="dxa"/>
            <w:noWrap/>
            <w:vAlign w:val="center"/>
          </w:tcPr>
          <w:p w:rsidR="00A561C9" w:rsidRPr="00655EBC" w:rsidRDefault="00A561C9" w:rsidP="003F6307">
            <w:pPr>
              <w:widowControl/>
              <w:wordWrap w:val="0"/>
              <w:snapToGrid w:val="0"/>
              <w:spacing w:line="360" w:lineRule="auto"/>
              <w:ind w:firstLineChars="200" w:firstLine="480"/>
              <w:jc w:val="center"/>
              <w:rPr>
                <w:rFonts w:ascii="Times New Roman" w:eastAsia="宋体" w:hAnsi="Times New Roman" w:cs="Times New Roman"/>
                <w:kern w:val="0"/>
                <w:sz w:val="24"/>
                <w:szCs w:val="24"/>
              </w:rPr>
            </w:pPr>
          </w:p>
        </w:tc>
        <w:tc>
          <w:tcPr>
            <w:tcW w:w="1276" w:type="dxa"/>
            <w:noWrap/>
            <w:vAlign w:val="center"/>
          </w:tcPr>
          <w:p w:rsidR="00A561C9" w:rsidRPr="00655EBC" w:rsidRDefault="00A561C9" w:rsidP="003F6307">
            <w:pPr>
              <w:widowControl/>
              <w:wordWrap w:val="0"/>
              <w:snapToGrid w:val="0"/>
              <w:spacing w:line="360" w:lineRule="auto"/>
              <w:ind w:firstLineChars="200" w:firstLine="480"/>
              <w:jc w:val="center"/>
              <w:rPr>
                <w:rFonts w:ascii="Times New Roman" w:eastAsia="宋体" w:hAnsi="Times New Roman" w:cs="Times New Roman"/>
                <w:kern w:val="0"/>
                <w:sz w:val="24"/>
                <w:szCs w:val="24"/>
              </w:rPr>
            </w:pPr>
          </w:p>
        </w:tc>
        <w:tc>
          <w:tcPr>
            <w:tcW w:w="944" w:type="dxa"/>
            <w:noWrap/>
            <w:vAlign w:val="center"/>
          </w:tcPr>
          <w:p w:rsidR="00A561C9" w:rsidRPr="00655EBC" w:rsidRDefault="00A561C9" w:rsidP="003F6307">
            <w:pPr>
              <w:widowControl/>
              <w:wordWrap w:val="0"/>
              <w:snapToGrid w:val="0"/>
              <w:spacing w:line="360" w:lineRule="auto"/>
              <w:ind w:firstLineChars="200" w:firstLine="480"/>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r>
      <w:tr w:rsidR="00A561C9" w:rsidRPr="00655EBC" w:rsidTr="003F6307">
        <w:trPr>
          <w:trHeight w:val="450"/>
        </w:trPr>
        <w:tc>
          <w:tcPr>
            <w:tcW w:w="1695" w:type="dxa"/>
            <w:noWrap/>
            <w:vAlign w:val="center"/>
          </w:tcPr>
          <w:p w:rsidR="00A561C9" w:rsidRPr="00655EBC" w:rsidRDefault="00A561C9" w:rsidP="003F6307">
            <w:pPr>
              <w:widowControl/>
              <w:wordWrap w:val="0"/>
              <w:snapToGrid w:val="0"/>
              <w:spacing w:line="360" w:lineRule="auto"/>
              <w:ind w:firstLineChars="200" w:firstLine="480"/>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要求</w:t>
            </w:r>
            <w:r w:rsidRPr="00655EBC">
              <w:rPr>
                <w:rFonts w:ascii="Times New Roman" w:eastAsia="宋体" w:hAnsi="Times New Roman" w:cs="Times New Roman"/>
                <w:kern w:val="0"/>
                <w:sz w:val="24"/>
                <w:szCs w:val="24"/>
              </w:rPr>
              <w:t>10-2</w:t>
            </w:r>
          </w:p>
        </w:tc>
        <w:tc>
          <w:tcPr>
            <w:tcW w:w="1155" w:type="dxa"/>
            <w:noWrap/>
            <w:vAlign w:val="center"/>
          </w:tcPr>
          <w:p w:rsidR="00A561C9" w:rsidRPr="00655EBC" w:rsidRDefault="00A561C9" w:rsidP="003F6307">
            <w:pPr>
              <w:widowControl/>
              <w:wordWrap w:val="0"/>
              <w:snapToGrid w:val="0"/>
              <w:spacing w:line="360" w:lineRule="auto"/>
              <w:ind w:firstLineChars="200" w:firstLine="480"/>
              <w:jc w:val="center"/>
              <w:rPr>
                <w:rFonts w:ascii="Times New Roman" w:eastAsia="宋体" w:hAnsi="Times New Roman" w:cs="Times New Roman"/>
                <w:kern w:val="0"/>
                <w:sz w:val="24"/>
                <w:szCs w:val="24"/>
              </w:rPr>
            </w:pPr>
          </w:p>
        </w:tc>
        <w:tc>
          <w:tcPr>
            <w:tcW w:w="993" w:type="dxa"/>
            <w:noWrap/>
            <w:vAlign w:val="center"/>
          </w:tcPr>
          <w:p w:rsidR="00A561C9" w:rsidRPr="00655EBC" w:rsidRDefault="00A561C9" w:rsidP="003F6307">
            <w:pPr>
              <w:widowControl/>
              <w:wordWrap w:val="0"/>
              <w:snapToGrid w:val="0"/>
              <w:spacing w:line="360" w:lineRule="auto"/>
              <w:ind w:firstLineChars="200" w:firstLine="480"/>
              <w:jc w:val="center"/>
              <w:rPr>
                <w:rFonts w:ascii="Times New Roman" w:eastAsia="宋体" w:hAnsi="Times New Roman" w:cs="Times New Roman"/>
                <w:kern w:val="0"/>
                <w:sz w:val="24"/>
                <w:szCs w:val="24"/>
              </w:rPr>
            </w:pPr>
          </w:p>
        </w:tc>
        <w:tc>
          <w:tcPr>
            <w:tcW w:w="1275" w:type="dxa"/>
            <w:noWrap/>
            <w:vAlign w:val="center"/>
          </w:tcPr>
          <w:p w:rsidR="00A561C9" w:rsidRPr="00655EBC" w:rsidRDefault="00A561C9" w:rsidP="003F6307">
            <w:pPr>
              <w:widowControl/>
              <w:wordWrap w:val="0"/>
              <w:snapToGrid w:val="0"/>
              <w:spacing w:line="360" w:lineRule="auto"/>
              <w:ind w:firstLineChars="200" w:firstLine="480"/>
              <w:jc w:val="center"/>
              <w:rPr>
                <w:rFonts w:ascii="Times New Roman" w:eastAsia="宋体" w:hAnsi="Times New Roman" w:cs="Times New Roman"/>
                <w:kern w:val="0"/>
                <w:sz w:val="24"/>
                <w:szCs w:val="24"/>
              </w:rPr>
            </w:pPr>
          </w:p>
        </w:tc>
        <w:tc>
          <w:tcPr>
            <w:tcW w:w="1276" w:type="dxa"/>
            <w:noWrap/>
            <w:vAlign w:val="center"/>
          </w:tcPr>
          <w:p w:rsidR="00A561C9" w:rsidRPr="00655EBC" w:rsidRDefault="00A561C9" w:rsidP="003F6307">
            <w:pPr>
              <w:widowControl/>
              <w:wordWrap w:val="0"/>
              <w:snapToGrid w:val="0"/>
              <w:spacing w:line="360" w:lineRule="auto"/>
              <w:ind w:firstLineChars="200" w:firstLine="480"/>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944" w:type="dxa"/>
            <w:noWrap/>
            <w:vAlign w:val="center"/>
          </w:tcPr>
          <w:p w:rsidR="00A561C9" w:rsidRPr="00655EBC" w:rsidRDefault="00A561C9" w:rsidP="003F6307">
            <w:pPr>
              <w:widowControl/>
              <w:wordWrap w:val="0"/>
              <w:snapToGrid w:val="0"/>
              <w:spacing w:line="360" w:lineRule="auto"/>
              <w:ind w:firstLineChars="200" w:firstLine="480"/>
              <w:jc w:val="center"/>
              <w:rPr>
                <w:rFonts w:ascii="Times New Roman" w:eastAsia="宋体" w:hAnsi="Times New Roman" w:cs="Times New Roman"/>
                <w:kern w:val="0"/>
                <w:sz w:val="24"/>
                <w:szCs w:val="24"/>
              </w:rPr>
            </w:pPr>
          </w:p>
        </w:tc>
      </w:tr>
    </w:tbl>
    <w:p w:rsidR="00A561C9" w:rsidRPr="00655EBC" w:rsidRDefault="00A561C9" w:rsidP="00A561C9">
      <w:pPr>
        <w:wordWrap w:val="0"/>
        <w:snapToGrid w:val="0"/>
        <w:spacing w:line="360" w:lineRule="auto"/>
        <w:ind w:firstLineChars="200" w:firstLine="562"/>
        <w:rPr>
          <w:rFonts w:ascii="Times New Roman" w:eastAsia="宋体" w:hAnsi="Times New Roman" w:cs="Times New Roman"/>
          <w:sz w:val="24"/>
          <w:szCs w:val="24"/>
        </w:rPr>
      </w:pPr>
      <w:r w:rsidRPr="00655EBC">
        <w:rPr>
          <w:rFonts w:ascii="Times New Roman" w:eastAsia="宋体" w:hAnsi="Times New Roman" w:cs="Times New Roman"/>
          <w:b/>
          <w:bCs/>
          <w:sz w:val="28"/>
          <w:szCs w:val="28"/>
        </w:rPr>
        <w:t>三、课程内容及要求</w:t>
      </w:r>
    </w:p>
    <w:p w:rsidR="00A561C9" w:rsidRPr="00655EBC" w:rsidRDefault="00A561C9" w:rsidP="00A561C9">
      <w:pPr>
        <w:widowControl/>
        <w:spacing w:beforeLines="60" w:before="187" w:afterLines="20" w:after="62"/>
        <w:jc w:val="left"/>
        <w:rPr>
          <w:rFonts w:ascii="Times New Roman" w:eastAsia="宋体" w:hAnsi="Times New Roman" w:cs="Times New Roman"/>
          <w:b/>
          <w:sz w:val="24"/>
        </w:rPr>
      </w:pPr>
      <w:r w:rsidRPr="00655EBC">
        <w:rPr>
          <w:rFonts w:ascii="Times New Roman" w:eastAsia="宋体" w:hAnsi="Times New Roman" w:cs="Times New Roman"/>
          <w:b/>
          <w:sz w:val="24"/>
        </w:rPr>
        <w:t>（一）绪论</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明确</w:t>
      </w:r>
      <w:r w:rsidRPr="00655EBC">
        <w:rPr>
          <w:rFonts w:ascii="Times New Roman" w:eastAsia="宋体" w:hAnsi="Times New Roman" w:cs="Times New Roman"/>
          <w:sz w:val="24"/>
        </w:rPr>
        <w:t>“</w:t>
      </w:r>
      <w:r w:rsidRPr="00655EBC">
        <w:rPr>
          <w:rFonts w:ascii="Times New Roman" w:eastAsia="宋体" w:hAnsi="Times New Roman" w:cs="Times New Roman"/>
          <w:sz w:val="24"/>
        </w:rPr>
        <w:t>机械制造技术基础</w:t>
      </w:r>
      <w:r w:rsidRPr="00655EBC">
        <w:rPr>
          <w:rFonts w:ascii="Times New Roman" w:eastAsia="宋体" w:hAnsi="Times New Roman" w:cs="Times New Roman"/>
          <w:sz w:val="24"/>
        </w:rPr>
        <w:t>”</w:t>
      </w:r>
      <w:r w:rsidRPr="00655EBC">
        <w:rPr>
          <w:rFonts w:ascii="Times New Roman" w:eastAsia="宋体" w:hAnsi="Times New Roman" w:cs="Times New Roman"/>
          <w:sz w:val="24"/>
        </w:rPr>
        <w:t>课程的作用，了解本课程的内容、性质和任务。</w:t>
      </w:r>
    </w:p>
    <w:p w:rsidR="00A561C9" w:rsidRPr="00655EBC" w:rsidRDefault="00A561C9" w:rsidP="00A561C9">
      <w:pPr>
        <w:widowControl/>
        <w:spacing w:beforeLines="60" w:before="187" w:afterLines="20" w:after="62"/>
        <w:jc w:val="left"/>
        <w:rPr>
          <w:rFonts w:ascii="Times New Roman" w:eastAsia="宋体" w:hAnsi="Times New Roman" w:cs="Times New Roman"/>
          <w:b/>
          <w:sz w:val="24"/>
        </w:rPr>
      </w:pPr>
      <w:r w:rsidRPr="00655EBC">
        <w:rPr>
          <w:rFonts w:ascii="Times New Roman" w:eastAsia="宋体" w:hAnsi="Times New Roman" w:cs="Times New Roman"/>
          <w:b/>
          <w:sz w:val="24"/>
        </w:rPr>
        <w:t>（二）铸造及其工艺</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知识要点：铸造工艺。</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教学重点：铸造工艺、合金的铸造性能、铸钢件生产与铝合金铜合金铸造工艺特点、铸造方法选择、铸件结构设计工艺性。</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教学难点：浇注位置和分型面的选择、缩孔与缩松、铸造应力与变形、铸钢与铝合金铜合金铸造工艺特点、铸件结构设计工艺性、熔模铸造原理。</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教学要求：学生应掌握砂型铸造的铸造工艺，理解造型设备与工作原理及特点，理解合金铸造性能的概念，了解铸铁的铸造性能、工艺特点及应用，了解铸钢、铸铝合金、铸铜合金的铸造性能、工艺特点和应用，应理解砂型铸造工艺和合金铸造性能对铸件结构设计的工艺性要求，了解金属型铸造、离心铸造、熔模铸造和压力铸造的工艺特点和应用，掌握合理选择简单铸件的铸造方法。</w:t>
      </w:r>
    </w:p>
    <w:p w:rsidR="00A561C9" w:rsidRPr="00655EBC" w:rsidRDefault="00A561C9" w:rsidP="00A561C9">
      <w:pPr>
        <w:widowControl/>
        <w:spacing w:beforeLines="60" w:before="187" w:afterLines="20" w:after="62"/>
        <w:jc w:val="left"/>
        <w:rPr>
          <w:rFonts w:ascii="Times New Roman" w:eastAsia="宋体" w:hAnsi="Times New Roman" w:cs="Times New Roman"/>
          <w:b/>
          <w:sz w:val="24"/>
        </w:rPr>
      </w:pPr>
      <w:r w:rsidRPr="00655EBC">
        <w:rPr>
          <w:rFonts w:ascii="Times New Roman" w:eastAsia="宋体" w:hAnsi="Times New Roman" w:cs="Times New Roman"/>
          <w:b/>
          <w:sz w:val="24"/>
        </w:rPr>
        <w:t>（三）锻压及其工艺</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知识要点：锻压工艺。</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教学重点：金属锻造性能、自由锻与锤上模锻工艺、板料冲压。</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教学难点：金属塑性变形、锤上自由锻工艺规程制定、锤上模锻变形工步及模膛、拉深。</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教学要求：学生应了解锻压加工的基本概念、分类、特点和应用，理解金属塑性变形、金属锻造性能的概念及其影响因素，理解自由锻、锤上模锻、胎模锻的工艺特点及应用，了解常用锻造方法及锻造设备的特点和应用，理解锻压件的结构工艺性、生产方法的选择和自由锻锻件图，掌握轧制、挤压、拉拨、板料冲</w:t>
      </w:r>
      <w:r w:rsidRPr="00655EBC">
        <w:rPr>
          <w:rFonts w:ascii="Times New Roman" w:eastAsia="宋体" w:hAnsi="Times New Roman" w:cs="Times New Roman"/>
          <w:sz w:val="24"/>
        </w:rPr>
        <w:lastRenderedPageBreak/>
        <w:t>压的基本概念。</w:t>
      </w:r>
    </w:p>
    <w:p w:rsidR="00A561C9" w:rsidRPr="00655EBC" w:rsidRDefault="00A561C9" w:rsidP="00A561C9">
      <w:pPr>
        <w:widowControl/>
        <w:spacing w:beforeLines="60" w:before="187" w:afterLines="20" w:after="62"/>
        <w:jc w:val="left"/>
        <w:rPr>
          <w:rFonts w:ascii="Times New Roman" w:eastAsia="宋体" w:hAnsi="Times New Roman" w:cs="Times New Roman"/>
          <w:b/>
          <w:sz w:val="24"/>
        </w:rPr>
      </w:pPr>
      <w:r w:rsidRPr="00655EBC">
        <w:rPr>
          <w:rFonts w:ascii="Times New Roman" w:eastAsia="宋体" w:hAnsi="Times New Roman" w:cs="Times New Roman"/>
          <w:b/>
          <w:sz w:val="24"/>
        </w:rPr>
        <w:t>（四）焊接及其工艺</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知识要点：焊接工艺。</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教学重点：熔焊过程与焊接质量、常用焊接方法、金属材料焊接性及焊接结构工艺性。</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教学难点：焊接接头的组织和性能、焊缝布置原则。</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教学要求：学生应了解焊接的基本概念、分类、特点和应用，理解熔焊冶金过程、焊接接头各区的组织、性能以及影响焊接接头性能的因素，理解焊条的组成与作用，掌握焊条的种类、型号、牌号、特性、选用原则，理解焊接变形、焊接应力以及焊接缺陷，理解电阻焊、电渣焊、等离子弧焊、激光焊、钎焊等焊接方法的基本原理、特点和应用，理解常用金属材料的焊接性能，了解焊接结构设计与焊接新工艺设计。</w:t>
      </w:r>
    </w:p>
    <w:p w:rsidR="00A561C9" w:rsidRPr="00655EBC" w:rsidRDefault="00A561C9" w:rsidP="00A561C9">
      <w:pPr>
        <w:widowControl/>
        <w:spacing w:beforeLines="60" w:before="187" w:afterLines="20" w:after="62"/>
        <w:jc w:val="left"/>
        <w:rPr>
          <w:rFonts w:ascii="Times New Roman" w:eastAsia="宋体" w:hAnsi="Times New Roman" w:cs="Times New Roman"/>
          <w:b/>
          <w:sz w:val="24"/>
        </w:rPr>
      </w:pPr>
      <w:r w:rsidRPr="00655EBC">
        <w:rPr>
          <w:rFonts w:ascii="Times New Roman" w:eastAsia="宋体" w:hAnsi="Times New Roman" w:cs="Times New Roman"/>
          <w:b/>
          <w:sz w:val="24"/>
        </w:rPr>
        <w:t>（五）零件毛坯及其选择</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知识要点：零件毛坯的选择。</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教学重点：毛坯分类及制造方法。</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教学难点：毛坯分类及制造方法。</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教学要求：学生应了解选择毛坯及其制造方法的基本原则与依据，并了解常用机械零件毛坯的分类与选择方法。</w:t>
      </w:r>
    </w:p>
    <w:p w:rsidR="00A561C9" w:rsidRPr="00655EBC" w:rsidRDefault="00A561C9" w:rsidP="00A561C9">
      <w:pPr>
        <w:widowControl/>
        <w:spacing w:beforeLines="60" w:before="187" w:afterLines="20" w:after="62"/>
        <w:jc w:val="left"/>
        <w:rPr>
          <w:rFonts w:ascii="Times New Roman" w:eastAsia="宋体" w:hAnsi="Times New Roman" w:cs="Times New Roman"/>
          <w:b/>
          <w:sz w:val="24"/>
        </w:rPr>
      </w:pPr>
      <w:r w:rsidRPr="00655EBC">
        <w:rPr>
          <w:rFonts w:ascii="Times New Roman" w:eastAsia="宋体" w:hAnsi="Times New Roman" w:cs="Times New Roman"/>
          <w:b/>
          <w:sz w:val="24"/>
        </w:rPr>
        <w:t>（六）金属切削原理与金属切削刀具</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知识要点：金属切削原理、金属切削刀具。</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教学重点：车刀角度、切削刀具材料、金属切削过程与切削加工经济性。</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教学难点：切削层、刀具角度参考系、车刀标注角度与工作角度、切削用量合理选择、切削加工原理。</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教学要求：学生应了解金属切削运动和切削用量的概念，理解车刀几何角度的定义与作用，了解常用刀具材料选择原则，理解切削过程中的主要物理现象，了解金属切削原理的应用，常用金属材料的切削加工性与切削用量选用的基本知识。</w:t>
      </w:r>
    </w:p>
    <w:p w:rsidR="00A561C9" w:rsidRPr="00655EBC" w:rsidRDefault="00A561C9" w:rsidP="00A561C9">
      <w:pPr>
        <w:widowControl/>
        <w:spacing w:beforeLines="60" w:before="187" w:afterLines="20" w:after="62"/>
        <w:jc w:val="left"/>
        <w:rPr>
          <w:rFonts w:ascii="Times New Roman" w:eastAsia="宋体" w:hAnsi="Times New Roman" w:cs="Times New Roman"/>
          <w:b/>
          <w:sz w:val="24"/>
        </w:rPr>
      </w:pPr>
      <w:r w:rsidRPr="00655EBC">
        <w:rPr>
          <w:rFonts w:ascii="Times New Roman" w:eastAsia="宋体" w:hAnsi="Times New Roman" w:cs="Times New Roman"/>
          <w:b/>
          <w:sz w:val="24"/>
        </w:rPr>
        <w:t>（七）机械零件加工方法与金属切削机床</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知识要点：机械零件加工方法、金属切削机床。</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lastRenderedPageBreak/>
        <w:t>教学重点：零件表面常用加工方法及其工艺特点。</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教学难点：切削加工方法，螺纹切削原理、铣齿滚齿插齿的方法、镗削原理，零件加工方法与切削机床的选择。</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教学要求：学生应掌握零件表面常用加工方法及应用范围，了解金属切削机床的分类与型号，理解金属切削机床的运动与传动原理，理解常用机床的性能、用途、传动系统与典型结构，了解零件加工方法与切削机床的选择原则。</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教学内容及学时分配如表所示。</w:t>
      </w:r>
    </w:p>
    <w:tbl>
      <w:tblPr>
        <w:tblW w:w="82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68"/>
        <w:gridCol w:w="3574"/>
        <w:gridCol w:w="1307"/>
        <w:gridCol w:w="1308"/>
        <w:gridCol w:w="1308"/>
      </w:tblGrid>
      <w:tr w:rsidR="00A561C9" w:rsidRPr="00655EBC" w:rsidTr="00A561C9">
        <w:trPr>
          <w:jc w:val="center"/>
        </w:trPr>
        <w:tc>
          <w:tcPr>
            <w:tcW w:w="768" w:type="dxa"/>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序号</w:t>
            </w:r>
          </w:p>
        </w:tc>
        <w:tc>
          <w:tcPr>
            <w:tcW w:w="3574" w:type="dxa"/>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内容</w:t>
            </w:r>
          </w:p>
        </w:tc>
        <w:tc>
          <w:tcPr>
            <w:tcW w:w="1307" w:type="dxa"/>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讲授</w:t>
            </w:r>
          </w:p>
        </w:tc>
        <w:tc>
          <w:tcPr>
            <w:tcW w:w="1308" w:type="dxa"/>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课内实验</w:t>
            </w:r>
          </w:p>
        </w:tc>
        <w:tc>
          <w:tcPr>
            <w:tcW w:w="1308" w:type="dxa"/>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小计</w:t>
            </w:r>
          </w:p>
        </w:tc>
      </w:tr>
      <w:tr w:rsidR="00A561C9" w:rsidRPr="00655EBC" w:rsidTr="00A561C9">
        <w:trPr>
          <w:jc w:val="center"/>
        </w:trPr>
        <w:tc>
          <w:tcPr>
            <w:tcW w:w="768"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1</w:t>
            </w:r>
          </w:p>
        </w:tc>
        <w:tc>
          <w:tcPr>
            <w:tcW w:w="3574" w:type="dxa"/>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绪论</w:t>
            </w:r>
          </w:p>
        </w:tc>
        <w:tc>
          <w:tcPr>
            <w:tcW w:w="1307"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2</w:t>
            </w:r>
          </w:p>
        </w:tc>
        <w:tc>
          <w:tcPr>
            <w:tcW w:w="1308"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p>
        </w:tc>
        <w:tc>
          <w:tcPr>
            <w:tcW w:w="1308"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2</w:t>
            </w:r>
          </w:p>
        </w:tc>
      </w:tr>
      <w:tr w:rsidR="00A561C9" w:rsidRPr="00655EBC" w:rsidTr="00A561C9">
        <w:trPr>
          <w:jc w:val="center"/>
        </w:trPr>
        <w:tc>
          <w:tcPr>
            <w:tcW w:w="768"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2</w:t>
            </w:r>
          </w:p>
        </w:tc>
        <w:tc>
          <w:tcPr>
            <w:tcW w:w="3574" w:type="dxa"/>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铸造及其工艺</w:t>
            </w:r>
          </w:p>
        </w:tc>
        <w:tc>
          <w:tcPr>
            <w:tcW w:w="1307"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6</w:t>
            </w:r>
          </w:p>
        </w:tc>
        <w:tc>
          <w:tcPr>
            <w:tcW w:w="1308"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p>
        </w:tc>
        <w:tc>
          <w:tcPr>
            <w:tcW w:w="1308"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6</w:t>
            </w:r>
          </w:p>
        </w:tc>
      </w:tr>
      <w:tr w:rsidR="00A561C9" w:rsidRPr="00655EBC" w:rsidTr="00A561C9">
        <w:trPr>
          <w:trHeight w:val="370"/>
          <w:jc w:val="center"/>
        </w:trPr>
        <w:tc>
          <w:tcPr>
            <w:tcW w:w="768"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3</w:t>
            </w:r>
          </w:p>
        </w:tc>
        <w:tc>
          <w:tcPr>
            <w:tcW w:w="3574" w:type="dxa"/>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锻压及其工艺</w:t>
            </w:r>
          </w:p>
        </w:tc>
        <w:tc>
          <w:tcPr>
            <w:tcW w:w="1307"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6</w:t>
            </w:r>
          </w:p>
        </w:tc>
        <w:tc>
          <w:tcPr>
            <w:tcW w:w="1308"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p>
        </w:tc>
        <w:tc>
          <w:tcPr>
            <w:tcW w:w="1308"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6</w:t>
            </w:r>
          </w:p>
        </w:tc>
      </w:tr>
      <w:tr w:rsidR="00A561C9" w:rsidRPr="00655EBC" w:rsidTr="00A561C9">
        <w:trPr>
          <w:trHeight w:val="259"/>
          <w:jc w:val="center"/>
        </w:trPr>
        <w:tc>
          <w:tcPr>
            <w:tcW w:w="768"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4</w:t>
            </w:r>
          </w:p>
        </w:tc>
        <w:tc>
          <w:tcPr>
            <w:tcW w:w="3574" w:type="dxa"/>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焊接及其工艺</w:t>
            </w:r>
          </w:p>
        </w:tc>
        <w:tc>
          <w:tcPr>
            <w:tcW w:w="1307"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6</w:t>
            </w:r>
          </w:p>
        </w:tc>
        <w:tc>
          <w:tcPr>
            <w:tcW w:w="1308"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2</w:t>
            </w:r>
          </w:p>
        </w:tc>
        <w:tc>
          <w:tcPr>
            <w:tcW w:w="1308"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8</w:t>
            </w:r>
          </w:p>
        </w:tc>
      </w:tr>
      <w:tr w:rsidR="00A561C9" w:rsidRPr="00655EBC" w:rsidTr="00A561C9">
        <w:trPr>
          <w:jc w:val="center"/>
        </w:trPr>
        <w:tc>
          <w:tcPr>
            <w:tcW w:w="768"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5</w:t>
            </w:r>
          </w:p>
        </w:tc>
        <w:tc>
          <w:tcPr>
            <w:tcW w:w="3574" w:type="dxa"/>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零件毛坯及其选择</w:t>
            </w:r>
          </w:p>
        </w:tc>
        <w:tc>
          <w:tcPr>
            <w:tcW w:w="1307"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2</w:t>
            </w:r>
          </w:p>
        </w:tc>
        <w:tc>
          <w:tcPr>
            <w:tcW w:w="1308"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p>
        </w:tc>
        <w:tc>
          <w:tcPr>
            <w:tcW w:w="1308"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2</w:t>
            </w:r>
          </w:p>
        </w:tc>
      </w:tr>
      <w:tr w:rsidR="00A561C9" w:rsidRPr="00655EBC" w:rsidTr="00A561C9">
        <w:trPr>
          <w:jc w:val="center"/>
        </w:trPr>
        <w:tc>
          <w:tcPr>
            <w:tcW w:w="768"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6</w:t>
            </w:r>
          </w:p>
        </w:tc>
        <w:tc>
          <w:tcPr>
            <w:tcW w:w="3574" w:type="dxa"/>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金属切削原理</w:t>
            </w:r>
          </w:p>
        </w:tc>
        <w:tc>
          <w:tcPr>
            <w:tcW w:w="1307"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4</w:t>
            </w:r>
          </w:p>
        </w:tc>
        <w:tc>
          <w:tcPr>
            <w:tcW w:w="1308"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2</w:t>
            </w:r>
          </w:p>
        </w:tc>
        <w:tc>
          <w:tcPr>
            <w:tcW w:w="1308"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6</w:t>
            </w:r>
          </w:p>
        </w:tc>
      </w:tr>
      <w:tr w:rsidR="00A561C9" w:rsidRPr="00655EBC" w:rsidTr="00A561C9">
        <w:trPr>
          <w:jc w:val="center"/>
        </w:trPr>
        <w:tc>
          <w:tcPr>
            <w:tcW w:w="768"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7</w:t>
            </w:r>
          </w:p>
        </w:tc>
        <w:tc>
          <w:tcPr>
            <w:tcW w:w="3574" w:type="dxa"/>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机械零件加工方法与金属切削机床</w:t>
            </w:r>
          </w:p>
        </w:tc>
        <w:tc>
          <w:tcPr>
            <w:tcW w:w="1307"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16</w:t>
            </w:r>
          </w:p>
        </w:tc>
        <w:tc>
          <w:tcPr>
            <w:tcW w:w="1308"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2</w:t>
            </w:r>
          </w:p>
        </w:tc>
        <w:tc>
          <w:tcPr>
            <w:tcW w:w="1308"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18</w:t>
            </w:r>
          </w:p>
        </w:tc>
      </w:tr>
      <w:tr w:rsidR="00A561C9" w:rsidRPr="00655EBC" w:rsidTr="00A561C9">
        <w:trPr>
          <w:trHeight w:val="355"/>
          <w:jc w:val="center"/>
        </w:trPr>
        <w:tc>
          <w:tcPr>
            <w:tcW w:w="4342" w:type="dxa"/>
            <w:gridSpan w:val="2"/>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合计</w:t>
            </w:r>
          </w:p>
        </w:tc>
        <w:tc>
          <w:tcPr>
            <w:tcW w:w="1307"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42</w:t>
            </w:r>
          </w:p>
        </w:tc>
        <w:tc>
          <w:tcPr>
            <w:tcW w:w="1308"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6</w:t>
            </w:r>
          </w:p>
        </w:tc>
        <w:tc>
          <w:tcPr>
            <w:tcW w:w="1308" w:type="dxa"/>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48</w:t>
            </w:r>
          </w:p>
        </w:tc>
      </w:tr>
    </w:tbl>
    <w:p w:rsidR="00A561C9" w:rsidRPr="00655EBC" w:rsidRDefault="00A561C9" w:rsidP="00A561C9">
      <w:pPr>
        <w:numPr>
          <w:ilvl w:val="0"/>
          <w:numId w:val="9"/>
        </w:numPr>
        <w:wordWrap w:val="0"/>
        <w:snapToGrid w:val="0"/>
        <w:spacing w:line="360" w:lineRule="auto"/>
        <w:ind w:firstLineChars="200" w:firstLine="562"/>
        <w:rPr>
          <w:rFonts w:ascii="Times New Roman" w:eastAsia="宋体" w:hAnsi="Times New Roman" w:cs="Times New Roman"/>
          <w:b/>
          <w:bCs/>
          <w:sz w:val="28"/>
          <w:szCs w:val="28"/>
        </w:rPr>
      </w:pPr>
      <w:r w:rsidRPr="00655EBC">
        <w:rPr>
          <w:rFonts w:ascii="Times New Roman" w:eastAsia="宋体" w:hAnsi="Times New Roman" w:cs="Times New Roman"/>
          <w:b/>
          <w:bCs/>
          <w:sz w:val="28"/>
          <w:szCs w:val="28"/>
        </w:rPr>
        <w:t>课内实验（实践）</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76"/>
        <w:gridCol w:w="2223"/>
        <w:gridCol w:w="3879"/>
        <w:gridCol w:w="1118"/>
      </w:tblGrid>
      <w:tr w:rsidR="00A561C9" w:rsidRPr="00655EBC" w:rsidTr="00A561C9">
        <w:trPr>
          <w:cantSplit/>
          <w:jc w:val="center"/>
        </w:trPr>
        <w:tc>
          <w:tcPr>
            <w:tcW w:w="648" w:type="pct"/>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序号</w:t>
            </w:r>
          </w:p>
        </w:tc>
        <w:tc>
          <w:tcPr>
            <w:tcW w:w="1340" w:type="pct"/>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项目名称</w:t>
            </w:r>
          </w:p>
        </w:tc>
        <w:tc>
          <w:tcPr>
            <w:tcW w:w="2338" w:type="pct"/>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内容与要求</w:t>
            </w:r>
          </w:p>
        </w:tc>
        <w:tc>
          <w:tcPr>
            <w:tcW w:w="674" w:type="pct"/>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学时数</w:t>
            </w:r>
          </w:p>
        </w:tc>
      </w:tr>
      <w:tr w:rsidR="00A561C9" w:rsidRPr="00655EBC" w:rsidTr="00A561C9">
        <w:trPr>
          <w:cantSplit/>
          <w:jc w:val="center"/>
        </w:trPr>
        <w:tc>
          <w:tcPr>
            <w:tcW w:w="648" w:type="pc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1</w:t>
            </w:r>
          </w:p>
        </w:tc>
        <w:tc>
          <w:tcPr>
            <w:tcW w:w="1340" w:type="pc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冷冲模拆装</w:t>
            </w:r>
          </w:p>
        </w:tc>
        <w:tc>
          <w:tcPr>
            <w:tcW w:w="2338" w:type="pc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选择典型冲压模具，进行有序拆卸；通过拆卸了解其动作形成和各部分功用。</w:t>
            </w:r>
          </w:p>
        </w:tc>
        <w:tc>
          <w:tcPr>
            <w:tcW w:w="674" w:type="pc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2</w:t>
            </w:r>
          </w:p>
        </w:tc>
      </w:tr>
      <w:tr w:rsidR="00A561C9" w:rsidRPr="00655EBC" w:rsidTr="00A561C9">
        <w:trPr>
          <w:cantSplit/>
          <w:jc w:val="center"/>
        </w:trPr>
        <w:tc>
          <w:tcPr>
            <w:tcW w:w="648" w:type="pc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2</w:t>
            </w:r>
          </w:p>
        </w:tc>
        <w:tc>
          <w:tcPr>
            <w:tcW w:w="1340" w:type="pc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刀具几何角度测量</w:t>
            </w:r>
          </w:p>
        </w:tc>
        <w:tc>
          <w:tcPr>
            <w:tcW w:w="2338" w:type="pc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选择典型车刀，测量其各工作面的几何角度；通过测量过程，理解各角度的切削作用和工程意义。</w:t>
            </w:r>
          </w:p>
        </w:tc>
        <w:tc>
          <w:tcPr>
            <w:tcW w:w="674" w:type="pc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2</w:t>
            </w:r>
          </w:p>
        </w:tc>
      </w:tr>
      <w:tr w:rsidR="00A561C9" w:rsidRPr="00655EBC" w:rsidTr="00A561C9">
        <w:trPr>
          <w:cantSplit/>
          <w:jc w:val="center"/>
        </w:trPr>
        <w:tc>
          <w:tcPr>
            <w:tcW w:w="648" w:type="pc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3</w:t>
            </w:r>
          </w:p>
        </w:tc>
        <w:tc>
          <w:tcPr>
            <w:tcW w:w="1340" w:type="pc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CA6140</w:t>
            </w:r>
            <w:r w:rsidRPr="00655EBC">
              <w:rPr>
                <w:rFonts w:ascii="Times New Roman" w:eastAsia="宋体" w:hAnsi="Times New Roman" w:cs="Times New Roman"/>
                <w:sz w:val="24"/>
                <w:szCs w:val="21"/>
              </w:rPr>
              <w:t>机床装拆认知</w:t>
            </w:r>
          </w:p>
        </w:tc>
        <w:tc>
          <w:tcPr>
            <w:tcW w:w="2338" w:type="pc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结合实物机床，分析其传动的过程及变速组成、制动部分、主轴组件组成；通过观察，理解其工艺范围和功用。</w:t>
            </w:r>
          </w:p>
        </w:tc>
        <w:tc>
          <w:tcPr>
            <w:tcW w:w="674" w:type="pc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2</w:t>
            </w:r>
          </w:p>
        </w:tc>
      </w:tr>
      <w:tr w:rsidR="00A561C9" w:rsidRPr="00655EBC" w:rsidTr="00A561C9">
        <w:trPr>
          <w:jc w:val="center"/>
        </w:trPr>
        <w:tc>
          <w:tcPr>
            <w:tcW w:w="4326" w:type="pct"/>
            <w:gridSpan w:val="3"/>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合计</w:t>
            </w:r>
          </w:p>
        </w:tc>
        <w:tc>
          <w:tcPr>
            <w:tcW w:w="674" w:type="pct"/>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6</w:t>
            </w:r>
          </w:p>
        </w:tc>
      </w:tr>
    </w:tbl>
    <w:p w:rsidR="00A561C9" w:rsidRPr="00655EBC" w:rsidRDefault="00A561C9" w:rsidP="00A561C9">
      <w:pPr>
        <w:wordWrap w:val="0"/>
        <w:snapToGrid w:val="0"/>
        <w:spacing w:line="360" w:lineRule="auto"/>
        <w:ind w:firstLineChars="200" w:firstLine="562"/>
        <w:rPr>
          <w:rFonts w:ascii="Times New Roman" w:eastAsia="宋体" w:hAnsi="Times New Roman" w:cs="Times New Roman"/>
          <w:b/>
          <w:bCs/>
          <w:sz w:val="28"/>
          <w:szCs w:val="28"/>
        </w:rPr>
      </w:pPr>
      <w:r w:rsidRPr="00655EBC">
        <w:rPr>
          <w:rFonts w:ascii="Times New Roman" w:eastAsia="宋体" w:hAnsi="Times New Roman" w:cs="Times New Roman"/>
          <w:b/>
          <w:bCs/>
          <w:sz w:val="28"/>
          <w:szCs w:val="28"/>
        </w:rPr>
        <w:t>五、课程实施</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（一）把握主线，引导学生了解液态成形、塑性成形、焊接及机加工方法在零件加工中的地位和作用，并从各加工工艺所涉及的因素中寻求提高、改进制件质量的措施。</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（二）采用多媒体教学手段，配合例题的讲解及适当的思考题，保证讲课进度的同时，注意学生的掌握程度和课堂的气氛。</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（三）采用案例式教学，引用有代表性的实际案例，让学生真正了解并掌握各种加工工艺的特点、影响因素及控制质量的措施，从而具备一定的分析问题和解决问题的能力。</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b/>
          <w:bCs/>
          <w:sz w:val="24"/>
          <w:szCs w:val="24"/>
        </w:rPr>
      </w:pPr>
      <w:r w:rsidRPr="00655EBC">
        <w:rPr>
          <w:rFonts w:ascii="Times New Roman" w:eastAsia="宋体" w:hAnsi="Times New Roman" w:cs="Times New Roman"/>
          <w:sz w:val="24"/>
          <w:szCs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392"/>
        <w:gridCol w:w="7126"/>
      </w:tblGrid>
      <w:tr w:rsidR="00A561C9" w:rsidRPr="00655EBC" w:rsidTr="00A561C9">
        <w:trPr>
          <w:jc w:val="center"/>
        </w:trPr>
        <w:tc>
          <w:tcPr>
            <w:tcW w:w="1974" w:type="dxa"/>
            <w:gridSpan w:val="2"/>
            <w:tcBorders>
              <w:top w:val="single" w:sz="8" w:space="0" w:color="auto"/>
              <w:left w:val="single" w:sz="8" w:space="0" w:color="auto"/>
              <w:right w:val="single" w:sz="8" w:space="0" w:color="auto"/>
            </w:tcBorders>
            <w:tcMar>
              <w:left w:w="28" w:type="dxa"/>
              <w:right w:w="28" w:type="dxa"/>
            </w:tcMar>
            <w:vAlign w:val="center"/>
          </w:tcPr>
          <w:p w:rsidR="00A561C9" w:rsidRPr="00655EBC" w:rsidRDefault="00A561C9" w:rsidP="00A561C9">
            <w:pPr>
              <w:wordWrap w:val="0"/>
              <w:snapToGrid w:val="0"/>
              <w:spacing w:line="276" w:lineRule="auto"/>
              <w:ind w:firstLineChars="200" w:firstLine="480"/>
              <w:jc w:val="center"/>
              <w:rPr>
                <w:rFonts w:ascii="Times New Roman" w:eastAsia="宋体" w:hAnsi="Times New Roman" w:cs="Times New Roman"/>
                <w:sz w:val="24"/>
              </w:rPr>
            </w:pPr>
            <w:r w:rsidRPr="00655EBC">
              <w:rPr>
                <w:rFonts w:ascii="Times New Roman" w:eastAsia="宋体" w:hAnsi="Times New Roman" w:cs="Times New Roman"/>
                <w:sz w:val="24"/>
              </w:rPr>
              <w:t>主要教学环节</w:t>
            </w:r>
          </w:p>
        </w:tc>
        <w:tc>
          <w:tcPr>
            <w:tcW w:w="7126" w:type="dxa"/>
            <w:tcBorders>
              <w:top w:val="single" w:sz="8" w:space="0" w:color="auto"/>
              <w:left w:val="single" w:sz="8" w:space="0" w:color="auto"/>
              <w:right w:val="single" w:sz="8" w:space="0" w:color="auto"/>
            </w:tcBorders>
            <w:vAlign w:val="center"/>
          </w:tcPr>
          <w:p w:rsidR="00A561C9" w:rsidRPr="00655EBC" w:rsidRDefault="00A561C9" w:rsidP="00A561C9">
            <w:pPr>
              <w:wordWrap w:val="0"/>
              <w:snapToGrid w:val="0"/>
              <w:spacing w:line="276" w:lineRule="auto"/>
              <w:ind w:firstLineChars="200" w:firstLine="480"/>
              <w:jc w:val="center"/>
              <w:rPr>
                <w:rFonts w:ascii="Times New Roman" w:eastAsia="宋体" w:hAnsi="Times New Roman" w:cs="Times New Roman"/>
                <w:sz w:val="24"/>
              </w:rPr>
            </w:pPr>
            <w:r w:rsidRPr="00655EBC">
              <w:rPr>
                <w:rFonts w:ascii="Times New Roman" w:eastAsia="宋体" w:hAnsi="Times New Roman" w:cs="Times New Roman"/>
                <w:sz w:val="24"/>
              </w:rPr>
              <w:t>质量要求</w:t>
            </w:r>
          </w:p>
        </w:tc>
      </w:tr>
      <w:tr w:rsidR="00A561C9" w:rsidRPr="00655EBC" w:rsidTr="00A561C9">
        <w:trPr>
          <w:trHeight w:val="1956"/>
          <w:jc w:val="center"/>
        </w:trPr>
        <w:tc>
          <w:tcPr>
            <w:tcW w:w="582" w:type="dxa"/>
            <w:tcBorders>
              <w:left w:val="single" w:sz="8" w:space="0" w:color="auto"/>
            </w:tcBorders>
            <w:vAlign w:val="center"/>
          </w:tcPr>
          <w:p w:rsidR="00A561C9" w:rsidRPr="00655EBC" w:rsidRDefault="00A561C9" w:rsidP="00A561C9">
            <w:pPr>
              <w:wordWrap w:val="0"/>
              <w:snapToGrid w:val="0"/>
              <w:spacing w:line="276" w:lineRule="auto"/>
              <w:ind w:firstLineChars="200" w:firstLine="480"/>
              <w:jc w:val="center"/>
              <w:rPr>
                <w:rFonts w:ascii="Times New Roman" w:eastAsia="宋体" w:hAnsi="Times New Roman" w:cs="Times New Roman"/>
                <w:sz w:val="24"/>
              </w:rPr>
            </w:pPr>
            <w:r w:rsidRPr="00655EBC">
              <w:rPr>
                <w:rFonts w:ascii="Times New Roman" w:eastAsia="宋体" w:hAnsi="Times New Roman" w:cs="Times New Roman"/>
                <w:sz w:val="24"/>
              </w:rPr>
              <w:t>1</w:t>
            </w:r>
          </w:p>
        </w:tc>
        <w:tc>
          <w:tcPr>
            <w:tcW w:w="1392" w:type="dxa"/>
            <w:tcMar>
              <w:left w:w="28" w:type="dxa"/>
              <w:right w:w="28" w:type="dxa"/>
            </w:tcMar>
            <w:vAlign w:val="center"/>
          </w:tcPr>
          <w:p w:rsidR="00A561C9" w:rsidRPr="00655EBC" w:rsidRDefault="00A561C9" w:rsidP="00A561C9">
            <w:pPr>
              <w:wordWrap w:val="0"/>
              <w:snapToGrid w:val="0"/>
              <w:spacing w:line="276" w:lineRule="auto"/>
              <w:ind w:firstLineChars="200" w:firstLine="480"/>
              <w:jc w:val="center"/>
              <w:rPr>
                <w:rFonts w:ascii="Times New Roman" w:eastAsia="宋体" w:hAnsi="Times New Roman" w:cs="Times New Roman"/>
                <w:sz w:val="24"/>
              </w:rPr>
            </w:pPr>
            <w:r w:rsidRPr="00655EBC">
              <w:rPr>
                <w:rFonts w:ascii="Times New Roman" w:eastAsia="宋体" w:hAnsi="Times New Roman" w:cs="Times New Roman"/>
                <w:sz w:val="24"/>
              </w:rPr>
              <w:t>备课</w:t>
            </w:r>
          </w:p>
        </w:tc>
        <w:tc>
          <w:tcPr>
            <w:tcW w:w="7126" w:type="dxa"/>
            <w:tcBorders>
              <w:right w:val="single" w:sz="8" w:space="0" w:color="auto"/>
            </w:tcBorders>
            <w:vAlign w:val="center"/>
          </w:tcPr>
          <w:p w:rsidR="00A561C9" w:rsidRPr="00655EBC" w:rsidRDefault="00A561C9" w:rsidP="00A561C9">
            <w:pPr>
              <w:wordWrap w:val="0"/>
              <w:snapToGrid w:val="0"/>
              <w:spacing w:line="276"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）掌握本课程教学大纲内容，严格按照教学大纲要求进行课程教学内容的组织。</w:t>
            </w:r>
          </w:p>
          <w:p w:rsidR="00A561C9" w:rsidRPr="00655EBC" w:rsidRDefault="00A561C9" w:rsidP="00A561C9">
            <w:pPr>
              <w:wordWrap w:val="0"/>
              <w:snapToGrid w:val="0"/>
              <w:spacing w:line="276"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）熟悉教材各章节，借助专业书籍资料，并依据教学大纲编写授课计划，编写每次授课的教案。教案内容包括章节标题、教学目的、教法设计、时间分配、授课内容、课后作业、教学效果分析等方面。</w:t>
            </w:r>
          </w:p>
          <w:p w:rsidR="00A561C9" w:rsidRPr="00655EBC" w:rsidRDefault="00A561C9" w:rsidP="00A561C9">
            <w:pPr>
              <w:wordWrap w:val="0"/>
              <w:snapToGrid w:val="0"/>
              <w:spacing w:line="276"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）根据各部分教学内容，构思授课思路、技巧，选择合适的教学方法。</w:t>
            </w:r>
          </w:p>
        </w:tc>
      </w:tr>
      <w:tr w:rsidR="00A561C9" w:rsidRPr="00655EBC" w:rsidTr="00A561C9">
        <w:trPr>
          <w:jc w:val="center"/>
        </w:trPr>
        <w:tc>
          <w:tcPr>
            <w:tcW w:w="582" w:type="dxa"/>
            <w:tcBorders>
              <w:left w:val="single" w:sz="8" w:space="0" w:color="auto"/>
            </w:tcBorders>
            <w:vAlign w:val="center"/>
          </w:tcPr>
          <w:p w:rsidR="00A561C9" w:rsidRPr="00655EBC" w:rsidRDefault="00A561C9" w:rsidP="00A561C9">
            <w:pPr>
              <w:wordWrap w:val="0"/>
              <w:snapToGrid w:val="0"/>
              <w:spacing w:line="276" w:lineRule="auto"/>
              <w:ind w:firstLineChars="200" w:firstLine="480"/>
              <w:jc w:val="center"/>
              <w:rPr>
                <w:rFonts w:ascii="Times New Roman" w:eastAsia="宋体" w:hAnsi="Times New Roman" w:cs="Times New Roman"/>
                <w:sz w:val="24"/>
              </w:rPr>
            </w:pPr>
            <w:r w:rsidRPr="00655EBC">
              <w:rPr>
                <w:rFonts w:ascii="Times New Roman" w:eastAsia="宋体" w:hAnsi="Times New Roman" w:cs="Times New Roman"/>
                <w:sz w:val="24"/>
              </w:rPr>
              <w:t>2</w:t>
            </w:r>
          </w:p>
        </w:tc>
        <w:tc>
          <w:tcPr>
            <w:tcW w:w="1392" w:type="dxa"/>
            <w:tcMar>
              <w:left w:w="28" w:type="dxa"/>
              <w:right w:w="28" w:type="dxa"/>
            </w:tcMar>
            <w:vAlign w:val="center"/>
          </w:tcPr>
          <w:p w:rsidR="00A561C9" w:rsidRPr="00655EBC" w:rsidRDefault="00A561C9" w:rsidP="00A561C9">
            <w:pPr>
              <w:wordWrap w:val="0"/>
              <w:snapToGrid w:val="0"/>
              <w:spacing w:line="276" w:lineRule="auto"/>
              <w:ind w:firstLineChars="200" w:firstLine="480"/>
              <w:jc w:val="center"/>
              <w:rPr>
                <w:rFonts w:ascii="Times New Roman" w:eastAsia="宋体" w:hAnsi="Times New Roman" w:cs="Times New Roman"/>
                <w:sz w:val="24"/>
              </w:rPr>
            </w:pPr>
            <w:r w:rsidRPr="00655EBC">
              <w:rPr>
                <w:rFonts w:ascii="Times New Roman" w:eastAsia="宋体" w:hAnsi="Times New Roman" w:cs="Times New Roman"/>
                <w:sz w:val="24"/>
              </w:rPr>
              <w:t>讲授</w:t>
            </w:r>
          </w:p>
        </w:tc>
        <w:tc>
          <w:tcPr>
            <w:tcW w:w="7126" w:type="dxa"/>
            <w:tcBorders>
              <w:right w:val="single" w:sz="8" w:space="0" w:color="auto"/>
            </w:tcBorders>
            <w:vAlign w:val="center"/>
          </w:tcPr>
          <w:p w:rsidR="00A561C9" w:rsidRPr="00655EBC" w:rsidRDefault="00A561C9" w:rsidP="00A561C9">
            <w:pPr>
              <w:wordWrap w:val="0"/>
              <w:snapToGrid w:val="0"/>
              <w:spacing w:line="276"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）要点准确、推理正确、条理清晰、重点突出，能够理论联系实际，熟练地解答和讲解例题。</w:t>
            </w:r>
          </w:p>
          <w:p w:rsidR="00A561C9" w:rsidRPr="00655EBC" w:rsidRDefault="00A561C9" w:rsidP="00A561C9">
            <w:pPr>
              <w:wordWrap w:val="0"/>
              <w:snapToGrid w:val="0"/>
              <w:spacing w:line="276"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）采用多种教学方式（如启发式教学、案例分析教学、讨论式教学、多媒体示范教学等），注重培养学生发现、分析和解决问题的能力。</w:t>
            </w:r>
          </w:p>
          <w:p w:rsidR="00A561C9" w:rsidRPr="00655EBC" w:rsidRDefault="00A561C9" w:rsidP="00A561C9">
            <w:pPr>
              <w:wordWrap w:val="0"/>
              <w:snapToGrid w:val="0"/>
              <w:spacing w:line="276"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）能够采用现代信息技术辅助教学。</w:t>
            </w:r>
          </w:p>
          <w:p w:rsidR="00A561C9" w:rsidRPr="00655EBC" w:rsidRDefault="00A561C9" w:rsidP="00A561C9">
            <w:pPr>
              <w:wordWrap w:val="0"/>
              <w:snapToGrid w:val="0"/>
              <w:spacing w:line="276"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4</w:t>
            </w:r>
            <w:r w:rsidRPr="00655EBC">
              <w:rPr>
                <w:rFonts w:ascii="Times New Roman" w:eastAsia="宋体" w:hAnsi="Times New Roman" w:cs="Times New Roman"/>
                <w:sz w:val="24"/>
              </w:rPr>
              <w:t>）表达方式应能便于学生理解、接受，力求形象生动，使学生在掌握知识的过程中，保持较为浓厚的学习兴趣。</w:t>
            </w:r>
          </w:p>
        </w:tc>
      </w:tr>
      <w:tr w:rsidR="00A561C9" w:rsidRPr="00655EBC" w:rsidTr="00A561C9">
        <w:trPr>
          <w:trHeight w:val="3109"/>
          <w:jc w:val="center"/>
        </w:trPr>
        <w:tc>
          <w:tcPr>
            <w:tcW w:w="582" w:type="dxa"/>
            <w:tcBorders>
              <w:left w:val="single" w:sz="8" w:space="0" w:color="auto"/>
            </w:tcBorders>
            <w:vAlign w:val="center"/>
          </w:tcPr>
          <w:p w:rsidR="00A561C9" w:rsidRPr="00655EBC" w:rsidRDefault="00A561C9" w:rsidP="00A561C9">
            <w:pPr>
              <w:wordWrap w:val="0"/>
              <w:snapToGrid w:val="0"/>
              <w:spacing w:line="276" w:lineRule="auto"/>
              <w:ind w:firstLineChars="200" w:firstLine="480"/>
              <w:jc w:val="center"/>
              <w:rPr>
                <w:rFonts w:ascii="Times New Roman" w:eastAsia="宋体" w:hAnsi="Times New Roman" w:cs="Times New Roman"/>
                <w:sz w:val="24"/>
              </w:rPr>
            </w:pPr>
            <w:r w:rsidRPr="00655EBC">
              <w:rPr>
                <w:rFonts w:ascii="Times New Roman" w:eastAsia="宋体" w:hAnsi="Times New Roman" w:cs="Times New Roman"/>
                <w:sz w:val="24"/>
              </w:rPr>
              <w:t>3</w:t>
            </w:r>
          </w:p>
        </w:tc>
        <w:tc>
          <w:tcPr>
            <w:tcW w:w="1392" w:type="dxa"/>
            <w:tcMar>
              <w:left w:w="28" w:type="dxa"/>
              <w:right w:w="28" w:type="dxa"/>
            </w:tcMar>
            <w:vAlign w:val="center"/>
          </w:tcPr>
          <w:p w:rsidR="00A561C9" w:rsidRPr="00655EBC" w:rsidRDefault="00A561C9" w:rsidP="00A561C9">
            <w:pPr>
              <w:wordWrap w:val="0"/>
              <w:snapToGrid w:val="0"/>
              <w:spacing w:line="276" w:lineRule="auto"/>
              <w:ind w:firstLineChars="200" w:firstLine="480"/>
              <w:jc w:val="center"/>
              <w:rPr>
                <w:rFonts w:ascii="Times New Roman" w:eastAsia="宋体" w:hAnsi="Times New Roman" w:cs="Times New Roman"/>
                <w:sz w:val="24"/>
              </w:rPr>
            </w:pPr>
            <w:r w:rsidRPr="00655EBC">
              <w:rPr>
                <w:rFonts w:ascii="Times New Roman" w:eastAsia="宋体" w:hAnsi="Times New Roman" w:cs="Times New Roman"/>
                <w:sz w:val="24"/>
              </w:rPr>
              <w:t>作业布置与批改</w:t>
            </w:r>
          </w:p>
        </w:tc>
        <w:tc>
          <w:tcPr>
            <w:tcW w:w="7126" w:type="dxa"/>
            <w:tcBorders>
              <w:right w:val="single" w:sz="8" w:space="0" w:color="auto"/>
            </w:tcBorders>
            <w:vAlign w:val="center"/>
          </w:tcPr>
          <w:p w:rsidR="00A561C9" w:rsidRPr="00655EBC" w:rsidRDefault="00A561C9" w:rsidP="00A561C9">
            <w:pPr>
              <w:wordWrap w:val="0"/>
              <w:snapToGrid w:val="0"/>
              <w:spacing w:line="276"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学生必须完成规定数量的作业，作业必须达到以下基本要求：</w:t>
            </w:r>
          </w:p>
          <w:p w:rsidR="00A561C9" w:rsidRPr="00655EBC" w:rsidRDefault="00A561C9" w:rsidP="00A561C9">
            <w:pPr>
              <w:wordWrap w:val="0"/>
              <w:snapToGrid w:val="0"/>
              <w:spacing w:line="276"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）按时按量完成作业，不缺交，不抄袭。</w:t>
            </w:r>
          </w:p>
          <w:p w:rsidR="00A561C9" w:rsidRPr="00655EBC" w:rsidRDefault="00A561C9" w:rsidP="00A561C9">
            <w:pPr>
              <w:wordWrap w:val="0"/>
              <w:snapToGrid w:val="0"/>
              <w:spacing w:line="276"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）书写规范、清晰。</w:t>
            </w:r>
          </w:p>
          <w:p w:rsidR="00A561C9" w:rsidRPr="00655EBC" w:rsidRDefault="00A561C9" w:rsidP="00A561C9">
            <w:pPr>
              <w:wordWrap w:val="0"/>
              <w:snapToGrid w:val="0"/>
              <w:spacing w:line="276"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教师批改和讲评作业要求如下：</w:t>
            </w:r>
          </w:p>
          <w:p w:rsidR="00A561C9" w:rsidRPr="00655EBC" w:rsidRDefault="00A561C9" w:rsidP="00A561C9">
            <w:pPr>
              <w:wordWrap w:val="0"/>
              <w:snapToGrid w:val="0"/>
              <w:spacing w:line="276"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）学生的作业要按时全部批改，并及时进行讲评。</w:t>
            </w:r>
          </w:p>
          <w:p w:rsidR="00A561C9" w:rsidRPr="00655EBC" w:rsidRDefault="00A561C9" w:rsidP="00A561C9">
            <w:pPr>
              <w:wordWrap w:val="0"/>
              <w:snapToGrid w:val="0"/>
              <w:spacing w:line="276"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）教师批改和讲评作业要认真、细致，按百分制评定成绩并写明日期。</w:t>
            </w:r>
          </w:p>
          <w:p w:rsidR="00A561C9" w:rsidRPr="00655EBC" w:rsidRDefault="00A561C9" w:rsidP="00A561C9">
            <w:pPr>
              <w:wordWrap w:val="0"/>
              <w:snapToGrid w:val="0"/>
              <w:spacing w:line="276"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）学生作业的平均成绩应作为本课程总评成绩中平时成绩的重要组成部分。</w:t>
            </w:r>
          </w:p>
        </w:tc>
      </w:tr>
      <w:tr w:rsidR="00A561C9" w:rsidRPr="00655EBC" w:rsidTr="00A561C9">
        <w:trPr>
          <w:trHeight w:val="1273"/>
          <w:jc w:val="center"/>
        </w:trPr>
        <w:tc>
          <w:tcPr>
            <w:tcW w:w="582" w:type="dxa"/>
            <w:tcBorders>
              <w:left w:val="single" w:sz="8" w:space="0" w:color="auto"/>
            </w:tcBorders>
            <w:vAlign w:val="center"/>
          </w:tcPr>
          <w:p w:rsidR="00A561C9" w:rsidRPr="00655EBC" w:rsidRDefault="00A561C9" w:rsidP="00A561C9">
            <w:pPr>
              <w:wordWrap w:val="0"/>
              <w:snapToGrid w:val="0"/>
              <w:spacing w:line="276" w:lineRule="auto"/>
              <w:ind w:firstLineChars="200" w:firstLine="480"/>
              <w:jc w:val="center"/>
              <w:rPr>
                <w:rFonts w:ascii="Times New Roman" w:eastAsia="宋体" w:hAnsi="Times New Roman" w:cs="Times New Roman"/>
                <w:sz w:val="24"/>
              </w:rPr>
            </w:pPr>
            <w:r w:rsidRPr="00655EBC">
              <w:rPr>
                <w:rFonts w:ascii="Times New Roman" w:eastAsia="宋体" w:hAnsi="Times New Roman" w:cs="Times New Roman"/>
                <w:sz w:val="24"/>
              </w:rPr>
              <w:t>4</w:t>
            </w:r>
          </w:p>
        </w:tc>
        <w:tc>
          <w:tcPr>
            <w:tcW w:w="1392" w:type="dxa"/>
            <w:tcMar>
              <w:left w:w="28" w:type="dxa"/>
              <w:right w:w="28" w:type="dxa"/>
            </w:tcMar>
            <w:vAlign w:val="center"/>
          </w:tcPr>
          <w:p w:rsidR="00A561C9" w:rsidRPr="00655EBC" w:rsidRDefault="00A561C9" w:rsidP="00A561C9">
            <w:pPr>
              <w:wordWrap w:val="0"/>
              <w:snapToGrid w:val="0"/>
              <w:spacing w:line="276" w:lineRule="auto"/>
              <w:ind w:firstLineChars="200" w:firstLine="480"/>
              <w:jc w:val="center"/>
              <w:rPr>
                <w:rFonts w:ascii="Times New Roman" w:eastAsia="宋体" w:hAnsi="Times New Roman" w:cs="Times New Roman"/>
                <w:sz w:val="24"/>
              </w:rPr>
            </w:pPr>
            <w:r w:rsidRPr="00655EBC">
              <w:rPr>
                <w:rFonts w:ascii="Times New Roman" w:eastAsia="宋体" w:hAnsi="Times New Roman" w:cs="Times New Roman"/>
                <w:sz w:val="24"/>
              </w:rPr>
              <w:t>课外答疑</w:t>
            </w:r>
          </w:p>
        </w:tc>
        <w:tc>
          <w:tcPr>
            <w:tcW w:w="7126" w:type="dxa"/>
            <w:tcBorders>
              <w:right w:val="single" w:sz="8" w:space="0" w:color="auto"/>
            </w:tcBorders>
            <w:vAlign w:val="center"/>
          </w:tcPr>
          <w:p w:rsidR="00A561C9" w:rsidRPr="00655EBC" w:rsidRDefault="00A561C9" w:rsidP="00A561C9">
            <w:pPr>
              <w:wordWrap w:val="0"/>
              <w:snapToGrid w:val="0"/>
              <w:spacing w:line="276"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为了解学生的学习情况，帮助学生更好地理解和消化所学知识、改进学习方法和思维方式，培养其独立思考问题的能力，任课教师需每周安排一定时间进行课外答疑与辅导。</w:t>
            </w:r>
          </w:p>
        </w:tc>
      </w:tr>
      <w:tr w:rsidR="00A561C9" w:rsidRPr="00655EBC" w:rsidTr="00A561C9">
        <w:trPr>
          <w:trHeight w:val="1540"/>
          <w:jc w:val="center"/>
        </w:trPr>
        <w:tc>
          <w:tcPr>
            <w:tcW w:w="582" w:type="dxa"/>
            <w:tcBorders>
              <w:left w:val="single" w:sz="8" w:space="0" w:color="auto"/>
            </w:tcBorders>
            <w:vAlign w:val="center"/>
          </w:tcPr>
          <w:p w:rsidR="00A561C9" w:rsidRPr="00655EBC" w:rsidRDefault="00A561C9" w:rsidP="00A561C9">
            <w:pPr>
              <w:wordWrap w:val="0"/>
              <w:snapToGrid w:val="0"/>
              <w:spacing w:line="276" w:lineRule="auto"/>
              <w:ind w:firstLineChars="200" w:firstLine="480"/>
              <w:jc w:val="center"/>
              <w:rPr>
                <w:rFonts w:ascii="Times New Roman" w:eastAsia="宋体" w:hAnsi="Times New Roman" w:cs="Times New Roman"/>
                <w:sz w:val="24"/>
              </w:rPr>
            </w:pPr>
            <w:r w:rsidRPr="00655EBC">
              <w:rPr>
                <w:rFonts w:ascii="Times New Roman" w:eastAsia="宋体" w:hAnsi="Times New Roman" w:cs="Times New Roman"/>
                <w:sz w:val="24"/>
              </w:rPr>
              <w:lastRenderedPageBreak/>
              <w:t>5</w:t>
            </w:r>
          </w:p>
        </w:tc>
        <w:tc>
          <w:tcPr>
            <w:tcW w:w="1392" w:type="dxa"/>
            <w:tcMar>
              <w:left w:w="28" w:type="dxa"/>
              <w:right w:w="28" w:type="dxa"/>
            </w:tcMar>
            <w:vAlign w:val="center"/>
          </w:tcPr>
          <w:p w:rsidR="00A561C9" w:rsidRPr="00655EBC" w:rsidRDefault="00A561C9" w:rsidP="00A561C9">
            <w:pPr>
              <w:wordWrap w:val="0"/>
              <w:snapToGrid w:val="0"/>
              <w:spacing w:line="276" w:lineRule="auto"/>
              <w:ind w:firstLineChars="200" w:firstLine="480"/>
              <w:jc w:val="center"/>
              <w:rPr>
                <w:rFonts w:ascii="Times New Roman" w:eastAsia="宋体" w:hAnsi="Times New Roman" w:cs="Times New Roman"/>
                <w:sz w:val="24"/>
              </w:rPr>
            </w:pPr>
            <w:r w:rsidRPr="00655EBC">
              <w:rPr>
                <w:rFonts w:ascii="Times New Roman" w:eastAsia="宋体" w:hAnsi="Times New Roman" w:cs="Times New Roman"/>
                <w:sz w:val="24"/>
              </w:rPr>
              <w:t>成绩考核</w:t>
            </w:r>
          </w:p>
        </w:tc>
        <w:tc>
          <w:tcPr>
            <w:tcW w:w="7126" w:type="dxa"/>
            <w:tcBorders>
              <w:right w:val="single" w:sz="8" w:space="0" w:color="auto"/>
            </w:tcBorders>
            <w:vAlign w:val="center"/>
          </w:tcPr>
          <w:p w:rsidR="00A561C9" w:rsidRPr="00655EBC" w:rsidRDefault="00A561C9" w:rsidP="00A561C9">
            <w:pPr>
              <w:wordWrap w:val="0"/>
              <w:snapToGrid w:val="0"/>
              <w:spacing w:line="276"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本课程考核的方式为闭卷笔试。有下列情况之一者，总评成绩为不及格：</w:t>
            </w:r>
          </w:p>
          <w:p w:rsidR="00A561C9" w:rsidRPr="00655EBC" w:rsidRDefault="00A561C9" w:rsidP="00A561C9">
            <w:pPr>
              <w:wordWrap w:val="0"/>
              <w:snapToGrid w:val="0"/>
              <w:spacing w:line="276"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）缺交作业次数达</w:t>
            </w:r>
            <w:r w:rsidRPr="00655EBC">
              <w:rPr>
                <w:rFonts w:ascii="Times New Roman" w:eastAsia="宋体" w:hAnsi="Times New Roman" w:cs="Times New Roman"/>
                <w:sz w:val="24"/>
              </w:rPr>
              <w:t>1/3</w:t>
            </w:r>
            <w:r w:rsidRPr="00655EBC">
              <w:rPr>
                <w:rFonts w:ascii="Times New Roman" w:eastAsia="宋体" w:hAnsi="Times New Roman" w:cs="Times New Roman"/>
                <w:sz w:val="24"/>
              </w:rPr>
              <w:t>以上者。</w:t>
            </w:r>
          </w:p>
          <w:p w:rsidR="00A561C9" w:rsidRPr="00655EBC" w:rsidRDefault="00A561C9" w:rsidP="00A561C9">
            <w:pPr>
              <w:wordWrap w:val="0"/>
              <w:snapToGrid w:val="0"/>
              <w:spacing w:line="276"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）缺课次数达本学期总授课学时的</w:t>
            </w:r>
            <w:r w:rsidRPr="00655EBC">
              <w:rPr>
                <w:rFonts w:ascii="Times New Roman" w:eastAsia="宋体" w:hAnsi="Times New Roman" w:cs="Times New Roman"/>
                <w:sz w:val="24"/>
              </w:rPr>
              <w:t>1/3</w:t>
            </w:r>
            <w:r w:rsidRPr="00655EBC">
              <w:rPr>
                <w:rFonts w:ascii="Times New Roman" w:eastAsia="宋体" w:hAnsi="Times New Roman" w:cs="Times New Roman"/>
                <w:sz w:val="24"/>
              </w:rPr>
              <w:t>以上者。</w:t>
            </w:r>
          </w:p>
          <w:p w:rsidR="00A561C9" w:rsidRPr="00655EBC" w:rsidRDefault="00A561C9" w:rsidP="00A561C9">
            <w:pPr>
              <w:wordWrap w:val="0"/>
              <w:snapToGrid w:val="0"/>
              <w:spacing w:line="276"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）课程目标小于</w:t>
            </w:r>
            <w:r w:rsidRPr="00655EBC">
              <w:rPr>
                <w:rFonts w:ascii="Times New Roman" w:eastAsia="宋体" w:hAnsi="Times New Roman" w:cs="Times New Roman"/>
                <w:sz w:val="24"/>
              </w:rPr>
              <w:t>0.6</w:t>
            </w:r>
            <w:r w:rsidRPr="00655EBC">
              <w:rPr>
                <w:rFonts w:ascii="Times New Roman" w:eastAsia="宋体" w:hAnsi="Times New Roman" w:cs="Times New Roman"/>
                <w:sz w:val="24"/>
              </w:rPr>
              <w:t>。</w:t>
            </w:r>
          </w:p>
        </w:tc>
      </w:tr>
    </w:tbl>
    <w:p w:rsidR="00A561C9" w:rsidRPr="00655EBC" w:rsidRDefault="00A561C9" w:rsidP="00A561C9">
      <w:pPr>
        <w:wordWrap w:val="0"/>
        <w:snapToGrid w:val="0"/>
        <w:spacing w:line="360" w:lineRule="auto"/>
        <w:ind w:firstLineChars="200" w:firstLine="562"/>
        <w:rPr>
          <w:rFonts w:ascii="Times New Roman" w:eastAsia="宋体" w:hAnsi="Times New Roman" w:cs="Times New Roman"/>
          <w:b/>
          <w:bCs/>
          <w:sz w:val="28"/>
          <w:szCs w:val="28"/>
        </w:rPr>
      </w:pPr>
      <w:r w:rsidRPr="00655EBC">
        <w:rPr>
          <w:rFonts w:ascii="Times New Roman" w:eastAsia="宋体" w:hAnsi="Times New Roman" w:cs="Times New Roman"/>
          <w:b/>
          <w:bCs/>
          <w:sz w:val="28"/>
          <w:szCs w:val="28"/>
        </w:rPr>
        <w:t>六、考核方式</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（一）课程考核包括期末考试、平时及作业情况考核和实验考核，期末考试采用闭卷笔试。</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×20%+</w:t>
      </w:r>
      <w:r w:rsidRPr="00655EBC">
        <w:rPr>
          <w:rFonts w:ascii="Times New Roman" w:eastAsia="宋体" w:hAnsi="Times New Roman" w:cs="Times New Roman"/>
          <w:sz w:val="24"/>
          <w:szCs w:val="24"/>
        </w:rPr>
        <w:t>实验成绩</w:t>
      </w:r>
      <w:r w:rsidRPr="00655EBC">
        <w:rPr>
          <w:rFonts w:ascii="Times New Roman" w:eastAsia="宋体" w:hAnsi="Times New Roman" w:cs="Times New Roman"/>
          <w:sz w:val="24"/>
          <w:szCs w:val="24"/>
        </w:rPr>
        <w:t>×20%+</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×60%</w:t>
      </w:r>
      <w:r w:rsidRPr="00655EBC">
        <w:rPr>
          <w:rFonts w:ascii="Times New Roman" w:eastAsia="宋体" w:hAnsi="Times New Roman" w:cs="Times New Roman"/>
          <w:sz w:val="24"/>
          <w:szCs w:val="24"/>
        </w:rPr>
        <w:t>。具体内容和比例如表所示。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821"/>
        <w:gridCol w:w="2339"/>
        <w:gridCol w:w="4320"/>
      </w:tblGrid>
      <w:tr w:rsidR="00A561C9" w:rsidRPr="00655EBC" w:rsidTr="00A561C9">
        <w:tc>
          <w:tcPr>
            <w:tcW w:w="479" w:type="pct"/>
            <w:tcBorders>
              <w:bottom w:val="single" w:sz="4" w:space="0" w:color="auto"/>
            </w:tcBorders>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考核环节</w:t>
            </w:r>
          </w:p>
        </w:tc>
        <w:tc>
          <w:tcPr>
            <w:tcW w:w="499" w:type="pct"/>
            <w:tcBorders>
              <w:bottom w:val="single" w:sz="4" w:space="0" w:color="auto"/>
            </w:tcBorders>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考核方式</w:t>
            </w:r>
          </w:p>
        </w:tc>
        <w:tc>
          <w:tcPr>
            <w:tcW w:w="1414" w:type="pct"/>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支撑毕业要求指标点及分值</w:t>
            </w:r>
          </w:p>
        </w:tc>
        <w:tc>
          <w:tcPr>
            <w:tcW w:w="2608" w:type="pct"/>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评价标准</w:t>
            </w:r>
          </w:p>
        </w:tc>
      </w:tr>
      <w:tr w:rsidR="00A561C9" w:rsidRPr="00655EBC" w:rsidTr="00A561C9">
        <w:trPr>
          <w:trHeight w:val="393"/>
        </w:trPr>
        <w:tc>
          <w:tcPr>
            <w:tcW w:w="479" w:type="pct"/>
            <w:vMerge w:val="restart"/>
            <w:tcBorders>
              <w:top w:val="single" w:sz="4" w:space="0" w:color="auto"/>
            </w:tcBorders>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平时成绩（</w:t>
            </w:r>
            <w:r w:rsidRPr="00655EBC">
              <w:rPr>
                <w:rFonts w:ascii="Times New Roman" w:eastAsia="宋体" w:hAnsi="Times New Roman" w:cs="Times New Roman"/>
                <w:sz w:val="24"/>
              </w:rPr>
              <w:t>100</w:t>
            </w:r>
            <w:r w:rsidRPr="00655EBC">
              <w:rPr>
                <w:rFonts w:ascii="Times New Roman" w:eastAsia="宋体" w:hAnsi="Times New Roman" w:cs="Times New Roman"/>
                <w:sz w:val="24"/>
              </w:rPr>
              <w:t>分）</w:t>
            </w:r>
          </w:p>
        </w:tc>
        <w:tc>
          <w:tcPr>
            <w:tcW w:w="499" w:type="pct"/>
            <w:tcBorders>
              <w:top w:val="single" w:sz="4" w:space="0" w:color="auto"/>
            </w:tcBorders>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作业一</w:t>
            </w:r>
          </w:p>
        </w:tc>
        <w:tc>
          <w:tcPr>
            <w:tcW w:w="1414" w:type="pc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1.4</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5</w:t>
            </w:r>
            <w:r w:rsidRPr="00655EBC">
              <w:rPr>
                <w:rFonts w:ascii="Times New Roman" w:eastAsia="宋体" w:hAnsi="Times New Roman" w:cs="Times New Roman"/>
                <w:sz w:val="24"/>
                <w:szCs w:val="21"/>
              </w:rPr>
              <w:t>分）、</w:t>
            </w:r>
            <w:r w:rsidRPr="00655EBC">
              <w:rPr>
                <w:rFonts w:ascii="Times New Roman" w:eastAsia="宋体" w:hAnsi="Times New Roman" w:cs="Times New Roman"/>
                <w:sz w:val="24"/>
                <w:szCs w:val="21"/>
              </w:rPr>
              <w:t>4.3</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5</w:t>
            </w:r>
            <w:r w:rsidRPr="00655EBC">
              <w:rPr>
                <w:rFonts w:ascii="Times New Roman" w:eastAsia="宋体" w:hAnsi="Times New Roman" w:cs="Times New Roman"/>
                <w:sz w:val="24"/>
                <w:szCs w:val="21"/>
              </w:rPr>
              <w:t>分）、</w:t>
            </w:r>
            <w:r w:rsidRPr="00655EBC">
              <w:rPr>
                <w:rFonts w:ascii="Times New Roman" w:eastAsia="宋体" w:hAnsi="Times New Roman" w:cs="Times New Roman"/>
                <w:sz w:val="24"/>
                <w:szCs w:val="21"/>
              </w:rPr>
              <w:t>10.2</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5</w:t>
            </w:r>
            <w:r w:rsidRPr="00655EBC">
              <w:rPr>
                <w:rFonts w:ascii="Times New Roman" w:eastAsia="宋体" w:hAnsi="Times New Roman" w:cs="Times New Roman"/>
                <w:sz w:val="24"/>
                <w:szCs w:val="21"/>
              </w:rPr>
              <w:t>分）</w:t>
            </w:r>
          </w:p>
        </w:tc>
        <w:tc>
          <w:tcPr>
            <w:tcW w:w="2608" w:type="pct"/>
            <w:vMerge w:val="restar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具体评价标准见此表后附的作业评价标准表。</w:t>
            </w:r>
          </w:p>
        </w:tc>
      </w:tr>
      <w:tr w:rsidR="00A561C9" w:rsidRPr="00655EBC" w:rsidTr="00A561C9">
        <w:tc>
          <w:tcPr>
            <w:tcW w:w="479" w:type="pct"/>
            <w:vMerge/>
            <w:vAlign w:val="center"/>
          </w:tcPr>
          <w:p w:rsidR="00A561C9" w:rsidRPr="00655EBC" w:rsidRDefault="00A561C9" w:rsidP="00A561C9">
            <w:pPr>
              <w:widowControl/>
              <w:snapToGrid w:val="0"/>
              <w:jc w:val="center"/>
              <w:rPr>
                <w:rFonts w:ascii="Times New Roman" w:eastAsia="宋体" w:hAnsi="Times New Roman" w:cs="Times New Roman"/>
                <w:sz w:val="24"/>
              </w:rPr>
            </w:pPr>
          </w:p>
        </w:tc>
        <w:tc>
          <w:tcPr>
            <w:tcW w:w="499" w:type="pct"/>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作业二</w:t>
            </w:r>
          </w:p>
        </w:tc>
        <w:tc>
          <w:tcPr>
            <w:tcW w:w="1414" w:type="pc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1.4</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5</w:t>
            </w:r>
            <w:r w:rsidRPr="00655EBC">
              <w:rPr>
                <w:rFonts w:ascii="Times New Roman" w:eastAsia="宋体" w:hAnsi="Times New Roman" w:cs="Times New Roman"/>
                <w:sz w:val="24"/>
                <w:szCs w:val="21"/>
              </w:rPr>
              <w:t>分）、</w:t>
            </w:r>
            <w:r w:rsidRPr="00655EBC">
              <w:rPr>
                <w:rFonts w:ascii="Times New Roman" w:eastAsia="宋体" w:hAnsi="Times New Roman" w:cs="Times New Roman"/>
                <w:sz w:val="24"/>
                <w:szCs w:val="21"/>
              </w:rPr>
              <w:t>4.3</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5</w:t>
            </w:r>
            <w:r w:rsidRPr="00655EBC">
              <w:rPr>
                <w:rFonts w:ascii="Times New Roman" w:eastAsia="宋体" w:hAnsi="Times New Roman" w:cs="Times New Roman"/>
                <w:sz w:val="24"/>
                <w:szCs w:val="21"/>
              </w:rPr>
              <w:t>分）、</w:t>
            </w:r>
            <w:r w:rsidRPr="00655EBC">
              <w:rPr>
                <w:rFonts w:ascii="Times New Roman" w:eastAsia="宋体" w:hAnsi="Times New Roman" w:cs="Times New Roman"/>
                <w:sz w:val="24"/>
                <w:szCs w:val="21"/>
              </w:rPr>
              <w:t>10.2</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5</w:t>
            </w:r>
            <w:r w:rsidRPr="00655EBC">
              <w:rPr>
                <w:rFonts w:ascii="Times New Roman" w:eastAsia="宋体" w:hAnsi="Times New Roman" w:cs="Times New Roman"/>
                <w:sz w:val="24"/>
                <w:szCs w:val="21"/>
              </w:rPr>
              <w:t>分）</w:t>
            </w:r>
          </w:p>
        </w:tc>
        <w:tc>
          <w:tcPr>
            <w:tcW w:w="2608" w:type="pct"/>
            <w:vMerge/>
            <w:vAlign w:val="center"/>
          </w:tcPr>
          <w:p w:rsidR="00A561C9" w:rsidRPr="00655EBC" w:rsidRDefault="00A561C9" w:rsidP="00A561C9">
            <w:pPr>
              <w:widowControl/>
              <w:snapToGrid w:val="0"/>
              <w:jc w:val="center"/>
              <w:rPr>
                <w:rFonts w:ascii="Times New Roman" w:eastAsia="宋体" w:hAnsi="Times New Roman" w:cs="Times New Roman"/>
                <w:sz w:val="24"/>
                <w:szCs w:val="21"/>
              </w:rPr>
            </w:pPr>
          </w:p>
        </w:tc>
      </w:tr>
      <w:tr w:rsidR="00A561C9" w:rsidRPr="00655EBC" w:rsidTr="00A561C9">
        <w:tc>
          <w:tcPr>
            <w:tcW w:w="479" w:type="pct"/>
            <w:vMerge/>
            <w:vAlign w:val="center"/>
          </w:tcPr>
          <w:p w:rsidR="00A561C9" w:rsidRPr="00655EBC" w:rsidRDefault="00A561C9" w:rsidP="00A561C9">
            <w:pPr>
              <w:widowControl/>
              <w:snapToGrid w:val="0"/>
              <w:jc w:val="center"/>
              <w:rPr>
                <w:rFonts w:ascii="Times New Roman" w:eastAsia="宋体" w:hAnsi="Times New Roman" w:cs="Times New Roman"/>
                <w:sz w:val="24"/>
              </w:rPr>
            </w:pPr>
          </w:p>
        </w:tc>
        <w:tc>
          <w:tcPr>
            <w:tcW w:w="499" w:type="pct"/>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作业三</w:t>
            </w:r>
          </w:p>
        </w:tc>
        <w:tc>
          <w:tcPr>
            <w:tcW w:w="1414" w:type="pc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4.3</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5</w:t>
            </w:r>
            <w:r w:rsidRPr="00655EBC">
              <w:rPr>
                <w:rFonts w:ascii="Times New Roman" w:eastAsia="宋体" w:hAnsi="Times New Roman" w:cs="Times New Roman"/>
                <w:sz w:val="24"/>
                <w:szCs w:val="21"/>
              </w:rPr>
              <w:t>分）、</w:t>
            </w:r>
            <w:r w:rsidRPr="00655EBC">
              <w:rPr>
                <w:rFonts w:ascii="Times New Roman" w:eastAsia="宋体" w:hAnsi="Times New Roman" w:cs="Times New Roman"/>
                <w:sz w:val="24"/>
                <w:szCs w:val="21"/>
              </w:rPr>
              <w:t>10.2</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5</w:t>
            </w:r>
            <w:r w:rsidRPr="00655EBC">
              <w:rPr>
                <w:rFonts w:ascii="Times New Roman" w:eastAsia="宋体" w:hAnsi="Times New Roman" w:cs="Times New Roman"/>
                <w:sz w:val="24"/>
                <w:szCs w:val="21"/>
              </w:rPr>
              <w:t>分）</w:t>
            </w:r>
          </w:p>
        </w:tc>
        <w:tc>
          <w:tcPr>
            <w:tcW w:w="2608" w:type="pct"/>
            <w:vMerge/>
            <w:vAlign w:val="center"/>
          </w:tcPr>
          <w:p w:rsidR="00A561C9" w:rsidRPr="00655EBC" w:rsidRDefault="00A561C9" w:rsidP="00A561C9">
            <w:pPr>
              <w:widowControl/>
              <w:snapToGrid w:val="0"/>
              <w:jc w:val="center"/>
              <w:rPr>
                <w:rFonts w:ascii="Times New Roman" w:eastAsia="宋体" w:hAnsi="Times New Roman" w:cs="Times New Roman"/>
                <w:sz w:val="24"/>
                <w:szCs w:val="21"/>
              </w:rPr>
            </w:pPr>
          </w:p>
        </w:tc>
      </w:tr>
      <w:tr w:rsidR="00A561C9" w:rsidRPr="00655EBC" w:rsidTr="00A561C9">
        <w:tc>
          <w:tcPr>
            <w:tcW w:w="479" w:type="pct"/>
            <w:vMerge/>
            <w:vAlign w:val="center"/>
          </w:tcPr>
          <w:p w:rsidR="00A561C9" w:rsidRPr="00655EBC" w:rsidRDefault="00A561C9" w:rsidP="00A561C9">
            <w:pPr>
              <w:widowControl/>
              <w:snapToGrid w:val="0"/>
              <w:jc w:val="center"/>
              <w:rPr>
                <w:rFonts w:ascii="Times New Roman" w:eastAsia="宋体" w:hAnsi="Times New Roman" w:cs="Times New Roman"/>
                <w:sz w:val="24"/>
              </w:rPr>
            </w:pPr>
          </w:p>
        </w:tc>
        <w:tc>
          <w:tcPr>
            <w:tcW w:w="499" w:type="pct"/>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作业四</w:t>
            </w:r>
          </w:p>
        </w:tc>
        <w:tc>
          <w:tcPr>
            <w:tcW w:w="1414" w:type="pc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1.4</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5</w:t>
            </w:r>
            <w:r w:rsidRPr="00655EBC">
              <w:rPr>
                <w:rFonts w:ascii="Times New Roman" w:eastAsia="宋体" w:hAnsi="Times New Roman" w:cs="Times New Roman"/>
                <w:sz w:val="24"/>
                <w:szCs w:val="21"/>
              </w:rPr>
              <w:t>分）、</w:t>
            </w:r>
            <w:r w:rsidRPr="00655EBC">
              <w:rPr>
                <w:rFonts w:ascii="Times New Roman" w:eastAsia="宋体" w:hAnsi="Times New Roman" w:cs="Times New Roman"/>
                <w:sz w:val="24"/>
                <w:szCs w:val="21"/>
              </w:rPr>
              <w:t>4.3</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5</w:t>
            </w:r>
            <w:r w:rsidRPr="00655EBC">
              <w:rPr>
                <w:rFonts w:ascii="Times New Roman" w:eastAsia="宋体" w:hAnsi="Times New Roman" w:cs="Times New Roman"/>
                <w:sz w:val="24"/>
                <w:szCs w:val="21"/>
              </w:rPr>
              <w:t>分）、</w:t>
            </w:r>
            <w:r w:rsidRPr="00655EBC">
              <w:rPr>
                <w:rFonts w:ascii="Times New Roman" w:eastAsia="宋体" w:hAnsi="Times New Roman" w:cs="Times New Roman"/>
                <w:sz w:val="24"/>
                <w:szCs w:val="21"/>
              </w:rPr>
              <w:t>10.2</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5</w:t>
            </w:r>
            <w:r w:rsidRPr="00655EBC">
              <w:rPr>
                <w:rFonts w:ascii="Times New Roman" w:eastAsia="宋体" w:hAnsi="Times New Roman" w:cs="Times New Roman"/>
                <w:sz w:val="24"/>
                <w:szCs w:val="21"/>
              </w:rPr>
              <w:t>分）</w:t>
            </w:r>
          </w:p>
        </w:tc>
        <w:tc>
          <w:tcPr>
            <w:tcW w:w="2608" w:type="pct"/>
            <w:vMerge/>
            <w:vAlign w:val="center"/>
          </w:tcPr>
          <w:p w:rsidR="00A561C9" w:rsidRPr="00655EBC" w:rsidRDefault="00A561C9" w:rsidP="00A561C9">
            <w:pPr>
              <w:widowControl/>
              <w:snapToGrid w:val="0"/>
              <w:jc w:val="center"/>
              <w:rPr>
                <w:rFonts w:ascii="Times New Roman" w:eastAsia="宋体" w:hAnsi="Times New Roman" w:cs="Times New Roman"/>
                <w:sz w:val="24"/>
                <w:szCs w:val="21"/>
              </w:rPr>
            </w:pPr>
          </w:p>
        </w:tc>
      </w:tr>
      <w:tr w:rsidR="00A561C9" w:rsidRPr="00655EBC" w:rsidTr="00A561C9">
        <w:tc>
          <w:tcPr>
            <w:tcW w:w="479" w:type="pct"/>
            <w:vMerge/>
            <w:vAlign w:val="center"/>
          </w:tcPr>
          <w:p w:rsidR="00A561C9" w:rsidRPr="00655EBC" w:rsidRDefault="00A561C9" w:rsidP="00A561C9">
            <w:pPr>
              <w:widowControl/>
              <w:snapToGrid w:val="0"/>
              <w:jc w:val="center"/>
              <w:rPr>
                <w:rFonts w:ascii="Times New Roman" w:eastAsia="宋体" w:hAnsi="Times New Roman" w:cs="Times New Roman"/>
                <w:sz w:val="24"/>
              </w:rPr>
            </w:pPr>
          </w:p>
        </w:tc>
        <w:tc>
          <w:tcPr>
            <w:tcW w:w="499" w:type="pct"/>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作业五</w:t>
            </w:r>
          </w:p>
        </w:tc>
        <w:tc>
          <w:tcPr>
            <w:tcW w:w="1414" w:type="pc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1.4</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5</w:t>
            </w:r>
            <w:r w:rsidRPr="00655EBC">
              <w:rPr>
                <w:rFonts w:ascii="Times New Roman" w:eastAsia="宋体" w:hAnsi="Times New Roman" w:cs="Times New Roman"/>
                <w:sz w:val="24"/>
                <w:szCs w:val="21"/>
              </w:rPr>
              <w:t>分）、</w:t>
            </w:r>
            <w:r w:rsidRPr="00655EBC">
              <w:rPr>
                <w:rFonts w:ascii="Times New Roman" w:eastAsia="宋体" w:hAnsi="Times New Roman" w:cs="Times New Roman"/>
                <w:sz w:val="24"/>
                <w:szCs w:val="21"/>
              </w:rPr>
              <w:t>4.3</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5</w:t>
            </w:r>
            <w:r w:rsidRPr="00655EBC">
              <w:rPr>
                <w:rFonts w:ascii="Times New Roman" w:eastAsia="宋体" w:hAnsi="Times New Roman" w:cs="Times New Roman"/>
                <w:sz w:val="24"/>
                <w:szCs w:val="21"/>
              </w:rPr>
              <w:t>分）、</w:t>
            </w:r>
            <w:r w:rsidRPr="00655EBC">
              <w:rPr>
                <w:rFonts w:ascii="Times New Roman" w:eastAsia="宋体" w:hAnsi="Times New Roman" w:cs="Times New Roman"/>
                <w:sz w:val="24"/>
                <w:szCs w:val="21"/>
              </w:rPr>
              <w:t>10.2</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5</w:t>
            </w:r>
            <w:r w:rsidRPr="00655EBC">
              <w:rPr>
                <w:rFonts w:ascii="Times New Roman" w:eastAsia="宋体" w:hAnsi="Times New Roman" w:cs="Times New Roman"/>
                <w:sz w:val="24"/>
                <w:szCs w:val="21"/>
              </w:rPr>
              <w:t>分）</w:t>
            </w:r>
          </w:p>
        </w:tc>
        <w:tc>
          <w:tcPr>
            <w:tcW w:w="2608" w:type="pct"/>
            <w:vMerge/>
            <w:vAlign w:val="center"/>
          </w:tcPr>
          <w:p w:rsidR="00A561C9" w:rsidRPr="00655EBC" w:rsidRDefault="00A561C9" w:rsidP="00A561C9">
            <w:pPr>
              <w:widowControl/>
              <w:snapToGrid w:val="0"/>
              <w:jc w:val="center"/>
              <w:rPr>
                <w:rFonts w:ascii="Times New Roman" w:eastAsia="宋体" w:hAnsi="Times New Roman" w:cs="Times New Roman"/>
                <w:sz w:val="24"/>
                <w:szCs w:val="21"/>
              </w:rPr>
            </w:pPr>
          </w:p>
        </w:tc>
      </w:tr>
      <w:tr w:rsidR="00A561C9" w:rsidRPr="00655EBC" w:rsidTr="00A561C9">
        <w:tc>
          <w:tcPr>
            <w:tcW w:w="479" w:type="pct"/>
            <w:vMerge/>
            <w:vAlign w:val="center"/>
          </w:tcPr>
          <w:p w:rsidR="00A561C9" w:rsidRPr="00655EBC" w:rsidRDefault="00A561C9" w:rsidP="00A561C9">
            <w:pPr>
              <w:widowControl/>
              <w:snapToGrid w:val="0"/>
              <w:jc w:val="center"/>
              <w:rPr>
                <w:rFonts w:ascii="Times New Roman" w:eastAsia="宋体" w:hAnsi="Times New Roman" w:cs="Times New Roman"/>
                <w:sz w:val="24"/>
              </w:rPr>
            </w:pPr>
          </w:p>
        </w:tc>
        <w:tc>
          <w:tcPr>
            <w:tcW w:w="499" w:type="pct"/>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表现（出勤和课堂提问）</w:t>
            </w:r>
          </w:p>
        </w:tc>
        <w:tc>
          <w:tcPr>
            <w:tcW w:w="1414" w:type="pc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1.4</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10</w:t>
            </w:r>
            <w:r w:rsidRPr="00655EBC">
              <w:rPr>
                <w:rFonts w:ascii="Times New Roman" w:eastAsia="宋体" w:hAnsi="Times New Roman" w:cs="Times New Roman"/>
                <w:sz w:val="24"/>
                <w:szCs w:val="21"/>
              </w:rPr>
              <w:t>分）、</w:t>
            </w:r>
            <w:r w:rsidRPr="00655EBC">
              <w:rPr>
                <w:rFonts w:ascii="Times New Roman" w:eastAsia="宋体" w:hAnsi="Times New Roman" w:cs="Times New Roman"/>
                <w:sz w:val="24"/>
                <w:szCs w:val="21"/>
              </w:rPr>
              <w:t>4.3</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10</w:t>
            </w:r>
            <w:r w:rsidRPr="00655EBC">
              <w:rPr>
                <w:rFonts w:ascii="Times New Roman" w:eastAsia="宋体" w:hAnsi="Times New Roman" w:cs="Times New Roman"/>
                <w:sz w:val="24"/>
                <w:szCs w:val="21"/>
              </w:rPr>
              <w:t>分）、</w:t>
            </w:r>
            <w:r w:rsidRPr="00655EBC">
              <w:rPr>
                <w:rFonts w:ascii="Times New Roman" w:eastAsia="宋体" w:hAnsi="Times New Roman" w:cs="Times New Roman"/>
                <w:sz w:val="24"/>
                <w:szCs w:val="21"/>
              </w:rPr>
              <w:t>10.2</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10</w:t>
            </w:r>
            <w:r w:rsidRPr="00655EBC">
              <w:rPr>
                <w:rFonts w:ascii="Times New Roman" w:eastAsia="宋体" w:hAnsi="Times New Roman" w:cs="Times New Roman"/>
                <w:sz w:val="24"/>
                <w:szCs w:val="21"/>
              </w:rPr>
              <w:t>分）</w:t>
            </w:r>
          </w:p>
        </w:tc>
        <w:tc>
          <w:tcPr>
            <w:tcW w:w="2608" w:type="pc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考勤评价标准（最高扣分为</w:t>
            </w:r>
            <w:r w:rsidRPr="00655EBC">
              <w:rPr>
                <w:rFonts w:ascii="Times New Roman" w:eastAsia="宋体" w:hAnsi="Times New Roman" w:cs="Times New Roman"/>
                <w:sz w:val="24"/>
                <w:szCs w:val="21"/>
              </w:rPr>
              <w:t>30</w:t>
            </w:r>
            <w:r w:rsidRPr="00655EBC">
              <w:rPr>
                <w:rFonts w:ascii="Times New Roman" w:eastAsia="宋体" w:hAnsi="Times New Roman" w:cs="Times New Roman"/>
                <w:sz w:val="24"/>
                <w:szCs w:val="21"/>
              </w:rPr>
              <w:t>分）：迟到或早退每次扣</w:t>
            </w:r>
            <w:r w:rsidRPr="00655EBC">
              <w:rPr>
                <w:rFonts w:ascii="Times New Roman" w:eastAsia="宋体" w:hAnsi="Times New Roman" w:cs="Times New Roman"/>
                <w:sz w:val="24"/>
                <w:szCs w:val="21"/>
              </w:rPr>
              <w:t>1</w:t>
            </w:r>
            <w:r w:rsidRPr="00655EBC">
              <w:rPr>
                <w:rFonts w:ascii="Times New Roman" w:eastAsia="宋体" w:hAnsi="Times New Roman" w:cs="Times New Roman"/>
                <w:sz w:val="24"/>
                <w:szCs w:val="21"/>
              </w:rPr>
              <w:t>分，旷课每次扣</w:t>
            </w:r>
            <w:r w:rsidRPr="00655EBC">
              <w:rPr>
                <w:rFonts w:ascii="Times New Roman" w:eastAsia="宋体" w:hAnsi="Times New Roman" w:cs="Times New Roman"/>
                <w:sz w:val="24"/>
                <w:szCs w:val="21"/>
              </w:rPr>
              <w:t>3</w:t>
            </w:r>
            <w:r w:rsidRPr="00655EBC">
              <w:rPr>
                <w:rFonts w:ascii="Times New Roman" w:eastAsia="宋体" w:hAnsi="Times New Roman" w:cs="Times New Roman"/>
                <w:sz w:val="24"/>
                <w:szCs w:val="21"/>
              </w:rPr>
              <w:t>分。</w:t>
            </w:r>
          </w:p>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课堂提问评价标准（加分后表现分不超过</w:t>
            </w:r>
            <w:r w:rsidRPr="00655EBC">
              <w:rPr>
                <w:rFonts w:ascii="Times New Roman" w:eastAsia="宋体" w:hAnsi="Times New Roman" w:cs="Times New Roman"/>
                <w:sz w:val="24"/>
                <w:szCs w:val="21"/>
              </w:rPr>
              <w:t>30</w:t>
            </w:r>
            <w:r w:rsidRPr="00655EBC">
              <w:rPr>
                <w:rFonts w:ascii="Times New Roman" w:eastAsia="宋体" w:hAnsi="Times New Roman" w:cs="Times New Roman"/>
                <w:sz w:val="24"/>
                <w:szCs w:val="21"/>
              </w:rPr>
              <w:t>分）：积极主动回答教师提问，每答对</w:t>
            </w:r>
            <w:r w:rsidRPr="00655EBC">
              <w:rPr>
                <w:rFonts w:ascii="Times New Roman" w:eastAsia="宋体" w:hAnsi="Times New Roman" w:cs="Times New Roman"/>
                <w:sz w:val="24"/>
                <w:szCs w:val="21"/>
              </w:rPr>
              <w:t>1</w:t>
            </w:r>
            <w:r w:rsidRPr="00655EBC">
              <w:rPr>
                <w:rFonts w:ascii="Times New Roman" w:eastAsia="宋体" w:hAnsi="Times New Roman" w:cs="Times New Roman"/>
                <w:sz w:val="24"/>
                <w:szCs w:val="21"/>
              </w:rPr>
              <w:t>次，加</w:t>
            </w:r>
            <w:r w:rsidRPr="00655EBC">
              <w:rPr>
                <w:rFonts w:ascii="Times New Roman" w:eastAsia="宋体" w:hAnsi="Times New Roman" w:cs="Times New Roman"/>
                <w:sz w:val="24"/>
                <w:szCs w:val="21"/>
              </w:rPr>
              <w:t>5</w:t>
            </w:r>
            <w:r w:rsidRPr="00655EBC">
              <w:rPr>
                <w:rFonts w:ascii="Times New Roman" w:eastAsia="宋体" w:hAnsi="Times New Roman" w:cs="Times New Roman"/>
                <w:sz w:val="24"/>
                <w:szCs w:val="21"/>
              </w:rPr>
              <w:t>分；教师点名后回答提问，每答对</w:t>
            </w:r>
            <w:r w:rsidRPr="00655EBC">
              <w:rPr>
                <w:rFonts w:ascii="Times New Roman" w:eastAsia="宋体" w:hAnsi="Times New Roman" w:cs="Times New Roman"/>
                <w:sz w:val="24"/>
                <w:szCs w:val="21"/>
              </w:rPr>
              <w:t>1</w:t>
            </w:r>
            <w:r w:rsidRPr="00655EBC">
              <w:rPr>
                <w:rFonts w:ascii="Times New Roman" w:eastAsia="宋体" w:hAnsi="Times New Roman" w:cs="Times New Roman"/>
                <w:sz w:val="24"/>
                <w:szCs w:val="21"/>
              </w:rPr>
              <w:t>次，加</w:t>
            </w:r>
            <w:r w:rsidRPr="00655EBC">
              <w:rPr>
                <w:rFonts w:ascii="Times New Roman" w:eastAsia="宋体" w:hAnsi="Times New Roman" w:cs="Times New Roman"/>
                <w:sz w:val="24"/>
                <w:szCs w:val="21"/>
              </w:rPr>
              <w:t>3</w:t>
            </w:r>
            <w:r w:rsidRPr="00655EBC">
              <w:rPr>
                <w:rFonts w:ascii="Times New Roman" w:eastAsia="宋体" w:hAnsi="Times New Roman" w:cs="Times New Roman"/>
                <w:sz w:val="24"/>
                <w:szCs w:val="21"/>
              </w:rPr>
              <w:t>分；教师点名后拒不回答或不站立者，扣</w:t>
            </w:r>
            <w:r w:rsidRPr="00655EBC">
              <w:rPr>
                <w:rFonts w:ascii="Times New Roman" w:eastAsia="宋体" w:hAnsi="Times New Roman" w:cs="Times New Roman"/>
                <w:sz w:val="24"/>
                <w:szCs w:val="21"/>
              </w:rPr>
              <w:t>5</w:t>
            </w:r>
            <w:r w:rsidRPr="00655EBC">
              <w:rPr>
                <w:rFonts w:ascii="Times New Roman" w:eastAsia="宋体" w:hAnsi="Times New Roman" w:cs="Times New Roman"/>
                <w:sz w:val="24"/>
                <w:szCs w:val="21"/>
              </w:rPr>
              <w:t>分；上课不认真听讲、频繁小话或长时间聊天、每次扣</w:t>
            </w:r>
            <w:r w:rsidRPr="00655EBC">
              <w:rPr>
                <w:rFonts w:ascii="Times New Roman" w:eastAsia="宋体" w:hAnsi="Times New Roman" w:cs="Times New Roman"/>
                <w:sz w:val="24"/>
                <w:szCs w:val="21"/>
              </w:rPr>
              <w:t>5</w:t>
            </w:r>
            <w:r w:rsidRPr="00655EBC">
              <w:rPr>
                <w:rFonts w:ascii="Times New Roman" w:eastAsia="宋体" w:hAnsi="Times New Roman" w:cs="Times New Roman"/>
                <w:sz w:val="24"/>
                <w:szCs w:val="21"/>
              </w:rPr>
              <w:t>分。出现其它态度恶劣或影响正常上课每次扣</w:t>
            </w:r>
            <w:r w:rsidRPr="00655EBC">
              <w:rPr>
                <w:rFonts w:ascii="Times New Roman" w:eastAsia="宋体" w:hAnsi="Times New Roman" w:cs="Times New Roman"/>
                <w:sz w:val="24"/>
                <w:szCs w:val="21"/>
              </w:rPr>
              <w:t>2</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5</w:t>
            </w:r>
            <w:r w:rsidRPr="00655EBC">
              <w:rPr>
                <w:rFonts w:ascii="Times New Roman" w:eastAsia="宋体" w:hAnsi="Times New Roman" w:cs="Times New Roman"/>
                <w:sz w:val="24"/>
                <w:szCs w:val="21"/>
              </w:rPr>
              <w:t>分；有其它表现突出事项可适当加</w:t>
            </w:r>
            <w:r w:rsidRPr="00655EBC">
              <w:rPr>
                <w:rFonts w:ascii="Times New Roman" w:eastAsia="宋体" w:hAnsi="Times New Roman" w:cs="Times New Roman"/>
                <w:sz w:val="24"/>
                <w:szCs w:val="21"/>
              </w:rPr>
              <w:t>1</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5</w:t>
            </w:r>
            <w:r w:rsidRPr="00655EBC">
              <w:rPr>
                <w:rFonts w:ascii="Times New Roman" w:eastAsia="宋体" w:hAnsi="Times New Roman" w:cs="Times New Roman"/>
                <w:sz w:val="24"/>
                <w:szCs w:val="21"/>
              </w:rPr>
              <w:t>分。</w:t>
            </w:r>
          </w:p>
        </w:tc>
      </w:tr>
      <w:tr w:rsidR="00A561C9" w:rsidRPr="00655EBC" w:rsidTr="00A561C9">
        <w:tc>
          <w:tcPr>
            <w:tcW w:w="479" w:type="pct"/>
            <w:vMerge w:val="restart"/>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实验（</w:t>
            </w:r>
            <w:r w:rsidRPr="00655EBC">
              <w:rPr>
                <w:rFonts w:ascii="Times New Roman" w:eastAsia="宋体" w:hAnsi="Times New Roman" w:cs="Times New Roman"/>
                <w:sz w:val="24"/>
              </w:rPr>
              <w:t>100</w:t>
            </w:r>
            <w:r w:rsidRPr="00655EBC">
              <w:rPr>
                <w:rFonts w:ascii="Times New Roman" w:eastAsia="宋体" w:hAnsi="Times New Roman" w:cs="Times New Roman"/>
                <w:sz w:val="24"/>
              </w:rPr>
              <w:t>分）</w:t>
            </w:r>
          </w:p>
        </w:tc>
        <w:tc>
          <w:tcPr>
            <w:tcW w:w="499" w:type="pct"/>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实验一</w:t>
            </w:r>
          </w:p>
        </w:tc>
        <w:tc>
          <w:tcPr>
            <w:tcW w:w="1414" w:type="pc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1.4</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10</w:t>
            </w:r>
            <w:r w:rsidRPr="00655EBC">
              <w:rPr>
                <w:rFonts w:ascii="Times New Roman" w:eastAsia="宋体" w:hAnsi="Times New Roman" w:cs="Times New Roman"/>
                <w:sz w:val="24"/>
                <w:szCs w:val="21"/>
              </w:rPr>
              <w:t>分）、</w:t>
            </w:r>
            <w:r w:rsidRPr="00655EBC">
              <w:rPr>
                <w:rFonts w:ascii="Times New Roman" w:eastAsia="宋体" w:hAnsi="Times New Roman" w:cs="Times New Roman"/>
                <w:sz w:val="24"/>
                <w:szCs w:val="21"/>
              </w:rPr>
              <w:t>4.3</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10</w:t>
            </w:r>
            <w:r w:rsidRPr="00655EBC">
              <w:rPr>
                <w:rFonts w:ascii="Times New Roman" w:eastAsia="宋体" w:hAnsi="Times New Roman" w:cs="Times New Roman"/>
                <w:sz w:val="24"/>
                <w:szCs w:val="21"/>
              </w:rPr>
              <w:t>分）、</w:t>
            </w:r>
            <w:r w:rsidRPr="00655EBC">
              <w:rPr>
                <w:rFonts w:ascii="Times New Roman" w:eastAsia="宋体" w:hAnsi="Times New Roman" w:cs="Times New Roman"/>
                <w:sz w:val="24"/>
                <w:szCs w:val="21"/>
              </w:rPr>
              <w:t>10.2</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10</w:t>
            </w:r>
            <w:r w:rsidRPr="00655EBC">
              <w:rPr>
                <w:rFonts w:ascii="Times New Roman" w:eastAsia="宋体" w:hAnsi="Times New Roman" w:cs="Times New Roman"/>
                <w:sz w:val="24"/>
                <w:szCs w:val="21"/>
              </w:rPr>
              <w:t>分）</w:t>
            </w:r>
          </w:p>
        </w:tc>
        <w:tc>
          <w:tcPr>
            <w:tcW w:w="2608" w:type="pct"/>
            <w:vMerge w:val="restar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具体评价标准见此表后附的实验评价标准表。</w:t>
            </w:r>
          </w:p>
        </w:tc>
      </w:tr>
      <w:tr w:rsidR="00A561C9" w:rsidRPr="00655EBC" w:rsidTr="00A561C9">
        <w:tc>
          <w:tcPr>
            <w:tcW w:w="479" w:type="pct"/>
            <w:vMerge/>
            <w:vAlign w:val="center"/>
          </w:tcPr>
          <w:p w:rsidR="00A561C9" w:rsidRPr="00655EBC" w:rsidRDefault="00A561C9" w:rsidP="00A561C9">
            <w:pPr>
              <w:widowControl/>
              <w:snapToGrid w:val="0"/>
              <w:jc w:val="center"/>
              <w:rPr>
                <w:rFonts w:ascii="Times New Roman" w:eastAsia="宋体" w:hAnsi="Times New Roman" w:cs="Times New Roman"/>
                <w:sz w:val="24"/>
              </w:rPr>
            </w:pPr>
          </w:p>
        </w:tc>
        <w:tc>
          <w:tcPr>
            <w:tcW w:w="499" w:type="pct"/>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实验二</w:t>
            </w:r>
          </w:p>
        </w:tc>
        <w:tc>
          <w:tcPr>
            <w:tcW w:w="1414" w:type="pc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1.4</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10</w:t>
            </w:r>
            <w:r w:rsidRPr="00655EBC">
              <w:rPr>
                <w:rFonts w:ascii="Times New Roman" w:eastAsia="宋体" w:hAnsi="Times New Roman" w:cs="Times New Roman"/>
                <w:sz w:val="24"/>
                <w:szCs w:val="21"/>
              </w:rPr>
              <w:t>分）、</w:t>
            </w:r>
            <w:r w:rsidRPr="00655EBC">
              <w:rPr>
                <w:rFonts w:ascii="Times New Roman" w:eastAsia="宋体" w:hAnsi="Times New Roman" w:cs="Times New Roman"/>
                <w:sz w:val="24"/>
                <w:szCs w:val="21"/>
              </w:rPr>
              <w:t>4.3</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10</w:t>
            </w:r>
            <w:r w:rsidRPr="00655EBC">
              <w:rPr>
                <w:rFonts w:ascii="Times New Roman" w:eastAsia="宋体" w:hAnsi="Times New Roman" w:cs="Times New Roman"/>
                <w:sz w:val="24"/>
                <w:szCs w:val="21"/>
              </w:rPr>
              <w:t>分）、</w:t>
            </w:r>
            <w:r w:rsidRPr="00655EBC">
              <w:rPr>
                <w:rFonts w:ascii="Times New Roman" w:eastAsia="宋体" w:hAnsi="Times New Roman" w:cs="Times New Roman"/>
                <w:sz w:val="24"/>
                <w:szCs w:val="21"/>
              </w:rPr>
              <w:t>10.2</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10</w:t>
            </w:r>
            <w:r w:rsidRPr="00655EBC">
              <w:rPr>
                <w:rFonts w:ascii="Times New Roman" w:eastAsia="宋体" w:hAnsi="Times New Roman" w:cs="Times New Roman"/>
                <w:sz w:val="24"/>
                <w:szCs w:val="21"/>
              </w:rPr>
              <w:t>分）</w:t>
            </w:r>
          </w:p>
        </w:tc>
        <w:tc>
          <w:tcPr>
            <w:tcW w:w="2608" w:type="pct"/>
            <w:vMerge/>
            <w:vAlign w:val="center"/>
          </w:tcPr>
          <w:p w:rsidR="00A561C9" w:rsidRPr="00655EBC" w:rsidRDefault="00A561C9" w:rsidP="00A561C9">
            <w:pPr>
              <w:widowControl/>
              <w:snapToGrid w:val="0"/>
              <w:jc w:val="center"/>
              <w:rPr>
                <w:rFonts w:ascii="Times New Roman" w:eastAsia="宋体" w:hAnsi="Times New Roman" w:cs="Times New Roman"/>
                <w:sz w:val="24"/>
                <w:szCs w:val="21"/>
              </w:rPr>
            </w:pPr>
          </w:p>
        </w:tc>
      </w:tr>
      <w:tr w:rsidR="00A561C9" w:rsidRPr="00655EBC" w:rsidTr="00A561C9">
        <w:tc>
          <w:tcPr>
            <w:tcW w:w="479" w:type="pct"/>
            <w:vMerge/>
            <w:tcBorders>
              <w:bottom w:val="single" w:sz="4" w:space="0" w:color="auto"/>
            </w:tcBorders>
            <w:vAlign w:val="center"/>
          </w:tcPr>
          <w:p w:rsidR="00A561C9" w:rsidRPr="00655EBC" w:rsidRDefault="00A561C9" w:rsidP="00A561C9">
            <w:pPr>
              <w:widowControl/>
              <w:snapToGrid w:val="0"/>
              <w:jc w:val="center"/>
              <w:rPr>
                <w:rFonts w:ascii="Times New Roman" w:eastAsia="宋体" w:hAnsi="Times New Roman" w:cs="Times New Roman"/>
                <w:sz w:val="24"/>
              </w:rPr>
            </w:pPr>
          </w:p>
        </w:tc>
        <w:tc>
          <w:tcPr>
            <w:tcW w:w="499" w:type="pct"/>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实验三</w:t>
            </w:r>
          </w:p>
        </w:tc>
        <w:tc>
          <w:tcPr>
            <w:tcW w:w="1414" w:type="pc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1.4</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15</w:t>
            </w:r>
            <w:r w:rsidRPr="00655EBC">
              <w:rPr>
                <w:rFonts w:ascii="Times New Roman" w:eastAsia="宋体" w:hAnsi="Times New Roman" w:cs="Times New Roman"/>
                <w:sz w:val="24"/>
                <w:szCs w:val="21"/>
              </w:rPr>
              <w:t>分）、</w:t>
            </w:r>
            <w:r w:rsidRPr="00655EBC">
              <w:rPr>
                <w:rFonts w:ascii="Times New Roman" w:eastAsia="宋体" w:hAnsi="Times New Roman" w:cs="Times New Roman"/>
                <w:sz w:val="24"/>
                <w:szCs w:val="21"/>
              </w:rPr>
              <w:t>4.3</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15</w:t>
            </w:r>
            <w:r w:rsidRPr="00655EBC">
              <w:rPr>
                <w:rFonts w:ascii="Times New Roman" w:eastAsia="宋体" w:hAnsi="Times New Roman" w:cs="Times New Roman"/>
                <w:sz w:val="24"/>
                <w:szCs w:val="21"/>
              </w:rPr>
              <w:t>分）、</w:t>
            </w:r>
            <w:r w:rsidRPr="00655EBC">
              <w:rPr>
                <w:rFonts w:ascii="Times New Roman" w:eastAsia="宋体" w:hAnsi="Times New Roman" w:cs="Times New Roman"/>
                <w:sz w:val="24"/>
                <w:szCs w:val="21"/>
              </w:rPr>
              <w:t>10.2</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10</w:t>
            </w:r>
            <w:r w:rsidRPr="00655EBC">
              <w:rPr>
                <w:rFonts w:ascii="Times New Roman" w:eastAsia="宋体" w:hAnsi="Times New Roman" w:cs="Times New Roman"/>
                <w:sz w:val="24"/>
                <w:szCs w:val="21"/>
              </w:rPr>
              <w:t>分）</w:t>
            </w:r>
          </w:p>
        </w:tc>
        <w:tc>
          <w:tcPr>
            <w:tcW w:w="2608" w:type="pct"/>
            <w:vMerge/>
            <w:vAlign w:val="center"/>
          </w:tcPr>
          <w:p w:rsidR="00A561C9" w:rsidRPr="00655EBC" w:rsidRDefault="00A561C9" w:rsidP="00A561C9">
            <w:pPr>
              <w:widowControl/>
              <w:snapToGrid w:val="0"/>
              <w:jc w:val="center"/>
              <w:rPr>
                <w:rFonts w:ascii="Times New Roman" w:eastAsia="宋体" w:hAnsi="Times New Roman" w:cs="Times New Roman"/>
                <w:sz w:val="24"/>
                <w:szCs w:val="21"/>
              </w:rPr>
            </w:pPr>
          </w:p>
        </w:tc>
      </w:tr>
      <w:tr w:rsidR="00A561C9" w:rsidRPr="00655EBC" w:rsidTr="00A561C9">
        <w:trPr>
          <w:trHeight w:val="23"/>
        </w:trPr>
        <w:tc>
          <w:tcPr>
            <w:tcW w:w="479" w:type="pct"/>
            <w:vMerge w:val="restart"/>
            <w:tcBorders>
              <w:top w:val="single" w:sz="4" w:space="0" w:color="auto"/>
            </w:tcBorders>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期末考试（</w:t>
            </w:r>
            <w:r w:rsidRPr="00655EBC">
              <w:rPr>
                <w:rFonts w:ascii="Times New Roman" w:eastAsia="宋体" w:hAnsi="Times New Roman" w:cs="Times New Roman"/>
                <w:sz w:val="24"/>
              </w:rPr>
              <w:t>100</w:t>
            </w:r>
            <w:r w:rsidRPr="00655EBC">
              <w:rPr>
                <w:rFonts w:ascii="Times New Roman" w:eastAsia="宋体" w:hAnsi="Times New Roman" w:cs="Times New Roman"/>
                <w:sz w:val="24"/>
              </w:rPr>
              <w:t>分）</w:t>
            </w:r>
          </w:p>
        </w:tc>
        <w:tc>
          <w:tcPr>
            <w:tcW w:w="499" w:type="pct"/>
            <w:tcBorders>
              <w:top w:val="single" w:sz="4" w:space="0" w:color="auto"/>
              <w:bottom w:val="single" w:sz="4" w:space="0" w:color="auto"/>
            </w:tcBorders>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试题一</w:t>
            </w:r>
          </w:p>
        </w:tc>
        <w:tc>
          <w:tcPr>
            <w:tcW w:w="1414" w:type="pct"/>
            <w:tcBorders>
              <w:top w:val="single" w:sz="4" w:space="0" w:color="auto"/>
              <w:bottom w:val="single" w:sz="4" w:space="0" w:color="auto"/>
            </w:tcBorders>
            <w:vAlign w:val="center"/>
          </w:tcPr>
          <w:p w:rsidR="00A561C9" w:rsidRPr="00655EBC" w:rsidRDefault="00A561C9" w:rsidP="00A561C9">
            <w:pPr>
              <w:widowControl/>
              <w:snapToGrid w:val="0"/>
              <w:jc w:val="center"/>
              <w:rPr>
                <w:rFonts w:ascii="Times New Roman" w:eastAsia="宋体" w:hAnsi="Times New Roman" w:cs="Times New Roman"/>
                <w:color w:val="000000"/>
                <w:sz w:val="24"/>
                <w:szCs w:val="21"/>
              </w:rPr>
            </w:pPr>
            <w:r w:rsidRPr="00655EBC">
              <w:rPr>
                <w:rFonts w:ascii="Times New Roman" w:eastAsia="宋体" w:hAnsi="Times New Roman" w:cs="Times New Roman"/>
                <w:color w:val="000000"/>
                <w:sz w:val="24"/>
                <w:szCs w:val="21"/>
              </w:rPr>
              <w:t>1.4</w:t>
            </w:r>
            <w:r w:rsidRPr="00655EBC">
              <w:rPr>
                <w:rFonts w:ascii="Times New Roman" w:eastAsia="宋体" w:hAnsi="Times New Roman" w:cs="Times New Roman"/>
                <w:color w:val="000000"/>
                <w:sz w:val="24"/>
                <w:szCs w:val="21"/>
              </w:rPr>
              <w:t>（</w:t>
            </w:r>
            <w:r w:rsidRPr="00655EBC">
              <w:rPr>
                <w:rFonts w:ascii="Times New Roman" w:eastAsia="宋体" w:hAnsi="Times New Roman" w:cs="Times New Roman"/>
                <w:color w:val="000000"/>
                <w:sz w:val="24"/>
                <w:szCs w:val="21"/>
              </w:rPr>
              <w:t>15</w:t>
            </w:r>
            <w:r w:rsidRPr="00655EBC">
              <w:rPr>
                <w:rFonts w:ascii="Times New Roman" w:eastAsia="宋体" w:hAnsi="Times New Roman" w:cs="Times New Roman"/>
                <w:color w:val="000000"/>
                <w:sz w:val="24"/>
                <w:szCs w:val="21"/>
              </w:rPr>
              <w:t>分）、</w:t>
            </w:r>
            <w:r w:rsidRPr="00655EBC">
              <w:rPr>
                <w:rFonts w:ascii="Times New Roman" w:eastAsia="宋体" w:hAnsi="Times New Roman" w:cs="Times New Roman"/>
                <w:color w:val="000000"/>
                <w:sz w:val="24"/>
                <w:szCs w:val="21"/>
              </w:rPr>
              <w:t>10.2</w:t>
            </w:r>
            <w:r w:rsidRPr="00655EBC">
              <w:rPr>
                <w:rFonts w:ascii="Times New Roman" w:eastAsia="宋体" w:hAnsi="Times New Roman" w:cs="Times New Roman"/>
                <w:color w:val="000000"/>
                <w:sz w:val="24"/>
                <w:szCs w:val="21"/>
              </w:rPr>
              <w:t>（</w:t>
            </w:r>
            <w:r w:rsidRPr="00655EBC">
              <w:rPr>
                <w:rFonts w:ascii="Times New Roman" w:eastAsia="宋体" w:hAnsi="Times New Roman" w:cs="Times New Roman"/>
                <w:color w:val="000000"/>
                <w:sz w:val="24"/>
                <w:szCs w:val="21"/>
              </w:rPr>
              <w:t>15</w:t>
            </w:r>
            <w:r w:rsidRPr="00655EBC">
              <w:rPr>
                <w:rFonts w:ascii="Times New Roman" w:eastAsia="宋体" w:hAnsi="Times New Roman" w:cs="Times New Roman"/>
                <w:color w:val="000000"/>
                <w:sz w:val="24"/>
                <w:szCs w:val="21"/>
              </w:rPr>
              <w:t>分）</w:t>
            </w:r>
          </w:p>
        </w:tc>
        <w:tc>
          <w:tcPr>
            <w:tcW w:w="2608" w:type="pct"/>
            <w:vMerge w:val="restart"/>
            <w:tcBorders>
              <w:top w:val="single" w:sz="4" w:space="0" w:color="auto"/>
            </w:tcBorders>
            <w:vAlign w:val="center"/>
          </w:tcPr>
          <w:p w:rsidR="00A561C9" w:rsidRPr="00655EBC" w:rsidRDefault="00A561C9" w:rsidP="00A561C9">
            <w:pPr>
              <w:widowControl/>
              <w:snapToGrid w:val="0"/>
              <w:jc w:val="center"/>
              <w:rPr>
                <w:rFonts w:ascii="Times New Roman" w:eastAsia="宋体" w:hAnsi="Times New Roman" w:cs="Times New Roman"/>
                <w:color w:val="000000"/>
                <w:sz w:val="24"/>
                <w:szCs w:val="21"/>
              </w:rPr>
            </w:pPr>
            <w:r w:rsidRPr="00655EBC">
              <w:rPr>
                <w:rFonts w:ascii="Times New Roman" w:eastAsia="宋体" w:hAnsi="Times New Roman" w:cs="Times New Roman"/>
                <w:color w:val="000000"/>
                <w:sz w:val="24"/>
                <w:szCs w:val="21"/>
              </w:rPr>
              <w:t>详细评价标准见</w:t>
            </w:r>
            <w:r w:rsidRPr="00655EBC">
              <w:rPr>
                <w:rFonts w:ascii="Times New Roman" w:eastAsia="宋体" w:hAnsi="Times New Roman" w:cs="Times New Roman"/>
                <w:color w:val="000000"/>
                <w:sz w:val="24"/>
                <w:szCs w:val="21"/>
              </w:rPr>
              <w:t xml:space="preserve"> “</w:t>
            </w:r>
            <w:r w:rsidRPr="00655EBC">
              <w:rPr>
                <w:rFonts w:ascii="Times New Roman" w:eastAsia="宋体" w:hAnsi="Times New Roman" w:cs="Times New Roman"/>
                <w:color w:val="000000"/>
                <w:sz w:val="24"/>
                <w:szCs w:val="21"/>
              </w:rPr>
              <w:t>机械制造技术基础试卷命题指南</w:t>
            </w:r>
            <w:r w:rsidRPr="00655EBC">
              <w:rPr>
                <w:rFonts w:ascii="Times New Roman" w:eastAsia="宋体" w:hAnsi="Times New Roman" w:cs="Times New Roman"/>
                <w:color w:val="000000"/>
                <w:sz w:val="24"/>
                <w:szCs w:val="21"/>
              </w:rPr>
              <w:t>”</w:t>
            </w:r>
            <w:r w:rsidRPr="00655EBC">
              <w:rPr>
                <w:rFonts w:ascii="Times New Roman" w:eastAsia="宋体" w:hAnsi="Times New Roman" w:cs="Times New Roman"/>
                <w:color w:val="000000"/>
                <w:sz w:val="24"/>
                <w:szCs w:val="21"/>
              </w:rPr>
              <w:t>及</w:t>
            </w:r>
            <w:r w:rsidRPr="00655EBC">
              <w:rPr>
                <w:rFonts w:ascii="Times New Roman" w:eastAsia="宋体" w:hAnsi="Times New Roman" w:cs="Times New Roman"/>
                <w:color w:val="000000"/>
                <w:sz w:val="24"/>
                <w:szCs w:val="21"/>
              </w:rPr>
              <w:t>“</w:t>
            </w:r>
            <w:r w:rsidRPr="00655EBC">
              <w:rPr>
                <w:rFonts w:ascii="Times New Roman" w:eastAsia="宋体" w:hAnsi="Times New Roman" w:cs="Times New Roman"/>
                <w:color w:val="000000"/>
                <w:sz w:val="24"/>
                <w:szCs w:val="21"/>
              </w:rPr>
              <w:t>机械制造技术基础课程试卷评分标准</w:t>
            </w:r>
            <w:r w:rsidRPr="00655EBC">
              <w:rPr>
                <w:rFonts w:ascii="Times New Roman" w:eastAsia="宋体" w:hAnsi="Times New Roman" w:cs="Times New Roman"/>
                <w:color w:val="000000"/>
                <w:sz w:val="24"/>
                <w:szCs w:val="21"/>
              </w:rPr>
              <w:t>”</w:t>
            </w:r>
            <w:r w:rsidRPr="00655EBC">
              <w:rPr>
                <w:rFonts w:ascii="Times New Roman" w:eastAsia="宋体" w:hAnsi="Times New Roman" w:cs="Times New Roman"/>
                <w:color w:val="000000"/>
                <w:sz w:val="24"/>
                <w:szCs w:val="21"/>
              </w:rPr>
              <w:t>。</w:t>
            </w:r>
          </w:p>
        </w:tc>
      </w:tr>
      <w:tr w:rsidR="00A561C9" w:rsidRPr="00655EBC" w:rsidTr="00A561C9">
        <w:trPr>
          <w:trHeight w:val="23"/>
        </w:trPr>
        <w:tc>
          <w:tcPr>
            <w:tcW w:w="479" w:type="pct"/>
            <w:vMerge/>
            <w:tcBorders>
              <w:top w:val="single" w:sz="4" w:space="0" w:color="auto"/>
              <w:bottom w:val="single" w:sz="4" w:space="0" w:color="auto"/>
            </w:tcBorders>
            <w:vAlign w:val="center"/>
          </w:tcPr>
          <w:p w:rsidR="00A561C9" w:rsidRPr="00655EBC" w:rsidRDefault="00A561C9" w:rsidP="00A561C9">
            <w:pPr>
              <w:widowControl/>
              <w:snapToGrid w:val="0"/>
              <w:jc w:val="center"/>
              <w:rPr>
                <w:rFonts w:ascii="Times New Roman" w:eastAsia="宋体" w:hAnsi="Times New Roman" w:cs="Times New Roman"/>
                <w:sz w:val="24"/>
              </w:rPr>
            </w:pPr>
          </w:p>
        </w:tc>
        <w:tc>
          <w:tcPr>
            <w:tcW w:w="499" w:type="pct"/>
            <w:tcBorders>
              <w:top w:val="single" w:sz="4" w:space="0" w:color="auto"/>
              <w:bottom w:val="single" w:sz="4" w:space="0" w:color="auto"/>
            </w:tcBorders>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试题二</w:t>
            </w:r>
          </w:p>
        </w:tc>
        <w:tc>
          <w:tcPr>
            <w:tcW w:w="1414" w:type="pct"/>
            <w:tcBorders>
              <w:top w:val="single" w:sz="4" w:space="0" w:color="auto"/>
              <w:bottom w:val="single" w:sz="4" w:space="0" w:color="auto"/>
            </w:tcBorders>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1.4</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5</w:t>
            </w:r>
            <w:r w:rsidRPr="00655EBC">
              <w:rPr>
                <w:rFonts w:ascii="Times New Roman" w:eastAsia="宋体" w:hAnsi="Times New Roman" w:cs="Times New Roman"/>
                <w:sz w:val="24"/>
                <w:szCs w:val="21"/>
              </w:rPr>
              <w:t>分）、</w:t>
            </w:r>
            <w:r w:rsidRPr="00655EBC">
              <w:rPr>
                <w:rFonts w:ascii="Times New Roman" w:eastAsia="宋体" w:hAnsi="Times New Roman" w:cs="Times New Roman"/>
                <w:sz w:val="24"/>
                <w:szCs w:val="21"/>
              </w:rPr>
              <w:t>4.3</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5</w:t>
            </w:r>
            <w:r w:rsidRPr="00655EBC">
              <w:rPr>
                <w:rFonts w:ascii="Times New Roman" w:eastAsia="宋体" w:hAnsi="Times New Roman" w:cs="Times New Roman"/>
                <w:sz w:val="24"/>
                <w:szCs w:val="21"/>
              </w:rPr>
              <w:t>分）</w:t>
            </w:r>
          </w:p>
        </w:tc>
        <w:tc>
          <w:tcPr>
            <w:tcW w:w="2608" w:type="pct"/>
            <w:vMerge/>
            <w:vAlign w:val="center"/>
          </w:tcPr>
          <w:p w:rsidR="00A561C9" w:rsidRPr="00655EBC" w:rsidRDefault="00A561C9" w:rsidP="00A561C9">
            <w:pPr>
              <w:widowControl/>
              <w:snapToGrid w:val="0"/>
              <w:jc w:val="center"/>
              <w:rPr>
                <w:rFonts w:ascii="Times New Roman" w:eastAsia="宋体" w:hAnsi="Times New Roman" w:cs="Times New Roman"/>
                <w:sz w:val="24"/>
                <w:szCs w:val="21"/>
              </w:rPr>
            </w:pPr>
          </w:p>
        </w:tc>
      </w:tr>
      <w:tr w:rsidR="00A561C9" w:rsidRPr="00655EBC" w:rsidTr="00A561C9">
        <w:trPr>
          <w:trHeight w:val="23"/>
        </w:trPr>
        <w:tc>
          <w:tcPr>
            <w:tcW w:w="479" w:type="pct"/>
            <w:vMerge/>
            <w:tcBorders>
              <w:top w:val="single" w:sz="4" w:space="0" w:color="auto"/>
              <w:bottom w:val="single" w:sz="4" w:space="0" w:color="auto"/>
            </w:tcBorders>
            <w:vAlign w:val="center"/>
          </w:tcPr>
          <w:p w:rsidR="00A561C9" w:rsidRPr="00655EBC" w:rsidRDefault="00A561C9" w:rsidP="00A561C9">
            <w:pPr>
              <w:widowControl/>
              <w:snapToGrid w:val="0"/>
              <w:jc w:val="center"/>
              <w:rPr>
                <w:rFonts w:ascii="Times New Roman" w:eastAsia="宋体" w:hAnsi="Times New Roman" w:cs="Times New Roman"/>
                <w:sz w:val="24"/>
              </w:rPr>
            </w:pPr>
          </w:p>
        </w:tc>
        <w:tc>
          <w:tcPr>
            <w:tcW w:w="499" w:type="pct"/>
            <w:tcBorders>
              <w:top w:val="single" w:sz="4" w:space="0" w:color="auto"/>
              <w:bottom w:val="single" w:sz="4" w:space="0" w:color="auto"/>
            </w:tcBorders>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试题三</w:t>
            </w:r>
          </w:p>
        </w:tc>
        <w:tc>
          <w:tcPr>
            <w:tcW w:w="1414" w:type="pct"/>
            <w:tcBorders>
              <w:top w:val="single" w:sz="4" w:space="0" w:color="auto"/>
              <w:bottom w:val="single" w:sz="4" w:space="0" w:color="auto"/>
            </w:tcBorders>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1.4</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10</w:t>
            </w:r>
            <w:r w:rsidRPr="00655EBC">
              <w:rPr>
                <w:rFonts w:ascii="Times New Roman" w:eastAsia="宋体" w:hAnsi="Times New Roman" w:cs="Times New Roman"/>
                <w:sz w:val="24"/>
                <w:szCs w:val="21"/>
              </w:rPr>
              <w:t>分）、</w:t>
            </w:r>
            <w:r w:rsidRPr="00655EBC">
              <w:rPr>
                <w:rFonts w:ascii="Times New Roman" w:eastAsia="宋体" w:hAnsi="Times New Roman" w:cs="Times New Roman"/>
                <w:sz w:val="24"/>
                <w:szCs w:val="21"/>
              </w:rPr>
              <w:t>4.3</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10</w:t>
            </w:r>
            <w:r w:rsidRPr="00655EBC">
              <w:rPr>
                <w:rFonts w:ascii="Times New Roman" w:eastAsia="宋体" w:hAnsi="Times New Roman" w:cs="Times New Roman"/>
                <w:sz w:val="24"/>
                <w:szCs w:val="21"/>
              </w:rPr>
              <w:t>分）、</w:t>
            </w:r>
            <w:r w:rsidRPr="00655EBC">
              <w:rPr>
                <w:rFonts w:ascii="Times New Roman" w:eastAsia="宋体" w:hAnsi="Times New Roman" w:cs="Times New Roman"/>
                <w:sz w:val="24"/>
                <w:szCs w:val="21"/>
              </w:rPr>
              <w:t>10.2</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10</w:t>
            </w:r>
            <w:r w:rsidRPr="00655EBC">
              <w:rPr>
                <w:rFonts w:ascii="Times New Roman" w:eastAsia="宋体" w:hAnsi="Times New Roman" w:cs="Times New Roman"/>
                <w:sz w:val="24"/>
                <w:szCs w:val="21"/>
              </w:rPr>
              <w:t>分）</w:t>
            </w:r>
          </w:p>
        </w:tc>
        <w:tc>
          <w:tcPr>
            <w:tcW w:w="2608" w:type="pct"/>
            <w:vMerge/>
            <w:vAlign w:val="center"/>
          </w:tcPr>
          <w:p w:rsidR="00A561C9" w:rsidRPr="00655EBC" w:rsidRDefault="00A561C9" w:rsidP="00A561C9">
            <w:pPr>
              <w:widowControl/>
              <w:snapToGrid w:val="0"/>
              <w:jc w:val="center"/>
              <w:rPr>
                <w:rFonts w:ascii="Times New Roman" w:eastAsia="宋体" w:hAnsi="Times New Roman" w:cs="Times New Roman"/>
                <w:sz w:val="24"/>
                <w:szCs w:val="21"/>
              </w:rPr>
            </w:pPr>
          </w:p>
        </w:tc>
      </w:tr>
      <w:tr w:rsidR="00A561C9" w:rsidRPr="00655EBC" w:rsidTr="00A561C9">
        <w:trPr>
          <w:trHeight w:val="23"/>
        </w:trPr>
        <w:tc>
          <w:tcPr>
            <w:tcW w:w="479" w:type="pct"/>
            <w:vMerge/>
            <w:tcBorders>
              <w:top w:val="single" w:sz="4" w:space="0" w:color="auto"/>
              <w:bottom w:val="single" w:sz="4" w:space="0" w:color="auto"/>
            </w:tcBorders>
            <w:vAlign w:val="center"/>
          </w:tcPr>
          <w:p w:rsidR="00A561C9" w:rsidRPr="00655EBC" w:rsidRDefault="00A561C9" w:rsidP="00A561C9">
            <w:pPr>
              <w:widowControl/>
              <w:snapToGrid w:val="0"/>
              <w:jc w:val="center"/>
              <w:rPr>
                <w:rFonts w:ascii="Times New Roman" w:eastAsia="宋体" w:hAnsi="Times New Roman" w:cs="Times New Roman"/>
                <w:sz w:val="24"/>
              </w:rPr>
            </w:pPr>
          </w:p>
        </w:tc>
        <w:tc>
          <w:tcPr>
            <w:tcW w:w="499" w:type="pct"/>
            <w:tcBorders>
              <w:top w:val="single" w:sz="4" w:space="0" w:color="auto"/>
              <w:bottom w:val="single" w:sz="4" w:space="0" w:color="auto"/>
            </w:tcBorders>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试题四</w:t>
            </w:r>
          </w:p>
        </w:tc>
        <w:tc>
          <w:tcPr>
            <w:tcW w:w="1414" w:type="pct"/>
            <w:tcBorders>
              <w:top w:val="single" w:sz="4" w:space="0" w:color="auto"/>
              <w:bottom w:val="single" w:sz="4" w:space="0" w:color="auto"/>
            </w:tcBorders>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4.3</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4</w:t>
            </w:r>
            <w:r w:rsidRPr="00655EBC">
              <w:rPr>
                <w:rFonts w:ascii="Times New Roman" w:eastAsia="宋体" w:hAnsi="Times New Roman" w:cs="Times New Roman"/>
                <w:sz w:val="24"/>
                <w:szCs w:val="21"/>
              </w:rPr>
              <w:t>分）、</w:t>
            </w:r>
            <w:r w:rsidRPr="00655EBC">
              <w:rPr>
                <w:rFonts w:ascii="Times New Roman" w:eastAsia="宋体" w:hAnsi="Times New Roman" w:cs="Times New Roman"/>
                <w:sz w:val="24"/>
                <w:szCs w:val="21"/>
              </w:rPr>
              <w:t>10.2</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2</w:t>
            </w:r>
            <w:r w:rsidRPr="00655EBC">
              <w:rPr>
                <w:rFonts w:ascii="Times New Roman" w:eastAsia="宋体" w:hAnsi="Times New Roman" w:cs="Times New Roman"/>
                <w:sz w:val="24"/>
                <w:szCs w:val="21"/>
              </w:rPr>
              <w:t>分）</w:t>
            </w:r>
          </w:p>
        </w:tc>
        <w:tc>
          <w:tcPr>
            <w:tcW w:w="2608" w:type="pct"/>
            <w:vMerge/>
            <w:vAlign w:val="center"/>
          </w:tcPr>
          <w:p w:rsidR="00A561C9" w:rsidRPr="00655EBC" w:rsidRDefault="00A561C9" w:rsidP="00A561C9">
            <w:pPr>
              <w:widowControl/>
              <w:snapToGrid w:val="0"/>
              <w:jc w:val="center"/>
              <w:rPr>
                <w:rFonts w:ascii="Times New Roman" w:eastAsia="宋体" w:hAnsi="Times New Roman" w:cs="Times New Roman"/>
                <w:sz w:val="24"/>
                <w:szCs w:val="21"/>
              </w:rPr>
            </w:pPr>
          </w:p>
        </w:tc>
      </w:tr>
      <w:tr w:rsidR="00A561C9" w:rsidRPr="00655EBC" w:rsidTr="00A561C9">
        <w:trPr>
          <w:trHeight w:val="23"/>
        </w:trPr>
        <w:tc>
          <w:tcPr>
            <w:tcW w:w="479" w:type="pct"/>
            <w:vMerge/>
            <w:tcBorders>
              <w:top w:val="single" w:sz="4" w:space="0" w:color="auto"/>
              <w:bottom w:val="single" w:sz="4" w:space="0" w:color="auto"/>
            </w:tcBorders>
            <w:vAlign w:val="center"/>
          </w:tcPr>
          <w:p w:rsidR="00A561C9" w:rsidRPr="00655EBC" w:rsidRDefault="00A561C9" w:rsidP="00A561C9">
            <w:pPr>
              <w:widowControl/>
              <w:snapToGrid w:val="0"/>
              <w:jc w:val="center"/>
              <w:rPr>
                <w:rFonts w:ascii="Times New Roman" w:eastAsia="宋体" w:hAnsi="Times New Roman" w:cs="Times New Roman"/>
                <w:sz w:val="24"/>
                <w:szCs w:val="21"/>
              </w:rPr>
            </w:pPr>
          </w:p>
        </w:tc>
        <w:tc>
          <w:tcPr>
            <w:tcW w:w="499" w:type="pct"/>
            <w:tcBorders>
              <w:top w:val="single" w:sz="4" w:space="0" w:color="auto"/>
              <w:bottom w:val="single" w:sz="4" w:space="0" w:color="auto"/>
            </w:tcBorders>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试题五</w:t>
            </w:r>
          </w:p>
        </w:tc>
        <w:tc>
          <w:tcPr>
            <w:tcW w:w="1414" w:type="pct"/>
            <w:tcBorders>
              <w:top w:val="single" w:sz="4" w:space="0" w:color="auto"/>
              <w:bottom w:val="single" w:sz="4" w:space="0" w:color="auto"/>
            </w:tcBorders>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4.3</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4</w:t>
            </w:r>
            <w:r w:rsidRPr="00655EBC">
              <w:rPr>
                <w:rFonts w:ascii="Times New Roman" w:eastAsia="宋体" w:hAnsi="Times New Roman" w:cs="Times New Roman"/>
                <w:sz w:val="24"/>
                <w:szCs w:val="21"/>
              </w:rPr>
              <w:t>分）、</w:t>
            </w:r>
            <w:r w:rsidRPr="00655EBC">
              <w:rPr>
                <w:rFonts w:ascii="Times New Roman" w:eastAsia="宋体" w:hAnsi="Times New Roman" w:cs="Times New Roman"/>
                <w:sz w:val="24"/>
                <w:szCs w:val="21"/>
              </w:rPr>
              <w:t>10.2</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2</w:t>
            </w:r>
            <w:r w:rsidRPr="00655EBC">
              <w:rPr>
                <w:rFonts w:ascii="Times New Roman" w:eastAsia="宋体" w:hAnsi="Times New Roman" w:cs="Times New Roman"/>
                <w:sz w:val="24"/>
                <w:szCs w:val="21"/>
              </w:rPr>
              <w:t>分）</w:t>
            </w:r>
          </w:p>
        </w:tc>
        <w:tc>
          <w:tcPr>
            <w:tcW w:w="2608" w:type="pct"/>
            <w:vMerge/>
            <w:vAlign w:val="center"/>
          </w:tcPr>
          <w:p w:rsidR="00A561C9" w:rsidRPr="00655EBC" w:rsidRDefault="00A561C9" w:rsidP="00A561C9">
            <w:pPr>
              <w:widowControl/>
              <w:snapToGrid w:val="0"/>
              <w:jc w:val="center"/>
              <w:rPr>
                <w:rFonts w:ascii="Times New Roman" w:eastAsia="宋体" w:hAnsi="Times New Roman" w:cs="Times New Roman"/>
                <w:sz w:val="24"/>
                <w:szCs w:val="21"/>
              </w:rPr>
            </w:pPr>
          </w:p>
        </w:tc>
      </w:tr>
      <w:tr w:rsidR="00A561C9" w:rsidRPr="00655EBC" w:rsidTr="00A561C9">
        <w:trPr>
          <w:trHeight w:val="23"/>
        </w:trPr>
        <w:tc>
          <w:tcPr>
            <w:tcW w:w="479" w:type="pct"/>
            <w:vMerge/>
            <w:tcBorders>
              <w:top w:val="single" w:sz="4" w:space="0" w:color="auto"/>
              <w:bottom w:val="single" w:sz="4" w:space="0" w:color="auto"/>
            </w:tcBorders>
            <w:vAlign w:val="center"/>
          </w:tcPr>
          <w:p w:rsidR="00A561C9" w:rsidRPr="00655EBC" w:rsidRDefault="00A561C9" w:rsidP="00A561C9">
            <w:pPr>
              <w:widowControl/>
              <w:snapToGrid w:val="0"/>
              <w:jc w:val="center"/>
              <w:rPr>
                <w:rFonts w:ascii="Times New Roman" w:eastAsia="宋体" w:hAnsi="Times New Roman" w:cs="Times New Roman"/>
                <w:sz w:val="24"/>
                <w:szCs w:val="21"/>
              </w:rPr>
            </w:pPr>
          </w:p>
        </w:tc>
        <w:tc>
          <w:tcPr>
            <w:tcW w:w="499" w:type="pct"/>
            <w:tcBorders>
              <w:top w:val="single" w:sz="4" w:space="0" w:color="auto"/>
              <w:bottom w:val="single" w:sz="4" w:space="0" w:color="auto"/>
            </w:tcBorders>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试题六</w:t>
            </w:r>
          </w:p>
        </w:tc>
        <w:tc>
          <w:tcPr>
            <w:tcW w:w="1414" w:type="pct"/>
            <w:tcBorders>
              <w:top w:val="single" w:sz="4" w:space="0" w:color="auto"/>
              <w:bottom w:val="single" w:sz="4" w:space="0" w:color="auto"/>
            </w:tcBorders>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4.3</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6</w:t>
            </w:r>
            <w:r w:rsidRPr="00655EBC">
              <w:rPr>
                <w:rFonts w:ascii="Times New Roman" w:eastAsia="宋体" w:hAnsi="Times New Roman" w:cs="Times New Roman"/>
                <w:sz w:val="24"/>
                <w:szCs w:val="21"/>
              </w:rPr>
              <w:t>分）、</w:t>
            </w:r>
            <w:r w:rsidRPr="00655EBC">
              <w:rPr>
                <w:rFonts w:ascii="Times New Roman" w:eastAsia="宋体" w:hAnsi="Times New Roman" w:cs="Times New Roman"/>
                <w:sz w:val="24"/>
                <w:szCs w:val="21"/>
              </w:rPr>
              <w:t>10.2</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3</w:t>
            </w:r>
            <w:r w:rsidRPr="00655EBC">
              <w:rPr>
                <w:rFonts w:ascii="Times New Roman" w:eastAsia="宋体" w:hAnsi="Times New Roman" w:cs="Times New Roman"/>
                <w:sz w:val="24"/>
                <w:szCs w:val="21"/>
              </w:rPr>
              <w:t>分）</w:t>
            </w:r>
          </w:p>
        </w:tc>
        <w:tc>
          <w:tcPr>
            <w:tcW w:w="2608" w:type="pct"/>
            <w:vMerge/>
            <w:vAlign w:val="center"/>
          </w:tcPr>
          <w:p w:rsidR="00A561C9" w:rsidRPr="00655EBC" w:rsidRDefault="00A561C9" w:rsidP="00A561C9">
            <w:pPr>
              <w:widowControl/>
              <w:snapToGrid w:val="0"/>
              <w:jc w:val="center"/>
              <w:rPr>
                <w:rFonts w:ascii="Times New Roman" w:eastAsia="宋体" w:hAnsi="Times New Roman" w:cs="Times New Roman"/>
                <w:sz w:val="24"/>
                <w:szCs w:val="21"/>
              </w:rPr>
            </w:pPr>
          </w:p>
        </w:tc>
      </w:tr>
      <w:tr w:rsidR="00A561C9" w:rsidRPr="00655EBC" w:rsidTr="00A561C9">
        <w:trPr>
          <w:trHeight w:val="23"/>
        </w:trPr>
        <w:tc>
          <w:tcPr>
            <w:tcW w:w="479" w:type="pct"/>
            <w:vMerge/>
            <w:tcBorders>
              <w:top w:val="single" w:sz="4" w:space="0" w:color="auto"/>
              <w:bottom w:val="single" w:sz="4" w:space="0" w:color="auto"/>
            </w:tcBorders>
            <w:vAlign w:val="center"/>
          </w:tcPr>
          <w:p w:rsidR="00A561C9" w:rsidRPr="00655EBC" w:rsidRDefault="00A561C9" w:rsidP="00A561C9">
            <w:pPr>
              <w:widowControl/>
              <w:snapToGrid w:val="0"/>
              <w:jc w:val="center"/>
              <w:rPr>
                <w:rFonts w:ascii="Times New Roman" w:eastAsia="宋体" w:hAnsi="Times New Roman" w:cs="Times New Roman"/>
                <w:sz w:val="24"/>
                <w:szCs w:val="21"/>
              </w:rPr>
            </w:pPr>
          </w:p>
        </w:tc>
        <w:tc>
          <w:tcPr>
            <w:tcW w:w="499" w:type="pct"/>
            <w:tcBorders>
              <w:top w:val="single" w:sz="4" w:space="0" w:color="auto"/>
            </w:tcBorders>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试题七</w:t>
            </w:r>
          </w:p>
        </w:tc>
        <w:tc>
          <w:tcPr>
            <w:tcW w:w="1414" w:type="pct"/>
            <w:tcBorders>
              <w:top w:val="single" w:sz="4" w:space="0" w:color="auto"/>
            </w:tcBorders>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4.3</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6</w:t>
            </w:r>
            <w:r w:rsidRPr="00655EBC">
              <w:rPr>
                <w:rFonts w:ascii="Times New Roman" w:eastAsia="宋体" w:hAnsi="Times New Roman" w:cs="Times New Roman"/>
                <w:sz w:val="24"/>
                <w:szCs w:val="21"/>
              </w:rPr>
              <w:t>分）、</w:t>
            </w:r>
            <w:r w:rsidRPr="00655EBC">
              <w:rPr>
                <w:rFonts w:ascii="Times New Roman" w:eastAsia="宋体" w:hAnsi="Times New Roman" w:cs="Times New Roman"/>
                <w:sz w:val="24"/>
                <w:szCs w:val="21"/>
              </w:rPr>
              <w:t>10.2</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3</w:t>
            </w:r>
            <w:r w:rsidRPr="00655EBC">
              <w:rPr>
                <w:rFonts w:ascii="Times New Roman" w:eastAsia="宋体" w:hAnsi="Times New Roman" w:cs="Times New Roman"/>
                <w:sz w:val="24"/>
                <w:szCs w:val="21"/>
              </w:rPr>
              <w:t>分）</w:t>
            </w:r>
          </w:p>
        </w:tc>
        <w:tc>
          <w:tcPr>
            <w:tcW w:w="2608" w:type="pct"/>
            <w:vMerge/>
            <w:vAlign w:val="center"/>
          </w:tcPr>
          <w:p w:rsidR="00A561C9" w:rsidRPr="00655EBC" w:rsidRDefault="00A561C9" w:rsidP="00A561C9">
            <w:pPr>
              <w:widowControl/>
              <w:snapToGrid w:val="0"/>
              <w:jc w:val="center"/>
              <w:rPr>
                <w:rFonts w:ascii="Times New Roman" w:eastAsia="宋体" w:hAnsi="Times New Roman" w:cs="Times New Roman"/>
                <w:sz w:val="24"/>
                <w:szCs w:val="21"/>
              </w:rPr>
            </w:pPr>
          </w:p>
        </w:tc>
      </w:tr>
      <w:tr w:rsidR="00A561C9" w:rsidRPr="00655EBC" w:rsidTr="00A561C9">
        <w:tc>
          <w:tcPr>
            <w:tcW w:w="5000" w:type="pct"/>
            <w:gridSpan w:val="4"/>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成绩计算方法：总评成绩</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平时成绩</w:t>
            </w:r>
            <w:r w:rsidRPr="00655EBC">
              <w:rPr>
                <w:rFonts w:ascii="Times New Roman" w:eastAsia="宋体" w:hAnsi="Times New Roman" w:cs="Times New Roman"/>
                <w:sz w:val="24"/>
                <w:szCs w:val="21"/>
              </w:rPr>
              <w:t>×30%+</w:t>
            </w:r>
            <w:r w:rsidRPr="00655EBC">
              <w:rPr>
                <w:rFonts w:ascii="Times New Roman" w:eastAsia="宋体" w:hAnsi="Times New Roman" w:cs="Times New Roman"/>
                <w:sz w:val="24"/>
                <w:szCs w:val="21"/>
              </w:rPr>
              <w:t>实验成绩</w:t>
            </w:r>
            <w:r w:rsidRPr="00655EBC">
              <w:rPr>
                <w:rFonts w:ascii="Times New Roman" w:eastAsia="宋体" w:hAnsi="Times New Roman" w:cs="Times New Roman"/>
                <w:sz w:val="24"/>
                <w:szCs w:val="21"/>
              </w:rPr>
              <w:t>×10%+</w:t>
            </w:r>
            <w:r w:rsidRPr="00655EBC">
              <w:rPr>
                <w:rFonts w:ascii="Times New Roman" w:eastAsia="宋体" w:hAnsi="Times New Roman" w:cs="Times New Roman"/>
                <w:sz w:val="24"/>
                <w:szCs w:val="21"/>
              </w:rPr>
              <w:t>期末考试成绩</w:t>
            </w:r>
            <w:r w:rsidRPr="00655EBC">
              <w:rPr>
                <w:rFonts w:ascii="Times New Roman" w:eastAsia="宋体" w:hAnsi="Times New Roman" w:cs="Times New Roman"/>
                <w:sz w:val="24"/>
                <w:szCs w:val="21"/>
              </w:rPr>
              <w:t>×60%</w:t>
            </w:r>
          </w:p>
        </w:tc>
      </w:tr>
    </w:tbl>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作业评价标准表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517"/>
        <w:gridCol w:w="1422"/>
        <w:gridCol w:w="1424"/>
        <w:gridCol w:w="1424"/>
        <w:gridCol w:w="1163"/>
      </w:tblGrid>
      <w:tr w:rsidR="00A561C9" w:rsidRPr="00655EBC" w:rsidTr="00A561C9">
        <w:trPr>
          <w:jc w:val="center"/>
        </w:trPr>
        <w:tc>
          <w:tcPr>
            <w:tcW w:w="812" w:type="pct"/>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考核内容</w:t>
            </w:r>
          </w:p>
        </w:tc>
        <w:tc>
          <w:tcPr>
            <w:tcW w:w="914" w:type="pct"/>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A</w:t>
            </w:r>
            <w:r w:rsidRPr="00655EBC">
              <w:rPr>
                <w:rFonts w:ascii="Times New Roman" w:eastAsia="宋体" w:hAnsi="Times New Roman" w:cs="Times New Roman"/>
                <w:sz w:val="24"/>
              </w:rPr>
              <w:t>（</w:t>
            </w:r>
            <w:r w:rsidRPr="00655EBC">
              <w:rPr>
                <w:rFonts w:ascii="Times New Roman" w:eastAsia="宋体" w:hAnsi="Times New Roman" w:cs="Times New Roman"/>
                <w:sz w:val="24"/>
              </w:rPr>
              <w:t>90-100</w:t>
            </w:r>
            <w:r w:rsidRPr="00655EBC">
              <w:rPr>
                <w:rFonts w:ascii="Times New Roman" w:eastAsia="宋体" w:hAnsi="Times New Roman" w:cs="Times New Roman"/>
                <w:sz w:val="24"/>
              </w:rPr>
              <w:t>）</w:t>
            </w:r>
          </w:p>
        </w:tc>
        <w:tc>
          <w:tcPr>
            <w:tcW w:w="857" w:type="pct"/>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B</w:t>
            </w:r>
            <w:r w:rsidRPr="00655EBC">
              <w:rPr>
                <w:rFonts w:ascii="Times New Roman" w:eastAsia="宋体" w:hAnsi="Times New Roman" w:cs="Times New Roman"/>
                <w:sz w:val="24"/>
              </w:rPr>
              <w:t>（</w:t>
            </w:r>
            <w:r w:rsidRPr="00655EBC">
              <w:rPr>
                <w:rFonts w:ascii="Times New Roman" w:eastAsia="宋体" w:hAnsi="Times New Roman" w:cs="Times New Roman"/>
                <w:sz w:val="24"/>
              </w:rPr>
              <w:t>80-89</w:t>
            </w:r>
            <w:r w:rsidRPr="00655EBC">
              <w:rPr>
                <w:rFonts w:ascii="Times New Roman" w:eastAsia="宋体" w:hAnsi="Times New Roman" w:cs="Times New Roman"/>
                <w:sz w:val="24"/>
              </w:rPr>
              <w:t>）</w:t>
            </w:r>
          </w:p>
        </w:tc>
        <w:tc>
          <w:tcPr>
            <w:tcW w:w="858" w:type="pct"/>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C</w:t>
            </w:r>
            <w:r w:rsidRPr="00655EBC">
              <w:rPr>
                <w:rFonts w:ascii="Times New Roman" w:eastAsia="宋体" w:hAnsi="Times New Roman" w:cs="Times New Roman"/>
                <w:sz w:val="24"/>
              </w:rPr>
              <w:t>（</w:t>
            </w:r>
            <w:r w:rsidRPr="00655EBC">
              <w:rPr>
                <w:rFonts w:ascii="Times New Roman" w:eastAsia="宋体" w:hAnsi="Times New Roman" w:cs="Times New Roman"/>
                <w:sz w:val="24"/>
              </w:rPr>
              <w:t>70-79</w:t>
            </w:r>
            <w:r w:rsidRPr="00655EBC">
              <w:rPr>
                <w:rFonts w:ascii="Times New Roman" w:eastAsia="宋体" w:hAnsi="Times New Roman" w:cs="Times New Roman"/>
                <w:sz w:val="24"/>
              </w:rPr>
              <w:t>）</w:t>
            </w:r>
          </w:p>
        </w:tc>
        <w:tc>
          <w:tcPr>
            <w:tcW w:w="858" w:type="pct"/>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D</w:t>
            </w:r>
            <w:r w:rsidRPr="00655EBC">
              <w:rPr>
                <w:rFonts w:ascii="Times New Roman" w:eastAsia="宋体" w:hAnsi="Times New Roman" w:cs="Times New Roman"/>
                <w:sz w:val="24"/>
              </w:rPr>
              <w:t>（</w:t>
            </w:r>
            <w:r w:rsidRPr="00655EBC">
              <w:rPr>
                <w:rFonts w:ascii="Times New Roman" w:eastAsia="宋体" w:hAnsi="Times New Roman" w:cs="Times New Roman"/>
                <w:sz w:val="24"/>
              </w:rPr>
              <w:t>60-69</w:t>
            </w:r>
            <w:r w:rsidRPr="00655EBC">
              <w:rPr>
                <w:rFonts w:ascii="Times New Roman" w:eastAsia="宋体" w:hAnsi="Times New Roman" w:cs="Times New Roman"/>
                <w:sz w:val="24"/>
              </w:rPr>
              <w:t>）</w:t>
            </w:r>
          </w:p>
        </w:tc>
        <w:tc>
          <w:tcPr>
            <w:tcW w:w="702" w:type="pct"/>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E</w:t>
            </w:r>
            <w:r w:rsidRPr="00655EBC">
              <w:rPr>
                <w:rFonts w:ascii="Times New Roman" w:eastAsia="宋体" w:hAnsi="Times New Roman" w:cs="Times New Roman"/>
                <w:sz w:val="24"/>
              </w:rPr>
              <w:t>（</w:t>
            </w:r>
            <w:r w:rsidRPr="00655EBC">
              <w:rPr>
                <w:rFonts w:ascii="Times New Roman" w:eastAsia="宋体" w:hAnsi="Times New Roman" w:cs="Times New Roman"/>
                <w:sz w:val="24"/>
              </w:rPr>
              <w:t>&lt;60</w:t>
            </w:r>
            <w:r w:rsidRPr="00655EBC">
              <w:rPr>
                <w:rFonts w:ascii="Times New Roman" w:eastAsia="宋体" w:hAnsi="Times New Roman" w:cs="Times New Roman"/>
                <w:sz w:val="24"/>
              </w:rPr>
              <w:t>）</w:t>
            </w:r>
          </w:p>
        </w:tc>
      </w:tr>
      <w:tr w:rsidR="00A561C9" w:rsidRPr="00655EBC" w:rsidTr="00A561C9">
        <w:trPr>
          <w:jc w:val="center"/>
        </w:trPr>
        <w:tc>
          <w:tcPr>
            <w:tcW w:w="812" w:type="pct"/>
            <w:vAlign w:val="center"/>
          </w:tcPr>
          <w:p w:rsidR="00A561C9" w:rsidRPr="00655EBC" w:rsidRDefault="00A561C9" w:rsidP="00A561C9">
            <w:pPr>
              <w:widowControl/>
              <w:snapToGrid w:val="0"/>
              <w:jc w:val="center"/>
              <w:rPr>
                <w:rFonts w:ascii="Times New Roman" w:eastAsia="宋体" w:hAnsi="Times New Roman" w:cs="Times New Roman"/>
                <w:sz w:val="23"/>
                <w:szCs w:val="23"/>
              </w:rPr>
            </w:pPr>
            <w:r w:rsidRPr="00655EBC">
              <w:rPr>
                <w:rFonts w:ascii="Times New Roman" w:eastAsia="宋体" w:hAnsi="Times New Roman" w:cs="Times New Roman"/>
                <w:sz w:val="23"/>
                <w:szCs w:val="23"/>
              </w:rPr>
              <w:t>知识及概念掌握程度（权重</w:t>
            </w:r>
            <w:r w:rsidRPr="00655EBC">
              <w:rPr>
                <w:rFonts w:ascii="Times New Roman" w:eastAsia="宋体" w:hAnsi="Times New Roman" w:cs="Times New Roman"/>
                <w:sz w:val="23"/>
                <w:szCs w:val="23"/>
              </w:rPr>
              <w:t>30%</w:t>
            </w:r>
            <w:r w:rsidRPr="00655EBC">
              <w:rPr>
                <w:rFonts w:ascii="Times New Roman" w:eastAsia="宋体" w:hAnsi="Times New Roman" w:cs="Times New Roman"/>
                <w:sz w:val="23"/>
                <w:szCs w:val="23"/>
              </w:rPr>
              <w:t>）</w:t>
            </w:r>
          </w:p>
        </w:tc>
        <w:tc>
          <w:tcPr>
            <w:tcW w:w="914" w:type="pct"/>
            <w:vAlign w:val="center"/>
          </w:tcPr>
          <w:p w:rsidR="00A561C9" w:rsidRPr="00655EBC" w:rsidRDefault="00A561C9" w:rsidP="00A561C9">
            <w:pPr>
              <w:widowControl/>
              <w:snapToGrid w:val="0"/>
              <w:jc w:val="center"/>
              <w:rPr>
                <w:rFonts w:ascii="Times New Roman" w:eastAsia="宋体" w:hAnsi="Times New Roman" w:cs="Times New Roman"/>
                <w:sz w:val="23"/>
                <w:szCs w:val="23"/>
              </w:rPr>
            </w:pPr>
            <w:r w:rsidRPr="00655EBC">
              <w:rPr>
                <w:rFonts w:ascii="Times New Roman" w:eastAsia="宋体" w:hAnsi="Times New Roman" w:cs="Times New Roman"/>
                <w:sz w:val="23"/>
                <w:szCs w:val="23"/>
              </w:rPr>
              <w:t>知识及概念掌握全面，运用得当</w:t>
            </w:r>
          </w:p>
        </w:tc>
        <w:tc>
          <w:tcPr>
            <w:tcW w:w="857" w:type="pct"/>
            <w:vAlign w:val="center"/>
          </w:tcPr>
          <w:p w:rsidR="00A561C9" w:rsidRPr="00655EBC" w:rsidRDefault="00A561C9" w:rsidP="00A561C9">
            <w:pPr>
              <w:widowControl/>
              <w:snapToGrid w:val="0"/>
              <w:jc w:val="center"/>
              <w:rPr>
                <w:rFonts w:ascii="Times New Roman" w:eastAsia="宋体" w:hAnsi="Times New Roman" w:cs="Times New Roman"/>
                <w:sz w:val="23"/>
                <w:szCs w:val="23"/>
              </w:rPr>
            </w:pPr>
            <w:r w:rsidRPr="00655EBC">
              <w:rPr>
                <w:rFonts w:ascii="Times New Roman" w:eastAsia="宋体" w:hAnsi="Times New Roman" w:cs="Times New Roman"/>
                <w:sz w:val="23"/>
                <w:szCs w:val="23"/>
              </w:rPr>
              <w:t>知识及概念掌握较全面，能正确运用</w:t>
            </w:r>
          </w:p>
        </w:tc>
        <w:tc>
          <w:tcPr>
            <w:tcW w:w="858" w:type="pct"/>
            <w:vAlign w:val="center"/>
          </w:tcPr>
          <w:p w:rsidR="00A561C9" w:rsidRPr="00655EBC" w:rsidRDefault="00A561C9" w:rsidP="00A561C9">
            <w:pPr>
              <w:widowControl/>
              <w:snapToGrid w:val="0"/>
              <w:jc w:val="center"/>
              <w:rPr>
                <w:rFonts w:ascii="Times New Roman" w:eastAsia="宋体" w:hAnsi="Times New Roman" w:cs="Times New Roman"/>
                <w:sz w:val="23"/>
                <w:szCs w:val="23"/>
              </w:rPr>
            </w:pPr>
            <w:r w:rsidRPr="00655EBC">
              <w:rPr>
                <w:rFonts w:ascii="Times New Roman" w:eastAsia="宋体" w:hAnsi="Times New Roman" w:cs="Times New Roman"/>
                <w:sz w:val="23"/>
                <w:szCs w:val="23"/>
              </w:rPr>
              <w:t>知识及概念掌握较全面，能够运用，但没有考虑约束条件</w:t>
            </w:r>
          </w:p>
        </w:tc>
        <w:tc>
          <w:tcPr>
            <w:tcW w:w="858" w:type="pct"/>
            <w:vAlign w:val="center"/>
          </w:tcPr>
          <w:p w:rsidR="00A561C9" w:rsidRPr="00655EBC" w:rsidRDefault="00A561C9" w:rsidP="00A561C9">
            <w:pPr>
              <w:widowControl/>
              <w:snapToGrid w:val="0"/>
              <w:jc w:val="center"/>
              <w:rPr>
                <w:rFonts w:ascii="Times New Roman" w:eastAsia="宋体" w:hAnsi="Times New Roman" w:cs="Times New Roman"/>
                <w:sz w:val="23"/>
                <w:szCs w:val="23"/>
              </w:rPr>
            </w:pPr>
            <w:r w:rsidRPr="00655EBC">
              <w:rPr>
                <w:rFonts w:ascii="Times New Roman" w:eastAsia="宋体" w:hAnsi="Times New Roman" w:cs="Times New Roman"/>
                <w:sz w:val="23"/>
                <w:szCs w:val="23"/>
              </w:rPr>
              <w:t>知识及概念掌握程度一般，并不能正确运用</w:t>
            </w:r>
          </w:p>
        </w:tc>
        <w:tc>
          <w:tcPr>
            <w:tcW w:w="702" w:type="pct"/>
            <w:vAlign w:val="center"/>
          </w:tcPr>
          <w:p w:rsidR="00A561C9" w:rsidRPr="00655EBC" w:rsidRDefault="00A561C9" w:rsidP="00A561C9">
            <w:pPr>
              <w:widowControl/>
              <w:snapToGrid w:val="0"/>
              <w:jc w:val="center"/>
              <w:rPr>
                <w:rFonts w:ascii="Times New Roman" w:eastAsia="宋体" w:hAnsi="Times New Roman" w:cs="Times New Roman"/>
                <w:sz w:val="23"/>
                <w:szCs w:val="23"/>
              </w:rPr>
            </w:pPr>
            <w:r w:rsidRPr="00655EBC">
              <w:rPr>
                <w:rFonts w:ascii="Times New Roman" w:eastAsia="宋体" w:hAnsi="Times New Roman" w:cs="Times New Roman"/>
                <w:sz w:val="23"/>
                <w:szCs w:val="23"/>
              </w:rPr>
              <w:t>没有掌握知识及概念，不会运用公式</w:t>
            </w:r>
          </w:p>
        </w:tc>
      </w:tr>
      <w:tr w:rsidR="00A561C9" w:rsidRPr="00655EBC" w:rsidTr="00A561C9">
        <w:trPr>
          <w:jc w:val="center"/>
        </w:trPr>
        <w:tc>
          <w:tcPr>
            <w:tcW w:w="812" w:type="pct"/>
            <w:vAlign w:val="center"/>
          </w:tcPr>
          <w:p w:rsidR="00A561C9" w:rsidRPr="00655EBC" w:rsidRDefault="00A561C9" w:rsidP="00A561C9">
            <w:pPr>
              <w:widowControl/>
              <w:snapToGrid w:val="0"/>
              <w:jc w:val="center"/>
              <w:rPr>
                <w:rFonts w:ascii="Times New Roman" w:eastAsia="宋体" w:hAnsi="Times New Roman" w:cs="Times New Roman"/>
                <w:sz w:val="23"/>
                <w:szCs w:val="23"/>
              </w:rPr>
            </w:pPr>
            <w:r w:rsidRPr="00655EBC">
              <w:rPr>
                <w:rFonts w:ascii="Times New Roman" w:eastAsia="宋体" w:hAnsi="Times New Roman" w:cs="Times New Roman"/>
                <w:sz w:val="23"/>
                <w:szCs w:val="23"/>
              </w:rPr>
              <w:t>解题过程的正确性、完整性（</w:t>
            </w:r>
            <w:r w:rsidRPr="00655EBC">
              <w:rPr>
                <w:rFonts w:ascii="Times New Roman" w:eastAsia="宋体" w:hAnsi="Times New Roman" w:cs="Times New Roman"/>
                <w:sz w:val="23"/>
                <w:szCs w:val="23"/>
              </w:rPr>
              <w:t>70%</w:t>
            </w:r>
            <w:r w:rsidRPr="00655EBC">
              <w:rPr>
                <w:rFonts w:ascii="Times New Roman" w:eastAsia="宋体" w:hAnsi="Times New Roman" w:cs="Times New Roman"/>
                <w:sz w:val="23"/>
                <w:szCs w:val="23"/>
              </w:rPr>
              <w:t>）</w:t>
            </w:r>
          </w:p>
        </w:tc>
        <w:tc>
          <w:tcPr>
            <w:tcW w:w="914" w:type="pct"/>
            <w:vAlign w:val="center"/>
          </w:tcPr>
          <w:p w:rsidR="00A561C9" w:rsidRPr="00655EBC" w:rsidRDefault="00A561C9" w:rsidP="00A561C9">
            <w:pPr>
              <w:widowControl/>
              <w:snapToGrid w:val="0"/>
              <w:jc w:val="center"/>
              <w:rPr>
                <w:rFonts w:ascii="Times New Roman" w:eastAsia="宋体" w:hAnsi="Times New Roman" w:cs="Times New Roman"/>
                <w:sz w:val="23"/>
                <w:szCs w:val="23"/>
              </w:rPr>
            </w:pPr>
            <w:r w:rsidRPr="00655EBC">
              <w:rPr>
                <w:rFonts w:ascii="Times New Roman" w:eastAsia="宋体" w:hAnsi="Times New Roman" w:cs="Times New Roman"/>
                <w:sz w:val="23"/>
                <w:szCs w:val="23"/>
              </w:rPr>
              <w:t>解题过程正确、完整，逻辑性强，答案正确率超过</w:t>
            </w:r>
            <w:r w:rsidRPr="00655EBC">
              <w:rPr>
                <w:rFonts w:ascii="Times New Roman" w:eastAsia="宋体" w:hAnsi="Times New Roman" w:cs="Times New Roman"/>
                <w:sz w:val="23"/>
                <w:szCs w:val="23"/>
              </w:rPr>
              <w:t>90%</w:t>
            </w:r>
            <w:r w:rsidRPr="00655EBC">
              <w:rPr>
                <w:rFonts w:ascii="Times New Roman" w:eastAsia="宋体" w:hAnsi="Times New Roman" w:cs="Times New Roman"/>
                <w:sz w:val="23"/>
                <w:szCs w:val="23"/>
              </w:rPr>
              <w:t>，书写清晰</w:t>
            </w:r>
          </w:p>
        </w:tc>
        <w:tc>
          <w:tcPr>
            <w:tcW w:w="857" w:type="pct"/>
            <w:vAlign w:val="center"/>
          </w:tcPr>
          <w:p w:rsidR="00A561C9" w:rsidRPr="00655EBC" w:rsidRDefault="00A561C9" w:rsidP="00A561C9">
            <w:pPr>
              <w:widowControl/>
              <w:snapToGrid w:val="0"/>
              <w:jc w:val="center"/>
              <w:rPr>
                <w:rFonts w:ascii="Times New Roman" w:eastAsia="宋体" w:hAnsi="Times New Roman" w:cs="Times New Roman"/>
                <w:sz w:val="23"/>
                <w:szCs w:val="23"/>
              </w:rPr>
            </w:pPr>
            <w:r w:rsidRPr="00655EBC">
              <w:rPr>
                <w:rFonts w:ascii="Times New Roman" w:eastAsia="宋体" w:hAnsi="Times New Roman" w:cs="Times New Roman"/>
                <w:sz w:val="23"/>
                <w:szCs w:val="23"/>
              </w:rPr>
              <w:t>解题过程较正确、完整，逻辑性较强，答案正确率超过</w:t>
            </w:r>
            <w:r w:rsidRPr="00655EBC">
              <w:rPr>
                <w:rFonts w:ascii="Times New Roman" w:eastAsia="宋体" w:hAnsi="Times New Roman" w:cs="Times New Roman"/>
                <w:sz w:val="23"/>
                <w:szCs w:val="23"/>
              </w:rPr>
              <w:t>80%</w:t>
            </w:r>
            <w:r w:rsidRPr="00655EBC">
              <w:rPr>
                <w:rFonts w:ascii="Times New Roman" w:eastAsia="宋体" w:hAnsi="Times New Roman" w:cs="Times New Roman"/>
                <w:sz w:val="23"/>
                <w:szCs w:val="23"/>
              </w:rPr>
              <w:t>，书写清晰</w:t>
            </w:r>
          </w:p>
        </w:tc>
        <w:tc>
          <w:tcPr>
            <w:tcW w:w="858" w:type="pct"/>
            <w:vAlign w:val="center"/>
          </w:tcPr>
          <w:p w:rsidR="00A561C9" w:rsidRPr="00655EBC" w:rsidRDefault="00A561C9" w:rsidP="00A561C9">
            <w:pPr>
              <w:widowControl/>
              <w:snapToGrid w:val="0"/>
              <w:jc w:val="center"/>
              <w:rPr>
                <w:rFonts w:ascii="Times New Roman" w:eastAsia="宋体" w:hAnsi="Times New Roman" w:cs="Times New Roman"/>
                <w:sz w:val="23"/>
                <w:szCs w:val="23"/>
              </w:rPr>
            </w:pPr>
            <w:r w:rsidRPr="00655EBC">
              <w:rPr>
                <w:rFonts w:ascii="Times New Roman" w:eastAsia="宋体" w:hAnsi="Times New Roman" w:cs="Times New Roman"/>
                <w:sz w:val="23"/>
                <w:szCs w:val="23"/>
              </w:rPr>
              <w:t>解题过程较基本正确、完整，答案正确率超过</w:t>
            </w:r>
            <w:r w:rsidRPr="00655EBC">
              <w:rPr>
                <w:rFonts w:ascii="Times New Roman" w:eastAsia="宋体" w:hAnsi="Times New Roman" w:cs="Times New Roman"/>
                <w:sz w:val="23"/>
                <w:szCs w:val="23"/>
              </w:rPr>
              <w:t>70%</w:t>
            </w:r>
          </w:p>
        </w:tc>
        <w:tc>
          <w:tcPr>
            <w:tcW w:w="858" w:type="pct"/>
            <w:vAlign w:val="center"/>
          </w:tcPr>
          <w:p w:rsidR="00A561C9" w:rsidRPr="00655EBC" w:rsidRDefault="00A561C9" w:rsidP="00A561C9">
            <w:pPr>
              <w:widowControl/>
              <w:snapToGrid w:val="0"/>
              <w:jc w:val="center"/>
              <w:rPr>
                <w:rFonts w:ascii="Times New Roman" w:eastAsia="宋体" w:hAnsi="Times New Roman" w:cs="Times New Roman"/>
                <w:sz w:val="23"/>
                <w:szCs w:val="23"/>
              </w:rPr>
            </w:pPr>
            <w:r w:rsidRPr="00655EBC">
              <w:rPr>
                <w:rFonts w:ascii="Times New Roman" w:eastAsia="宋体" w:hAnsi="Times New Roman" w:cs="Times New Roman"/>
                <w:sz w:val="23"/>
                <w:szCs w:val="23"/>
              </w:rPr>
              <w:t>解题过程中存在错误，答案正确率超过</w:t>
            </w:r>
            <w:r w:rsidRPr="00655EBC">
              <w:rPr>
                <w:rFonts w:ascii="Times New Roman" w:eastAsia="宋体" w:hAnsi="Times New Roman" w:cs="Times New Roman"/>
                <w:sz w:val="23"/>
                <w:szCs w:val="23"/>
              </w:rPr>
              <w:t>60%</w:t>
            </w:r>
          </w:p>
        </w:tc>
        <w:tc>
          <w:tcPr>
            <w:tcW w:w="702" w:type="pct"/>
            <w:vAlign w:val="center"/>
          </w:tcPr>
          <w:p w:rsidR="00A561C9" w:rsidRPr="00655EBC" w:rsidRDefault="00A561C9" w:rsidP="00A561C9">
            <w:pPr>
              <w:widowControl/>
              <w:snapToGrid w:val="0"/>
              <w:jc w:val="center"/>
              <w:rPr>
                <w:rFonts w:ascii="Times New Roman" w:eastAsia="宋体" w:hAnsi="Times New Roman" w:cs="Times New Roman"/>
                <w:sz w:val="23"/>
                <w:szCs w:val="23"/>
              </w:rPr>
            </w:pPr>
            <w:r w:rsidRPr="00655EBC">
              <w:rPr>
                <w:rFonts w:ascii="Times New Roman" w:eastAsia="宋体" w:hAnsi="Times New Roman" w:cs="Times New Roman"/>
                <w:sz w:val="23"/>
                <w:szCs w:val="23"/>
              </w:rPr>
              <w:t>解题过程错误且不完整，答案正确率低于</w:t>
            </w:r>
            <w:r w:rsidRPr="00655EBC">
              <w:rPr>
                <w:rFonts w:ascii="Times New Roman" w:eastAsia="宋体" w:hAnsi="Times New Roman" w:cs="Times New Roman"/>
                <w:sz w:val="23"/>
                <w:szCs w:val="23"/>
              </w:rPr>
              <w:t>60%</w:t>
            </w:r>
          </w:p>
        </w:tc>
      </w:tr>
    </w:tbl>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实验评价标准表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6872"/>
      </w:tblGrid>
      <w:tr w:rsidR="00A561C9" w:rsidRPr="00655EBC" w:rsidTr="00A561C9">
        <w:trPr>
          <w:jc w:val="center"/>
        </w:trPr>
        <w:tc>
          <w:tcPr>
            <w:tcW w:w="858" w:type="pct"/>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成绩</w:t>
            </w:r>
          </w:p>
        </w:tc>
        <w:tc>
          <w:tcPr>
            <w:tcW w:w="4142" w:type="pct"/>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评价内容</w:t>
            </w:r>
          </w:p>
        </w:tc>
      </w:tr>
      <w:tr w:rsidR="00A561C9" w:rsidRPr="00655EBC" w:rsidTr="00A561C9">
        <w:trPr>
          <w:jc w:val="center"/>
        </w:trPr>
        <w:tc>
          <w:tcPr>
            <w:tcW w:w="858" w:type="pct"/>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90</w:t>
            </w:r>
            <w:r w:rsidRPr="00655EBC">
              <w:rPr>
                <w:rFonts w:ascii="Times New Roman" w:eastAsia="宋体" w:hAnsi="Times New Roman" w:cs="Times New Roman"/>
                <w:sz w:val="24"/>
              </w:rPr>
              <w:t>分</w:t>
            </w:r>
            <w:r w:rsidRPr="00655EBC">
              <w:rPr>
                <w:rFonts w:ascii="Times New Roman" w:eastAsia="宋体" w:hAnsi="Times New Roman" w:cs="Times New Roman"/>
                <w:sz w:val="24"/>
              </w:rPr>
              <w:t>-100</w:t>
            </w:r>
            <w:r w:rsidRPr="00655EBC">
              <w:rPr>
                <w:rFonts w:ascii="Times New Roman" w:eastAsia="宋体" w:hAnsi="Times New Roman" w:cs="Times New Roman"/>
                <w:sz w:val="24"/>
              </w:rPr>
              <w:t>分</w:t>
            </w:r>
          </w:p>
        </w:tc>
        <w:tc>
          <w:tcPr>
            <w:tcW w:w="4142" w:type="pc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1</w:t>
            </w:r>
            <w:r w:rsidRPr="00655EBC">
              <w:rPr>
                <w:rFonts w:ascii="Times New Roman" w:eastAsia="宋体" w:hAnsi="Times New Roman" w:cs="Times New Roman"/>
                <w:sz w:val="24"/>
                <w:szCs w:val="21"/>
              </w:rPr>
              <w:t>．报告中对实验过程叙述详细、概念正确，语言表达准确，结构严谨，条理清楚，逻辑性强，自己努力完成，没有抄袭。</w:t>
            </w:r>
          </w:p>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2</w:t>
            </w:r>
            <w:r w:rsidRPr="00655EBC">
              <w:rPr>
                <w:rFonts w:ascii="Times New Roman" w:eastAsia="宋体" w:hAnsi="Times New Roman" w:cs="Times New Roman"/>
                <w:sz w:val="24"/>
                <w:szCs w:val="21"/>
              </w:rPr>
              <w:t>．对实验过程中存在问题分析详细透彻、规范、全面；结合企业资源战略方面内容描述正确、深刻。</w:t>
            </w:r>
          </w:p>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lastRenderedPageBreak/>
              <w:t>3</w:t>
            </w:r>
            <w:r w:rsidRPr="00655EBC">
              <w:rPr>
                <w:rFonts w:ascii="Times New Roman" w:eastAsia="宋体" w:hAnsi="Times New Roman" w:cs="Times New Roman"/>
                <w:sz w:val="24"/>
                <w:szCs w:val="21"/>
              </w:rPr>
              <w:t>．实验心得体会深刻、有创意，论述合理详细，有自己的个人见解和想法，能结合案例论述企业战略方面问题，提出问题并给出解决方法。</w:t>
            </w:r>
          </w:p>
        </w:tc>
      </w:tr>
      <w:tr w:rsidR="00A561C9" w:rsidRPr="00655EBC" w:rsidTr="00A561C9">
        <w:trPr>
          <w:jc w:val="center"/>
        </w:trPr>
        <w:tc>
          <w:tcPr>
            <w:tcW w:w="858" w:type="pct"/>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80</w:t>
            </w:r>
            <w:r w:rsidRPr="00655EBC">
              <w:rPr>
                <w:rFonts w:ascii="Times New Roman" w:eastAsia="宋体" w:hAnsi="Times New Roman" w:cs="Times New Roman"/>
                <w:sz w:val="24"/>
              </w:rPr>
              <w:t>分</w:t>
            </w:r>
            <w:r w:rsidRPr="00655EBC">
              <w:rPr>
                <w:rFonts w:ascii="Times New Roman" w:eastAsia="宋体" w:hAnsi="Times New Roman" w:cs="Times New Roman"/>
                <w:sz w:val="24"/>
              </w:rPr>
              <w:t>-89</w:t>
            </w:r>
            <w:r w:rsidRPr="00655EBC">
              <w:rPr>
                <w:rFonts w:ascii="Times New Roman" w:eastAsia="宋体" w:hAnsi="Times New Roman" w:cs="Times New Roman"/>
                <w:sz w:val="24"/>
              </w:rPr>
              <w:t>分</w:t>
            </w:r>
          </w:p>
        </w:tc>
        <w:tc>
          <w:tcPr>
            <w:tcW w:w="4142" w:type="pc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1</w:t>
            </w:r>
            <w:r w:rsidRPr="00655EBC">
              <w:rPr>
                <w:rFonts w:ascii="Times New Roman" w:eastAsia="宋体" w:hAnsi="Times New Roman" w:cs="Times New Roman"/>
                <w:sz w:val="24"/>
                <w:szCs w:val="21"/>
              </w:rPr>
              <w:t>．报告中对实验过程叙述较详细、概念正确，语言表达准确，结构严谨，条理清楚，逻辑性强，自己努力完成，没有抄袭。</w:t>
            </w:r>
          </w:p>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2</w:t>
            </w:r>
            <w:r w:rsidRPr="00655EBC">
              <w:rPr>
                <w:rFonts w:ascii="Times New Roman" w:eastAsia="宋体" w:hAnsi="Times New Roman" w:cs="Times New Roman"/>
                <w:sz w:val="24"/>
                <w:szCs w:val="21"/>
              </w:rPr>
              <w:t>．对实验过程中存在问题分析详细透彻、规范、全面；能结合企业资源战略方面内容描述正确。</w:t>
            </w:r>
          </w:p>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3</w:t>
            </w:r>
            <w:r w:rsidRPr="00655EBC">
              <w:rPr>
                <w:rFonts w:ascii="Times New Roman" w:eastAsia="宋体" w:hAnsi="Times New Roman" w:cs="Times New Roman"/>
                <w:sz w:val="24"/>
                <w:szCs w:val="21"/>
              </w:rPr>
              <w:t>．实验心得体会深刻、有创意，论述合理详细，有自己的个人见解和想法。</w:t>
            </w:r>
          </w:p>
        </w:tc>
      </w:tr>
      <w:tr w:rsidR="00A561C9" w:rsidRPr="00655EBC" w:rsidTr="00A561C9">
        <w:trPr>
          <w:jc w:val="center"/>
        </w:trPr>
        <w:tc>
          <w:tcPr>
            <w:tcW w:w="858" w:type="pct"/>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70</w:t>
            </w:r>
            <w:r w:rsidRPr="00655EBC">
              <w:rPr>
                <w:rFonts w:ascii="Times New Roman" w:eastAsia="宋体" w:hAnsi="Times New Roman" w:cs="Times New Roman"/>
                <w:sz w:val="24"/>
              </w:rPr>
              <w:t>分</w:t>
            </w:r>
            <w:r w:rsidRPr="00655EBC">
              <w:rPr>
                <w:rFonts w:ascii="Times New Roman" w:eastAsia="宋体" w:hAnsi="Times New Roman" w:cs="Times New Roman"/>
                <w:sz w:val="24"/>
              </w:rPr>
              <w:t>-79</w:t>
            </w:r>
            <w:r w:rsidRPr="00655EBC">
              <w:rPr>
                <w:rFonts w:ascii="Times New Roman" w:eastAsia="宋体" w:hAnsi="Times New Roman" w:cs="Times New Roman"/>
                <w:sz w:val="24"/>
              </w:rPr>
              <w:t>分</w:t>
            </w:r>
          </w:p>
        </w:tc>
        <w:tc>
          <w:tcPr>
            <w:tcW w:w="4142" w:type="pc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1</w:t>
            </w:r>
            <w:r w:rsidRPr="00655EBC">
              <w:rPr>
                <w:rFonts w:ascii="Times New Roman" w:eastAsia="宋体" w:hAnsi="Times New Roman" w:cs="Times New Roman"/>
                <w:sz w:val="24"/>
                <w:szCs w:val="21"/>
              </w:rPr>
              <w:t>．报告中对实验过程叙述较详细，自己努力完成，没有抄袭。</w:t>
            </w:r>
          </w:p>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2</w:t>
            </w:r>
            <w:r w:rsidRPr="00655EBC">
              <w:rPr>
                <w:rFonts w:ascii="Times New Roman" w:eastAsia="宋体" w:hAnsi="Times New Roman" w:cs="Times New Roman"/>
                <w:sz w:val="24"/>
                <w:szCs w:val="21"/>
              </w:rPr>
              <w:t>．对实验过程中存在问题有较详细的分析，但不全面。</w:t>
            </w:r>
          </w:p>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3</w:t>
            </w:r>
            <w:r w:rsidRPr="00655EBC">
              <w:rPr>
                <w:rFonts w:ascii="Times New Roman" w:eastAsia="宋体" w:hAnsi="Times New Roman" w:cs="Times New Roman"/>
                <w:sz w:val="24"/>
                <w:szCs w:val="21"/>
              </w:rPr>
              <w:t>．实验心得体会不够深刻，缺乏创意。</w:t>
            </w:r>
          </w:p>
        </w:tc>
      </w:tr>
      <w:tr w:rsidR="00A561C9" w:rsidRPr="00655EBC" w:rsidTr="00A561C9">
        <w:trPr>
          <w:jc w:val="center"/>
        </w:trPr>
        <w:tc>
          <w:tcPr>
            <w:tcW w:w="858" w:type="pct"/>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60</w:t>
            </w:r>
            <w:r w:rsidRPr="00655EBC">
              <w:rPr>
                <w:rFonts w:ascii="Times New Roman" w:eastAsia="宋体" w:hAnsi="Times New Roman" w:cs="Times New Roman"/>
                <w:sz w:val="24"/>
              </w:rPr>
              <w:t>分</w:t>
            </w:r>
            <w:r w:rsidRPr="00655EBC">
              <w:rPr>
                <w:rFonts w:ascii="Times New Roman" w:eastAsia="宋体" w:hAnsi="Times New Roman" w:cs="Times New Roman"/>
                <w:sz w:val="24"/>
              </w:rPr>
              <w:t>-69</w:t>
            </w:r>
            <w:r w:rsidRPr="00655EBC">
              <w:rPr>
                <w:rFonts w:ascii="Times New Roman" w:eastAsia="宋体" w:hAnsi="Times New Roman" w:cs="Times New Roman"/>
                <w:sz w:val="24"/>
              </w:rPr>
              <w:t>分</w:t>
            </w:r>
          </w:p>
        </w:tc>
        <w:tc>
          <w:tcPr>
            <w:tcW w:w="4142" w:type="pc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1</w:t>
            </w:r>
            <w:r w:rsidRPr="00655EBC">
              <w:rPr>
                <w:rFonts w:ascii="Times New Roman" w:eastAsia="宋体" w:hAnsi="Times New Roman" w:cs="Times New Roman"/>
                <w:sz w:val="24"/>
                <w:szCs w:val="21"/>
              </w:rPr>
              <w:t>．报告中对实验过程叙述简单，没有抄袭。</w:t>
            </w:r>
          </w:p>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2</w:t>
            </w:r>
            <w:r w:rsidRPr="00655EBC">
              <w:rPr>
                <w:rFonts w:ascii="Times New Roman" w:eastAsia="宋体" w:hAnsi="Times New Roman" w:cs="Times New Roman"/>
                <w:sz w:val="24"/>
                <w:szCs w:val="21"/>
              </w:rPr>
              <w:t>．对实验过程中存在问题有简单分析和描述。</w:t>
            </w:r>
          </w:p>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3</w:t>
            </w:r>
            <w:r w:rsidRPr="00655EBC">
              <w:rPr>
                <w:rFonts w:ascii="Times New Roman" w:eastAsia="宋体" w:hAnsi="Times New Roman" w:cs="Times New Roman"/>
                <w:sz w:val="24"/>
                <w:szCs w:val="21"/>
              </w:rPr>
              <w:t>．实验心得体会不够深刻，缺乏创意。</w:t>
            </w:r>
          </w:p>
        </w:tc>
      </w:tr>
      <w:tr w:rsidR="00A561C9" w:rsidRPr="00655EBC" w:rsidTr="00A561C9">
        <w:trPr>
          <w:jc w:val="center"/>
        </w:trPr>
        <w:tc>
          <w:tcPr>
            <w:tcW w:w="858" w:type="pct"/>
            <w:vAlign w:val="center"/>
          </w:tcPr>
          <w:p w:rsidR="00A561C9" w:rsidRPr="00655EBC" w:rsidRDefault="00A561C9" w:rsidP="00A561C9">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&lt; 60</w:t>
            </w:r>
            <w:r w:rsidRPr="00655EBC">
              <w:rPr>
                <w:rFonts w:ascii="Times New Roman" w:eastAsia="宋体" w:hAnsi="Times New Roman" w:cs="Times New Roman"/>
                <w:sz w:val="24"/>
              </w:rPr>
              <w:t>分</w:t>
            </w:r>
          </w:p>
        </w:tc>
        <w:tc>
          <w:tcPr>
            <w:tcW w:w="4142" w:type="pct"/>
            <w:vAlign w:val="center"/>
          </w:tcPr>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1</w:t>
            </w:r>
            <w:r w:rsidRPr="00655EBC">
              <w:rPr>
                <w:rFonts w:ascii="Times New Roman" w:eastAsia="宋体" w:hAnsi="Times New Roman" w:cs="Times New Roman"/>
                <w:sz w:val="24"/>
                <w:szCs w:val="21"/>
              </w:rPr>
              <w:t>．没有交报告。</w:t>
            </w:r>
          </w:p>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2</w:t>
            </w:r>
            <w:r w:rsidRPr="00655EBC">
              <w:rPr>
                <w:rFonts w:ascii="Times New Roman" w:eastAsia="宋体" w:hAnsi="Times New Roman" w:cs="Times New Roman"/>
                <w:sz w:val="24"/>
                <w:szCs w:val="21"/>
              </w:rPr>
              <w:t>．基本上是抄袭。</w:t>
            </w:r>
          </w:p>
          <w:p w:rsidR="00A561C9" w:rsidRPr="00655EBC" w:rsidRDefault="00A561C9" w:rsidP="00A561C9">
            <w:pPr>
              <w:widowControl/>
              <w:snapToGrid w:val="0"/>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3</w:t>
            </w:r>
            <w:r w:rsidRPr="00655EBC">
              <w:rPr>
                <w:rFonts w:ascii="Times New Roman" w:eastAsia="宋体" w:hAnsi="Times New Roman" w:cs="Times New Roman"/>
                <w:sz w:val="24"/>
                <w:szCs w:val="21"/>
              </w:rPr>
              <w:t>．内容太空泛，太简单。</w:t>
            </w:r>
          </w:p>
        </w:tc>
      </w:tr>
    </w:tbl>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（三）所有课程目标均需大于等于</w:t>
      </w:r>
      <w:r w:rsidRPr="00655EBC">
        <w:rPr>
          <w:rFonts w:ascii="Times New Roman" w:eastAsia="宋体" w:hAnsi="Times New Roman" w:cs="Times New Roman"/>
          <w:sz w:val="24"/>
          <w:szCs w:val="24"/>
        </w:rPr>
        <w:t>0.6</w:t>
      </w:r>
      <w:r w:rsidRPr="00655EBC">
        <w:rPr>
          <w:rFonts w:ascii="Times New Roman" w:eastAsia="宋体" w:hAnsi="Times New Roman" w:cs="Times New Roman"/>
          <w:sz w:val="24"/>
          <w:szCs w:val="24"/>
        </w:rPr>
        <w:t>，否则总评成绩不及格，需要补考或重修。每个课程目标达成度计算方法如下：</w:t>
      </w:r>
    </w:p>
    <w:p w:rsidR="00A561C9" w:rsidRPr="00655EBC" w:rsidRDefault="00B05986" w:rsidP="00A561C9">
      <w:pPr>
        <w:widowControl/>
        <w:wordWrap w:val="0"/>
        <w:snapToGrid w:val="0"/>
        <w:spacing w:line="360" w:lineRule="auto"/>
        <w:ind w:firstLineChars="200" w:firstLine="480"/>
        <w:jc w:val="center"/>
        <w:textAlignment w:val="baseline"/>
        <w:rPr>
          <w:rFonts w:ascii="Times New Roman" w:eastAsia="宋体" w:hAnsi="Times New Roman" w:cs="Times New Roman"/>
          <w:kern w:val="0"/>
          <w:position w:val="-22"/>
          <w:sz w:val="24"/>
        </w:rPr>
      </w:pPr>
      <w:r>
        <w:rPr>
          <w:rFonts w:ascii="Times New Roman" w:eastAsia="宋体" w:hAnsi="Times New Roman" w:cs="Times New Roman"/>
          <w:sz w:val="24"/>
        </w:rPr>
        <w:object w:dxaOrig="1440" w:dyaOrig="1440">
          <v:shape id="_x0000_s1037" type="#_x0000_t75" style="position:absolute;left:0;text-align:left;margin-left:42.7pt;margin-top:7.85pt;width:5in;height:32.65pt;z-index:251678720;mso-wrap-distance-left:9pt;mso-wrap-distance-top:0;mso-wrap-distance-right:9pt;mso-wrap-distance-bottom:0;mso-width-relative:page;mso-height-relative:page">
            <v:imagedata r:id="rId69" o:title=""/>
            <w10:wrap type="square"/>
          </v:shape>
          <o:OLEObject Type="Embed" ProgID="Equation.3" ShapeID="_x0000_s1037" DrawAspect="Content" ObjectID="_1639293578" r:id="rId70"/>
        </w:object>
      </w:r>
    </w:p>
    <w:p w:rsidR="00A561C9" w:rsidRPr="00655EBC" w:rsidRDefault="00A561C9" w:rsidP="00A561C9">
      <w:pPr>
        <w:widowControl/>
        <w:wordWrap w:val="0"/>
        <w:snapToGrid w:val="0"/>
        <w:spacing w:line="360" w:lineRule="auto"/>
        <w:ind w:firstLineChars="200" w:firstLine="480"/>
        <w:jc w:val="center"/>
        <w:textAlignment w:val="baseline"/>
        <w:rPr>
          <w:rFonts w:ascii="Times New Roman" w:eastAsia="宋体" w:hAnsi="Times New Roman" w:cs="Times New Roman"/>
          <w:kern w:val="0"/>
          <w:position w:val="-22"/>
          <w:sz w:val="24"/>
        </w:rPr>
      </w:pP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式中：</w:t>
      </w:r>
      <w:r w:rsidRPr="00655EBC">
        <w:rPr>
          <w:rFonts w:ascii="Times New Roman" w:eastAsia="宋体" w:hAnsi="Times New Roman" w:cs="Times New Roman"/>
          <w:sz w:val="24"/>
          <w:szCs w:val="24"/>
        </w:rPr>
        <w:t>Ai=</w:t>
      </w:r>
      <w:r w:rsidRPr="00655EBC">
        <w:rPr>
          <w:rFonts w:ascii="Times New Roman" w:eastAsia="宋体" w:hAnsi="Times New Roman" w:cs="Times New Roman"/>
          <w:sz w:val="24"/>
          <w:szCs w:val="24"/>
        </w:rPr>
        <w:t>平时成绩占总评成绩的权重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课程目标</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在平时成绩中的权重，</w:t>
      </w:r>
    </w:p>
    <w:p w:rsidR="00A561C9" w:rsidRPr="00655EBC" w:rsidRDefault="00A561C9" w:rsidP="00A561C9">
      <w:pPr>
        <w:wordWrap w:val="0"/>
        <w:snapToGrid w:val="0"/>
        <w:spacing w:line="360" w:lineRule="auto"/>
        <w:ind w:firstLineChars="300" w:firstLine="720"/>
        <w:rPr>
          <w:rFonts w:ascii="Times New Roman" w:eastAsia="宋体" w:hAnsi="Times New Roman" w:cs="Times New Roman"/>
          <w:sz w:val="24"/>
          <w:szCs w:val="24"/>
        </w:rPr>
      </w:pPr>
      <w:r w:rsidRPr="00655EBC">
        <w:rPr>
          <w:rFonts w:ascii="Times New Roman" w:eastAsia="宋体" w:hAnsi="Times New Roman" w:cs="Times New Roman"/>
          <w:sz w:val="24"/>
          <w:szCs w:val="24"/>
        </w:rPr>
        <w:t>Bi=</w:t>
      </w:r>
      <w:r w:rsidRPr="00655EBC">
        <w:rPr>
          <w:rFonts w:ascii="Times New Roman" w:eastAsia="宋体" w:hAnsi="Times New Roman" w:cs="Times New Roman"/>
          <w:sz w:val="24"/>
          <w:szCs w:val="24"/>
        </w:rPr>
        <w:t>实验成绩占总评成绩的权重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课程目标</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在实验成绩中的权重，</w:t>
      </w:r>
    </w:p>
    <w:p w:rsidR="00A561C9" w:rsidRPr="00655EBC" w:rsidRDefault="00A561C9" w:rsidP="00A561C9">
      <w:pPr>
        <w:wordWrap w:val="0"/>
        <w:snapToGrid w:val="0"/>
        <w:spacing w:line="360" w:lineRule="auto"/>
        <w:ind w:firstLineChars="300" w:firstLine="720"/>
        <w:rPr>
          <w:rFonts w:ascii="Times New Roman" w:eastAsia="宋体" w:hAnsi="Times New Roman" w:cs="Times New Roman"/>
          <w:sz w:val="24"/>
          <w:szCs w:val="24"/>
        </w:rPr>
      </w:pPr>
      <w:r w:rsidRPr="00655EBC">
        <w:rPr>
          <w:rFonts w:ascii="Times New Roman" w:eastAsia="宋体" w:hAnsi="Times New Roman" w:cs="Times New Roman"/>
          <w:sz w:val="24"/>
          <w:szCs w:val="24"/>
        </w:rPr>
        <w:t>Ci=</w:t>
      </w:r>
      <w:r w:rsidRPr="00655EBC">
        <w:rPr>
          <w:rFonts w:ascii="Times New Roman" w:eastAsia="宋体" w:hAnsi="Times New Roman" w:cs="Times New Roman"/>
          <w:sz w:val="24"/>
          <w:szCs w:val="24"/>
        </w:rPr>
        <w:t>期末成绩占总评成绩的权重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课程目标</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在期末成绩中的权重。</w:t>
      </w:r>
    </w:p>
    <w:p w:rsidR="00A561C9" w:rsidRPr="00655EBC" w:rsidRDefault="00A561C9" w:rsidP="00A561C9">
      <w:pPr>
        <w:wordWrap w:val="0"/>
        <w:snapToGrid w:val="0"/>
        <w:spacing w:line="360" w:lineRule="auto"/>
        <w:ind w:firstLineChars="200" w:firstLine="562"/>
        <w:rPr>
          <w:rFonts w:ascii="Times New Roman" w:eastAsia="宋体" w:hAnsi="Times New Roman" w:cs="Times New Roman"/>
          <w:b/>
          <w:bCs/>
          <w:sz w:val="28"/>
          <w:szCs w:val="28"/>
        </w:rPr>
      </w:pPr>
      <w:r w:rsidRPr="00655EBC">
        <w:rPr>
          <w:rFonts w:ascii="Times New Roman" w:eastAsia="宋体" w:hAnsi="Times New Roman" w:cs="Times New Roman"/>
          <w:b/>
          <w:bCs/>
          <w:sz w:val="28"/>
          <w:szCs w:val="28"/>
        </w:rPr>
        <w:t>七、有关说明</w:t>
      </w:r>
    </w:p>
    <w:p w:rsidR="00A561C9" w:rsidRPr="00655EBC" w:rsidRDefault="00A561C9" w:rsidP="00A561C9">
      <w:pPr>
        <w:wordWrap w:val="0"/>
        <w:snapToGrid w:val="0"/>
        <w:spacing w:line="360" w:lineRule="auto"/>
        <w:ind w:firstLineChars="200" w:firstLine="482"/>
        <w:rPr>
          <w:rFonts w:ascii="Times New Roman" w:eastAsia="宋体" w:hAnsi="Times New Roman" w:cs="Times New Roman"/>
          <w:b/>
          <w:bCs/>
          <w:color w:val="000000"/>
          <w:sz w:val="24"/>
          <w:szCs w:val="24"/>
        </w:rPr>
      </w:pPr>
      <w:r w:rsidRPr="00655EBC">
        <w:rPr>
          <w:rFonts w:ascii="Times New Roman" w:eastAsia="宋体" w:hAnsi="Times New Roman" w:cs="Times New Roman"/>
          <w:b/>
          <w:bCs/>
          <w:color w:val="000000"/>
          <w:sz w:val="24"/>
          <w:szCs w:val="24"/>
        </w:rPr>
        <w:t>（一）持续改进</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本课程根据学生作业、课堂讨论、实验环节、平时考核情况和学生、教学督导等的反馈，及时对教学中的不足之处进行改进，并在下一轮课程教学中整改完善，确保相应毕业要求指标点达成。</w:t>
      </w:r>
    </w:p>
    <w:p w:rsidR="00A561C9" w:rsidRPr="00655EBC" w:rsidRDefault="00A561C9" w:rsidP="00A561C9">
      <w:pPr>
        <w:wordWrap w:val="0"/>
        <w:snapToGrid w:val="0"/>
        <w:spacing w:line="360" w:lineRule="auto"/>
        <w:ind w:firstLineChars="200" w:firstLine="482"/>
        <w:rPr>
          <w:rFonts w:ascii="Times New Roman" w:eastAsia="宋体" w:hAnsi="Times New Roman" w:cs="Times New Roman"/>
          <w:b/>
          <w:bCs/>
          <w:color w:val="000000"/>
          <w:sz w:val="24"/>
          <w:szCs w:val="24"/>
        </w:rPr>
      </w:pPr>
      <w:r w:rsidRPr="00655EBC">
        <w:rPr>
          <w:rFonts w:ascii="Times New Roman" w:eastAsia="宋体" w:hAnsi="Times New Roman" w:cs="Times New Roman"/>
          <w:b/>
          <w:bCs/>
          <w:color w:val="000000"/>
          <w:sz w:val="24"/>
          <w:szCs w:val="24"/>
        </w:rPr>
        <w:t>（二）参考书目及学习资料</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1</w:t>
      </w:r>
      <w:r w:rsidRPr="00655EBC">
        <w:rPr>
          <w:rFonts w:ascii="Times New Roman" w:eastAsia="宋体" w:hAnsi="Times New Roman" w:cs="Times New Roman"/>
          <w:sz w:val="24"/>
        </w:rPr>
        <w:t>．</w:t>
      </w:r>
      <w:r w:rsidRPr="00655EBC">
        <w:rPr>
          <w:rFonts w:ascii="Times New Roman" w:eastAsia="宋体" w:hAnsi="Times New Roman" w:cs="Times New Roman"/>
          <w:sz w:val="24"/>
        </w:rPr>
        <w:t xml:space="preserve"> </w:t>
      </w:r>
      <w:r w:rsidRPr="00655EBC">
        <w:rPr>
          <w:rFonts w:ascii="Times New Roman" w:eastAsia="宋体" w:hAnsi="Times New Roman" w:cs="Times New Roman"/>
          <w:kern w:val="0"/>
          <w:sz w:val="24"/>
        </w:rPr>
        <w:t>魏华胜</w:t>
      </w:r>
      <w:r w:rsidRPr="00655EBC">
        <w:rPr>
          <w:rFonts w:ascii="Times New Roman" w:eastAsia="宋体" w:hAnsi="Times New Roman" w:cs="Times New Roman"/>
          <w:sz w:val="24"/>
        </w:rPr>
        <w:t>．</w:t>
      </w:r>
      <w:r w:rsidRPr="00655EBC">
        <w:rPr>
          <w:rFonts w:ascii="Times New Roman" w:eastAsia="宋体" w:hAnsi="Times New Roman" w:cs="Times New Roman"/>
          <w:sz w:val="24"/>
        </w:rPr>
        <w:t xml:space="preserve"> </w:t>
      </w:r>
      <w:r w:rsidRPr="00655EBC">
        <w:rPr>
          <w:rFonts w:ascii="Times New Roman" w:eastAsia="宋体" w:hAnsi="Times New Roman" w:cs="Times New Roman"/>
          <w:sz w:val="24"/>
        </w:rPr>
        <w:t>铸造工程基础．北京大学出版社，</w:t>
      </w:r>
      <w:r w:rsidRPr="00655EBC">
        <w:rPr>
          <w:rFonts w:ascii="Times New Roman" w:eastAsia="宋体" w:hAnsi="Times New Roman" w:cs="Times New Roman"/>
          <w:sz w:val="24"/>
        </w:rPr>
        <w:t xml:space="preserve">2013.  </w:t>
      </w:r>
    </w:p>
    <w:p w:rsidR="00A561C9" w:rsidRPr="00655EBC" w:rsidRDefault="00A561C9" w:rsidP="00A561C9">
      <w:pPr>
        <w:wordWrap w:val="0"/>
        <w:snapToGrid w:val="0"/>
        <w:spacing w:line="30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2</w:t>
      </w:r>
      <w:r w:rsidRPr="00655EBC">
        <w:rPr>
          <w:rFonts w:ascii="Times New Roman" w:eastAsia="宋体" w:hAnsi="Times New Roman" w:cs="Times New Roman"/>
          <w:sz w:val="24"/>
        </w:rPr>
        <w:t>．</w:t>
      </w:r>
      <w:r w:rsidRPr="00655EBC">
        <w:rPr>
          <w:rFonts w:ascii="Times New Roman" w:eastAsia="宋体" w:hAnsi="Times New Roman" w:cs="Times New Roman"/>
          <w:sz w:val="24"/>
        </w:rPr>
        <w:t xml:space="preserve"> </w:t>
      </w:r>
      <w:r w:rsidRPr="00655EBC">
        <w:rPr>
          <w:rFonts w:ascii="Times New Roman" w:eastAsia="宋体" w:hAnsi="Times New Roman" w:cs="Times New Roman"/>
          <w:sz w:val="24"/>
        </w:rPr>
        <w:t>程巨强．</w:t>
      </w:r>
      <w:r w:rsidRPr="00655EBC">
        <w:rPr>
          <w:rFonts w:ascii="Times New Roman" w:eastAsia="宋体" w:hAnsi="Times New Roman" w:cs="Times New Roman"/>
          <w:sz w:val="24"/>
        </w:rPr>
        <w:t xml:space="preserve"> </w:t>
      </w:r>
      <w:r w:rsidRPr="00655EBC">
        <w:rPr>
          <w:rFonts w:ascii="Times New Roman" w:eastAsia="宋体" w:hAnsi="Times New Roman" w:cs="Times New Roman"/>
          <w:sz w:val="24"/>
        </w:rPr>
        <w:t>金属锻造加工基础</w:t>
      </w:r>
      <w:r w:rsidRPr="00655EBC">
        <w:rPr>
          <w:rFonts w:ascii="Times New Roman" w:eastAsia="宋体" w:hAnsi="Times New Roman" w:cs="Times New Roman"/>
          <w:sz w:val="24"/>
        </w:rPr>
        <w:t>.</w:t>
      </w:r>
      <w:r w:rsidRPr="00655EBC">
        <w:rPr>
          <w:rFonts w:ascii="Times New Roman" w:eastAsia="宋体" w:hAnsi="Times New Roman" w:cs="Times New Roman"/>
          <w:sz w:val="24"/>
        </w:rPr>
        <w:t>化学工业出版社</w:t>
      </w:r>
      <w:r w:rsidRPr="00655EBC">
        <w:rPr>
          <w:rFonts w:ascii="Times New Roman" w:eastAsia="宋体" w:hAnsi="Times New Roman" w:cs="Times New Roman"/>
          <w:sz w:val="24"/>
        </w:rPr>
        <w:t>,2012.</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 xml:space="preserve">3. </w:t>
      </w:r>
      <w:r w:rsidRPr="00655EBC">
        <w:rPr>
          <w:rFonts w:ascii="Times New Roman" w:eastAsia="宋体" w:hAnsi="Times New Roman" w:cs="Times New Roman"/>
          <w:sz w:val="24"/>
        </w:rPr>
        <w:t>严绍华</w:t>
      </w:r>
      <w:r w:rsidRPr="00655EBC">
        <w:rPr>
          <w:rFonts w:ascii="Times New Roman" w:eastAsia="宋体" w:hAnsi="Times New Roman" w:cs="Times New Roman"/>
          <w:sz w:val="24"/>
        </w:rPr>
        <w:t xml:space="preserve"> </w:t>
      </w:r>
      <w:r w:rsidRPr="00655EBC">
        <w:rPr>
          <w:rFonts w:ascii="Times New Roman" w:eastAsia="宋体" w:hAnsi="Times New Roman" w:cs="Times New Roman"/>
          <w:sz w:val="24"/>
        </w:rPr>
        <w:tab/>
        <w:t xml:space="preserve"> </w:t>
      </w:r>
      <w:r w:rsidRPr="00655EBC">
        <w:rPr>
          <w:rFonts w:ascii="Times New Roman" w:eastAsia="宋体" w:hAnsi="Times New Roman" w:cs="Times New Roman"/>
          <w:sz w:val="24"/>
        </w:rPr>
        <w:t>热加工工艺基础</w:t>
      </w:r>
      <w:r w:rsidRPr="00655EBC">
        <w:rPr>
          <w:rFonts w:ascii="Times New Roman" w:eastAsia="宋体" w:hAnsi="Times New Roman" w:cs="Times New Roman"/>
          <w:sz w:val="24"/>
        </w:rPr>
        <w:tab/>
        <w:t xml:space="preserve">        </w:t>
      </w:r>
      <w:r w:rsidRPr="00655EBC">
        <w:rPr>
          <w:rFonts w:ascii="Times New Roman" w:eastAsia="宋体" w:hAnsi="Times New Roman" w:cs="Times New Roman"/>
          <w:sz w:val="24"/>
        </w:rPr>
        <w:t>北京：高等教育出版社</w:t>
      </w:r>
      <w:r w:rsidRPr="00655EBC">
        <w:rPr>
          <w:rFonts w:ascii="Times New Roman" w:eastAsia="宋体" w:hAnsi="Times New Roman" w:cs="Times New Roman"/>
          <w:sz w:val="24"/>
        </w:rPr>
        <w:t xml:space="preserve"> 2010</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 xml:space="preserve">4. </w:t>
      </w:r>
      <w:r w:rsidRPr="00655EBC">
        <w:rPr>
          <w:rFonts w:ascii="Times New Roman" w:eastAsia="宋体" w:hAnsi="Times New Roman" w:cs="Times New Roman"/>
          <w:sz w:val="24"/>
        </w:rPr>
        <w:t>吴桓文</w:t>
      </w:r>
      <w:r w:rsidRPr="00655EBC">
        <w:rPr>
          <w:rFonts w:ascii="Times New Roman" w:eastAsia="宋体" w:hAnsi="Times New Roman" w:cs="Times New Roman"/>
          <w:sz w:val="24"/>
        </w:rPr>
        <w:t xml:space="preserve"> </w:t>
      </w:r>
      <w:r w:rsidRPr="00655EBC">
        <w:rPr>
          <w:rFonts w:ascii="Times New Roman" w:eastAsia="宋体" w:hAnsi="Times New Roman" w:cs="Times New Roman"/>
          <w:sz w:val="24"/>
        </w:rPr>
        <w:tab/>
        <w:t xml:space="preserve"> </w:t>
      </w:r>
      <w:r w:rsidRPr="00655EBC">
        <w:rPr>
          <w:rFonts w:ascii="Times New Roman" w:eastAsia="宋体" w:hAnsi="Times New Roman" w:cs="Times New Roman"/>
          <w:sz w:val="24"/>
        </w:rPr>
        <w:t>机械加工工艺基础</w:t>
      </w:r>
      <w:r w:rsidRPr="00655EBC">
        <w:rPr>
          <w:rFonts w:ascii="Times New Roman" w:eastAsia="宋体" w:hAnsi="Times New Roman" w:cs="Times New Roman"/>
          <w:sz w:val="24"/>
        </w:rPr>
        <w:tab/>
        <w:t xml:space="preserve">    </w:t>
      </w:r>
      <w:r w:rsidRPr="00655EBC">
        <w:rPr>
          <w:rFonts w:ascii="Times New Roman" w:eastAsia="宋体" w:hAnsi="Times New Roman" w:cs="Times New Roman"/>
          <w:sz w:val="24"/>
        </w:rPr>
        <w:t>北京：高等教育出版社</w:t>
      </w:r>
      <w:r w:rsidRPr="00655EBC">
        <w:rPr>
          <w:rFonts w:ascii="Times New Roman" w:eastAsia="宋体" w:hAnsi="Times New Roman" w:cs="Times New Roman"/>
          <w:sz w:val="24"/>
        </w:rPr>
        <w:t xml:space="preserve"> 1990</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 xml:space="preserve">5. </w:t>
      </w:r>
      <w:r w:rsidRPr="00655EBC">
        <w:rPr>
          <w:rFonts w:ascii="Times New Roman" w:eastAsia="宋体" w:hAnsi="Times New Roman" w:cs="Times New Roman"/>
          <w:sz w:val="24"/>
        </w:rPr>
        <w:t>王允禧</w:t>
      </w:r>
      <w:r w:rsidRPr="00655EBC">
        <w:rPr>
          <w:rFonts w:ascii="Times New Roman" w:eastAsia="宋体" w:hAnsi="Times New Roman" w:cs="Times New Roman"/>
          <w:sz w:val="24"/>
        </w:rPr>
        <w:t xml:space="preserve">    </w:t>
      </w:r>
      <w:r w:rsidRPr="00655EBC">
        <w:rPr>
          <w:rFonts w:ascii="Times New Roman" w:eastAsia="宋体" w:hAnsi="Times New Roman" w:cs="Times New Roman"/>
          <w:sz w:val="24"/>
        </w:rPr>
        <w:t>金属工艺学（上）</w:t>
      </w:r>
      <w:r w:rsidRPr="00655EBC">
        <w:rPr>
          <w:rFonts w:ascii="Times New Roman" w:eastAsia="宋体" w:hAnsi="Times New Roman" w:cs="Times New Roman"/>
          <w:sz w:val="24"/>
        </w:rPr>
        <w:t xml:space="preserve">       </w:t>
      </w:r>
      <w:r w:rsidRPr="00655EBC">
        <w:rPr>
          <w:rFonts w:ascii="Times New Roman" w:eastAsia="宋体" w:hAnsi="Times New Roman" w:cs="Times New Roman"/>
          <w:sz w:val="24"/>
        </w:rPr>
        <w:t>北京：高等教育出版社</w:t>
      </w:r>
      <w:r w:rsidRPr="00655EBC">
        <w:rPr>
          <w:rFonts w:ascii="Times New Roman" w:eastAsia="宋体" w:hAnsi="Times New Roman" w:cs="Times New Roman"/>
          <w:sz w:val="24"/>
        </w:rPr>
        <w:t xml:space="preserve"> 1985</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lastRenderedPageBreak/>
        <w:t xml:space="preserve">6. </w:t>
      </w:r>
      <w:r w:rsidRPr="00655EBC">
        <w:rPr>
          <w:rFonts w:ascii="Times New Roman" w:eastAsia="宋体" w:hAnsi="Times New Roman" w:cs="Times New Roman"/>
          <w:sz w:val="24"/>
        </w:rPr>
        <w:t>陈端树</w:t>
      </w:r>
      <w:r w:rsidRPr="00655EBC">
        <w:rPr>
          <w:rFonts w:ascii="Times New Roman" w:eastAsia="宋体" w:hAnsi="Times New Roman" w:cs="Times New Roman"/>
          <w:sz w:val="24"/>
        </w:rPr>
        <w:t xml:space="preserve">    </w:t>
      </w:r>
      <w:r w:rsidRPr="00655EBC">
        <w:rPr>
          <w:rFonts w:ascii="Times New Roman" w:eastAsia="宋体" w:hAnsi="Times New Roman" w:cs="Times New Roman"/>
          <w:sz w:val="24"/>
        </w:rPr>
        <w:t>金属工艺学（下）</w:t>
      </w:r>
      <w:r w:rsidRPr="00655EBC">
        <w:rPr>
          <w:rFonts w:ascii="Times New Roman" w:eastAsia="宋体" w:hAnsi="Times New Roman" w:cs="Times New Roman"/>
          <w:sz w:val="24"/>
        </w:rPr>
        <w:t xml:space="preserve">       </w:t>
      </w:r>
      <w:r w:rsidRPr="00655EBC">
        <w:rPr>
          <w:rFonts w:ascii="Times New Roman" w:eastAsia="宋体" w:hAnsi="Times New Roman" w:cs="Times New Roman"/>
          <w:sz w:val="24"/>
        </w:rPr>
        <w:t>北京：高等教育出版社</w:t>
      </w:r>
      <w:r w:rsidRPr="00655EBC">
        <w:rPr>
          <w:rFonts w:ascii="Times New Roman" w:eastAsia="宋体" w:hAnsi="Times New Roman" w:cs="Times New Roman"/>
          <w:sz w:val="24"/>
        </w:rPr>
        <w:t xml:space="preserve"> 1985</w:t>
      </w:r>
    </w:p>
    <w:p w:rsidR="00A561C9" w:rsidRPr="00655EBC" w:rsidRDefault="00A561C9" w:rsidP="00A561C9">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 xml:space="preserve">7. </w:t>
      </w:r>
      <w:r w:rsidRPr="00655EBC">
        <w:rPr>
          <w:rFonts w:ascii="Times New Roman" w:eastAsia="宋体" w:hAnsi="Times New Roman" w:cs="Times New Roman"/>
          <w:sz w:val="24"/>
        </w:rPr>
        <w:t>成红梅</w:t>
      </w:r>
      <w:r w:rsidRPr="00655EBC">
        <w:rPr>
          <w:rFonts w:ascii="Times New Roman" w:eastAsia="宋体" w:hAnsi="Times New Roman" w:cs="Times New Roman"/>
          <w:sz w:val="24"/>
        </w:rPr>
        <w:t xml:space="preserve">    </w:t>
      </w:r>
      <w:r w:rsidRPr="00655EBC">
        <w:rPr>
          <w:rFonts w:ascii="Times New Roman" w:eastAsia="宋体" w:hAnsi="Times New Roman" w:cs="Times New Roman"/>
          <w:sz w:val="24"/>
        </w:rPr>
        <w:t>工程材料工艺学（冷加工）北京：清华大学出版社</w:t>
      </w:r>
      <w:r w:rsidRPr="00655EBC">
        <w:rPr>
          <w:rFonts w:ascii="Times New Roman" w:eastAsia="宋体" w:hAnsi="Times New Roman" w:cs="Times New Roman"/>
          <w:sz w:val="24"/>
        </w:rPr>
        <w:t xml:space="preserve"> 2010</w:t>
      </w:r>
    </w:p>
    <w:p w:rsidR="00A561C9" w:rsidRPr="00655EBC" w:rsidRDefault="00A561C9" w:rsidP="00A561C9">
      <w:pPr>
        <w:widowControl/>
        <w:spacing w:beforeLines="50" w:before="156" w:afterLines="50" w:after="156" w:line="360" w:lineRule="exact"/>
        <w:jc w:val="left"/>
        <w:outlineLvl w:val="1"/>
        <w:rPr>
          <w:rFonts w:ascii="Times New Roman" w:eastAsia="宋体" w:hAnsi="Times New Roman" w:cs="Times New Roman"/>
          <w:b/>
          <w:bCs/>
          <w:sz w:val="30"/>
          <w:szCs w:val="28"/>
        </w:rPr>
      </w:pPr>
    </w:p>
    <w:p w:rsidR="00A561C9" w:rsidRPr="00655EBC" w:rsidRDefault="00A561C9" w:rsidP="00A561C9">
      <w:pPr>
        <w:widowControl/>
        <w:spacing w:beforeLines="50" w:before="156" w:afterLines="50" w:after="156" w:line="360" w:lineRule="exact"/>
        <w:jc w:val="left"/>
        <w:outlineLvl w:val="1"/>
        <w:rPr>
          <w:rFonts w:ascii="Times New Roman" w:eastAsia="宋体" w:hAnsi="Times New Roman" w:cs="Times New Roman"/>
          <w:b/>
          <w:bCs/>
          <w:sz w:val="30"/>
          <w:szCs w:val="28"/>
        </w:rPr>
      </w:pPr>
    </w:p>
    <w:p w:rsidR="00A561C9" w:rsidRPr="00655EBC" w:rsidRDefault="00A561C9" w:rsidP="00A561C9">
      <w:pPr>
        <w:wordWrap w:val="0"/>
        <w:snapToGrid w:val="0"/>
        <w:spacing w:line="360" w:lineRule="auto"/>
        <w:ind w:firstLineChars="200" w:firstLine="480"/>
        <w:jc w:val="right"/>
        <w:rPr>
          <w:rFonts w:ascii="Times New Roman" w:eastAsia="宋体" w:hAnsi="Times New Roman" w:cs="Times New Roman"/>
          <w:sz w:val="24"/>
        </w:rPr>
      </w:pPr>
      <w:r w:rsidRPr="00655EBC">
        <w:rPr>
          <w:rFonts w:ascii="Times New Roman" w:eastAsia="宋体" w:hAnsi="Times New Roman" w:cs="Times New Roman"/>
          <w:sz w:val="24"/>
        </w:rPr>
        <w:t>执笔人：苏</w:t>
      </w:r>
      <w:r w:rsidRPr="00655EBC">
        <w:rPr>
          <w:rFonts w:ascii="Times New Roman" w:eastAsia="宋体" w:hAnsi="Times New Roman" w:cs="Times New Roman"/>
          <w:sz w:val="24"/>
        </w:rPr>
        <w:t xml:space="preserve">  </w:t>
      </w:r>
      <w:r w:rsidRPr="00655EBC">
        <w:rPr>
          <w:rFonts w:ascii="Times New Roman" w:eastAsia="宋体" w:hAnsi="Times New Roman" w:cs="Times New Roman"/>
          <w:sz w:val="24"/>
        </w:rPr>
        <w:t>纯</w:t>
      </w:r>
    </w:p>
    <w:p w:rsidR="00A561C9" w:rsidRPr="00655EBC" w:rsidRDefault="00A561C9" w:rsidP="00A561C9">
      <w:pPr>
        <w:wordWrap w:val="0"/>
        <w:snapToGrid w:val="0"/>
        <w:spacing w:line="360" w:lineRule="auto"/>
        <w:ind w:firstLineChars="200" w:firstLine="480"/>
        <w:jc w:val="right"/>
        <w:rPr>
          <w:rFonts w:ascii="Times New Roman" w:eastAsia="宋体" w:hAnsi="Times New Roman" w:cs="Times New Roman"/>
          <w:sz w:val="24"/>
        </w:rPr>
      </w:pPr>
      <w:r w:rsidRPr="00655EBC">
        <w:rPr>
          <w:rFonts w:ascii="Times New Roman" w:eastAsia="宋体" w:hAnsi="Times New Roman" w:cs="Times New Roman"/>
          <w:sz w:val="24"/>
        </w:rPr>
        <w:t>审定人：陈勇将</w:t>
      </w:r>
    </w:p>
    <w:p w:rsidR="00A561C9" w:rsidRPr="00655EBC" w:rsidRDefault="00933609" w:rsidP="00A561C9">
      <w:pPr>
        <w:wordWrap w:val="0"/>
        <w:snapToGrid w:val="0"/>
        <w:spacing w:line="360" w:lineRule="auto"/>
        <w:ind w:firstLineChars="200" w:firstLine="480"/>
        <w:jc w:val="right"/>
        <w:rPr>
          <w:rFonts w:ascii="Times New Roman" w:eastAsia="宋体" w:hAnsi="Times New Roman" w:cs="Times New Roman"/>
          <w:sz w:val="24"/>
        </w:rPr>
      </w:pPr>
      <w:r w:rsidRPr="00655EBC">
        <w:rPr>
          <w:rFonts w:ascii="Times New Roman" w:eastAsia="宋体" w:hAnsi="Times New Roman" w:cs="Times New Roman"/>
          <w:sz w:val="24"/>
        </w:rPr>
        <w:t>审批人</w:t>
      </w:r>
      <w:r w:rsidR="00A561C9" w:rsidRPr="00655EBC">
        <w:rPr>
          <w:rFonts w:ascii="Times New Roman" w:eastAsia="宋体" w:hAnsi="Times New Roman" w:cs="Times New Roman"/>
          <w:sz w:val="24"/>
        </w:rPr>
        <w:t>：尹飞鸿</w:t>
      </w:r>
    </w:p>
    <w:p w:rsidR="00A561C9" w:rsidRPr="00655EBC" w:rsidRDefault="00A561C9" w:rsidP="00A561C9">
      <w:pPr>
        <w:snapToGrid w:val="0"/>
        <w:spacing w:line="360" w:lineRule="auto"/>
        <w:ind w:firstLineChars="200" w:firstLine="480"/>
        <w:jc w:val="right"/>
        <w:rPr>
          <w:rFonts w:ascii="Times New Roman" w:eastAsia="宋体" w:hAnsi="Times New Roman" w:cs="Times New Roman"/>
          <w:sz w:val="24"/>
        </w:rPr>
      </w:pPr>
      <w:r w:rsidRPr="00655EBC">
        <w:rPr>
          <w:rFonts w:ascii="Times New Roman" w:eastAsia="宋体" w:hAnsi="Times New Roman" w:cs="Times New Roman"/>
          <w:sz w:val="24"/>
        </w:rPr>
        <w:t>批准时间：</w:t>
      </w:r>
      <w:r w:rsidRPr="00655EBC">
        <w:rPr>
          <w:rFonts w:ascii="Times New Roman" w:eastAsia="宋体" w:hAnsi="Times New Roman" w:cs="Times New Roman"/>
          <w:sz w:val="24"/>
        </w:rPr>
        <w:t>2019.12</w:t>
      </w:r>
    </w:p>
    <w:p w:rsidR="00A561C9" w:rsidRPr="00655EBC" w:rsidRDefault="00A561C9" w:rsidP="001F3CEB">
      <w:pPr>
        <w:rPr>
          <w:rFonts w:ascii="Times New Roman" w:hAnsi="Times New Roman" w:cs="Times New Roman"/>
        </w:rPr>
        <w:sectPr w:rsidR="00A561C9" w:rsidRPr="00655EBC">
          <w:headerReference w:type="even" r:id="rId71"/>
          <w:headerReference w:type="default" r:id="rId72"/>
          <w:footerReference w:type="even" r:id="rId73"/>
          <w:headerReference w:type="first" r:id="rId74"/>
          <w:footerReference w:type="first" r:id="rId75"/>
          <w:pgSz w:w="11906" w:h="16838"/>
          <w:pgMar w:top="1440" w:right="1800" w:bottom="1440" w:left="1800" w:header="851" w:footer="992" w:gutter="0"/>
          <w:cols w:space="425"/>
          <w:docGrid w:type="lines" w:linePitch="312"/>
        </w:sectPr>
      </w:pPr>
    </w:p>
    <w:p w:rsidR="00A561C9" w:rsidRPr="00655EBC" w:rsidRDefault="00A561C9" w:rsidP="00A561C9">
      <w:pPr>
        <w:pStyle w:val="a3"/>
      </w:pPr>
      <w:bookmarkStart w:id="95" w:name="_Toc28680537"/>
      <w:r w:rsidRPr="00655EBC">
        <w:lastRenderedPageBreak/>
        <w:t>汽车构造课程教学大纲</w:t>
      </w:r>
      <w:bookmarkEnd w:id="95"/>
    </w:p>
    <w:p w:rsidR="00A561C9" w:rsidRPr="00655EBC" w:rsidRDefault="00A561C9" w:rsidP="00A561C9">
      <w:pPr>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Structure of Automobile</w:t>
      </w:r>
      <w:r w:rsidRPr="00655EBC">
        <w:rPr>
          <w:rFonts w:ascii="Times New Roman" w:eastAsia="宋体" w:hAnsi="Times New Roman" w:cs="Times New Roman"/>
          <w:b/>
          <w:bCs/>
          <w:sz w:val="30"/>
          <w:szCs w:val="24"/>
        </w:rPr>
        <w:t>）</w:t>
      </w:r>
    </w:p>
    <w:p w:rsidR="00A561C9" w:rsidRPr="00655EBC" w:rsidRDefault="00A561C9" w:rsidP="00A561C9">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A561C9" w:rsidRPr="00655EBC" w:rsidRDefault="00A561C9" w:rsidP="00A561C9">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2202001</w:t>
      </w:r>
    </w:p>
    <w:p w:rsidR="00A561C9" w:rsidRPr="00655EBC" w:rsidRDefault="00A561C9" w:rsidP="00A561C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4</w:t>
      </w:r>
    </w:p>
    <w:p w:rsidR="00A561C9" w:rsidRPr="00655EBC" w:rsidRDefault="00A561C9" w:rsidP="00A561C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64</w:t>
      </w:r>
      <w:r w:rsidRPr="00655EBC">
        <w:rPr>
          <w:rFonts w:ascii="Times New Roman" w:eastAsia="宋体" w:hAnsi="Times New Roman" w:cs="Times New Roman"/>
          <w:kern w:val="0"/>
          <w:sz w:val="24"/>
          <w:szCs w:val="24"/>
        </w:rPr>
        <w:t>学时（讲授学时</w:t>
      </w:r>
      <w:r w:rsidRPr="00655EBC">
        <w:rPr>
          <w:rFonts w:ascii="Times New Roman" w:eastAsia="宋体" w:hAnsi="Times New Roman" w:cs="Times New Roman"/>
          <w:kern w:val="0"/>
          <w:sz w:val="24"/>
          <w:szCs w:val="24"/>
        </w:rPr>
        <w:t>64</w:t>
      </w:r>
      <w:r w:rsidRPr="00655EBC">
        <w:rPr>
          <w:rFonts w:ascii="Times New Roman" w:eastAsia="宋体" w:hAnsi="Times New Roman" w:cs="Times New Roman"/>
          <w:kern w:val="0"/>
          <w:sz w:val="24"/>
          <w:szCs w:val="24"/>
        </w:rPr>
        <w:t>学时）</w:t>
      </w:r>
    </w:p>
    <w:p w:rsidR="00A561C9" w:rsidRPr="00655EBC" w:rsidRDefault="00A561C9" w:rsidP="00A561C9">
      <w:pPr>
        <w:spacing w:line="360" w:lineRule="auto"/>
        <w:ind w:firstLineChars="200" w:firstLine="482"/>
        <w:rPr>
          <w:rFonts w:ascii="Times New Roman" w:eastAsia="宋体" w:hAnsi="Times New Roman" w:cs="Times New Roman"/>
          <w:b/>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机械制图，工程力学，电工电子技术，机械设计基础，汽车理论。</w:t>
      </w:r>
    </w:p>
    <w:p w:rsidR="00A561C9" w:rsidRPr="00655EBC" w:rsidRDefault="00A561C9" w:rsidP="00A561C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车辆工程</w:t>
      </w:r>
    </w:p>
    <w:p w:rsidR="00A561C9" w:rsidRPr="00655EBC" w:rsidRDefault="00A561C9" w:rsidP="00A561C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建议教材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汽车构造</w:t>
      </w:r>
      <w:r w:rsidRPr="00655EBC">
        <w:rPr>
          <w:rFonts w:ascii="Times New Roman" w:eastAsia="宋体" w:hAnsi="Times New Roman" w:cs="Times New Roman"/>
          <w:kern w:val="0"/>
          <w:sz w:val="24"/>
          <w:szCs w:val="24"/>
        </w:rPr>
        <w:t>》（第</w:t>
      </w:r>
      <w:r w:rsidRPr="00655EBC">
        <w:rPr>
          <w:rFonts w:ascii="Times New Roman" w:eastAsia="宋体" w:hAnsi="Times New Roman" w:cs="Times New Roman"/>
          <w:kern w:val="0"/>
          <w:sz w:val="24"/>
          <w:szCs w:val="24"/>
        </w:rPr>
        <w:t>3</w:t>
      </w:r>
      <w:r w:rsidRPr="00655EBC">
        <w:rPr>
          <w:rFonts w:ascii="Times New Roman" w:eastAsia="宋体" w:hAnsi="Times New Roman" w:cs="Times New Roman"/>
          <w:kern w:val="0"/>
          <w:sz w:val="24"/>
          <w:szCs w:val="24"/>
        </w:rPr>
        <w:t>版，上下册），臧杰，机械工业出版社，</w:t>
      </w:r>
      <w:r w:rsidRPr="00655EBC">
        <w:rPr>
          <w:rFonts w:ascii="Times New Roman" w:eastAsia="宋体" w:hAnsi="Times New Roman" w:cs="Times New Roman"/>
          <w:kern w:val="0"/>
          <w:sz w:val="24"/>
          <w:szCs w:val="24"/>
        </w:rPr>
        <w:t>2017</w:t>
      </w:r>
      <w:r w:rsidRPr="00655EBC">
        <w:rPr>
          <w:rFonts w:ascii="Times New Roman" w:eastAsia="宋体" w:hAnsi="Times New Roman" w:cs="Times New Roman"/>
          <w:kern w:val="0"/>
          <w:sz w:val="24"/>
          <w:szCs w:val="24"/>
        </w:rPr>
        <w:t>年。</w:t>
      </w:r>
    </w:p>
    <w:p w:rsidR="00A561C9" w:rsidRPr="00655EBC" w:rsidRDefault="00A561C9" w:rsidP="00A561C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汽车工程</w:t>
      </w:r>
      <w:r w:rsidRPr="00655EBC">
        <w:rPr>
          <w:rFonts w:ascii="Times New Roman" w:eastAsia="宋体" w:hAnsi="Times New Roman" w:cs="Times New Roman"/>
          <w:kern w:val="0"/>
          <w:sz w:val="24"/>
          <w:szCs w:val="24"/>
        </w:rPr>
        <w:t>学院</w:t>
      </w:r>
    </w:p>
    <w:p w:rsidR="00A561C9" w:rsidRPr="00655EBC" w:rsidRDefault="00A561C9" w:rsidP="00A561C9">
      <w:pPr>
        <w:autoSpaceDE w:val="0"/>
        <w:autoSpaceDN w:val="0"/>
        <w:adjustRightInd w:val="0"/>
        <w:spacing w:line="360" w:lineRule="auto"/>
        <w:ind w:firstLineChars="200" w:firstLine="482"/>
        <w:jc w:val="left"/>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bCs/>
          <w:kern w:val="0"/>
          <w:sz w:val="24"/>
          <w:szCs w:val="24"/>
        </w:rPr>
        <w:t>本课程是汽车服务工程专业的一门专业基础课。通过本课程的学习，</w:t>
      </w:r>
      <w:r w:rsidRPr="00655EBC">
        <w:rPr>
          <w:rFonts w:ascii="Times New Roman" w:eastAsia="宋体" w:hAnsi="Times New Roman" w:cs="Times New Roman"/>
          <w:kern w:val="0"/>
          <w:sz w:val="24"/>
          <w:szCs w:val="24"/>
        </w:rPr>
        <w:t>培养学生</w:t>
      </w:r>
      <w:r w:rsidRPr="00655EBC">
        <w:rPr>
          <w:rFonts w:ascii="Times New Roman" w:eastAsia="宋体" w:hAnsi="Times New Roman" w:cs="Times New Roman"/>
          <w:bCs/>
          <w:kern w:val="0"/>
          <w:sz w:val="24"/>
          <w:szCs w:val="24"/>
        </w:rPr>
        <w:t>掌握汽车发动机、底盘的整体和部件的结构和工作原理以及检查调整方法，为后续专业课程的学习打好基础。学生通过实验，对汽车关键零部件、总成的拆装与调整，掌握基本的操作技能，培养学生的动手能力。</w:t>
      </w:r>
    </w:p>
    <w:p w:rsidR="00A561C9" w:rsidRPr="00655EBC" w:rsidRDefault="00A561C9" w:rsidP="00A561C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能够运用车辆工程知识，对车辆工程领域整车、总成、部件及生产工艺流程等复杂工程问题进行分析和提炼，设计解决方案。</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能够基于科学原理并采用科学方法对车辆工程领域中的复杂工程问题设计实验，并对试验数据进行采集、分析与处理。</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sz w:val="24"/>
          <w:szCs w:val="24"/>
        </w:rPr>
        <w:t>能不断学习，并具有适应社会和汽车新技术发展的能力。</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本课程支撑专业人才培养方案中毕业要求</w:t>
      </w:r>
      <w:r w:rsidRPr="00655EBC">
        <w:rPr>
          <w:rFonts w:ascii="Times New Roman" w:eastAsia="宋体" w:hAnsi="Times New Roman" w:cs="Times New Roman"/>
          <w:color w:val="000000"/>
          <w:sz w:val="24"/>
          <w:szCs w:val="24"/>
        </w:rPr>
        <w:t>3-1</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4-2</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12-2</w:t>
      </w:r>
      <w:r w:rsidRPr="00655EBC">
        <w:rPr>
          <w:rFonts w:ascii="Times New Roman" w:eastAsia="宋体" w:hAnsi="Times New Roman" w:cs="Times New Roman"/>
          <w:color w:val="000000"/>
          <w:sz w:val="24"/>
          <w:szCs w:val="24"/>
        </w:rPr>
        <w:t>，对应关系如表所示。</w:t>
      </w:r>
    </w:p>
    <w:tbl>
      <w:tblPr>
        <w:tblW w:w="92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A561C9" w:rsidRPr="00655EBC" w:rsidTr="003F6307">
        <w:trPr>
          <w:trHeight w:val="514"/>
        </w:trPr>
        <w:tc>
          <w:tcPr>
            <w:tcW w:w="1695" w:type="dxa"/>
            <w:vMerge w:val="restart"/>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p>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指标点</w:t>
            </w:r>
          </w:p>
        </w:tc>
        <w:tc>
          <w:tcPr>
            <w:tcW w:w="7560" w:type="dxa"/>
            <w:gridSpan w:val="8"/>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课程目标</w:t>
            </w:r>
          </w:p>
        </w:tc>
      </w:tr>
      <w:tr w:rsidR="00A561C9" w:rsidRPr="00655EBC" w:rsidTr="003F6307">
        <w:trPr>
          <w:trHeight w:val="491"/>
        </w:trPr>
        <w:tc>
          <w:tcPr>
            <w:tcW w:w="1695" w:type="dxa"/>
            <w:vMerge/>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945" w:type="dxa"/>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945" w:type="dxa"/>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3</w:t>
            </w:r>
          </w:p>
        </w:tc>
        <w:tc>
          <w:tcPr>
            <w:tcW w:w="945" w:type="dxa"/>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p>
        </w:tc>
      </w:tr>
      <w:tr w:rsidR="00A561C9" w:rsidRPr="00655EBC" w:rsidTr="003F6307">
        <w:trPr>
          <w:trHeight w:val="481"/>
        </w:trPr>
        <w:tc>
          <w:tcPr>
            <w:tcW w:w="1695" w:type="dxa"/>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3-1</w:t>
            </w: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r>
      <w:tr w:rsidR="00A561C9" w:rsidRPr="00655EBC" w:rsidTr="003F6307">
        <w:trPr>
          <w:trHeight w:val="470"/>
        </w:trPr>
        <w:tc>
          <w:tcPr>
            <w:tcW w:w="1695" w:type="dxa"/>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4-2</w:t>
            </w: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r>
      <w:tr w:rsidR="00A561C9" w:rsidRPr="00655EBC" w:rsidTr="003F6307">
        <w:trPr>
          <w:trHeight w:val="461"/>
        </w:trPr>
        <w:tc>
          <w:tcPr>
            <w:tcW w:w="1695" w:type="dxa"/>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12-2</w:t>
            </w: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r>
    </w:tbl>
    <w:p w:rsidR="00A561C9" w:rsidRPr="00655EBC" w:rsidRDefault="00A561C9" w:rsidP="00A561C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lastRenderedPageBreak/>
        <w:t>（一）总论</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）国内外汽车工业的发展及趋势</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）汽车分类及产品型号的编制规则</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）汽车的总体组成。</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 xml:space="preserve">2. </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）了解国内外汽车工业概况及发展方向；</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）熟悉国内汽车分类方法；</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）理解国产汽车产品型号编制规则；</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）初步了解汽车总体构造。</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（二）发动机的基本知识</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）车用内燃发动机产品名称和型号编制规则；</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）内燃发动机工作原理</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）内燃发动机的总体构造；</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）内燃发动机的主要工作性能指标。</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）了解汽车发动机的分类，内燃机产品名称和型号编制规则；</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）掌握四冲程发动机的基本结构及工作原理；</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）了解二冲程汽油机、柴油机工作原理；</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）熟悉发动机的总体构造；</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）掌握内燃机的主要工作性能指标，掌握内燃机的主要性能特性曲线。</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（三）曲柄连杆机构</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）曲柄连杆机构的工作原理；</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）发动机机体组件的组成、结构；</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）发动机的支承方式；</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）活塞连杆组；</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）曲轴飞轮组。</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lastRenderedPageBreak/>
        <w:t xml:space="preserve"> </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）掌握曲柄连杆机构的功用；</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）掌握机体组中的气缸体、气缸盖与气缸衬垫、油底壳的结构；</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）了解发动机的支承；</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）掌握活塞连杆组中活塞、活塞环、活塞销、连杆的结构和工作原理；</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）掌握轴飞轮组中曲轴的结构、发动机的点火顺序、曲轴平衡及曲轴的扭转减振。</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（四）配气机构</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）充气效率及其影响因素；</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）气门式配气机构的结构、组成、工作原理；</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）配气相位。</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）掌握配气机构的功用、充气效率概念；</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）熟悉气门式配气机构的布置及传动、每缸气门数及其排列方式；</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）掌握配气相位概念，气门重叠的作用和影响；</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）熟悉配气机构的零件的组件的结构和传动方式。</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（五）汽油机燃油供给系</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）汽油机燃油供给系的组成、结构、工作原理；</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）可燃混合气及其影响因素。</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）熟悉汽油机供给系的组成及燃料；</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）会分析可燃混合气的成分与汽油机性能的关系，发动机各种工况对可燃混合气成分的要求；</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）了解汽油供给装置中的汽油箱、汽油滤清器、汽油泵的结构和工作原理；</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）熟悉空气滤清器的种类及结构，进、排气管的异同，混合气的预热装置和排气消声器的结构和作用。</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（六）柴油机燃料供给系</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）柴油机供给系的组成；</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）柴油可燃混合气的形成；</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）柱塞式喷油泵</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）喷油器；</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）调速器。</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）熟悉柴油机供给系的组成、功用；</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）会分析可燃混合气的形成与燃烧室的结构种类；</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）掌握喷油器的结构，柱塞式、转子式喷油泵的工作原理及结构；</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）掌握两极式调速器的结构和工作原理，了解其它类型调速器；</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）了解喷油提前角调节装置工作原理；</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）了解高压共轨柴油喷射系统工作原理。</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（七）发动机冷却系</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）发动机冷却系组成、功用；</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）大循环、小循环。</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）知道冷却系的作用及类型；</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）掌握水冷系的主要部件构造，水路的大小循环控制方式，冷却媒介物质组成。</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（八）发动机润滑系统</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）发动机润滑系的组成、功用。</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）润滑系主要部件的结构和工作原理。</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）了解润滑系的作用；</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）知道发动机润滑系的组成和润滑剂的选择；</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）掌握润滑系主要部件的结构和工作原理；</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）了解曲轴箱通风的作用和方式。</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lastRenderedPageBreak/>
        <w:t>（九）发动机点火与起动系统</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）汽油发动机点火系统工作原理；</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）微机控制点火系统的组成、工作原理；</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）发动机起动系统的的组成、工作原理。</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）了解汽车点火系和起动系组成、分类、构造。</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）理解工作原理、特点、应用。</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（十）新能源汽车</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CNG</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LPG</w:t>
      </w:r>
      <w:r w:rsidRPr="00655EBC">
        <w:rPr>
          <w:rFonts w:ascii="Times New Roman" w:eastAsia="宋体" w:hAnsi="Times New Roman" w:cs="Times New Roman"/>
          <w:sz w:val="24"/>
          <w:szCs w:val="24"/>
        </w:rPr>
        <w:t>、电动汽车。</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CNG</w:t>
      </w:r>
      <w:r w:rsidRPr="00655EBC">
        <w:rPr>
          <w:rFonts w:ascii="Times New Roman" w:eastAsia="宋体" w:hAnsi="Times New Roman" w:cs="Times New Roman"/>
          <w:sz w:val="24"/>
          <w:szCs w:val="24"/>
        </w:rPr>
        <w:t>汽车的组成、结构、工作原理；</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LPG</w:t>
      </w:r>
      <w:r w:rsidRPr="00655EBC">
        <w:rPr>
          <w:rFonts w:ascii="Times New Roman" w:eastAsia="宋体" w:hAnsi="Times New Roman" w:cs="Times New Roman"/>
          <w:sz w:val="24"/>
          <w:szCs w:val="24"/>
        </w:rPr>
        <w:t>汽车的组成、结构、工作原理；</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）了解电动汽车的组成、结构、工作原理。</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（十一）汽车传动系</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）周布螺旋弹簧离合器、膜片弹簧离合器结构、工作原理；</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）变速器、分动器结构、工作原理；</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）液力电控机械自动变速器结构、工作原理；</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）十字轴万向节、球笼万向节、传动轴结构、工作原理；</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）主减速器、差动器、半轴的结构、工作原理</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）掌握离合器的功用及摩擦式离合器的结构、原理；</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）掌握变速器及其操纵机构的原理和基本结构；</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）知道液力偶合器、变矩器的工作原理；</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）掌握液力机械变速器及其自动操纵机构的原理；</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）熟悉各种万向节及传动轴的结构；</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）掌握主减速器、差动器、半轴的作用及原理。</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lastRenderedPageBreak/>
        <w:t>（十二）汽车行驶系</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）车架结构；</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）车桥车桥、车轮、轮胎结构、工作原理；</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）非独立悬架、独立悬架结构、工作原理。</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）了解车架的作用及结构；</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）知道车桥、车轮、轮胎的作用及结构特点；</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）掌握非独立悬架、独立悬架的作用及结构特点；掌握各种弹性元件、减振器的结构特点及原理；</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）了解多轴汽车平衡悬架的结构特点和原理。</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（十三）汽车转向系</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）转向系的组成、结构；</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）机械转向系；</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）动力转向系；</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）主动转向结构、工作原理。</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）熟悉各种转向器及操纵机构的结构特点与工作原理；</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）掌握各种动力转向器的结构特点及工作原理；</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）知道车轮的定位原理。</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（十四）汽车制动系</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）制动系的组成、结构；</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）机械转向系各种制动器的结构、工作原理；</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ABS</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ARS</w:t>
      </w:r>
      <w:r w:rsidRPr="00655EBC">
        <w:rPr>
          <w:rFonts w:ascii="Times New Roman" w:eastAsia="宋体" w:hAnsi="Times New Roman" w:cs="Times New Roman"/>
          <w:sz w:val="24"/>
          <w:szCs w:val="24"/>
        </w:rPr>
        <w:t>的结构与工作原理。</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）熟悉制动系的基本知识；</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）掌握各种制动器的结构特点和工作原理；</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）了解伺服制动系、动力制动系、人力制动系的特点和原理；</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）掌握</w:t>
      </w:r>
      <w:r w:rsidRPr="00655EBC">
        <w:rPr>
          <w:rFonts w:ascii="Times New Roman" w:eastAsia="宋体" w:hAnsi="Times New Roman" w:cs="Times New Roman"/>
          <w:sz w:val="24"/>
          <w:szCs w:val="24"/>
        </w:rPr>
        <w:t>ABS</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ARS</w:t>
      </w:r>
      <w:r w:rsidRPr="00655EBC">
        <w:rPr>
          <w:rFonts w:ascii="Times New Roman" w:eastAsia="宋体" w:hAnsi="Times New Roman" w:cs="Times New Roman"/>
          <w:sz w:val="24"/>
          <w:szCs w:val="24"/>
        </w:rPr>
        <w:t>的结构与工作原理。</w:t>
      </w:r>
    </w:p>
    <w:p w:rsidR="00A561C9" w:rsidRPr="00655EBC" w:rsidRDefault="00A561C9" w:rsidP="00A561C9">
      <w:pPr>
        <w:spacing w:line="360" w:lineRule="auto"/>
        <w:ind w:leftChars="230" w:left="1085" w:hangingChars="250" w:hanging="602"/>
        <w:rPr>
          <w:rFonts w:ascii="Times New Roman" w:eastAsia="宋体" w:hAnsi="Times New Roman" w:cs="Times New Roman"/>
          <w:b/>
          <w:sz w:val="24"/>
          <w:szCs w:val="24"/>
        </w:rPr>
      </w:pPr>
      <w:r w:rsidRPr="00655EBC">
        <w:rPr>
          <w:rFonts w:ascii="Times New Roman" w:eastAsia="宋体" w:hAnsi="Times New Roman" w:cs="Times New Roman"/>
          <w:b/>
          <w:sz w:val="24"/>
          <w:szCs w:val="24"/>
        </w:rPr>
        <w:t>（十五）汽车车身与附属设备</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）车身壳体及内部装置；</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）汽车仪表及照明、信号等装置。</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）了解车身壳体及内部装置的一般结构；</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）了解汽车仪表及照明、信号等装置的一般知识。</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A561C9" w:rsidRPr="00655EBC" w:rsidTr="00A561C9">
        <w:tc>
          <w:tcPr>
            <w:tcW w:w="740" w:type="dxa"/>
            <w:shd w:val="clear" w:color="auto" w:fill="FFFFFF"/>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shd w:val="clear" w:color="auto" w:fill="FFFFFF"/>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1701" w:type="dxa"/>
            <w:shd w:val="clear" w:color="auto" w:fill="FFFFFF"/>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1853" w:type="dxa"/>
            <w:shd w:val="clear" w:color="auto" w:fill="FFFFFF"/>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w:t>
            </w:r>
          </w:p>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p>
        </w:tc>
        <w:tc>
          <w:tcPr>
            <w:tcW w:w="735" w:type="dxa"/>
            <w:shd w:val="clear" w:color="auto" w:fill="FFFFFF"/>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35" w:type="dxa"/>
            <w:shd w:val="clear" w:color="auto" w:fill="FFFFFF"/>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实验学时</w:t>
            </w:r>
          </w:p>
        </w:tc>
      </w:tr>
      <w:tr w:rsidR="00A561C9" w:rsidRPr="00655EBC" w:rsidTr="00A561C9">
        <w:tc>
          <w:tcPr>
            <w:tcW w:w="740"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476"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总论</w:t>
            </w:r>
          </w:p>
        </w:tc>
        <w:tc>
          <w:tcPr>
            <w:tcW w:w="1701"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p>
        </w:tc>
        <w:tc>
          <w:tcPr>
            <w:tcW w:w="1853"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3-1</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vAlign w:val="center"/>
          </w:tcPr>
          <w:p w:rsidR="00A561C9" w:rsidRPr="00655EBC" w:rsidRDefault="00A561C9" w:rsidP="00A561C9">
            <w:pPr>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476"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发动机的基本知识</w:t>
            </w:r>
          </w:p>
        </w:tc>
        <w:tc>
          <w:tcPr>
            <w:tcW w:w="1701"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p>
        </w:tc>
        <w:tc>
          <w:tcPr>
            <w:tcW w:w="1853"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3-1</w:t>
            </w:r>
            <w:r w:rsidRPr="00655EBC">
              <w:rPr>
                <w:rFonts w:ascii="Times New Roman" w:eastAsia="宋体" w:hAnsi="Times New Roman" w:cs="Times New Roman"/>
                <w:szCs w:val="21"/>
              </w:rPr>
              <w:t>、</w:t>
            </w:r>
            <w:r w:rsidRPr="00655EBC">
              <w:rPr>
                <w:rFonts w:ascii="Times New Roman" w:eastAsia="宋体" w:hAnsi="Times New Roman" w:cs="Times New Roman"/>
                <w:szCs w:val="21"/>
              </w:rPr>
              <w:t>4-2</w:t>
            </w:r>
            <w:r w:rsidRPr="00655EBC">
              <w:rPr>
                <w:rFonts w:ascii="Times New Roman" w:eastAsia="宋体" w:hAnsi="Times New Roman" w:cs="Times New Roman"/>
                <w:szCs w:val="21"/>
              </w:rPr>
              <w:t>、</w:t>
            </w:r>
            <w:r w:rsidRPr="00655EBC">
              <w:rPr>
                <w:rFonts w:ascii="Times New Roman" w:eastAsia="宋体" w:hAnsi="Times New Roman" w:cs="Times New Roman"/>
                <w:szCs w:val="21"/>
              </w:rPr>
              <w:t>12-2</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A561C9" w:rsidRPr="00655EBC" w:rsidRDefault="00A561C9" w:rsidP="00A561C9">
            <w:pPr>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476"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曲柄连杆机构</w:t>
            </w:r>
          </w:p>
        </w:tc>
        <w:tc>
          <w:tcPr>
            <w:tcW w:w="1701"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p>
        </w:tc>
        <w:tc>
          <w:tcPr>
            <w:tcW w:w="1853"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3-1</w:t>
            </w:r>
            <w:r w:rsidRPr="00655EBC">
              <w:rPr>
                <w:rFonts w:ascii="Times New Roman" w:eastAsia="宋体" w:hAnsi="Times New Roman" w:cs="Times New Roman"/>
                <w:szCs w:val="21"/>
              </w:rPr>
              <w:t>、</w:t>
            </w:r>
            <w:r w:rsidRPr="00655EBC">
              <w:rPr>
                <w:rFonts w:ascii="Times New Roman" w:eastAsia="宋体" w:hAnsi="Times New Roman" w:cs="Times New Roman"/>
                <w:szCs w:val="21"/>
              </w:rPr>
              <w:t>4-2</w:t>
            </w:r>
            <w:r w:rsidRPr="00655EBC">
              <w:rPr>
                <w:rFonts w:ascii="Times New Roman" w:eastAsia="宋体" w:hAnsi="Times New Roman" w:cs="Times New Roman"/>
                <w:szCs w:val="21"/>
              </w:rPr>
              <w:t>、</w:t>
            </w:r>
            <w:r w:rsidRPr="00655EBC">
              <w:rPr>
                <w:rFonts w:ascii="Times New Roman" w:eastAsia="宋体" w:hAnsi="Times New Roman" w:cs="Times New Roman"/>
                <w:szCs w:val="21"/>
              </w:rPr>
              <w:t>12-2</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A561C9" w:rsidRPr="00655EBC" w:rsidRDefault="00A561C9" w:rsidP="00A561C9">
            <w:pPr>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476"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配气机构</w:t>
            </w:r>
          </w:p>
        </w:tc>
        <w:tc>
          <w:tcPr>
            <w:tcW w:w="1701"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p>
        </w:tc>
        <w:tc>
          <w:tcPr>
            <w:tcW w:w="1853"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3-1</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A561C9" w:rsidRPr="00655EBC" w:rsidRDefault="00A561C9" w:rsidP="00A561C9">
            <w:pPr>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476"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汽油机燃油供给系</w:t>
            </w:r>
          </w:p>
        </w:tc>
        <w:tc>
          <w:tcPr>
            <w:tcW w:w="1701"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p>
        </w:tc>
        <w:tc>
          <w:tcPr>
            <w:tcW w:w="1853"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3-1</w:t>
            </w:r>
            <w:r w:rsidRPr="00655EBC">
              <w:rPr>
                <w:rFonts w:ascii="Times New Roman" w:eastAsia="宋体" w:hAnsi="Times New Roman" w:cs="Times New Roman"/>
                <w:szCs w:val="21"/>
              </w:rPr>
              <w:t>、</w:t>
            </w:r>
            <w:r w:rsidRPr="00655EBC">
              <w:rPr>
                <w:rFonts w:ascii="Times New Roman" w:eastAsia="宋体" w:hAnsi="Times New Roman" w:cs="Times New Roman"/>
                <w:szCs w:val="21"/>
              </w:rPr>
              <w:t>4-2</w:t>
            </w:r>
            <w:r w:rsidRPr="00655EBC">
              <w:rPr>
                <w:rFonts w:ascii="Times New Roman" w:eastAsia="宋体" w:hAnsi="Times New Roman" w:cs="Times New Roman"/>
                <w:szCs w:val="21"/>
              </w:rPr>
              <w:t>、</w:t>
            </w:r>
            <w:r w:rsidRPr="00655EBC">
              <w:rPr>
                <w:rFonts w:ascii="Times New Roman" w:eastAsia="宋体" w:hAnsi="Times New Roman" w:cs="Times New Roman"/>
                <w:szCs w:val="21"/>
              </w:rPr>
              <w:t>12-2</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A561C9" w:rsidRPr="00655EBC" w:rsidRDefault="00A561C9" w:rsidP="00A561C9">
            <w:pPr>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3476"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柴油机燃料供给系</w:t>
            </w:r>
          </w:p>
        </w:tc>
        <w:tc>
          <w:tcPr>
            <w:tcW w:w="1701"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p>
        </w:tc>
        <w:tc>
          <w:tcPr>
            <w:tcW w:w="1853"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3-1</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A561C9" w:rsidRPr="00655EBC" w:rsidRDefault="00A561C9" w:rsidP="00A561C9">
            <w:pPr>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7</w:t>
            </w:r>
          </w:p>
        </w:tc>
        <w:tc>
          <w:tcPr>
            <w:tcW w:w="3476"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发动机冷却系</w:t>
            </w:r>
          </w:p>
        </w:tc>
        <w:tc>
          <w:tcPr>
            <w:tcW w:w="1701"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p>
        </w:tc>
        <w:tc>
          <w:tcPr>
            <w:tcW w:w="1853"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3-1</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vAlign w:val="center"/>
          </w:tcPr>
          <w:p w:rsidR="00A561C9" w:rsidRPr="00655EBC" w:rsidRDefault="00A561C9" w:rsidP="00A561C9">
            <w:pPr>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8</w:t>
            </w:r>
          </w:p>
        </w:tc>
        <w:tc>
          <w:tcPr>
            <w:tcW w:w="3476"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发动机润滑系统</w:t>
            </w:r>
          </w:p>
        </w:tc>
        <w:tc>
          <w:tcPr>
            <w:tcW w:w="1701"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p>
        </w:tc>
        <w:tc>
          <w:tcPr>
            <w:tcW w:w="1853"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3-1</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vAlign w:val="center"/>
          </w:tcPr>
          <w:p w:rsidR="00A561C9" w:rsidRPr="00655EBC" w:rsidRDefault="00A561C9" w:rsidP="00A561C9">
            <w:pPr>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9</w:t>
            </w:r>
          </w:p>
        </w:tc>
        <w:tc>
          <w:tcPr>
            <w:tcW w:w="3476"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发动机点火与起动系统</w:t>
            </w:r>
          </w:p>
        </w:tc>
        <w:tc>
          <w:tcPr>
            <w:tcW w:w="1701"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11</w:t>
            </w:r>
          </w:p>
        </w:tc>
        <w:tc>
          <w:tcPr>
            <w:tcW w:w="1853"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3-1</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735" w:type="dxa"/>
            <w:vAlign w:val="center"/>
          </w:tcPr>
          <w:p w:rsidR="00A561C9" w:rsidRPr="00655EBC" w:rsidRDefault="00A561C9" w:rsidP="00A561C9">
            <w:pPr>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10</w:t>
            </w:r>
          </w:p>
        </w:tc>
        <w:tc>
          <w:tcPr>
            <w:tcW w:w="3476"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新能源汽车</w:t>
            </w:r>
          </w:p>
        </w:tc>
        <w:tc>
          <w:tcPr>
            <w:tcW w:w="1701"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p>
        </w:tc>
        <w:tc>
          <w:tcPr>
            <w:tcW w:w="1853"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3-1</w:t>
            </w:r>
            <w:r w:rsidRPr="00655EBC">
              <w:rPr>
                <w:rFonts w:ascii="Times New Roman" w:eastAsia="宋体" w:hAnsi="Times New Roman" w:cs="Times New Roman"/>
                <w:szCs w:val="21"/>
              </w:rPr>
              <w:t>、</w:t>
            </w:r>
            <w:r w:rsidRPr="00655EBC">
              <w:rPr>
                <w:rFonts w:ascii="Times New Roman" w:eastAsia="宋体" w:hAnsi="Times New Roman" w:cs="Times New Roman"/>
                <w:szCs w:val="21"/>
              </w:rPr>
              <w:t>12-2</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vAlign w:val="center"/>
          </w:tcPr>
          <w:p w:rsidR="00A561C9" w:rsidRPr="00655EBC" w:rsidRDefault="00A561C9" w:rsidP="00A561C9">
            <w:pPr>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11</w:t>
            </w:r>
          </w:p>
        </w:tc>
        <w:tc>
          <w:tcPr>
            <w:tcW w:w="3476"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汽车传动系</w:t>
            </w:r>
          </w:p>
        </w:tc>
        <w:tc>
          <w:tcPr>
            <w:tcW w:w="1701"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p>
        </w:tc>
        <w:tc>
          <w:tcPr>
            <w:tcW w:w="1853"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3-1</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8</w:t>
            </w:r>
          </w:p>
        </w:tc>
        <w:tc>
          <w:tcPr>
            <w:tcW w:w="735" w:type="dxa"/>
            <w:vAlign w:val="center"/>
          </w:tcPr>
          <w:p w:rsidR="00A561C9" w:rsidRPr="00655EBC" w:rsidRDefault="00A561C9" w:rsidP="00A561C9">
            <w:pPr>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12</w:t>
            </w:r>
          </w:p>
        </w:tc>
        <w:tc>
          <w:tcPr>
            <w:tcW w:w="3476"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汽车行驶系</w:t>
            </w:r>
          </w:p>
        </w:tc>
        <w:tc>
          <w:tcPr>
            <w:tcW w:w="1701"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p>
        </w:tc>
        <w:tc>
          <w:tcPr>
            <w:tcW w:w="1853"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3-1</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8</w:t>
            </w:r>
          </w:p>
        </w:tc>
        <w:tc>
          <w:tcPr>
            <w:tcW w:w="735" w:type="dxa"/>
            <w:vAlign w:val="center"/>
          </w:tcPr>
          <w:p w:rsidR="00A561C9" w:rsidRPr="00655EBC" w:rsidRDefault="00A561C9" w:rsidP="00A561C9">
            <w:pPr>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13</w:t>
            </w:r>
          </w:p>
        </w:tc>
        <w:tc>
          <w:tcPr>
            <w:tcW w:w="3476"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汽车转向系</w:t>
            </w:r>
          </w:p>
        </w:tc>
        <w:tc>
          <w:tcPr>
            <w:tcW w:w="1701"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p>
        </w:tc>
        <w:tc>
          <w:tcPr>
            <w:tcW w:w="1853"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3-1</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735" w:type="dxa"/>
            <w:vAlign w:val="center"/>
          </w:tcPr>
          <w:p w:rsidR="00A561C9" w:rsidRPr="00655EBC" w:rsidRDefault="00A561C9" w:rsidP="00A561C9">
            <w:pPr>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14</w:t>
            </w:r>
          </w:p>
        </w:tc>
        <w:tc>
          <w:tcPr>
            <w:tcW w:w="3476"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汽车制动系</w:t>
            </w:r>
          </w:p>
        </w:tc>
        <w:tc>
          <w:tcPr>
            <w:tcW w:w="1701"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p>
        </w:tc>
        <w:tc>
          <w:tcPr>
            <w:tcW w:w="1853"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3-1</w:t>
            </w:r>
            <w:r w:rsidRPr="00655EBC">
              <w:rPr>
                <w:rFonts w:ascii="Times New Roman" w:eastAsia="宋体" w:hAnsi="Times New Roman" w:cs="Times New Roman"/>
                <w:szCs w:val="21"/>
              </w:rPr>
              <w:t>、</w:t>
            </w:r>
            <w:r w:rsidRPr="00655EBC">
              <w:rPr>
                <w:rFonts w:ascii="Times New Roman" w:eastAsia="宋体" w:hAnsi="Times New Roman" w:cs="Times New Roman"/>
                <w:szCs w:val="21"/>
              </w:rPr>
              <w:t>4-2</w:t>
            </w:r>
            <w:r w:rsidRPr="00655EBC">
              <w:rPr>
                <w:rFonts w:ascii="Times New Roman" w:eastAsia="宋体" w:hAnsi="Times New Roman" w:cs="Times New Roman"/>
                <w:szCs w:val="21"/>
              </w:rPr>
              <w:t>、</w:t>
            </w:r>
            <w:r w:rsidRPr="00655EBC">
              <w:rPr>
                <w:rFonts w:ascii="Times New Roman" w:eastAsia="宋体" w:hAnsi="Times New Roman" w:cs="Times New Roman"/>
                <w:szCs w:val="21"/>
              </w:rPr>
              <w:t>12-2</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735" w:type="dxa"/>
            <w:vAlign w:val="center"/>
          </w:tcPr>
          <w:p w:rsidR="00A561C9" w:rsidRPr="00655EBC" w:rsidRDefault="00A561C9" w:rsidP="00A561C9">
            <w:pPr>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15</w:t>
            </w:r>
          </w:p>
        </w:tc>
        <w:tc>
          <w:tcPr>
            <w:tcW w:w="3476"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汽车车身与附属设备</w:t>
            </w:r>
          </w:p>
        </w:tc>
        <w:tc>
          <w:tcPr>
            <w:tcW w:w="1701"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p>
        </w:tc>
        <w:tc>
          <w:tcPr>
            <w:tcW w:w="1853"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3-1</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vAlign w:val="center"/>
          </w:tcPr>
          <w:p w:rsidR="00A561C9" w:rsidRPr="00655EBC" w:rsidRDefault="00A561C9" w:rsidP="00A561C9">
            <w:pPr>
              <w:jc w:val="center"/>
              <w:rPr>
                <w:rFonts w:ascii="Times New Roman" w:eastAsia="宋体" w:hAnsi="Times New Roman" w:cs="Times New Roman"/>
                <w:szCs w:val="21"/>
              </w:rPr>
            </w:pPr>
          </w:p>
        </w:tc>
      </w:tr>
      <w:tr w:rsidR="00A561C9" w:rsidRPr="00655EBC" w:rsidTr="00A561C9">
        <w:tc>
          <w:tcPr>
            <w:tcW w:w="7770" w:type="dxa"/>
            <w:gridSpan w:val="4"/>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合</w:t>
            </w:r>
            <w:r w:rsidRPr="00655EBC">
              <w:rPr>
                <w:rFonts w:ascii="Times New Roman" w:eastAsia="宋体" w:hAnsi="Times New Roman" w:cs="Times New Roman"/>
                <w:szCs w:val="21"/>
              </w:rPr>
              <w:t xml:space="preserve">   </w:t>
            </w:r>
            <w:r w:rsidRPr="00655EBC">
              <w:rPr>
                <w:rFonts w:ascii="Times New Roman" w:eastAsia="宋体" w:hAnsi="Times New Roman" w:cs="Times New Roman"/>
                <w:szCs w:val="21"/>
              </w:rPr>
              <w:t>计</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64</w:t>
            </w:r>
          </w:p>
        </w:tc>
        <w:tc>
          <w:tcPr>
            <w:tcW w:w="735" w:type="dxa"/>
            <w:vAlign w:val="center"/>
          </w:tcPr>
          <w:p w:rsidR="00A561C9" w:rsidRPr="00655EBC" w:rsidRDefault="00A561C9" w:rsidP="00A561C9">
            <w:pPr>
              <w:jc w:val="center"/>
              <w:rPr>
                <w:rFonts w:ascii="Times New Roman" w:eastAsia="宋体" w:hAnsi="Times New Roman" w:cs="Times New Roman"/>
                <w:szCs w:val="21"/>
              </w:rPr>
            </w:pPr>
          </w:p>
        </w:tc>
      </w:tr>
    </w:tbl>
    <w:p w:rsidR="00A561C9" w:rsidRPr="00655EBC" w:rsidRDefault="00A561C9" w:rsidP="00A561C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四、课程实施</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（一）以课堂教学为主。</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以课上讨论培养学生认识问题和解决问题的能力。</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（二）采用多媒体课件、电子备课和传统模式相结合进行项目导入与问题导入式教学创新。</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（三）阐述基本原理和方法，结合实物结构和学生已学课程知识进行讲解，培养学生融会贯通所学知识解决实际工程问题的能力和创新意识。</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（四）理论教学和课内实验相结合，培养分析和解决汽车服务工程领域复杂工程问</w:t>
      </w:r>
      <w:r w:rsidRPr="00655EBC">
        <w:rPr>
          <w:rFonts w:ascii="Times New Roman" w:eastAsia="宋体" w:hAnsi="Times New Roman" w:cs="Times New Roman"/>
          <w:sz w:val="24"/>
          <w:szCs w:val="24"/>
        </w:rPr>
        <w:lastRenderedPageBreak/>
        <w:t>题能力。</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（五）主要教学环节质量要求如表所示。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A561C9" w:rsidRPr="00655EBC" w:rsidTr="00A561C9">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773" w:type="dxa"/>
            <w:tcBorders>
              <w:top w:val="single" w:sz="8" w:space="0" w:color="auto"/>
              <w:left w:val="single" w:sz="8" w:space="0" w:color="auto"/>
              <w:right w:val="single" w:sz="8" w:space="0" w:color="auto"/>
            </w:tcBorders>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A561C9" w:rsidRPr="00655EBC" w:rsidTr="00A561C9">
        <w:trPr>
          <w:jc w:val="center"/>
        </w:trPr>
        <w:tc>
          <w:tcPr>
            <w:tcW w:w="636" w:type="dxa"/>
            <w:tcBorders>
              <w:left w:val="single" w:sz="8" w:space="0" w:color="auto"/>
            </w:tcBorders>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691" w:type="dxa"/>
            <w:tcMar>
              <w:left w:w="28" w:type="dxa"/>
              <w:right w:w="28" w:type="dxa"/>
            </w:tcMar>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773" w:type="dxa"/>
            <w:tcBorders>
              <w:right w:val="single" w:sz="8" w:space="0" w:color="auto"/>
            </w:tcBorders>
            <w:vAlign w:val="center"/>
          </w:tcPr>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）深刻理解本课程教学大纲内涵，严格按照教学大纲要求进行课程教学内容的组织。</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A561C9" w:rsidRPr="00655EBC" w:rsidRDefault="00A561C9" w:rsidP="00A561C9">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）根据各部分教学内容，构思授课思路、技巧，选择合适的教学方法。</w:t>
            </w:r>
          </w:p>
        </w:tc>
      </w:tr>
      <w:tr w:rsidR="00A561C9" w:rsidRPr="00655EBC" w:rsidTr="00A561C9">
        <w:trPr>
          <w:jc w:val="center"/>
        </w:trPr>
        <w:tc>
          <w:tcPr>
            <w:tcW w:w="636" w:type="dxa"/>
            <w:tcBorders>
              <w:left w:val="single" w:sz="8" w:space="0" w:color="auto"/>
            </w:tcBorders>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691" w:type="dxa"/>
            <w:tcMar>
              <w:left w:w="28" w:type="dxa"/>
              <w:right w:w="28" w:type="dxa"/>
            </w:tcMar>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773" w:type="dxa"/>
            <w:tcBorders>
              <w:right w:val="single" w:sz="8" w:space="0" w:color="auto"/>
            </w:tcBorders>
            <w:vAlign w:val="center"/>
          </w:tcPr>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）要点准确、条理清晰、重点突出，做到理论联系实际，熟练地解答。</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）采用多种教学方式（如启发式教学、案例分析教学、讨论式教学、多媒体示范教学等），注重培养学生发现、分析和解决问题的能力。</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）能够采用现代信息技术辅助教学。</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）表达方式应能便于学生理解、接受，力求形象生动，使学生在掌握知识的过程中，保持较为浓厚的学习兴趣。</w:t>
            </w:r>
          </w:p>
        </w:tc>
      </w:tr>
      <w:tr w:rsidR="00A561C9" w:rsidRPr="00655EBC" w:rsidTr="00A561C9">
        <w:trPr>
          <w:jc w:val="center"/>
        </w:trPr>
        <w:tc>
          <w:tcPr>
            <w:tcW w:w="636" w:type="dxa"/>
            <w:tcBorders>
              <w:left w:val="single" w:sz="8" w:space="0" w:color="auto"/>
            </w:tcBorders>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691" w:type="dxa"/>
            <w:tcMar>
              <w:left w:w="28" w:type="dxa"/>
              <w:right w:w="28" w:type="dxa"/>
            </w:tcMar>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773" w:type="dxa"/>
            <w:tcBorders>
              <w:right w:val="single" w:sz="8" w:space="0" w:color="auto"/>
            </w:tcBorders>
            <w:vAlign w:val="center"/>
          </w:tcPr>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学生必须完成规定数量的作业，作业必须达到以下基本要求：</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）按时按量完成作业，不缺交，不抄袭。</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）书写规范、清晰。</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）解题方法和步骤正确或论述正确，条理清楚。</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教师批改和讲评作业要求如下：</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）学生的作业要按时全部批改，并及时进行讲评。</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）教师批改和讲评作业要认真、细致，按百分制评定成绩并写明日期。</w:t>
            </w:r>
          </w:p>
        </w:tc>
      </w:tr>
      <w:tr w:rsidR="00A561C9" w:rsidRPr="00655EBC" w:rsidTr="00A561C9">
        <w:trPr>
          <w:jc w:val="center"/>
        </w:trPr>
        <w:tc>
          <w:tcPr>
            <w:tcW w:w="636" w:type="dxa"/>
            <w:tcBorders>
              <w:left w:val="single" w:sz="8" w:space="0" w:color="auto"/>
            </w:tcBorders>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691" w:type="dxa"/>
            <w:tcMar>
              <w:left w:w="28" w:type="dxa"/>
              <w:right w:w="28" w:type="dxa"/>
            </w:tcMar>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773" w:type="dxa"/>
            <w:tcBorders>
              <w:right w:val="single" w:sz="8" w:space="0" w:color="auto"/>
            </w:tcBorders>
            <w:vAlign w:val="center"/>
          </w:tcPr>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A561C9" w:rsidRPr="00655EBC" w:rsidTr="00A561C9">
        <w:trPr>
          <w:jc w:val="center"/>
        </w:trPr>
        <w:tc>
          <w:tcPr>
            <w:tcW w:w="636" w:type="dxa"/>
            <w:tcBorders>
              <w:left w:val="single" w:sz="8" w:space="0" w:color="auto"/>
            </w:tcBorders>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691" w:type="dxa"/>
            <w:tcMar>
              <w:left w:w="28" w:type="dxa"/>
              <w:right w:w="28" w:type="dxa"/>
            </w:tcMar>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773" w:type="dxa"/>
            <w:tcBorders>
              <w:right w:val="single" w:sz="8" w:space="0" w:color="auto"/>
            </w:tcBorders>
            <w:vAlign w:val="center"/>
          </w:tcPr>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本课程考核的方式为闭卷笔试。考试采取教考分离，监考由学院统一安排。有下列情况之一者，总评成绩为不及格：</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）缺交作业次数达</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）缺课次数超过</w:t>
            </w:r>
            <w:r w:rsidRPr="00655EBC">
              <w:rPr>
                <w:rFonts w:ascii="Times New Roman" w:eastAsia="宋体" w:hAnsi="Times New Roman" w:cs="Times New Roman"/>
                <w:szCs w:val="21"/>
              </w:rPr>
              <w:t>3</w:t>
            </w:r>
            <w:r w:rsidRPr="00655EBC">
              <w:rPr>
                <w:rFonts w:ascii="Times New Roman" w:eastAsia="宋体" w:hAnsi="Times New Roman" w:cs="Times New Roman"/>
                <w:szCs w:val="21"/>
              </w:rPr>
              <w:t>次（含</w:t>
            </w:r>
            <w:r w:rsidRPr="00655EBC">
              <w:rPr>
                <w:rFonts w:ascii="Times New Roman" w:eastAsia="宋体" w:hAnsi="Times New Roman" w:cs="Times New Roman"/>
                <w:szCs w:val="21"/>
              </w:rPr>
              <w:t>3</w:t>
            </w:r>
            <w:r w:rsidRPr="00655EBC">
              <w:rPr>
                <w:rFonts w:ascii="Times New Roman" w:eastAsia="宋体" w:hAnsi="Times New Roman" w:cs="Times New Roman"/>
                <w:szCs w:val="21"/>
              </w:rPr>
              <w:t>次）者。</w:t>
            </w:r>
          </w:p>
        </w:tc>
      </w:tr>
    </w:tbl>
    <w:p w:rsidR="00A561C9" w:rsidRPr="00655EBC" w:rsidRDefault="00A561C9" w:rsidP="00A561C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六、课程考核</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（一）课程考核包括期末考试、平时及作业考核和过程测试考核等，期末考试采用闭卷考试方式。</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×30% +</w:t>
      </w:r>
      <w:r w:rsidRPr="00655EBC">
        <w:rPr>
          <w:rFonts w:ascii="Times New Roman" w:eastAsia="宋体" w:hAnsi="Times New Roman" w:cs="Times New Roman"/>
          <w:sz w:val="24"/>
          <w:szCs w:val="24"/>
        </w:rPr>
        <w:t>测试成绩</w:t>
      </w:r>
      <w:r w:rsidRPr="00655EBC">
        <w:rPr>
          <w:rFonts w:ascii="Times New Roman" w:eastAsia="宋体" w:hAnsi="Times New Roman" w:cs="Times New Roman"/>
          <w:sz w:val="24"/>
          <w:szCs w:val="24"/>
        </w:rPr>
        <w:t>×10%+</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×50%</w:t>
      </w:r>
      <w:r w:rsidRPr="00655EBC">
        <w:rPr>
          <w:rFonts w:ascii="Times New Roman" w:eastAsia="宋体" w:hAnsi="Times New Roman" w:cs="Times New Roman"/>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A561C9" w:rsidRPr="00655EBC" w:rsidTr="00A561C9">
        <w:tc>
          <w:tcPr>
            <w:tcW w:w="1044" w:type="dxa"/>
            <w:shd w:val="clear" w:color="auto" w:fill="FFFFFF"/>
            <w:tcMar>
              <w:left w:w="57" w:type="dxa"/>
              <w:right w:w="57" w:type="dxa"/>
            </w:tcMar>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成绩组成</w:t>
            </w:r>
          </w:p>
        </w:tc>
        <w:tc>
          <w:tcPr>
            <w:tcW w:w="1565" w:type="dxa"/>
            <w:shd w:val="clear" w:color="auto" w:fill="FFFFFF"/>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808" w:type="dxa"/>
            <w:shd w:val="clear" w:color="auto" w:fill="FFFFFF"/>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410" w:type="dxa"/>
            <w:shd w:val="clear" w:color="auto" w:fill="FFFFFF"/>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470" w:type="dxa"/>
            <w:shd w:val="clear" w:color="auto" w:fill="FFFFFF"/>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对应的毕业要求指标点</w:t>
            </w:r>
          </w:p>
        </w:tc>
      </w:tr>
      <w:tr w:rsidR="00A561C9" w:rsidRPr="00655EBC" w:rsidTr="00A561C9">
        <w:trPr>
          <w:trHeight w:val="550"/>
        </w:trPr>
        <w:tc>
          <w:tcPr>
            <w:tcW w:w="1044" w:type="dxa"/>
            <w:vMerge w:val="restart"/>
            <w:tcMar>
              <w:left w:w="57" w:type="dxa"/>
              <w:right w:w="57" w:type="dxa"/>
            </w:tcMar>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lastRenderedPageBreak/>
              <w:t>平时成绩</w:t>
            </w:r>
          </w:p>
        </w:tc>
        <w:tc>
          <w:tcPr>
            <w:tcW w:w="1565"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日常出勤</w:t>
            </w:r>
          </w:p>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课堂表现</w:t>
            </w:r>
          </w:p>
        </w:tc>
        <w:tc>
          <w:tcPr>
            <w:tcW w:w="808"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 10%</w:t>
            </w:r>
          </w:p>
        </w:tc>
        <w:tc>
          <w:tcPr>
            <w:tcW w:w="4410" w:type="dxa"/>
            <w:vAlign w:val="center"/>
          </w:tcPr>
          <w:p w:rsidR="00A561C9" w:rsidRPr="00655EBC" w:rsidRDefault="00A561C9" w:rsidP="00A561C9">
            <w:pPr>
              <w:rPr>
                <w:rFonts w:ascii="Times New Roman" w:eastAsia="宋体" w:hAnsi="Times New Roman" w:cs="Times New Roman"/>
                <w:szCs w:val="21"/>
              </w:rPr>
            </w:pPr>
            <w:r w:rsidRPr="00655EBC">
              <w:rPr>
                <w:rFonts w:ascii="Times New Roman" w:eastAsia="宋体" w:hAnsi="Times New Roman" w:cs="Times New Roman"/>
                <w:szCs w:val="21"/>
              </w:rPr>
              <w:t>平时考勤总分</w:t>
            </w:r>
            <w:r w:rsidRPr="00655EBC">
              <w:rPr>
                <w:rFonts w:ascii="Times New Roman" w:eastAsia="宋体" w:hAnsi="Times New Roman" w:cs="Times New Roman"/>
                <w:szCs w:val="21"/>
              </w:rPr>
              <w:t>100</w:t>
            </w:r>
            <w:r w:rsidRPr="00655EBC">
              <w:rPr>
                <w:rFonts w:ascii="Times New Roman" w:eastAsia="宋体" w:hAnsi="Times New Roman" w:cs="Times New Roman"/>
                <w:szCs w:val="21"/>
              </w:rPr>
              <w:t>分，最后按</w:t>
            </w:r>
            <w:r w:rsidRPr="00655EBC">
              <w:rPr>
                <w:rFonts w:ascii="Times New Roman" w:eastAsia="宋体" w:hAnsi="Times New Roman" w:cs="Times New Roman"/>
                <w:szCs w:val="21"/>
              </w:rPr>
              <w:t>10%</w:t>
            </w:r>
            <w:r w:rsidRPr="00655EBC">
              <w:rPr>
                <w:rFonts w:ascii="Times New Roman" w:eastAsia="宋体" w:hAnsi="Times New Roman" w:cs="Times New Roman"/>
                <w:szCs w:val="21"/>
              </w:rPr>
              <w:t>计入课程总成绩，缺勤一次扣考勤成绩</w:t>
            </w:r>
            <w:r w:rsidRPr="00655EBC">
              <w:rPr>
                <w:rFonts w:ascii="Times New Roman" w:eastAsia="宋体" w:hAnsi="Times New Roman" w:cs="Times New Roman"/>
                <w:szCs w:val="21"/>
              </w:rPr>
              <w:t>10</w:t>
            </w:r>
            <w:r w:rsidRPr="00655EBC">
              <w:rPr>
                <w:rFonts w:ascii="Times New Roman" w:eastAsia="宋体" w:hAnsi="Times New Roman" w:cs="Times New Roman"/>
                <w:szCs w:val="21"/>
              </w:rPr>
              <w:t>分。</w:t>
            </w:r>
          </w:p>
        </w:tc>
        <w:tc>
          <w:tcPr>
            <w:tcW w:w="1470"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3-1</w:t>
            </w:r>
          </w:p>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12-2</w:t>
            </w:r>
          </w:p>
        </w:tc>
      </w:tr>
      <w:tr w:rsidR="00A561C9" w:rsidRPr="00655EBC" w:rsidTr="00A561C9">
        <w:trPr>
          <w:trHeight w:val="550"/>
        </w:trPr>
        <w:tc>
          <w:tcPr>
            <w:tcW w:w="1044" w:type="dxa"/>
            <w:vMerge/>
            <w:tcMar>
              <w:left w:w="57" w:type="dxa"/>
              <w:right w:w="57" w:type="dxa"/>
            </w:tcMar>
            <w:vAlign w:val="center"/>
          </w:tcPr>
          <w:p w:rsidR="00A561C9" w:rsidRPr="00655EBC" w:rsidRDefault="00A561C9" w:rsidP="00A561C9">
            <w:pPr>
              <w:jc w:val="center"/>
              <w:rPr>
                <w:rFonts w:ascii="Times New Roman" w:eastAsia="宋体" w:hAnsi="Times New Roman" w:cs="Times New Roman"/>
                <w:szCs w:val="24"/>
              </w:rPr>
            </w:pPr>
          </w:p>
        </w:tc>
        <w:tc>
          <w:tcPr>
            <w:tcW w:w="1565"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课外作业</w:t>
            </w:r>
          </w:p>
        </w:tc>
        <w:tc>
          <w:tcPr>
            <w:tcW w:w="808"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20%</w:t>
            </w:r>
          </w:p>
        </w:tc>
        <w:tc>
          <w:tcPr>
            <w:tcW w:w="4410" w:type="dxa"/>
            <w:vAlign w:val="center"/>
          </w:tcPr>
          <w:p w:rsidR="00A561C9" w:rsidRPr="00655EBC" w:rsidRDefault="00A561C9" w:rsidP="00A561C9">
            <w:pPr>
              <w:rPr>
                <w:rFonts w:ascii="Times New Roman" w:eastAsia="宋体" w:hAnsi="Times New Roman" w:cs="Times New Roman"/>
                <w:szCs w:val="21"/>
              </w:rPr>
            </w:pPr>
            <w:r w:rsidRPr="00655EBC">
              <w:rPr>
                <w:rFonts w:ascii="Times New Roman" w:eastAsia="宋体" w:hAnsi="Times New Roman" w:cs="Times New Roman"/>
                <w:szCs w:val="21"/>
              </w:rPr>
              <w:t>课外作业布置</w:t>
            </w:r>
            <w:r w:rsidRPr="00655EBC">
              <w:rPr>
                <w:rFonts w:ascii="Times New Roman" w:eastAsia="宋体" w:hAnsi="Times New Roman" w:cs="Times New Roman"/>
                <w:szCs w:val="21"/>
              </w:rPr>
              <w:t>5~6</w:t>
            </w:r>
            <w:r w:rsidRPr="00655EBC">
              <w:rPr>
                <w:rFonts w:ascii="Times New Roman" w:eastAsia="宋体" w:hAnsi="Times New Roman" w:cs="Times New Roman"/>
                <w:szCs w:val="21"/>
              </w:rPr>
              <w:t>次，</w:t>
            </w:r>
            <w:r w:rsidRPr="00655EBC">
              <w:rPr>
                <w:rFonts w:ascii="Times New Roman" w:eastAsia="宋体" w:hAnsi="Times New Roman" w:cs="Times New Roman"/>
                <w:szCs w:val="24"/>
              </w:rPr>
              <w:t>完成</w:t>
            </w:r>
            <w:r w:rsidRPr="00655EBC">
              <w:rPr>
                <w:rFonts w:ascii="Times New Roman" w:eastAsia="宋体" w:hAnsi="Times New Roman" w:cs="Times New Roman"/>
                <w:szCs w:val="24"/>
              </w:rPr>
              <w:t>20~30</w:t>
            </w:r>
            <w:r w:rsidRPr="00655EBC">
              <w:rPr>
                <w:rFonts w:ascii="Times New Roman" w:eastAsia="宋体" w:hAnsi="Times New Roman" w:cs="Times New Roman"/>
                <w:szCs w:val="24"/>
              </w:rPr>
              <w:t>个习题，主要考核学生对每节课知识点的复习、理解和掌握程度</w:t>
            </w:r>
            <w:r w:rsidRPr="00655EBC">
              <w:rPr>
                <w:rFonts w:ascii="Times New Roman" w:eastAsia="宋体" w:hAnsi="Times New Roman" w:cs="Times New Roman"/>
                <w:szCs w:val="21"/>
              </w:rPr>
              <w:t>，每次课外作业按百分制评分，总评后折算成</w:t>
            </w:r>
            <w:r w:rsidRPr="00655EBC">
              <w:rPr>
                <w:rFonts w:ascii="Times New Roman" w:eastAsia="宋体" w:hAnsi="Times New Roman" w:cs="Times New Roman"/>
                <w:szCs w:val="21"/>
              </w:rPr>
              <w:t>20%</w:t>
            </w:r>
            <w:r w:rsidRPr="00655EBC">
              <w:rPr>
                <w:rFonts w:ascii="Times New Roman" w:eastAsia="宋体" w:hAnsi="Times New Roman" w:cs="Times New Roman"/>
                <w:szCs w:val="21"/>
              </w:rPr>
              <w:t>计入课程总成绩。</w:t>
            </w:r>
          </w:p>
        </w:tc>
        <w:tc>
          <w:tcPr>
            <w:tcW w:w="1470"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3-1</w:t>
            </w:r>
          </w:p>
        </w:tc>
      </w:tr>
      <w:tr w:rsidR="00A561C9" w:rsidRPr="00655EBC" w:rsidTr="00A561C9">
        <w:tc>
          <w:tcPr>
            <w:tcW w:w="1044" w:type="dxa"/>
            <w:tcMar>
              <w:left w:w="57" w:type="dxa"/>
              <w:right w:w="57" w:type="dxa"/>
            </w:tcMar>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测试成绩</w:t>
            </w:r>
          </w:p>
        </w:tc>
        <w:tc>
          <w:tcPr>
            <w:tcW w:w="1565"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过程测试</w:t>
            </w:r>
          </w:p>
        </w:tc>
        <w:tc>
          <w:tcPr>
            <w:tcW w:w="808"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20% </w:t>
            </w:r>
          </w:p>
        </w:tc>
        <w:tc>
          <w:tcPr>
            <w:tcW w:w="4410"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4</w:t>
            </w:r>
            <w:r w:rsidRPr="00655EBC">
              <w:rPr>
                <w:rFonts w:ascii="Times New Roman" w:eastAsia="宋体" w:hAnsi="Times New Roman" w:cs="Times New Roman"/>
                <w:color w:val="000000"/>
                <w:szCs w:val="21"/>
              </w:rPr>
              <w:t>次平时测验，主要考核学生对所学章节知识的掌握程度，平均各次过程测试成绩得到测试成绩并按</w:t>
            </w:r>
            <w:r w:rsidRPr="00655EBC">
              <w:rPr>
                <w:rFonts w:ascii="Times New Roman" w:eastAsia="宋体" w:hAnsi="Times New Roman" w:cs="Times New Roman"/>
                <w:color w:val="000000"/>
                <w:szCs w:val="21"/>
              </w:rPr>
              <w:t>20%</w:t>
            </w:r>
            <w:r w:rsidRPr="00655EBC">
              <w:rPr>
                <w:rFonts w:ascii="Times New Roman" w:eastAsia="宋体" w:hAnsi="Times New Roman" w:cs="Times New Roman"/>
                <w:color w:val="000000"/>
                <w:szCs w:val="21"/>
              </w:rPr>
              <w:t>计入课程总成绩。</w:t>
            </w:r>
          </w:p>
        </w:tc>
        <w:tc>
          <w:tcPr>
            <w:tcW w:w="1470"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4-2</w:t>
            </w:r>
          </w:p>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12-2</w:t>
            </w:r>
          </w:p>
        </w:tc>
      </w:tr>
      <w:tr w:rsidR="00A561C9" w:rsidRPr="00655EBC" w:rsidTr="00A561C9">
        <w:trPr>
          <w:trHeight w:val="702"/>
        </w:trPr>
        <w:tc>
          <w:tcPr>
            <w:tcW w:w="1044" w:type="dxa"/>
            <w:tcMar>
              <w:left w:w="57" w:type="dxa"/>
              <w:right w:w="57" w:type="dxa"/>
            </w:tcMar>
            <w:vAlign w:val="center"/>
          </w:tcPr>
          <w:p w:rsidR="00A561C9" w:rsidRPr="00655EBC" w:rsidRDefault="00A561C9" w:rsidP="00A561C9">
            <w:pPr>
              <w:jc w:val="center"/>
              <w:rPr>
                <w:rFonts w:ascii="Times New Roman" w:eastAsia="宋体" w:hAnsi="Times New Roman" w:cs="Times New Roman"/>
                <w:color w:val="FF0000"/>
                <w:szCs w:val="24"/>
              </w:rPr>
            </w:pPr>
            <w:r w:rsidRPr="00655EBC">
              <w:rPr>
                <w:rFonts w:ascii="Times New Roman" w:eastAsia="宋体" w:hAnsi="Times New Roman" w:cs="Times New Roman"/>
                <w:szCs w:val="24"/>
              </w:rPr>
              <w:t>期末考试成绩</w:t>
            </w:r>
          </w:p>
        </w:tc>
        <w:tc>
          <w:tcPr>
            <w:tcW w:w="1565"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期末考试</w:t>
            </w:r>
          </w:p>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卷面成绩</w:t>
            </w:r>
          </w:p>
        </w:tc>
        <w:tc>
          <w:tcPr>
            <w:tcW w:w="808"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50% </w:t>
            </w:r>
          </w:p>
        </w:tc>
        <w:tc>
          <w:tcPr>
            <w:tcW w:w="4410"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试卷题型可以是填空题、选择题、简答题、数据分析计算题和综合应用题等，但不限于所列类型，以卷面成绩的</w:t>
            </w:r>
            <w:r w:rsidRPr="00655EBC">
              <w:rPr>
                <w:rFonts w:ascii="Times New Roman" w:eastAsia="宋体" w:hAnsi="Times New Roman" w:cs="Times New Roman"/>
                <w:color w:val="000000"/>
                <w:szCs w:val="21"/>
              </w:rPr>
              <w:t>50%</w:t>
            </w:r>
            <w:r w:rsidRPr="00655EBC">
              <w:rPr>
                <w:rFonts w:ascii="Times New Roman" w:eastAsia="宋体" w:hAnsi="Times New Roman" w:cs="Times New Roman"/>
                <w:color w:val="000000"/>
                <w:szCs w:val="21"/>
              </w:rPr>
              <w:t>计入课程总成绩。</w:t>
            </w:r>
          </w:p>
        </w:tc>
        <w:tc>
          <w:tcPr>
            <w:tcW w:w="1470"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3-1</w:t>
            </w:r>
          </w:p>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4-2</w:t>
            </w:r>
          </w:p>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12-2</w:t>
            </w:r>
          </w:p>
        </w:tc>
      </w:tr>
    </w:tbl>
    <w:p w:rsidR="00A561C9" w:rsidRPr="00655EBC" w:rsidRDefault="00A561C9" w:rsidP="00A561C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七、有关说明</w:t>
      </w:r>
    </w:p>
    <w:p w:rsidR="00A561C9" w:rsidRPr="00655EBC" w:rsidRDefault="00A561C9" w:rsidP="00A561C9">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rPr>
        <w:t>本课程根据学生作业、课堂讨论、实验环节、平时考核情况和学生、教学督导等的反馈，及时对教学中的不足之处进行改进，并在下一轮课程教学中整改完善，确保相应毕业要求指标点达成。</w:t>
      </w:r>
    </w:p>
    <w:p w:rsidR="00A561C9" w:rsidRPr="00655EBC" w:rsidRDefault="00A561C9" w:rsidP="00A561C9">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A561C9" w:rsidRPr="00655EBC" w:rsidRDefault="00A561C9" w:rsidP="00A561C9">
      <w:pPr>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）蔡兴旺．汽车构造．北京：机械工业出版社，</w:t>
      </w:r>
      <w:r w:rsidRPr="00655EBC">
        <w:rPr>
          <w:rFonts w:ascii="Times New Roman" w:eastAsia="宋体" w:hAnsi="Times New Roman" w:cs="Times New Roman"/>
          <w:sz w:val="24"/>
        </w:rPr>
        <w:t>2008</w:t>
      </w:r>
    </w:p>
    <w:p w:rsidR="00A561C9" w:rsidRPr="00655EBC" w:rsidRDefault="00A561C9" w:rsidP="00A561C9">
      <w:pPr>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）陈家瑞．汽车构造．北京：人民交通出版社，</w:t>
      </w:r>
      <w:r w:rsidRPr="00655EBC">
        <w:rPr>
          <w:rFonts w:ascii="Times New Roman" w:eastAsia="宋体" w:hAnsi="Times New Roman" w:cs="Times New Roman"/>
          <w:sz w:val="24"/>
        </w:rPr>
        <w:t>2009</w:t>
      </w:r>
    </w:p>
    <w:p w:rsidR="00A561C9" w:rsidRPr="00655EBC" w:rsidRDefault="00A561C9" w:rsidP="00A561C9">
      <w:pPr>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）关文达．汽车构造．北京：清华大学出版社，</w:t>
      </w:r>
      <w:r w:rsidRPr="00655EBC">
        <w:rPr>
          <w:rFonts w:ascii="Times New Roman" w:eastAsia="宋体" w:hAnsi="Times New Roman" w:cs="Times New Roman"/>
          <w:sz w:val="24"/>
        </w:rPr>
        <w:t>2011</w:t>
      </w:r>
    </w:p>
    <w:p w:rsidR="00A561C9" w:rsidRPr="00655EBC" w:rsidRDefault="00A561C9" w:rsidP="00A561C9">
      <w:pPr>
        <w:rPr>
          <w:rFonts w:ascii="Times New Roman" w:eastAsia="宋体" w:hAnsi="Times New Roman" w:cs="Times New Roman"/>
          <w:kern w:val="0"/>
          <w:sz w:val="24"/>
          <w:szCs w:val="21"/>
        </w:rPr>
      </w:pPr>
    </w:p>
    <w:p w:rsidR="00A561C9" w:rsidRPr="00655EBC" w:rsidRDefault="00A561C9" w:rsidP="00A561C9">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p>
    <w:p w:rsidR="00A561C9" w:rsidRPr="00655EBC" w:rsidRDefault="00A561C9" w:rsidP="00A561C9">
      <w:pPr>
        <w:spacing w:line="312" w:lineRule="auto"/>
        <w:rPr>
          <w:rFonts w:ascii="Times New Roman" w:eastAsia="宋体" w:hAnsi="Times New Roman" w:cs="Times New Roman"/>
          <w:sz w:val="24"/>
          <w:szCs w:val="24"/>
        </w:rPr>
      </w:pPr>
    </w:p>
    <w:p w:rsidR="00A561C9" w:rsidRPr="00655EBC" w:rsidRDefault="00A561C9" w:rsidP="00A561C9">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kern w:val="0"/>
          <w:sz w:val="24"/>
          <w:szCs w:val="21"/>
        </w:rPr>
        <w:t>执笔人：桑</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楠</w:t>
      </w:r>
    </w:p>
    <w:p w:rsidR="00A561C9" w:rsidRPr="00655EBC" w:rsidRDefault="00A561C9" w:rsidP="00A561C9">
      <w:pPr>
        <w:autoSpaceDE w:val="0"/>
        <w:autoSpaceDN w:val="0"/>
        <w:adjustRightInd w:val="0"/>
        <w:spacing w:line="360" w:lineRule="auto"/>
        <w:ind w:firstLineChars="3050" w:firstLine="73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文</w:t>
      </w:r>
    </w:p>
    <w:p w:rsidR="00A561C9" w:rsidRPr="00655EBC" w:rsidRDefault="00A561C9" w:rsidP="00A561C9">
      <w:pPr>
        <w:autoSpaceDE w:val="0"/>
        <w:autoSpaceDN w:val="0"/>
        <w:adjustRightInd w:val="0"/>
        <w:spacing w:line="360" w:lineRule="auto"/>
        <w:ind w:firstLineChars="3050" w:firstLine="73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w:t>
      </w:r>
      <w:r w:rsidR="00933609" w:rsidRPr="00655EBC">
        <w:rPr>
          <w:rFonts w:ascii="Times New Roman" w:eastAsia="宋体" w:hAnsi="Times New Roman" w:cs="Times New Roman"/>
          <w:kern w:val="0"/>
          <w:sz w:val="24"/>
          <w:szCs w:val="21"/>
        </w:rPr>
        <w:t>房汝建</w:t>
      </w:r>
    </w:p>
    <w:p w:rsidR="00A561C9" w:rsidRPr="00655EBC" w:rsidRDefault="00A561C9" w:rsidP="00A561C9">
      <w:pPr>
        <w:autoSpaceDE w:val="0"/>
        <w:autoSpaceDN w:val="0"/>
        <w:adjustRightInd w:val="0"/>
        <w:spacing w:line="360" w:lineRule="auto"/>
        <w:ind w:firstLineChars="2950" w:firstLine="70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2019.12</w:t>
      </w:r>
    </w:p>
    <w:p w:rsidR="00A561C9" w:rsidRPr="00655EBC" w:rsidRDefault="00A561C9" w:rsidP="00A561C9">
      <w:pPr>
        <w:autoSpaceDE w:val="0"/>
        <w:autoSpaceDN w:val="0"/>
        <w:adjustRightInd w:val="0"/>
        <w:spacing w:line="360" w:lineRule="auto"/>
        <w:ind w:firstLineChars="2950" w:firstLine="7080"/>
        <w:jc w:val="left"/>
        <w:rPr>
          <w:rFonts w:ascii="Times New Roman" w:eastAsia="宋体" w:hAnsi="Times New Roman" w:cs="Times New Roman"/>
          <w:kern w:val="0"/>
          <w:sz w:val="24"/>
          <w:szCs w:val="21"/>
        </w:rPr>
      </w:pPr>
    </w:p>
    <w:p w:rsidR="00A561C9" w:rsidRPr="00655EBC" w:rsidRDefault="00A561C9" w:rsidP="00A561C9">
      <w:pPr>
        <w:autoSpaceDE w:val="0"/>
        <w:autoSpaceDN w:val="0"/>
        <w:adjustRightInd w:val="0"/>
        <w:spacing w:line="360" w:lineRule="auto"/>
        <w:ind w:firstLineChars="2950" w:firstLine="7080"/>
        <w:jc w:val="left"/>
        <w:rPr>
          <w:rFonts w:ascii="Times New Roman" w:eastAsia="宋体" w:hAnsi="Times New Roman" w:cs="Times New Roman"/>
          <w:kern w:val="0"/>
          <w:sz w:val="24"/>
          <w:szCs w:val="21"/>
        </w:rPr>
      </w:pPr>
    </w:p>
    <w:p w:rsidR="00A561C9" w:rsidRPr="00655EBC" w:rsidRDefault="00A561C9" w:rsidP="001F3CEB">
      <w:pPr>
        <w:rPr>
          <w:rFonts w:ascii="Times New Roman" w:hAnsi="Times New Roman" w:cs="Times New Roman"/>
        </w:rPr>
        <w:sectPr w:rsidR="00A561C9" w:rsidRPr="00655EBC">
          <w:pgSz w:w="11906" w:h="16838"/>
          <w:pgMar w:top="1440" w:right="1418" w:bottom="1440" w:left="1418" w:header="851" w:footer="992" w:gutter="0"/>
          <w:cols w:space="720"/>
          <w:docGrid w:type="lines" w:linePitch="312"/>
        </w:sectPr>
      </w:pPr>
    </w:p>
    <w:p w:rsidR="00A561C9" w:rsidRPr="00655EBC" w:rsidRDefault="00A561C9" w:rsidP="00376176">
      <w:pPr>
        <w:pStyle w:val="a3"/>
      </w:pPr>
      <w:bookmarkStart w:id="96" w:name="_Toc28680538"/>
      <w:r w:rsidRPr="00655EBC">
        <w:lastRenderedPageBreak/>
        <w:t>汽车理论课程教学大纲</w:t>
      </w:r>
      <w:bookmarkEnd w:id="96"/>
    </w:p>
    <w:p w:rsidR="00A561C9" w:rsidRPr="00655EBC" w:rsidRDefault="00A561C9" w:rsidP="00376176">
      <w:pPr>
        <w:snapToGrid w:val="0"/>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Automotive Theory</w:t>
      </w:r>
      <w:r w:rsidRPr="00655EBC">
        <w:rPr>
          <w:rFonts w:ascii="Times New Roman" w:eastAsia="宋体" w:hAnsi="Times New Roman" w:cs="Times New Roman"/>
          <w:b/>
          <w:bCs/>
          <w:sz w:val="30"/>
          <w:szCs w:val="24"/>
        </w:rPr>
        <w:t>）</w:t>
      </w:r>
    </w:p>
    <w:p w:rsidR="00A561C9" w:rsidRPr="00655EBC" w:rsidRDefault="00A561C9" w:rsidP="00376176">
      <w:pPr>
        <w:snapToGrid w:val="0"/>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A561C9" w:rsidRPr="00655EBC" w:rsidRDefault="00A561C9" w:rsidP="00376176">
      <w:pPr>
        <w:snapToGrid w:val="0"/>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2202002</w:t>
      </w:r>
    </w:p>
    <w:p w:rsidR="00A561C9" w:rsidRPr="00655EBC" w:rsidRDefault="00A561C9" w:rsidP="00376176">
      <w:pPr>
        <w:snapToGrid w:val="0"/>
        <w:spacing w:line="360" w:lineRule="auto"/>
        <w:ind w:firstLineChars="200" w:firstLine="482"/>
        <w:rPr>
          <w:rFonts w:ascii="Times New Roman" w:eastAsia="宋体" w:hAnsi="Times New Roman" w:cs="Times New Roman"/>
          <w:b/>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3.0</w:t>
      </w:r>
    </w:p>
    <w:p w:rsidR="00A561C9" w:rsidRPr="00655EBC" w:rsidRDefault="00A561C9" w:rsidP="00376176">
      <w:pPr>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48</w:t>
      </w:r>
      <w:r w:rsidRPr="00655EBC">
        <w:rPr>
          <w:rFonts w:ascii="Times New Roman" w:eastAsia="宋体" w:hAnsi="Times New Roman" w:cs="Times New Roman"/>
          <w:kern w:val="0"/>
          <w:sz w:val="24"/>
          <w:szCs w:val="24"/>
        </w:rPr>
        <w:t>学时（其中：讲授学时</w:t>
      </w:r>
      <w:r w:rsidRPr="00655EBC">
        <w:rPr>
          <w:rFonts w:ascii="Times New Roman" w:eastAsia="宋体" w:hAnsi="Times New Roman" w:cs="Times New Roman"/>
          <w:kern w:val="0"/>
          <w:sz w:val="24"/>
          <w:szCs w:val="24"/>
        </w:rPr>
        <w:t>48</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实验学时</w:t>
      </w:r>
      <w:r w:rsidRPr="00655EBC">
        <w:rPr>
          <w:rFonts w:ascii="Times New Roman" w:eastAsia="宋体" w:hAnsi="Times New Roman" w:cs="Times New Roman"/>
          <w:kern w:val="0"/>
          <w:sz w:val="24"/>
          <w:szCs w:val="24"/>
        </w:rPr>
        <w:t>6</w:t>
      </w:r>
      <w:r w:rsidRPr="00655EBC">
        <w:rPr>
          <w:rFonts w:ascii="Times New Roman" w:eastAsia="宋体" w:hAnsi="Times New Roman" w:cs="Times New Roman"/>
          <w:kern w:val="0"/>
          <w:sz w:val="24"/>
          <w:szCs w:val="24"/>
        </w:rPr>
        <w:t>，上机学时</w:t>
      </w:r>
      <w:r w:rsidRPr="00655EBC">
        <w:rPr>
          <w:rFonts w:ascii="Times New Roman" w:eastAsia="宋体" w:hAnsi="Times New Roman" w:cs="Times New Roman"/>
          <w:kern w:val="0"/>
          <w:sz w:val="24"/>
          <w:szCs w:val="24"/>
        </w:rPr>
        <w:t>0</w:t>
      </w:r>
      <w:r w:rsidRPr="00655EBC">
        <w:rPr>
          <w:rFonts w:ascii="Times New Roman" w:eastAsia="宋体" w:hAnsi="Times New Roman" w:cs="Times New Roman"/>
          <w:kern w:val="0"/>
          <w:sz w:val="24"/>
          <w:szCs w:val="24"/>
        </w:rPr>
        <w:t>）</w:t>
      </w:r>
    </w:p>
    <w:p w:rsidR="00A561C9" w:rsidRPr="00655EBC" w:rsidRDefault="00A561C9" w:rsidP="00376176">
      <w:pPr>
        <w:snapToGrid w:val="0"/>
        <w:spacing w:line="360" w:lineRule="auto"/>
        <w:ind w:firstLineChars="200" w:firstLine="482"/>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工程力学，汽车构造等</w:t>
      </w:r>
    </w:p>
    <w:p w:rsidR="00A561C9" w:rsidRPr="00655EBC" w:rsidRDefault="00A561C9" w:rsidP="00376176">
      <w:pPr>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车辆工程</w:t>
      </w:r>
    </w:p>
    <w:p w:rsidR="00A561C9" w:rsidRPr="00655EBC" w:rsidRDefault="00A561C9" w:rsidP="00376176">
      <w:pPr>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建议教材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汽车理论</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余志生</w:t>
      </w:r>
      <w:r w:rsidRPr="00655EBC">
        <w:rPr>
          <w:rFonts w:ascii="Times New Roman" w:eastAsia="宋体" w:hAnsi="Times New Roman" w:cs="Times New Roman"/>
          <w:kern w:val="0"/>
          <w:sz w:val="24"/>
          <w:szCs w:val="24"/>
        </w:rPr>
        <w:t>，机械工业出版社，</w:t>
      </w:r>
      <w:r w:rsidRPr="00655EBC">
        <w:rPr>
          <w:rFonts w:ascii="Times New Roman" w:eastAsia="宋体" w:hAnsi="Times New Roman" w:cs="Times New Roman"/>
          <w:kern w:val="0"/>
          <w:sz w:val="24"/>
          <w:szCs w:val="24"/>
        </w:rPr>
        <w:t>2018.06</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 xml:space="preserve"> </w:t>
      </w:r>
    </w:p>
    <w:p w:rsidR="00A561C9" w:rsidRPr="00655EBC" w:rsidRDefault="00A561C9" w:rsidP="00376176">
      <w:pPr>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汽车工程</w:t>
      </w:r>
      <w:r w:rsidRPr="00655EBC">
        <w:rPr>
          <w:rFonts w:ascii="Times New Roman" w:eastAsia="宋体" w:hAnsi="Times New Roman" w:cs="Times New Roman"/>
          <w:kern w:val="0"/>
          <w:sz w:val="24"/>
          <w:szCs w:val="24"/>
        </w:rPr>
        <w:t>学院</w:t>
      </w:r>
    </w:p>
    <w:p w:rsidR="00A561C9" w:rsidRPr="00655EBC" w:rsidRDefault="00A561C9" w:rsidP="00376176">
      <w:pPr>
        <w:autoSpaceDE w:val="0"/>
        <w:autoSpaceDN w:val="0"/>
        <w:adjustRightInd w:val="0"/>
        <w:snapToGrid w:val="0"/>
        <w:spacing w:line="360" w:lineRule="auto"/>
        <w:ind w:firstLineChars="200" w:firstLine="482"/>
        <w:jc w:val="left"/>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本课程是车辆工程专业的</w:t>
      </w:r>
      <w:r w:rsidRPr="00655EBC">
        <w:rPr>
          <w:rFonts w:ascii="Times New Roman" w:eastAsia="宋体" w:hAnsi="Times New Roman" w:cs="Times New Roman"/>
          <w:bCs/>
          <w:kern w:val="0"/>
          <w:sz w:val="24"/>
          <w:szCs w:val="24"/>
        </w:rPr>
        <w:t>专业必修</w:t>
      </w:r>
      <w:r w:rsidRPr="00655EBC">
        <w:rPr>
          <w:rFonts w:ascii="Times New Roman" w:eastAsia="宋体" w:hAnsi="Times New Roman" w:cs="Times New Roman"/>
          <w:kern w:val="0"/>
          <w:sz w:val="24"/>
          <w:szCs w:val="24"/>
        </w:rPr>
        <w:t>课，也可作为</w:t>
      </w:r>
      <w:r w:rsidRPr="00655EBC">
        <w:rPr>
          <w:rFonts w:ascii="Times New Roman" w:eastAsia="宋体" w:hAnsi="Times New Roman" w:cs="Times New Roman"/>
          <w:bCs/>
          <w:kern w:val="0"/>
          <w:sz w:val="24"/>
          <w:szCs w:val="24"/>
        </w:rPr>
        <w:t>汽车</w:t>
      </w:r>
      <w:r w:rsidRPr="00655EBC">
        <w:rPr>
          <w:rFonts w:ascii="Times New Roman" w:eastAsia="宋体" w:hAnsi="Times New Roman" w:cs="Times New Roman"/>
          <w:kern w:val="0"/>
          <w:sz w:val="24"/>
          <w:szCs w:val="24"/>
        </w:rPr>
        <w:t>类专业的必修课或选修课</w:t>
      </w:r>
      <w:r w:rsidRPr="00655EBC">
        <w:rPr>
          <w:rFonts w:ascii="Times New Roman" w:eastAsia="宋体" w:hAnsi="Times New Roman" w:cs="Times New Roman"/>
          <w:sz w:val="24"/>
          <w:szCs w:val="24"/>
        </w:rPr>
        <w:t>。通过本课程的学习，</w:t>
      </w:r>
      <w:r w:rsidRPr="00655EBC">
        <w:rPr>
          <w:rFonts w:ascii="Times New Roman" w:eastAsia="宋体" w:hAnsi="Times New Roman" w:cs="Times New Roman"/>
          <w:kern w:val="0"/>
          <w:sz w:val="24"/>
          <w:szCs w:val="24"/>
        </w:rPr>
        <w:t>使学生能够根据汽车的力学特性，建立汽车动力学方程，依据汽车性能评价指标、评价方法，分析评价汽车性能，分析汽车结构参数、使用参数对汽车性能的影响。为后续</w:t>
      </w:r>
      <w:r w:rsidRPr="00655EBC">
        <w:rPr>
          <w:rFonts w:ascii="Times New Roman" w:eastAsia="宋体" w:hAnsi="Times New Roman" w:cs="Times New Roman"/>
          <w:bCs/>
          <w:kern w:val="0"/>
          <w:sz w:val="24"/>
          <w:szCs w:val="24"/>
        </w:rPr>
        <w:t>汽车设计、汽车实验学、毕业实习和毕业设计（论文）等</w:t>
      </w:r>
      <w:r w:rsidRPr="00655EBC">
        <w:rPr>
          <w:rFonts w:ascii="Times New Roman" w:eastAsia="宋体" w:hAnsi="Times New Roman" w:cs="Times New Roman"/>
          <w:kern w:val="0"/>
          <w:sz w:val="24"/>
          <w:szCs w:val="24"/>
        </w:rPr>
        <w:t>环节奠定基础。</w:t>
      </w:r>
    </w:p>
    <w:p w:rsidR="00A561C9" w:rsidRPr="00655EBC" w:rsidRDefault="00A561C9" w:rsidP="00376176">
      <w:pPr>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A561C9" w:rsidRPr="00655EBC" w:rsidRDefault="00A561C9" w:rsidP="00376176">
      <w:pPr>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能够了解汽车动力性、燃油经济性、制动性、操作稳定性、平顺性和舒适性的评价指标。</w:t>
      </w:r>
    </w:p>
    <w:p w:rsidR="00A561C9" w:rsidRPr="00655EBC" w:rsidRDefault="00A561C9" w:rsidP="00376176">
      <w:pPr>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能够掌握汽车的运动学原理，汽车各种性能的评价方法，各评价指标的计算方法和影响因素。</w:t>
      </w:r>
    </w:p>
    <w:p w:rsidR="00A561C9" w:rsidRPr="00655EBC" w:rsidRDefault="00A561C9" w:rsidP="00376176">
      <w:pPr>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sz w:val="24"/>
          <w:szCs w:val="24"/>
        </w:rPr>
        <w:t>能够掌握汽车的建模方法，并能够运用恰当的计算机软件进行仿真运算解决实际问题。</w:t>
      </w:r>
    </w:p>
    <w:p w:rsidR="00A561C9" w:rsidRPr="00655EBC" w:rsidRDefault="00A561C9" w:rsidP="00376176">
      <w:pPr>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4. </w:t>
      </w:r>
      <w:r w:rsidRPr="00655EBC">
        <w:rPr>
          <w:rFonts w:ascii="Times New Roman" w:eastAsia="宋体" w:hAnsi="Times New Roman" w:cs="Times New Roman"/>
          <w:sz w:val="24"/>
          <w:szCs w:val="24"/>
        </w:rPr>
        <w:t>能够理解综合分析汽车各个零部件和总成对汽车性能影响的能力，理解汽车作为一个多系统协调控制多自由度的运动体各性能间的相互联系。</w:t>
      </w:r>
    </w:p>
    <w:p w:rsidR="00A561C9" w:rsidRPr="00655EBC" w:rsidRDefault="00A561C9" w:rsidP="00376176">
      <w:pPr>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5. </w:t>
      </w:r>
      <w:r w:rsidRPr="00655EBC">
        <w:rPr>
          <w:rFonts w:ascii="Times New Roman" w:eastAsia="宋体" w:hAnsi="Times New Roman" w:cs="Times New Roman"/>
          <w:sz w:val="24"/>
          <w:szCs w:val="24"/>
        </w:rPr>
        <w:t>能够将汽车构造与原理课程涉及的基本概念、原理和方法应用于车辆工程领域复杂工程问题的恰当表述；综合应用汽车理论涉及的多学科理论知识与前序课程的紧密结合，分析、推理和解决车辆工程领域产品的设计与优化等复杂工程问题。。</w:t>
      </w:r>
    </w:p>
    <w:p w:rsidR="00A561C9" w:rsidRPr="00655EBC" w:rsidRDefault="00A561C9" w:rsidP="00376176">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本课程支撑专业人才培养方案中毕业要求</w:t>
      </w:r>
      <w:r w:rsidRPr="00655EBC">
        <w:rPr>
          <w:rFonts w:ascii="Times New Roman" w:eastAsia="宋体" w:hAnsi="Times New Roman" w:cs="Times New Roman"/>
          <w:sz w:val="24"/>
          <w:szCs w:val="24"/>
        </w:rPr>
        <w:t>1-2</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sz w:val="24"/>
          <w:szCs w:val="24"/>
        </w:rPr>
        <w:t>2-1</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3-1</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4-3</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5-1</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5-3</w:t>
      </w:r>
      <w:r w:rsidRPr="00655EBC">
        <w:rPr>
          <w:rFonts w:ascii="Times New Roman" w:eastAsia="宋体" w:hAnsi="Times New Roman" w:cs="Times New Roman"/>
          <w:color w:val="000000"/>
          <w:sz w:val="24"/>
          <w:szCs w:val="24"/>
        </w:rPr>
        <w:t>，对应关系如表所示。</w:t>
      </w:r>
    </w:p>
    <w:tbl>
      <w:tblPr>
        <w:tblW w:w="92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A561C9" w:rsidRPr="00655EBC" w:rsidTr="003F6307">
        <w:trPr>
          <w:trHeight w:val="514"/>
        </w:trPr>
        <w:tc>
          <w:tcPr>
            <w:tcW w:w="1695" w:type="dxa"/>
            <w:vMerge w:val="restart"/>
            <w:shd w:val="clear" w:color="auto" w:fill="FFFFFF"/>
            <w:vAlign w:val="center"/>
          </w:tcPr>
          <w:p w:rsidR="00A561C9" w:rsidRPr="00655EBC" w:rsidRDefault="00A561C9"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lastRenderedPageBreak/>
              <w:t>毕业要求</w:t>
            </w:r>
          </w:p>
          <w:p w:rsidR="00A561C9" w:rsidRPr="00655EBC" w:rsidRDefault="00A561C9"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指标点</w:t>
            </w:r>
          </w:p>
        </w:tc>
        <w:tc>
          <w:tcPr>
            <w:tcW w:w="7560" w:type="dxa"/>
            <w:gridSpan w:val="8"/>
            <w:shd w:val="clear" w:color="auto" w:fill="FFFFFF"/>
            <w:vAlign w:val="center"/>
          </w:tcPr>
          <w:p w:rsidR="00A561C9" w:rsidRPr="00655EBC" w:rsidRDefault="00A561C9"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课程目标</w:t>
            </w:r>
          </w:p>
        </w:tc>
      </w:tr>
      <w:tr w:rsidR="00A561C9" w:rsidRPr="00655EBC" w:rsidTr="003F6307">
        <w:trPr>
          <w:trHeight w:val="491"/>
        </w:trPr>
        <w:tc>
          <w:tcPr>
            <w:tcW w:w="1695" w:type="dxa"/>
            <w:vMerge/>
            <w:shd w:val="clear" w:color="auto" w:fill="FFFFFF"/>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shd w:val="clear" w:color="auto" w:fill="FFFFFF"/>
            <w:vAlign w:val="center"/>
          </w:tcPr>
          <w:p w:rsidR="00A561C9" w:rsidRPr="00655EBC" w:rsidRDefault="00A561C9"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945" w:type="dxa"/>
            <w:shd w:val="clear" w:color="auto" w:fill="FFFFFF"/>
            <w:vAlign w:val="center"/>
          </w:tcPr>
          <w:p w:rsidR="00A561C9" w:rsidRPr="00655EBC" w:rsidRDefault="00A561C9"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945" w:type="dxa"/>
            <w:shd w:val="clear" w:color="auto" w:fill="FFFFFF"/>
            <w:vAlign w:val="center"/>
          </w:tcPr>
          <w:p w:rsidR="00A561C9" w:rsidRPr="00655EBC" w:rsidRDefault="00A561C9"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3</w:t>
            </w:r>
          </w:p>
        </w:tc>
        <w:tc>
          <w:tcPr>
            <w:tcW w:w="945" w:type="dxa"/>
            <w:shd w:val="clear" w:color="auto" w:fill="FFFFFF"/>
            <w:vAlign w:val="center"/>
          </w:tcPr>
          <w:p w:rsidR="00A561C9" w:rsidRPr="00655EBC" w:rsidRDefault="00A561C9"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4</w:t>
            </w:r>
          </w:p>
        </w:tc>
        <w:tc>
          <w:tcPr>
            <w:tcW w:w="945" w:type="dxa"/>
            <w:shd w:val="clear" w:color="auto" w:fill="FFFFFF"/>
            <w:vAlign w:val="center"/>
          </w:tcPr>
          <w:p w:rsidR="00A561C9" w:rsidRPr="00655EBC" w:rsidRDefault="00A561C9"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5</w:t>
            </w:r>
          </w:p>
        </w:tc>
        <w:tc>
          <w:tcPr>
            <w:tcW w:w="945" w:type="dxa"/>
            <w:shd w:val="clear" w:color="auto" w:fill="FFFFFF"/>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shd w:val="clear" w:color="auto" w:fill="FFFFFF"/>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shd w:val="clear" w:color="auto" w:fill="FFFFFF"/>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r>
      <w:tr w:rsidR="00A561C9" w:rsidRPr="00655EBC" w:rsidTr="003F6307">
        <w:trPr>
          <w:trHeight w:val="481"/>
        </w:trPr>
        <w:tc>
          <w:tcPr>
            <w:tcW w:w="169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1-2</w:t>
            </w: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r>
      <w:tr w:rsidR="00A561C9" w:rsidRPr="00655EBC" w:rsidTr="003F6307">
        <w:trPr>
          <w:trHeight w:val="470"/>
        </w:trPr>
        <w:tc>
          <w:tcPr>
            <w:tcW w:w="169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2-1</w:t>
            </w: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r>
      <w:tr w:rsidR="00A561C9" w:rsidRPr="00655EBC" w:rsidTr="003F6307">
        <w:trPr>
          <w:trHeight w:val="461"/>
        </w:trPr>
        <w:tc>
          <w:tcPr>
            <w:tcW w:w="169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3-1</w:t>
            </w: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r>
      <w:tr w:rsidR="00A561C9" w:rsidRPr="00655EBC" w:rsidTr="003F6307">
        <w:trPr>
          <w:trHeight w:val="461"/>
        </w:trPr>
        <w:tc>
          <w:tcPr>
            <w:tcW w:w="169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4-3</w:t>
            </w: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r>
      <w:tr w:rsidR="00A561C9" w:rsidRPr="00655EBC" w:rsidTr="003F6307">
        <w:trPr>
          <w:trHeight w:val="461"/>
        </w:trPr>
        <w:tc>
          <w:tcPr>
            <w:tcW w:w="169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5-1</w:t>
            </w: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r>
      <w:tr w:rsidR="00A561C9" w:rsidRPr="00655EBC" w:rsidTr="003F6307">
        <w:trPr>
          <w:trHeight w:val="461"/>
        </w:trPr>
        <w:tc>
          <w:tcPr>
            <w:tcW w:w="169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5-3</w:t>
            </w: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c>
          <w:tcPr>
            <w:tcW w:w="945" w:type="dxa"/>
            <w:vAlign w:val="center"/>
          </w:tcPr>
          <w:p w:rsidR="00A561C9" w:rsidRPr="00655EBC" w:rsidRDefault="00A561C9" w:rsidP="00376176">
            <w:pPr>
              <w:widowControl/>
              <w:snapToGrid w:val="0"/>
              <w:jc w:val="center"/>
              <w:rPr>
                <w:rFonts w:ascii="Times New Roman" w:eastAsia="宋体" w:hAnsi="Times New Roman" w:cs="Times New Roman"/>
                <w:kern w:val="0"/>
                <w:szCs w:val="21"/>
              </w:rPr>
            </w:pPr>
          </w:p>
        </w:tc>
      </w:tr>
    </w:tbl>
    <w:p w:rsidR="00A561C9" w:rsidRPr="00655EBC" w:rsidRDefault="00A561C9" w:rsidP="00376176">
      <w:pPr>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A561C9" w:rsidRPr="00655EBC" w:rsidRDefault="00A561C9" w:rsidP="00376176">
      <w:pPr>
        <w:snapToGrid w:val="0"/>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（一）汽车的动力性</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）汽车的动力性指标。</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）汽车的驱动力与行驶阻力。</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）汽车的驱动力</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行驶阻力平衡图与动力特性图。</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）汽车行驶的附着条件与汽车的附着率。</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）汽车的功率平衡</w:t>
      </w:r>
    </w:p>
    <w:p w:rsidR="00A561C9" w:rsidRPr="00655EBC" w:rsidRDefault="00A561C9" w:rsidP="00376176">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376176">
      <w:pPr>
        <w:snapToGrid w:val="0"/>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）了解汽车行驶的驱动附着条件。</w:t>
      </w:r>
    </w:p>
    <w:p w:rsidR="00A561C9" w:rsidRPr="00655EBC" w:rsidRDefault="00A561C9" w:rsidP="00376176">
      <w:pPr>
        <w:snapToGrid w:val="0"/>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）理解汽车动力性评价指标；理解影响汽车动力性的因素。</w:t>
      </w:r>
    </w:p>
    <w:p w:rsidR="00A561C9" w:rsidRPr="00655EBC" w:rsidRDefault="00A561C9" w:rsidP="00376176">
      <w:pPr>
        <w:snapToGrid w:val="0"/>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）掌握汽车驱动力和汽车行驶阻力的计算方法；掌握驱动力</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行驶阻力平衡图与动力特性图的划分；掌握汽车的功率平衡图；掌握汽车动力性试验的方法。</w:t>
      </w:r>
    </w:p>
    <w:p w:rsidR="00A561C9" w:rsidRPr="00655EBC" w:rsidRDefault="00A561C9" w:rsidP="00376176">
      <w:pPr>
        <w:snapToGrid w:val="0"/>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（二）汽车的燃油经济性</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）汽车燃油经济性的评价指标。</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）汽车燃油经济性的计算。</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）影响汽车燃油经济性的因素。</w:t>
      </w:r>
    </w:p>
    <w:p w:rsidR="00A561C9" w:rsidRPr="00655EBC" w:rsidRDefault="00A561C9" w:rsidP="00376176">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376176">
      <w:pPr>
        <w:snapToGrid w:val="0"/>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）了解汽车燃油经济性的计算方法。</w:t>
      </w:r>
    </w:p>
    <w:p w:rsidR="00A561C9" w:rsidRPr="00655EBC" w:rsidRDefault="00A561C9" w:rsidP="00376176">
      <w:pPr>
        <w:snapToGrid w:val="0"/>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）理解燃油经济性的评价指标。</w:t>
      </w:r>
    </w:p>
    <w:p w:rsidR="00A561C9" w:rsidRPr="00655EBC" w:rsidRDefault="00A561C9" w:rsidP="00376176">
      <w:pPr>
        <w:snapToGrid w:val="0"/>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）掌握影响燃油经济性的因素和测定汽车燃油经济性的试验方法。</w:t>
      </w:r>
    </w:p>
    <w:p w:rsidR="00A561C9" w:rsidRPr="00655EBC" w:rsidRDefault="00A561C9" w:rsidP="00376176">
      <w:pPr>
        <w:snapToGrid w:val="0"/>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（三）汽车动力装置参数的选定</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）发动机功率的选择。</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）最小传动比的选择。</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）最大传动比的选择。</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）传动系各档数与各档传动比的选择。</w:t>
      </w:r>
    </w:p>
    <w:p w:rsidR="00A561C9" w:rsidRPr="00655EBC" w:rsidRDefault="00A561C9" w:rsidP="00376176">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376176">
      <w:pPr>
        <w:snapToGrid w:val="0"/>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）了解档位数的确定及各挡传动比选择的方法。</w:t>
      </w:r>
    </w:p>
    <w:p w:rsidR="00A561C9" w:rsidRPr="00655EBC" w:rsidRDefault="00A561C9" w:rsidP="00376176">
      <w:pPr>
        <w:snapToGrid w:val="0"/>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）理解影响汽车动力性装置参数选取的影响因素。</w:t>
      </w:r>
    </w:p>
    <w:p w:rsidR="00A561C9" w:rsidRPr="00655EBC" w:rsidRDefault="00A561C9" w:rsidP="00376176">
      <w:pPr>
        <w:snapToGrid w:val="0"/>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）掌握发动机最大功率的确定方法；掌握传动系最小传动比、最大传动比的确定方法。</w:t>
      </w:r>
    </w:p>
    <w:p w:rsidR="00A561C9" w:rsidRPr="00655EBC" w:rsidRDefault="00A561C9" w:rsidP="00376176">
      <w:pPr>
        <w:snapToGrid w:val="0"/>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（四）汽车的制动性</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）制动性的评价指标。</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）制动时车轮的受力。</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）汽车的制动效能及其恒定性。</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）制动时汽车的方向稳定性。</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）前、后制动器制动力的比例关系。</w:t>
      </w:r>
    </w:p>
    <w:p w:rsidR="00A561C9" w:rsidRPr="00655EBC" w:rsidRDefault="00A561C9" w:rsidP="00376176">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376176">
      <w:pPr>
        <w:snapToGrid w:val="0"/>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）了解制动距离的理论计算方法，了解汽车制动防抱死装置的工作原理，了解汽车制动性能的试验方法。</w:t>
      </w:r>
    </w:p>
    <w:p w:rsidR="00A561C9" w:rsidRPr="00655EBC" w:rsidRDefault="00A561C9" w:rsidP="00376176">
      <w:pPr>
        <w:snapToGrid w:val="0"/>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）理解制动性的评价指标；理解汽车制动的恒定性；理解跑偏、侧滑和转向能力丧失的概念及相互关系。</w:t>
      </w:r>
    </w:p>
    <w:p w:rsidR="00A561C9" w:rsidRPr="00655EBC" w:rsidRDefault="00A561C9" w:rsidP="00376176">
      <w:pPr>
        <w:snapToGrid w:val="0"/>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）掌握制动时车轮受力分析方法；掌握</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曲线、</w:t>
      </w:r>
      <w:r w:rsidR="00B05986">
        <w:rPr>
          <w:rFonts w:ascii="Times New Roman" w:eastAsia="宋体" w:hAnsi="Times New Roman" w:cs="Times New Roman"/>
          <w:position w:val="-10"/>
          <w:sz w:val="24"/>
          <w:szCs w:val="24"/>
        </w:rPr>
        <w:pict>
          <v:shape id="_x0000_i1049" type="#_x0000_t75" style="width:12pt;height:15.75pt">
            <v:imagedata r:id="rId76" o:title=""/>
          </v:shape>
        </w:pict>
      </w:r>
      <w:r w:rsidRPr="00655EBC">
        <w:rPr>
          <w:rFonts w:ascii="Times New Roman" w:eastAsia="宋体" w:hAnsi="Times New Roman" w:cs="Times New Roman"/>
          <w:sz w:val="24"/>
          <w:szCs w:val="24"/>
        </w:rPr>
        <w:t>线、</w:t>
      </w:r>
      <w:r w:rsidRPr="00655EBC">
        <w:rPr>
          <w:rFonts w:ascii="Times New Roman" w:eastAsia="宋体" w:hAnsi="Times New Roman" w:cs="Times New Roman"/>
          <w:sz w:val="24"/>
          <w:szCs w:val="24"/>
        </w:rPr>
        <w:t>r</w:t>
      </w:r>
      <w:r w:rsidRPr="00655EBC">
        <w:rPr>
          <w:rFonts w:ascii="Times New Roman" w:eastAsia="宋体" w:hAnsi="Times New Roman" w:cs="Times New Roman"/>
          <w:sz w:val="24"/>
          <w:szCs w:val="24"/>
        </w:rPr>
        <w:t>线组、</w:t>
      </w:r>
      <w:r w:rsidRPr="00655EBC">
        <w:rPr>
          <w:rFonts w:ascii="Times New Roman" w:eastAsia="宋体" w:hAnsi="Times New Roman" w:cs="Times New Roman"/>
          <w:sz w:val="24"/>
          <w:szCs w:val="24"/>
        </w:rPr>
        <w:t>f</w:t>
      </w:r>
      <w:r w:rsidRPr="00655EBC">
        <w:rPr>
          <w:rFonts w:ascii="Times New Roman" w:eastAsia="宋体" w:hAnsi="Times New Roman" w:cs="Times New Roman"/>
          <w:sz w:val="24"/>
          <w:szCs w:val="24"/>
        </w:rPr>
        <w:t>线组、同步附着系数、利用附着系数、制动效率的概念；掌握制动效率的计算方法。</w:t>
      </w:r>
    </w:p>
    <w:p w:rsidR="00A561C9" w:rsidRPr="00655EBC" w:rsidRDefault="00A561C9" w:rsidP="00376176">
      <w:pPr>
        <w:snapToGrid w:val="0"/>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（五）汽车操纵稳定性</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）汽车操纵稳定性的基本概念和坐标系定义。</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）轮胎的侧偏特性。</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）线性二自由度汽车模型对前轮角输入的响应。</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）汽车操纵稳定性与悬架的关系。</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）刚性汽车的准静态侧翻</w:t>
      </w:r>
    </w:p>
    <w:p w:rsidR="00A561C9" w:rsidRPr="00655EBC" w:rsidRDefault="00A561C9" w:rsidP="00376176">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376176">
      <w:pPr>
        <w:snapToGrid w:val="0"/>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）了解汽车操纵稳定与悬架的关系；了解刚性汽车准静态侧翻的原理；了解汽车操纵稳定的试验方法。</w:t>
      </w:r>
    </w:p>
    <w:p w:rsidR="00A561C9" w:rsidRPr="00655EBC" w:rsidRDefault="00A561C9" w:rsidP="00376176">
      <w:pPr>
        <w:snapToGrid w:val="0"/>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）理解操纵稳定的评价指标；理解线性汽车模型对前轮角阶跃输入下的稳态响应</w:t>
      </w:r>
    </w:p>
    <w:p w:rsidR="00A561C9" w:rsidRPr="00655EBC" w:rsidRDefault="00A561C9" w:rsidP="00376176">
      <w:pPr>
        <w:snapToGrid w:val="0"/>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）掌握轮胎的侧偏特性；掌握汽车的结构参数对转向特性的影响。</w:t>
      </w:r>
    </w:p>
    <w:p w:rsidR="00A561C9" w:rsidRPr="00655EBC" w:rsidRDefault="00A561C9" w:rsidP="00376176">
      <w:pPr>
        <w:snapToGrid w:val="0"/>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（六）汽车的平顺性</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）人体对振动的反应和平顺性的评价。</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）路面不平度的统计特性。</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）汽车振动系统的简化，单质量系统的振动。</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）车身与车轮双治疗系统的振动。</w:t>
      </w:r>
    </w:p>
    <w:p w:rsidR="00A561C9" w:rsidRPr="00655EBC" w:rsidRDefault="00A561C9" w:rsidP="00376176">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376176">
      <w:pPr>
        <w:snapToGrid w:val="0"/>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）了解路面不平度的统计特性。</w:t>
      </w:r>
    </w:p>
    <w:p w:rsidR="00A561C9" w:rsidRPr="00655EBC" w:rsidRDefault="00A561C9" w:rsidP="00376176">
      <w:pPr>
        <w:snapToGrid w:val="0"/>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）理解汽车平顺性评价指标；理解人体对振动的反应；理解单质量系统对路面随机输入的响应特性。</w:t>
      </w:r>
    </w:p>
    <w:p w:rsidR="00A561C9" w:rsidRPr="00655EBC" w:rsidRDefault="00A561C9" w:rsidP="00376176">
      <w:pPr>
        <w:snapToGrid w:val="0"/>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）掌握汽车振动系统的简化方法；掌握单质量系统的自由振动和频率响应特性；掌握双质量振动系统的运动方程。</w:t>
      </w:r>
    </w:p>
    <w:p w:rsidR="00A561C9" w:rsidRPr="00655EBC" w:rsidRDefault="00A561C9" w:rsidP="00376176">
      <w:pPr>
        <w:snapToGrid w:val="0"/>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（七）汽车的通过性</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）汽车通过性评价指标及几何参数。</w:t>
      </w:r>
    </w:p>
    <w:p w:rsidR="00A561C9" w:rsidRPr="00655EBC" w:rsidRDefault="00A561C9" w:rsidP="00376176">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376176">
      <w:pPr>
        <w:snapToGrid w:val="0"/>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）了解汽车支持通过性的评价指标和通过性几何参数。</w:t>
      </w:r>
    </w:p>
    <w:p w:rsidR="00A561C9" w:rsidRPr="00655EBC" w:rsidRDefault="00A561C9" w:rsidP="00376176">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教学内容与课程目标的对应关系及学时分配如表所示。</w:t>
      </w:r>
    </w:p>
    <w:p w:rsidR="00A561C9" w:rsidRPr="00655EBC" w:rsidRDefault="00A561C9" w:rsidP="00376176">
      <w:pPr>
        <w:snapToGrid w:val="0"/>
        <w:spacing w:line="360" w:lineRule="auto"/>
        <w:ind w:firstLineChars="200" w:firstLine="480"/>
        <w:rPr>
          <w:rFonts w:ascii="Times New Roman" w:eastAsia="宋体" w:hAnsi="Times New Roman" w:cs="Times New Roman"/>
          <w:color w:val="000000"/>
          <w:sz w:val="24"/>
          <w:szCs w:val="24"/>
        </w:rPr>
      </w:pPr>
    </w:p>
    <w:p w:rsidR="00A561C9" w:rsidRPr="00655EBC" w:rsidRDefault="00A561C9" w:rsidP="00376176">
      <w:pPr>
        <w:snapToGrid w:val="0"/>
        <w:spacing w:line="360" w:lineRule="auto"/>
        <w:ind w:firstLineChars="200" w:firstLine="480"/>
        <w:rPr>
          <w:rFonts w:ascii="Times New Roman" w:eastAsia="宋体" w:hAnsi="Times New Roman" w:cs="Times New Roman"/>
          <w:color w:val="000000"/>
          <w:sz w:val="24"/>
          <w:szCs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A561C9" w:rsidRPr="00655EBC" w:rsidTr="00A561C9">
        <w:tc>
          <w:tcPr>
            <w:tcW w:w="740" w:type="dxa"/>
            <w:shd w:val="clear" w:color="auto" w:fill="FFFFFF"/>
            <w:vAlign w:val="center"/>
          </w:tcPr>
          <w:p w:rsidR="00A561C9" w:rsidRPr="00655EBC" w:rsidRDefault="00A561C9" w:rsidP="00376176">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shd w:val="clear" w:color="auto" w:fill="FFFFFF"/>
            <w:vAlign w:val="center"/>
          </w:tcPr>
          <w:p w:rsidR="00A561C9" w:rsidRPr="00655EBC" w:rsidRDefault="00A561C9" w:rsidP="00376176">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1701" w:type="dxa"/>
            <w:shd w:val="clear" w:color="auto" w:fill="FFFFFF"/>
            <w:vAlign w:val="center"/>
          </w:tcPr>
          <w:p w:rsidR="00A561C9" w:rsidRPr="00655EBC" w:rsidRDefault="00A561C9" w:rsidP="00376176">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1853" w:type="dxa"/>
            <w:shd w:val="clear" w:color="auto" w:fill="FFFFFF"/>
            <w:vAlign w:val="center"/>
          </w:tcPr>
          <w:p w:rsidR="00A561C9" w:rsidRPr="00655EBC" w:rsidRDefault="00A561C9" w:rsidP="00376176">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w:t>
            </w:r>
          </w:p>
          <w:p w:rsidR="00A561C9" w:rsidRPr="00655EBC" w:rsidRDefault="00A561C9" w:rsidP="00376176">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p>
        </w:tc>
        <w:tc>
          <w:tcPr>
            <w:tcW w:w="735" w:type="dxa"/>
            <w:shd w:val="clear" w:color="auto" w:fill="FFFFFF"/>
            <w:vAlign w:val="center"/>
          </w:tcPr>
          <w:p w:rsidR="00A561C9" w:rsidRPr="00655EBC" w:rsidRDefault="00A561C9" w:rsidP="00376176">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35" w:type="dxa"/>
            <w:shd w:val="clear" w:color="auto" w:fill="FFFFFF"/>
            <w:vAlign w:val="center"/>
          </w:tcPr>
          <w:p w:rsidR="00A561C9" w:rsidRPr="00655EBC" w:rsidRDefault="00A561C9" w:rsidP="00376176">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实验学时</w:t>
            </w:r>
          </w:p>
        </w:tc>
      </w:tr>
      <w:tr w:rsidR="00A561C9" w:rsidRPr="00655EBC" w:rsidTr="00A561C9">
        <w:tc>
          <w:tcPr>
            <w:tcW w:w="740" w:type="dxa"/>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476" w:type="dxa"/>
            <w:vAlign w:val="center"/>
          </w:tcPr>
          <w:p w:rsidR="00A561C9" w:rsidRPr="00655EBC" w:rsidRDefault="00A561C9" w:rsidP="00376176">
            <w:pPr>
              <w:snapToGrid w:val="0"/>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汽车动力性</w:t>
            </w:r>
          </w:p>
        </w:tc>
        <w:tc>
          <w:tcPr>
            <w:tcW w:w="1701" w:type="dxa"/>
            <w:vAlign w:val="center"/>
          </w:tcPr>
          <w:p w:rsidR="00A561C9" w:rsidRPr="00655EBC" w:rsidRDefault="00A561C9" w:rsidP="00376176">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p>
        </w:tc>
        <w:tc>
          <w:tcPr>
            <w:tcW w:w="1853" w:type="dxa"/>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1-2</w:t>
            </w:r>
            <w:r w:rsidRPr="00655EBC">
              <w:rPr>
                <w:rFonts w:ascii="Times New Roman" w:eastAsia="宋体" w:hAnsi="Times New Roman" w:cs="Times New Roman"/>
                <w:szCs w:val="21"/>
              </w:rPr>
              <w:t>、</w:t>
            </w:r>
            <w:r w:rsidRPr="00655EBC">
              <w:rPr>
                <w:rFonts w:ascii="Times New Roman" w:eastAsia="宋体" w:hAnsi="Times New Roman" w:cs="Times New Roman"/>
                <w:szCs w:val="21"/>
              </w:rPr>
              <w:t>2-1</w:t>
            </w:r>
            <w:r w:rsidRPr="00655EBC">
              <w:rPr>
                <w:rFonts w:ascii="Times New Roman" w:eastAsia="宋体" w:hAnsi="Times New Roman" w:cs="Times New Roman"/>
                <w:szCs w:val="21"/>
              </w:rPr>
              <w:t>、</w:t>
            </w:r>
            <w:r w:rsidRPr="00655EBC">
              <w:rPr>
                <w:rFonts w:ascii="Times New Roman" w:eastAsia="宋体" w:hAnsi="Times New Roman" w:cs="Times New Roman"/>
                <w:szCs w:val="21"/>
              </w:rPr>
              <w:t>4-3</w:t>
            </w:r>
            <w:r w:rsidRPr="00655EBC">
              <w:rPr>
                <w:rFonts w:ascii="Times New Roman" w:eastAsia="宋体" w:hAnsi="Times New Roman" w:cs="Times New Roman"/>
                <w:szCs w:val="21"/>
              </w:rPr>
              <w:t>、</w:t>
            </w:r>
            <w:r w:rsidRPr="00655EBC">
              <w:rPr>
                <w:rFonts w:ascii="Times New Roman" w:eastAsia="宋体" w:hAnsi="Times New Roman" w:cs="Times New Roman"/>
                <w:szCs w:val="21"/>
              </w:rPr>
              <w:lastRenderedPageBreak/>
              <w:t>5-1</w:t>
            </w:r>
            <w:r w:rsidRPr="00655EBC">
              <w:rPr>
                <w:rFonts w:ascii="Times New Roman" w:eastAsia="宋体" w:hAnsi="Times New Roman" w:cs="Times New Roman"/>
                <w:szCs w:val="21"/>
              </w:rPr>
              <w:t>、</w:t>
            </w:r>
            <w:r w:rsidRPr="00655EBC">
              <w:rPr>
                <w:rFonts w:ascii="Times New Roman" w:eastAsia="宋体" w:hAnsi="Times New Roman" w:cs="Times New Roman"/>
                <w:szCs w:val="21"/>
              </w:rPr>
              <w:t>5-3</w:t>
            </w:r>
          </w:p>
        </w:tc>
        <w:tc>
          <w:tcPr>
            <w:tcW w:w="735" w:type="dxa"/>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9</w:t>
            </w:r>
          </w:p>
        </w:tc>
        <w:tc>
          <w:tcPr>
            <w:tcW w:w="735" w:type="dxa"/>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4</w:t>
            </w:r>
          </w:p>
        </w:tc>
      </w:tr>
      <w:tr w:rsidR="00A561C9" w:rsidRPr="00655EBC" w:rsidTr="00A561C9">
        <w:tc>
          <w:tcPr>
            <w:tcW w:w="740" w:type="dxa"/>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476" w:type="dxa"/>
            <w:vAlign w:val="center"/>
          </w:tcPr>
          <w:p w:rsidR="00A561C9" w:rsidRPr="00655EBC" w:rsidRDefault="00A561C9" w:rsidP="00376176">
            <w:pPr>
              <w:snapToGrid w:val="0"/>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汽车的燃油经济性</w:t>
            </w:r>
          </w:p>
        </w:tc>
        <w:tc>
          <w:tcPr>
            <w:tcW w:w="1701" w:type="dxa"/>
            <w:vAlign w:val="center"/>
          </w:tcPr>
          <w:p w:rsidR="00A561C9" w:rsidRPr="00655EBC" w:rsidRDefault="00A561C9" w:rsidP="00376176">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p>
        </w:tc>
        <w:tc>
          <w:tcPr>
            <w:tcW w:w="1853" w:type="dxa"/>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1-2</w:t>
            </w:r>
            <w:r w:rsidRPr="00655EBC">
              <w:rPr>
                <w:rFonts w:ascii="Times New Roman" w:eastAsia="宋体" w:hAnsi="Times New Roman" w:cs="Times New Roman"/>
                <w:szCs w:val="21"/>
              </w:rPr>
              <w:t>、</w:t>
            </w:r>
            <w:r w:rsidRPr="00655EBC">
              <w:rPr>
                <w:rFonts w:ascii="Times New Roman" w:eastAsia="宋体" w:hAnsi="Times New Roman" w:cs="Times New Roman"/>
                <w:szCs w:val="21"/>
              </w:rPr>
              <w:t>2-1</w:t>
            </w:r>
            <w:r w:rsidRPr="00655EBC">
              <w:rPr>
                <w:rFonts w:ascii="Times New Roman" w:eastAsia="宋体" w:hAnsi="Times New Roman" w:cs="Times New Roman"/>
                <w:szCs w:val="21"/>
              </w:rPr>
              <w:t>、</w:t>
            </w:r>
            <w:r w:rsidRPr="00655EBC">
              <w:rPr>
                <w:rFonts w:ascii="Times New Roman" w:eastAsia="宋体" w:hAnsi="Times New Roman" w:cs="Times New Roman"/>
                <w:szCs w:val="21"/>
              </w:rPr>
              <w:t>4-3</w:t>
            </w:r>
            <w:r w:rsidRPr="00655EBC">
              <w:rPr>
                <w:rFonts w:ascii="Times New Roman" w:eastAsia="宋体" w:hAnsi="Times New Roman" w:cs="Times New Roman"/>
                <w:szCs w:val="21"/>
              </w:rPr>
              <w:t>、</w:t>
            </w:r>
            <w:r w:rsidRPr="00655EBC">
              <w:rPr>
                <w:rFonts w:ascii="Times New Roman" w:eastAsia="宋体" w:hAnsi="Times New Roman" w:cs="Times New Roman"/>
                <w:szCs w:val="21"/>
              </w:rPr>
              <w:t>5-1</w:t>
            </w:r>
            <w:r w:rsidRPr="00655EBC">
              <w:rPr>
                <w:rFonts w:ascii="Times New Roman" w:eastAsia="宋体" w:hAnsi="Times New Roman" w:cs="Times New Roman"/>
                <w:szCs w:val="21"/>
              </w:rPr>
              <w:t>、</w:t>
            </w:r>
            <w:r w:rsidRPr="00655EBC">
              <w:rPr>
                <w:rFonts w:ascii="Times New Roman" w:eastAsia="宋体" w:hAnsi="Times New Roman" w:cs="Times New Roman"/>
                <w:szCs w:val="21"/>
              </w:rPr>
              <w:t>5-3</w:t>
            </w:r>
          </w:p>
        </w:tc>
        <w:tc>
          <w:tcPr>
            <w:tcW w:w="735" w:type="dxa"/>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735" w:type="dxa"/>
            <w:vAlign w:val="center"/>
          </w:tcPr>
          <w:p w:rsidR="00A561C9" w:rsidRPr="00655EBC" w:rsidRDefault="00A561C9" w:rsidP="00376176">
            <w:pPr>
              <w:snapToGrid w:val="0"/>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476" w:type="dxa"/>
            <w:vAlign w:val="center"/>
          </w:tcPr>
          <w:p w:rsidR="00A561C9" w:rsidRPr="00655EBC" w:rsidRDefault="00A561C9" w:rsidP="00376176">
            <w:pPr>
              <w:snapToGrid w:val="0"/>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汽车动力装置的参数选定</w:t>
            </w:r>
          </w:p>
        </w:tc>
        <w:tc>
          <w:tcPr>
            <w:tcW w:w="1701" w:type="dxa"/>
            <w:vAlign w:val="center"/>
          </w:tcPr>
          <w:p w:rsidR="00A561C9" w:rsidRPr="00655EBC" w:rsidRDefault="00A561C9" w:rsidP="00376176">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p>
        </w:tc>
        <w:tc>
          <w:tcPr>
            <w:tcW w:w="1853" w:type="dxa"/>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1-2</w:t>
            </w:r>
            <w:r w:rsidRPr="00655EBC">
              <w:rPr>
                <w:rFonts w:ascii="Times New Roman" w:eastAsia="宋体" w:hAnsi="Times New Roman" w:cs="Times New Roman"/>
                <w:szCs w:val="21"/>
              </w:rPr>
              <w:t>、</w:t>
            </w:r>
            <w:r w:rsidRPr="00655EBC">
              <w:rPr>
                <w:rFonts w:ascii="Times New Roman" w:eastAsia="宋体" w:hAnsi="Times New Roman" w:cs="Times New Roman"/>
                <w:szCs w:val="21"/>
              </w:rPr>
              <w:t>2-1</w:t>
            </w:r>
            <w:r w:rsidRPr="00655EBC">
              <w:rPr>
                <w:rFonts w:ascii="Times New Roman" w:eastAsia="宋体" w:hAnsi="Times New Roman" w:cs="Times New Roman"/>
                <w:szCs w:val="21"/>
              </w:rPr>
              <w:t>、</w:t>
            </w:r>
            <w:r w:rsidRPr="00655EBC">
              <w:rPr>
                <w:rFonts w:ascii="Times New Roman" w:eastAsia="宋体" w:hAnsi="Times New Roman" w:cs="Times New Roman"/>
                <w:szCs w:val="21"/>
              </w:rPr>
              <w:t>4-3</w:t>
            </w:r>
          </w:p>
        </w:tc>
        <w:tc>
          <w:tcPr>
            <w:tcW w:w="735" w:type="dxa"/>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35" w:type="dxa"/>
            <w:vAlign w:val="center"/>
          </w:tcPr>
          <w:p w:rsidR="00A561C9" w:rsidRPr="00655EBC" w:rsidRDefault="00A561C9" w:rsidP="00376176">
            <w:pPr>
              <w:snapToGrid w:val="0"/>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476" w:type="dxa"/>
            <w:vAlign w:val="center"/>
          </w:tcPr>
          <w:p w:rsidR="00A561C9" w:rsidRPr="00655EBC" w:rsidRDefault="00A561C9" w:rsidP="00376176">
            <w:pPr>
              <w:snapToGrid w:val="0"/>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汽车的制动性</w:t>
            </w:r>
          </w:p>
        </w:tc>
        <w:tc>
          <w:tcPr>
            <w:tcW w:w="1701" w:type="dxa"/>
            <w:vAlign w:val="center"/>
          </w:tcPr>
          <w:p w:rsidR="00A561C9" w:rsidRPr="00655EBC" w:rsidRDefault="00A561C9" w:rsidP="00376176">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p>
        </w:tc>
        <w:tc>
          <w:tcPr>
            <w:tcW w:w="1853" w:type="dxa"/>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1-2</w:t>
            </w:r>
            <w:r w:rsidRPr="00655EBC">
              <w:rPr>
                <w:rFonts w:ascii="Times New Roman" w:eastAsia="宋体" w:hAnsi="Times New Roman" w:cs="Times New Roman"/>
                <w:szCs w:val="21"/>
              </w:rPr>
              <w:t>、</w:t>
            </w:r>
            <w:r w:rsidRPr="00655EBC">
              <w:rPr>
                <w:rFonts w:ascii="Times New Roman" w:eastAsia="宋体" w:hAnsi="Times New Roman" w:cs="Times New Roman"/>
                <w:szCs w:val="21"/>
              </w:rPr>
              <w:t>2-1</w:t>
            </w:r>
            <w:r w:rsidRPr="00655EBC">
              <w:rPr>
                <w:rFonts w:ascii="Times New Roman" w:eastAsia="宋体" w:hAnsi="Times New Roman" w:cs="Times New Roman"/>
                <w:szCs w:val="21"/>
              </w:rPr>
              <w:t>、</w:t>
            </w:r>
            <w:r w:rsidRPr="00655EBC">
              <w:rPr>
                <w:rFonts w:ascii="Times New Roman" w:eastAsia="宋体" w:hAnsi="Times New Roman" w:cs="Times New Roman"/>
                <w:szCs w:val="21"/>
              </w:rPr>
              <w:t>4-3</w:t>
            </w:r>
            <w:r w:rsidRPr="00655EBC">
              <w:rPr>
                <w:rFonts w:ascii="Times New Roman" w:eastAsia="宋体" w:hAnsi="Times New Roman" w:cs="Times New Roman"/>
                <w:szCs w:val="21"/>
              </w:rPr>
              <w:t>、</w:t>
            </w:r>
            <w:r w:rsidRPr="00655EBC">
              <w:rPr>
                <w:rFonts w:ascii="Times New Roman" w:eastAsia="宋体" w:hAnsi="Times New Roman" w:cs="Times New Roman"/>
                <w:szCs w:val="21"/>
              </w:rPr>
              <w:t>5-1</w:t>
            </w:r>
            <w:r w:rsidRPr="00655EBC">
              <w:rPr>
                <w:rFonts w:ascii="Times New Roman" w:eastAsia="宋体" w:hAnsi="Times New Roman" w:cs="Times New Roman"/>
                <w:szCs w:val="21"/>
              </w:rPr>
              <w:t>、</w:t>
            </w:r>
            <w:r w:rsidRPr="00655EBC">
              <w:rPr>
                <w:rFonts w:ascii="Times New Roman" w:eastAsia="宋体" w:hAnsi="Times New Roman" w:cs="Times New Roman"/>
                <w:szCs w:val="21"/>
              </w:rPr>
              <w:t>5-3</w:t>
            </w:r>
          </w:p>
        </w:tc>
        <w:tc>
          <w:tcPr>
            <w:tcW w:w="735" w:type="dxa"/>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735" w:type="dxa"/>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A561C9" w:rsidRPr="00655EBC" w:rsidTr="00A561C9">
        <w:tc>
          <w:tcPr>
            <w:tcW w:w="740" w:type="dxa"/>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476" w:type="dxa"/>
            <w:vAlign w:val="center"/>
          </w:tcPr>
          <w:p w:rsidR="00A561C9" w:rsidRPr="00655EBC" w:rsidRDefault="00A561C9" w:rsidP="00376176">
            <w:pPr>
              <w:snapToGrid w:val="0"/>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汽车的操纵稳定性</w:t>
            </w:r>
          </w:p>
        </w:tc>
        <w:tc>
          <w:tcPr>
            <w:tcW w:w="1701" w:type="dxa"/>
            <w:vAlign w:val="center"/>
          </w:tcPr>
          <w:p w:rsidR="00A561C9" w:rsidRPr="00655EBC" w:rsidRDefault="00A561C9" w:rsidP="00376176">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p>
        </w:tc>
        <w:tc>
          <w:tcPr>
            <w:tcW w:w="1853" w:type="dxa"/>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1-2</w:t>
            </w:r>
            <w:r w:rsidRPr="00655EBC">
              <w:rPr>
                <w:rFonts w:ascii="Times New Roman" w:eastAsia="宋体" w:hAnsi="Times New Roman" w:cs="Times New Roman"/>
                <w:szCs w:val="21"/>
              </w:rPr>
              <w:t>、</w:t>
            </w:r>
            <w:r w:rsidRPr="00655EBC">
              <w:rPr>
                <w:rFonts w:ascii="Times New Roman" w:eastAsia="宋体" w:hAnsi="Times New Roman" w:cs="Times New Roman"/>
                <w:szCs w:val="21"/>
              </w:rPr>
              <w:t>2-1</w:t>
            </w:r>
            <w:r w:rsidRPr="00655EBC">
              <w:rPr>
                <w:rFonts w:ascii="Times New Roman" w:eastAsia="宋体" w:hAnsi="Times New Roman" w:cs="Times New Roman"/>
                <w:szCs w:val="21"/>
              </w:rPr>
              <w:t>、</w:t>
            </w:r>
            <w:r w:rsidRPr="00655EBC">
              <w:rPr>
                <w:rFonts w:ascii="Times New Roman" w:eastAsia="宋体" w:hAnsi="Times New Roman" w:cs="Times New Roman"/>
                <w:szCs w:val="21"/>
              </w:rPr>
              <w:t>3-1</w:t>
            </w:r>
            <w:r w:rsidRPr="00655EBC">
              <w:rPr>
                <w:rFonts w:ascii="Times New Roman" w:eastAsia="宋体" w:hAnsi="Times New Roman" w:cs="Times New Roman"/>
                <w:szCs w:val="21"/>
              </w:rPr>
              <w:t>、</w:t>
            </w:r>
            <w:r w:rsidRPr="00655EBC">
              <w:rPr>
                <w:rFonts w:ascii="Times New Roman" w:eastAsia="宋体" w:hAnsi="Times New Roman" w:cs="Times New Roman"/>
                <w:szCs w:val="21"/>
              </w:rPr>
              <w:t>4-3</w:t>
            </w:r>
            <w:r w:rsidRPr="00655EBC">
              <w:rPr>
                <w:rFonts w:ascii="Times New Roman" w:eastAsia="宋体" w:hAnsi="Times New Roman" w:cs="Times New Roman"/>
                <w:szCs w:val="21"/>
              </w:rPr>
              <w:t>、</w:t>
            </w:r>
            <w:r w:rsidRPr="00655EBC">
              <w:rPr>
                <w:rFonts w:ascii="Times New Roman" w:eastAsia="宋体" w:hAnsi="Times New Roman" w:cs="Times New Roman"/>
                <w:szCs w:val="21"/>
              </w:rPr>
              <w:t>5-3</w:t>
            </w:r>
          </w:p>
        </w:tc>
        <w:tc>
          <w:tcPr>
            <w:tcW w:w="735" w:type="dxa"/>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9</w:t>
            </w:r>
          </w:p>
        </w:tc>
        <w:tc>
          <w:tcPr>
            <w:tcW w:w="735" w:type="dxa"/>
            <w:vAlign w:val="center"/>
          </w:tcPr>
          <w:p w:rsidR="00A561C9" w:rsidRPr="00655EBC" w:rsidRDefault="00A561C9" w:rsidP="00376176">
            <w:pPr>
              <w:snapToGrid w:val="0"/>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3476" w:type="dxa"/>
            <w:vAlign w:val="center"/>
          </w:tcPr>
          <w:p w:rsidR="00A561C9" w:rsidRPr="00655EBC" w:rsidRDefault="00A561C9" w:rsidP="00376176">
            <w:pPr>
              <w:snapToGrid w:val="0"/>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汽车的平顺性</w:t>
            </w:r>
          </w:p>
        </w:tc>
        <w:tc>
          <w:tcPr>
            <w:tcW w:w="1701" w:type="dxa"/>
            <w:vAlign w:val="center"/>
          </w:tcPr>
          <w:p w:rsidR="00A561C9" w:rsidRPr="00655EBC" w:rsidRDefault="00A561C9" w:rsidP="00376176">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p>
        </w:tc>
        <w:tc>
          <w:tcPr>
            <w:tcW w:w="1853" w:type="dxa"/>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1-2</w:t>
            </w:r>
            <w:r w:rsidRPr="00655EBC">
              <w:rPr>
                <w:rFonts w:ascii="Times New Roman" w:eastAsia="宋体" w:hAnsi="Times New Roman" w:cs="Times New Roman"/>
                <w:szCs w:val="21"/>
              </w:rPr>
              <w:t>、</w:t>
            </w:r>
            <w:r w:rsidRPr="00655EBC">
              <w:rPr>
                <w:rFonts w:ascii="Times New Roman" w:eastAsia="宋体" w:hAnsi="Times New Roman" w:cs="Times New Roman"/>
                <w:szCs w:val="21"/>
              </w:rPr>
              <w:t>2-1</w:t>
            </w:r>
            <w:r w:rsidRPr="00655EBC">
              <w:rPr>
                <w:rFonts w:ascii="Times New Roman" w:eastAsia="宋体" w:hAnsi="Times New Roman" w:cs="Times New Roman"/>
                <w:szCs w:val="21"/>
              </w:rPr>
              <w:t>、</w:t>
            </w:r>
            <w:r w:rsidRPr="00655EBC">
              <w:rPr>
                <w:rFonts w:ascii="Times New Roman" w:eastAsia="宋体" w:hAnsi="Times New Roman" w:cs="Times New Roman"/>
                <w:szCs w:val="21"/>
              </w:rPr>
              <w:t>4-3</w:t>
            </w:r>
          </w:p>
        </w:tc>
        <w:tc>
          <w:tcPr>
            <w:tcW w:w="735" w:type="dxa"/>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735" w:type="dxa"/>
            <w:vAlign w:val="center"/>
          </w:tcPr>
          <w:p w:rsidR="00A561C9" w:rsidRPr="00655EBC" w:rsidRDefault="00A561C9" w:rsidP="00376176">
            <w:pPr>
              <w:snapToGrid w:val="0"/>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7</w:t>
            </w:r>
          </w:p>
        </w:tc>
        <w:tc>
          <w:tcPr>
            <w:tcW w:w="3476" w:type="dxa"/>
            <w:vAlign w:val="center"/>
          </w:tcPr>
          <w:p w:rsidR="00A561C9" w:rsidRPr="00655EBC" w:rsidRDefault="00A561C9" w:rsidP="00376176">
            <w:pPr>
              <w:snapToGrid w:val="0"/>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汽车的通过性</w:t>
            </w:r>
          </w:p>
        </w:tc>
        <w:tc>
          <w:tcPr>
            <w:tcW w:w="1701" w:type="dxa"/>
            <w:vAlign w:val="center"/>
          </w:tcPr>
          <w:p w:rsidR="00A561C9" w:rsidRPr="00655EBC" w:rsidRDefault="00A561C9" w:rsidP="00376176">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p>
        </w:tc>
        <w:tc>
          <w:tcPr>
            <w:tcW w:w="1853" w:type="dxa"/>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1-2</w:t>
            </w:r>
            <w:r w:rsidRPr="00655EBC">
              <w:rPr>
                <w:rFonts w:ascii="Times New Roman" w:eastAsia="宋体" w:hAnsi="Times New Roman" w:cs="Times New Roman"/>
                <w:szCs w:val="21"/>
              </w:rPr>
              <w:t>、</w:t>
            </w:r>
            <w:r w:rsidRPr="00655EBC">
              <w:rPr>
                <w:rFonts w:ascii="Times New Roman" w:eastAsia="宋体" w:hAnsi="Times New Roman" w:cs="Times New Roman"/>
                <w:szCs w:val="21"/>
              </w:rPr>
              <w:t>2-1</w:t>
            </w:r>
            <w:r w:rsidRPr="00655EBC">
              <w:rPr>
                <w:rFonts w:ascii="Times New Roman" w:eastAsia="宋体" w:hAnsi="Times New Roman" w:cs="Times New Roman"/>
                <w:szCs w:val="21"/>
              </w:rPr>
              <w:t>、</w:t>
            </w:r>
            <w:r w:rsidRPr="00655EBC">
              <w:rPr>
                <w:rFonts w:ascii="Times New Roman" w:eastAsia="宋体" w:hAnsi="Times New Roman" w:cs="Times New Roman"/>
                <w:szCs w:val="21"/>
              </w:rPr>
              <w:t>4-3</w:t>
            </w:r>
          </w:p>
        </w:tc>
        <w:tc>
          <w:tcPr>
            <w:tcW w:w="735" w:type="dxa"/>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35" w:type="dxa"/>
            <w:vAlign w:val="center"/>
          </w:tcPr>
          <w:p w:rsidR="00A561C9" w:rsidRPr="00655EBC" w:rsidRDefault="00A561C9" w:rsidP="00376176">
            <w:pPr>
              <w:snapToGrid w:val="0"/>
              <w:jc w:val="center"/>
              <w:rPr>
                <w:rFonts w:ascii="Times New Roman" w:eastAsia="宋体" w:hAnsi="Times New Roman" w:cs="Times New Roman"/>
                <w:szCs w:val="21"/>
              </w:rPr>
            </w:pPr>
          </w:p>
        </w:tc>
      </w:tr>
      <w:tr w:rsidR="00A561C9" w:rsidRPr="00655EBC" w:rsidTr="00A561C9">
        <w:tc>
          <w:tcPr>
            <w:tcW w:w="7770" w:type="dxa"/>
            <w:gridSpan w:val="4"/>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合计</w:t>
            </w:r>
          </w:p>
        </w:tc>
        <w:tc>
          <w:tcPr>
            <w:tcW w:w="735" w:type="dxa"/>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42</w:t>
            </w:r>
          </w:p>
        </w:tc>
        <w:tc>
          <w:tcPr>
            <w:tcW w:w="735" w:type="dxa"/>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6</w:t>
            </w:r>
          </w:p>
        </w:tc>
      </w:tr>
    </w:tbl>
    <w:p w:rsidR="00A561C9" w:rsidRPr="00655EBC" w:rsidRDefault="00A561C9" w:rsidP="00376176">
      <w:pPr>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784"/>
        <w:gridCol w:w="3568"/>
        <w:gridCol w:w="735"/>
        <w:gridCol w:w="1155"/>
        <w:gridCol w:w="840"/>
        <w:gridCol w:w="630"/>
      </w:tblGrid>
      <w:tr w:rsidR="00A561C9" w:rsidRPr="00655EBC" w:rsidTr="00A561C9">
        <w:tc>
          <w:tcPr>
            <w:tcW w:w="636" w:type="dxa"/>
            <w:shd w:val="clear" w:color="auto" w:fill="FFFFFF"/>
            <w:vAlign w:val="center"/>
          </w:tcPr>
          <w:p w:rsidR="00A561C9" w:rsidRPr="00655EBC" w:rsidRDefault="00A561C9" w:rsidP="00376176">
            <w:pPr>
              <w:snapToGrid w:val="0"/>
              <w:jc w:val="center"/>
              <w:rPr>
                <w:rFonts w:ascii="Times New Roman" w:eastAsia="宋体" w:hAnsi="Times New Roman" w:cs="Times New Roman"/>
                <w:bCs/>
                <w:spacing w:val="-20"/>
                <w:szCs w:val="21"/>
              </w:rPr>
            </w:pPr>
            <w:r w:rsidRPr="00655EBC">
              <w:rPr>
                <w:rFonts w:ascii="Times New Roman" w:eastAsia="宋体" w:hAnsi="Times New Roman" w:cs="Times New Roman"/>
                <w:bCs/>
                <w:spacing w:val="-20"/>
                <w:szCs w:val="21"/>
              </w:rPr>
              <w:t>序号</w:t>
            </w:r>
          </w:p>
        </w:tc>
        <w:tc>
          <w:tcPr>
            <w:tcW w:w="1784" w:type="dxa"/>
            <w:shd w:val="clear" w:color="auto" w:fill="FFFFFF"/>
            <w:vAlign w:val="center"/>
          </w:tcPr>
          <w:p w:rsidR="00A561C9" w:rsidRPr="00655EBC" w:rsidRDefault="00A561C9" w:rsidP="00376176">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实验项目名称</w:t>
            </w:r>
          </w:p>
        </w:tc>
        <w:tc>
          <w:tcPr>
            <w:tcW w:w="3568" w:type="dxa"/>
            <w:shd w:val="clear" w:color="auto" w:fill="FFFFFF"/>
            <w:vAlign w:val="center"/>
          </w:tcPr>
          <w:p w:rsidR="00A561C9" w:rsidRPr="00655EBC" w:rsidRDefault="00A561C9" w:rsidP="00376176">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实验内容及要求</w:t>
            </w:r>
          </w:p>
        </w:tc>
        <w:tc>
          <w:tcPr>
            <w:tcW w:w="735" w:type="dxa"/>
            <w:shd w:val="clear" w:color="auto" w:fill="FFFFFF"/>
            <w:vAlign w:val="center"/>
          </w:tcPr>
          <w:p w:rsidR="00A561C9" w:rsidRPr="00655EBC" w:rsidRDefault="00A561C9" w:rsidP="00376176">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学时</w:t>
            </w:r>
          </w:p>
        </w:tc>
        <w:tc>
          <w:tcPr>
            <w:tcW w:w="1155" w:type="dxa"/>
            <w:shd w:val="clear" w:color="auto" w:fill="FFFFFF"/>
            <w:vAlign w:val="center"/>
          </w:tcPr>
          <w:p w:rsidR="00A561C9" w:rsidRPr="00655EBC" w:rsidRDefault="00A561C9" w:rsidP="00376176">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对毕业要求的支撑</w:t>
            </w:r>
          </w:p>
        </w:tc>
        <w:tc>
          <w:tcPr>
            <w:tcW w:w="840" w:type="dxa"/>
            <w:shd w:val="clear" w:color="auto" w:fill="FFFFFF"/>
            <w:tcMar>
              <w:left w:w="28" w:type="dxa"/>
              <w:right w:w="28" w:type="dxa"/>
            </w:tcMar>
            <w:vAlign w:val="center"/>
          </w:tcPr>
          <w:p w:rsidR="00A561C9" w:rsidRPr="00655EBC" w:rsidRDefault="00A561C9" w:rsidP="00376176">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类型</w:t>
            </w:r>
          </w:p>
        </w:tc>
        <w:tc>
          <w:tcPr>
            <w:tcW w:w="630" w:type="dxa"/>
            <w:shd w:val="clear" w:color="auto" w:fill="FFFFFF"/>
            <w:tcMar>
              <w:left w:w="28" w:type="dxa"/>
              <w:right w:w="28" w:type="dxa"/>
            </w:tcMar>
            <w:vAlign w:val="center"/>
          </w:tcPr>
          <w:p w:rsidR="00A561C9" w:rsidRPr="00655EBC" w:rsidRDefault="00A561C9" w:rsidP="00376176">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备注</w:t>
            </w:r>
          </w:p>
        </w:tc>
      </w:tr>
      <w:tr w:rsidR="00A561C9" w:rsidRPr="00655EBC" w:rsidTr="00A561C9">
        <w:tc>
          <w:tcPr>
            <w:tcW w:w="636" w:type="dxa"/>
            <w:vAlign w:val="center"/>
          </w:tcPr>
          <w:p w:rsidR="00A561C9" w:rsidRPr="00655EBC" w:rsidRDefault="00A561C9" w:rsidP="00376176">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1</w:t>
            </w:r>
          </w:p>
        </w:tc>
        <w:tc>
          <w:tcPr>
            <w:tcW w:w="1784" w:type="dxa"/>
            <w:vAlign w:val="center"/>
          </w:tcPr>
          <w:p w:rsidR="00A561C9" w:rsidRPr="00655EBC" w:rsidRDefault="00A561C9" w:rsidP="00376176">
            <w:pPr>
              <w:snapToGrid w:val="0"/>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汽车动力性实验之滑行试验</w:t>
            </w:r>
          </w:p>
        </w:tc>
        <w:tc>
          <w:tcPr>
            <w:tcW w:w="3568" w:type="dxa"/>
            <w:vAlign w:val="center"/>
          </w:tcPr>
          <w:p w:rsidR="00A561C9" w:rsidRPr="00655EBC" w:rsidRDefault="00A561C9" w:rsidP="00376176">
            <w:pPr>
              <w:snapToGrid w:val="0"/>
              <w:spacing w:line="240" w:lineRule="atLeast"/>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通过本试验的学习，计算汽车滑行距离、滑行时间，掌握汽车滑行试验数据的采集和处理方法。</w:t>
            </w:r>
          </w:p>
        </w:tc>
        <w:tc>
          <w:tcPr>
            <w:tcW w:w="735" w:type="dxa"/>
            <w:vAlign w:val="center"/>
          </w:tcPr>
          <w:p w:rsidR="00A561C9" w:rsidRPr="00655EBC" w:rsidRDefault="00A561C9" w:rsidP="00376176">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2</w:t>
            </w:r>
          </w:p>
        </w:tc>
        <w:tc>
          <w:tcPr>
            <w:tcW w:w="1155" w:type="dxa"/>
            <w:vAlign w:val="center"/>
          </w:tcPr>
          <w:p w:rsidR="00A561C9" w:rsidRPr="00655EBC" w:rsidRDefault="00A561C9" w:rsidP="00376176">
            <w:pPr>
              <w:snapToGrid w:val="0"/>
              <w:jc w:val="center"/>
              <w:rPr>
                <w:rFonts w:ascii="Times New Roman" w:eastAsia="宋体" w:hAnsi="Times New Roman" w:cs="Times New Roman"/>
                <w:bCs/>
                <w:szCs w:val="21"/>
              </w:rPr>
            </w:pPr>
            <w:r w:rsidRPr="00655EBC">
              <w:rPr>
                <w:rFonts w:ascii="Times New Roman" w:eastAsia="宋体" w:hAnsi="Times New Roman" w:cs="Times New Roman"/>
                <w:szCs w:val="21"/>
              </w:rPr>
              <w:t>3-1</w:t>
            </w:r>
            <w:r w:rsidRPr="00655EBC">
              <w:rPr>
                <w:rFonts w:ascii="Times New Roman" w:eastAsia="宋体" w:hAnsi="Times New Roman" w:cs="Times New Roman"/>
                <w:szCs w:val="21"/>
              </w:rPr>
              <w:t>、</w:t>
            </w:r>
            <w:r w:rsidRPr="00655EBC">
              <w:rPr>
                <w:rFonts w:ascii="Times New Roman" w:eastAsia="宋体" w:hAnsi="Times New Roman" w:cs="Times New Roman"/>
                <w:szCs w:val="21"/>
              </w:rPr>
              <w:t>4-3</w:t>
            </w:r>
          </w:p>
        </w:tc>
        <w:tc>
          <w:tcPr>
            <w:tcW w:w="840" w:type="dxa"/>
            <w:tcMar>
              <w:left w:w="28" w:type="dxa"/>
              <w:right w:w="28" w:type="dxa"/>
            </w:tcMar>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bCs/>
                <w:szCs w:val="21"/>
              </w:rPr>
              <w:t>综合性</w:t>
            </w:r>
          </w:p>
        </w:tc>
        <w:tc>
          <w:tcPr>
            <w:tcW w:w="630" w:type="dxa"/>
            <w:tcMar>
              <w:left w:w="28" w:type="dxa"/>
              <w:right w:w="28" w:type="dxa"/>
            </w:tcMar>
            <w:vAlign w:val="center"/>
          </w:tcPr>
          <w:p w:rsidR="00A561C9" w:rsidRPr="00655EBC" w:rsidRDefault="00A561C9" w:rsidP="00376176">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必做</w:t>
            </w:r>
          </w:p>
        </w:tc>
      </w:tr>
      <w:tr w:rsidR="00A561C9" w:rsidRPr="00655EBC" w:rsidTr="00A561C9">
        <w:tc>
          <w:tcPr>
            <w:tcW w:w="636" w:type="dxa"/>
            <w:vAlign w:val="center"/>
          </w:tcPr>
          <w:p w:rsidR="00A561C9" w:rsidRPr="00655EBC" w:rsidRDefault="00A561C9" w:rsidP="00376176">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2</w:t>
            </w:r>
          </w:p>
        </w:tc>
        <w:tc>
          <w:tcPr>
            <w:tcW w:w="1784" w:type="dxa"/>
            <w:vAlign w:val="center"/>
          </w:tcPr>
          <w:p w:rsidR="00A561C9" w:rsidRPr="00655EBC" w:rsidRDefault="00A561C9" w:rsidP="00376176">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汽车动力性实验之加速试验</w:t>
            </w:r>
          </w:p>
        </w:tc>
        <w:tc>
          <w:tcPr>
            <w:tcW w:w="3568" w:type="dxa"/>
          </w:tcPr>
          <w:p w:rsidR="00A561C9" w:rsidRPr="00655EBC" w:rsidRDefault="00A561C9" w:rsidP="00376176">
            <w:pPr>
              <w:snapToGrid w:val="0"/>
              <w:rPr>
                <w:rFonts w:ascii="Times New Roman" w:eastAsia="宋体" w:hAnsi="Times New Roman" w:cs="Times New Roman"/>
                <w:bCs/>
                <w:szCs w:val="21"/>
              </w:rPr>
            </w:pPr>
            <w:r w:rsidRPr="00655EBC">
              <w:rPr>
                <w:rFonts w:ascii="Times New Roman" w:eastAsia="宋体" w:hAnsi="Times New Roman" w:cs="Times New Roman"/>
                <w:color w:val="000000"/>
                <w:szCs w:val="21"/>
              </w:rPr>
              <w:t>通过本试验的学习，了解汽车加速性能的评价指标和试验方法，掌握汽车加速试验数据的采集和处理方法。</w:t>
            </w:r>
          </w:p>
        </w:tc>
        <w:tc>
          <w:tcPr>
            <w:tcW w:w="735" w:type="dxa"/>
            <w:vAlign w:val="center"/>
          </w:tcPr>
          <w:p w:rsidR="00A561C9" w:rsidRPr="00655EBC" w:rsidRDefault="00A561C9" w:rsidP="00376176">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2</w:t>
            </w:r>
          </w:p>
        </w:tc>
        <w:tc>
          <w:tcPr>
            <w:tcW w:w="1155" w:type="dxa"/>
            <w:vAlign w:val="center"/>
          </w:tcPr>
          <w:p w:rsidR="00A561C9" w:rsidRPr="00655EBC" w:rsidRDefault="00A561C9" w:rsidP="00376176">
            <w:pPr>
              <w:snapToGrid w:val="0"/>
              <w:jc w:val="center"/>
              <w:rPr>
                <w:rFonts w:ascii="Times New Roman" w:eastAsia="宋体" w:hAnsi="Times New Roman" w:cs="Times New Roman"/>
                <w:bCs/>
                <w:szCs w:val="21"/>
              </w:rPr>
            </w:pPr>
            <w:r w:rsidRPr="00655EBC">
              <w:rPr>
                <w:rFonts w:ascii="Times New Roman" w:eastAsia="宋体" w:hAnsi="Times New Roman" w:cs="Times New Roman"/>
                <w:szCs w:val="21"/>
              </w:rPr>
              <w:t>3-1</w:t>
            </w:r>
            <w:r w:rsidRPr="00655EBC">
              <w:rPr>
                <w:rFonts w:ascii="Times New Roman" w:eastAsia="宋体" w:hAnsi="Times New Roman" w:cs="Times New Roman"/>
                <w:szCs w:val="21"/>
              </w:rPr>
              <w:t>、</w:t>
            </w:r>
            <w:r w:rsidRPr="00655EBC">
              <w:rPr>
                <w:rFonts w:ascii="Times New Roman" w:eastAsia="宋体" w:hAnsi="Times New Roman" w:cs="Times New Roman"/>
                <w:szCs w:val="21"/>
              </w:rPr>
              <w:t>4-3</w:t>
            </w:r>
          </w:p>
        </w:tc>
        <w:tc>
          <w:tcPr>
            <w:tcW w:w="840" w:type="dxa"/>
            <w:tcMar>
              <w:left w:w="28" w:type="dxa"/>
              <w:right w:w="28" w:type="dxa"/>
            </w:tcMar>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综合性</w:t>
            </w:r>
          </w:p>
        </w:tc>
        <w:tc>
          <w:tcPr>
            <w:tcW w:w="630" w:type="dxa"/>
            <w:tcMar>
              <w:left w:w="28" w:type="dxa"/>
              <w:right w:w="28" w:type="dxa"/>
            </w:tcMar>
            <w:vAlign w:val="center"/>
          </w:tcPr>
          <w:p w:rsidR="00A561C9" w:rsidRPr="00655EBC" w:rsidRDefault="00A561C9" w:rsidP="00376176">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必做</w:t>
            </w:r>
          </w:p>
        </w:tc>
      </w:tr>
      <w:tr w:rsidR="00A561C9" w:rsidRPr="00655EBC" w:rsidTr="00A561C9">
        <w:tc>
          <w:tcPr>
            <w:tcW w:w="636" w:type="dxa"/>
            <w:vAlign w:val="center"/>
          </w:tcPr>
          <w:p w:rsidR="00A561C9" w:rsidRPr="00655EBC" w:rsidRDefault="00A561C9" w:rsidP="00376176">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3</w:t>
            </w:r>
          </w:p>
        </w:tc>
        <w:tc>
          <w:tcPr>
            <w:tcW w:w="1784" w:type="dxa"/>
            <w:vAlign w:val="center"/>
          </w:tcPr>
          <w:p w:rsidR="00A561C9" w:rsidRPr="00655EBC" w:rsidRDefault="00A561C9" w:rsidP="00376176">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汽车制动性能之行车制动性能检测试验</w:t>
            </w:r>
          </w:p>
        </w:tc>
        <w:tc>
          <w:tcPr>
            <w:tcW w:w="3568" w:type="dxa"/>
          </w:tcPr>
          <w:p w:rsidR="00A561C9" w:rsidRPr="00655EBC" w:rsidRDefault="00A561C9" w:rsidP="00376176">
            <w:pPr>
              <w:snapToGrid w:val="0"/>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通过本试验的学习，了解汽车制动性能的评价标准和检测指标，掌握计算制动距离、平均减速度等的计算方法。</w:t>
            </w:r>
          </w:p>
        </w:tc>
        <w:tc>
          <w:tcPr>
            <w:tcW w:w="735" w:type="dxa"/>
            <w:vAlign w:val="center"/>
          </w:tcPr>
          <w:p w:rsidR="00A561C9" w:rsidRPr="00655EBC" w:rsidRDefault="00A561C9" w:rsidP="00376176">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2</w:t>
            </w:r>
          </w:p>
        </w:tc>
        <w:tc>
          <w:tcPr>
            <w:tcW w:w="1155" w:type="dxa"/>
            <w:vAlign w:val="center"/>
          </w:tcPr>
          <w:p w:rsidR="00A561C9" w:rsidRPr="00655EBC" w:rsidRDefault="00A561C9" w:rsidP="00376176">
            <w:pPr>
              <w:snapToGrid w:val="0"/>
              <w:jc w:val="center"/>
              <w:rPr>
                <w:rFonts w:ascii="Times New Roman" w:eastAsia="宋体" w:hAnsi="Times New Roman" w:cs="Times New Roman"/>
                <w:bCs/>
                <w:szCs w:val="21"/>
              </w:rPr>
            </w:pPr>
            <w:r w:rsidRPr="00655EBC">
              <w:rPr>
                <w:rFonts w:ascii="Times New Roman" w:eastAsia="宋体" w:hAnsi="Times New Roman" w:cs="Times New Roman"/>
                <w:szCs w:val="21"/>
              </w:rPr>
              <w:t>3-1</w:t>
            </w:r>
            <w:r w:rsidRPr="00655EBC">
              <w:rPr>
                <w:rFonts w:ascii="Times New Roman" w:eastAsia="宋体" w:hAnsi="Times New Roman" w:cs="Times New Roman"/>
                <w:szCs w:val="21"/>
              </w:rPr>
              <w:t>、</w:t>
            </w:r>
            <w:r w:rsidRPr="00655EBC">
              <w:rPr>
                <w:rFonts w:ascii="Times New Roman" w:eastAsia="宋体" w:hAnsi="Times New Roman" w:cs="Times New Roman"/>
                <w:szCs w:val="21"/>
              </w:rPr>
              <w:t>4-3</w:t>
            </w:r>
          </w:p>
        </w:tc>
        <w:tc>
          <w:tcPr>
            <w:tcW w:w="840" w:type="dxa"/>
            <w:tcMar>
              <w:left w:w="28" w:type="dxa"/>
              <w:right w:w="28" w:type="dxa"/>
            </w:tcMar>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bCs/>
                <w:szCs w:val="21"/>
              </w:rPr>
              <w:t>综合性</w:t>
            </w:r>
          </w:p>
        </w:tc>
        <w:tc>
          <w:tcPr>
            <w:tcW w:w="630" w:type="dxa"/>
            <w:tcMar>
              <w:left w:w="28" w:type="dxa"/>
              <w:right w:w="28" w:type="dxa"/>
            </w:tcMar>
            <w:vAlign w:val="center"/>
          </w:tcPr>
          <w:p w:rsidR="00A561C9" w:rsidRPr="00655EBC" w:rsidRDefault="00A561C9" w:rsidP="00376176">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必做</w:t>
            </w:r>
          </w:p>
        </w:tc>
      </w:tr>
    </w:tbl>
    <w:p w:rsidR="00A561C9" w:rsidRPr="00655EBC" w:rsidRDefault="00A561C9" w:rsidP="00376176">
      <w:pPr>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五、课程实施</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（一）以课堂教学为主。</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以课上讨论培养学生认识问题和解决问题的能力。</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（二）采用多媒体课件、电子备课和传统模式相结合进行项目导入与问题导入式教学创新。</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（三）阐述基本原理和方法，结合案例教学，培养学生解决实际工程问题的能力和创新意识。</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（四）主要教学环节质量要求如表所示。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A561C9" w:rsidRPr="00655EBC" w:rsidTr="00A561C9">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773" w:type="dxa"/>
            <w:tcBorders>
              <w:top w:val="single" w:sz="8" w:space="0" w:color="auto"/>
              <w:left w:val="single" w:sz="8" w:space="0" w:color="auto"/>
              <w:right w:val="single" w:sz="8" w:space="0" w:color="auto"/>
            </w:tcBorders>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A561C9" w:rsidRPr="00655EBC" w:rsidTr="00A561C9">
        <w:trPr>
          <w:jc w:val="center"/>
        </w:trPr>
        <w:tc>
          <w:tcPr>
            <w:tcW w:w="636" w:type="dxa"/>
            <w:tcBorders>
              <w:left w:val="single" w:sz="8" w:space="0" w:color="auto"/>
            </w:tcBorders>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691" w:type="dxa"/>
            <w:tcMar>
              <w:left w:w="28" w:type="dxa"/>
              <w:right w:w="28" w:type="dxa"/>
            </w:tcMar>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773" w:type="dxa"/>
            <w:tcBorders>
              <w:right w:val="single" w:sz="8" w:space="0" w:color="auto"/>
            </w:tcBorders>
            <w:vAlign w:val="center"/>
          </w:tcPr>
          <w:p w:rsidR="00A561C9" w:rsidRPr="00655EBC" w:rsidRDefault="00A561C9"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）掌握本课程教学大纲内容，严格按照教学大纲要求进行课程教学内容的组织。</w:t>
            </w:r>
          </w:p>
          <w:p w:rsidR="00A561C9" w:rsidRPr="00655EBC" w:rsidRDefault="00A561C9"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A561C9" w:rsidRPr="00655EBC" w:rsidRDefault="00A561C9" w:rsidP="00376176">
            <w:pPr>
              <w:snapToGrid w:val="0"/>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）根据各部分教学内容，构思授课思路、技巧，选择合适的教学方法。</w:t>
            </w:r>
          </w:p>
        </w:tc>
      </w:tr>
      <w:tr w:rsidR="00A561C9" w:rsidRPr="00655EBC" w:rsidTr="00A561C9">
        <w:trPr>
          <w:jc w:val="center"/>
        </w:trPr>
        <w:tc>
          <w:tcPr>
            <w:tcW w:w="636" w:type="dxa"/>
            <w:tcBorders>
              <w:left w:val="single" w:sz="8" w:space="0" w:color="auto"/>
            </w:tcBorders>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691" w:type="dxa"/>
            <w:tcMar>
              <w:left w:w="28" w:type="dxa"/>
              <w:right w:w="28" w:type="dxa"/>
            </w:tcMar>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773" w:type="dxa"/>
            <w:tcBorders>
              <w:right w:val="single" w:sz="8" w:space="0" w:color="auto"/>
            </w:tcBorders>
            <w:vAlign w:val="center"/>
          </w:tcPr>
          <w:p w:rsidR="00A561C9" w:rsidRPr="00655EBC" w:rsidRDefault="00A561C9"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）要点准确、推理正确、条理清晰、重点突出，能够理论联系实际，熟练地解答和讲解例题。</w:t>
            </w:r>
          </w:p>
          <w:p w:rsidR="00A561C9" w:rsidRPr="00655EBC" w:rsidRDefault="00A561C9"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）采用多种教学方式（如启发式教学、案例分析教学、讨论式教学、多媒体示范教学等），注重培养学生发现、分析和解决问题的能力。</w:t>
            </w:r>
          </w:p>
          <w:p w:rsidR="00A561C9" w:rsidRPr="00655EBC" w:rsidRDefault="00A561C9"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lastRenderedPageBreak/>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）能够采用现代信息技术辅助教学。</w:t>
            </w:r>
          </w:p>
          <w:p w:rsidR="00A561C9" w:rsidRPr="00655EBC" w:rsidRDefault="00A561C9"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）表达方式应能便于学生理解、接受，力求形象生动，使学生在掌握知识的过程中，保持较为浓厚的学习兴趣。</w:t>
            </w:r>
          </w:p>
        </w:tc>
      </w:tr>
      <w:tr w:rsidR="00A561C9" w:rsidRPr="00655EBC" w:rsidTr="00A561C9">
        <w:trPr>
          <w:jc w:val="center"/>
        </w:trPr>
        <w:tc>
          <w:tcPr>
            <w:tcW w:w="636" w:type="dxa"/>
            <w:tcBorders>
              <w:left w:val="single" w:sz="8" w:space="0" w:color="auto"/>
            </w:tcBorders>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691" w:type="dxa"/>
            <w:tcMar>
              <w:left w:w="28" w:type="dxa"/>
              <w:right w:w="28" w:type="dxa"/>
            </w:tcMar>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773" w:type="dxa"/>
            <w:tcBorders>
              <w:right w:val="single" w:sz="8" w:space="0" w:color="auto"/>
            </w:tcBorders>
            <w:vAlign w:val="center"/>
          </w:tcPr>
          <w:p w:rsidR="00A561C9" w:rsidRPr="00655EBC" w:rsidRDefault="00A561C9"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学生必须完成规定数量的作业，作业必须达到以下基本要求：</w:t>
            </w:r>
          </w:p>
          <w:p w:rsidR="00A561C9" w:rsidRPr="00655EBC" w:rsidRDefault="00A561C9"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）按时按量完成作业，不缺交，不抄袭。</w:t>
            </w:r>
          </w:p>
          <w:p w:rsidR="00A561C9" w:rsidRPr="00655EBC" w:rsidRDefault="00A561C9"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）书写规范、清晰。</w:t>
            </w:r>
          </w:p>
          <w:p w:rsidR="00A561C9" w:rsidRPr="00655EBC" w:rsidRDefault="00A561C9"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）解题方法和步骤正确。</w:t>
            </w:r>
          </w:p>
          <w:p w:rsidR="00A561C9" w:rsidRPr="00655EBC" w:rsidRDefault="00A561C9"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教师批改和讲评作业要求如下：</w:t>
            </w:r>
          </w:p>
          <w:p w:rsidR="00A561C9" w:rsidRPr="00655EBC" w:rsidRDefault="00A561C9"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）学生的作业要按时全部批改，并及时进行讲评。</w:t>
            </w:r>
          </w:p>
          <w:p w:rsidR="00A561C9" w:rsidRPr="00655EBC" w:rsidRDefault="00A561C9"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）教师批改和讲评作业要认真、细致，按百分制评定成绩并写明日期。</w:t>
            </w:r>
          </w:p>
          <w:p w:rsidR="00A561C9" w:rsidRPr="00655EBC" w:rsidRDefault="00A561C9"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）学生作业的平均成绩应作为本课程总评成绩中平时成绩的重要组成部分。</w:t>
            </w:r>
          </w:p>
        </w:tc>
      </w:tr>
      <w:tr w:rsidR="00A561C9" w:rsidRPr="00655EBC" w:rsidTr="00A561C9">
        <w:trPr>
          <w:jc w:val="center"/>
        </w:trPr>
        <w:tc>
          <w:tcPr>
            <w:tcW w:w="636" w:type="dxa"/>
            <w:tcBorders>
              <w:left w:val="single" w:sz="8" w:space="0" w:color="auto"/>
            </w:tcBorders>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691" w:type="dxa"/>
            <w:tcMar>
              <w:left w:w="28" w:type="dxa"/>
              <w:right w:w="28" w:type="dxa"/>
            </w:tcMar>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773" w:type="dxa"/>
            <w:tcBorders>
              <w:right w:val="single" w:sz="8" w:space="0" w:color="auto"/>
            </w:tcBorders>
            <w:vAlign w:val="center"/>
          </w:tcPr>
          <w:p w:rsidR="00A561C9" w:rsidRPr="00655EBC" w:rsidRDefault="00A561C9"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A561C9" w:rsidRPr="00655EBC" w:rsidTr="00A561C9">
        <w:trPr>
          <w:jc w:val="center"/>
        </w:trPr>
        <w:tc>
          <w:tcPr>
            <w:tcW w:w="636" w:type="dxa"/>
            <w:tcBorders>
              <w:left w:val="single" w:sz="8" w:space="0" w:color="auto"/>
            </w:tcBorders>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691" w:type="dxa"/>
            <w:tcMar>
              <w:left w:w="28" w:type="dxa"/>
              <w:right w:w="28" w:type="dxa"/>
            </w:tcMar>
            <w:vAlign w:val="center"/>
          </w:tcPr>
          <w:p w:rsidR="00A561C9" w:rsidRPr="00655EBC" w:rsidRDefault="00A561C9" w:rsidP="00376176">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773" w:type="dxa"/>
            <w:tcBorders>
              <w:right w:val="single" w:sz="8" w:space="0" w:color="auto"/>
            </w:tcBorders>
            <w:vAlign w:val="center"/>
          </w:tcPr>
          <w:p w:rsidR="00A561C9" w:rsidRPr="00655EBC" w:rsidRDefault="00A561C9"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本课程考核的方式为闭卷笔试。考试采取教考分离，监考由学院统一安排。有下列情况之一者，总评成绩为不及格：</w:t>
            </w:r>
          </w:p>
          <w:p w:rsidR="00A561C9" w:rsidRPr="00655EBC" w:rsidRDefault="00A561C9"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）缺交作业次数达</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A561C9" w:rsidRPr="00655EBC" w:rsidRDefault="00A561C9"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）缺课次数达本学期总授课学时的</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A561C9" w:rsidRPr="00655EBC" w:rsidRDefault="00A561C9"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）缺交实验报告次数达</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A561C9" w:rsidRPr="00655EBC" w:rsidRDefault="00A561C9" w:rsidP="00376176">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）课程目标小于</w:t>
            </w:r>
            <w:r w:rsidRPr="00655EBC">
              <w:rPr>
                <w:rFonts w:ascii="Times New Roman" w:eastAsia="宋体" w:hAnsi="Times New Roman" w:cs="Times New Roman"/>
                <w:szCs w:val="21"/>
              </w:rPr>
              <w:t>0.6</w:t>
            </w:r>
            <w:r w:rsidRPr="00655EBC">
              <w:rPr>
                <w:rFonts w:ascii="Times New Roman" w:eastAsia="宋体" w:hAnsi="Times New Roman" w:cs="Times New Roman"/>
                <w:szCs w:val="21"/>
              </w:rPr>
              <w:t>。</w:t>
            </w:r>
          </w:p>
        </w:tc>
      </w:tr>
    </w:tbl>
    <w:p w:rsidR="00A561C9" w:rsidRPr="00655EBC" w:rsidRDefault="00A561C9" w:rsidP="00376176">
      <w:pPr>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六、课程考核</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（一）课程考核包括期末考试、平时及作业考核等，期末考试采用闭卷方式。</w:t>
      </w:r>
    </w:p>
    <w:p w:rsidR="00A561C9" w:rsidRPr="00655EBC" w:rsidRDefault="00A561C9" w:rsidP="00376176">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×35% +</w:t>
      </w:r>
      <w:r w:rsidRPr="00655EBC">
        <w:rPr>
          <w:rFonts w:ascii="Times New Roman" w:eastAsia="宋体" w:hAnsi="Times New Roman" w:cs="Times New Roman"/>
          <w:sz w:val="24"/>
          <w:szCs w:val="24"/>
        </w:rPr>
        <w:t>实验成绩</w:t>
      </w:r>
      <w:r w:rsidRPr="00655EBC">
        <w:rPr>
          <w:rFonts w:ascii="Times New Roman" w:eastAsia="宋体" w:hAnsi="Times New Roman" w:cs="Times New Roman"/>
          <w:sz w:val="24"/>
          <w:szCs w:val="24"/>
        </w:rPr>
        <w:t>×15%+</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×50%</w:t>
      </w:r>
      <w:r w:rsidRPr="00655EBC">
        <w:rPr>
          <w:rFonts w:ascii="Times New Roman" w:eastAsia="宋体" w:hAnsi="Times New Roman" w:cs="Times New Roman"/>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A561C9" w:rsidRPr="00655EBC" w:rsidTr="00A561C9">
        <w:tc>
          <w:tcPr>
            <w:tcW w:w="1044" w:type="dxa"/>
            <w:shd w:val="clear" w:color="auto" w:fill="FFFFFF"/>
            <w:tcMar>
              <w:left w:w="57" w:type="dxa"/>
              <w:right w:w="57" w:type="dxa"/>
            </w:tcMar>
            <w:vAlign w:val="center"/>
          </w:tcPr>
          <w:p w:rsidR="00A561C9" w:rsidRPr="00655EBC" w:rsidRDefault="00A561C9"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成绩组成</w:t>
            </w:r>
          </w:p>
        </w:tc>
        <w:tc>
          <w:tcPr>
            <w:tcW w:w="1565" w:type="dxa"/>
            <w:shd w:val="clear" w:color="auto" w:fill="FFFFFF"/>
            <w:vAlign w:val="center"/>
          </w:tcPr>
          <w:p w:rsidR="00A561C9" w:rsidRPr="00655EBC" w:rsidRDefault="00A561C9"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808" w:type="dxa"/>
            <w:shd w:val="clear" w:color="auto" w:fill="FFFFFF"/>
            <w:vAlign w:val="center"/>
          </w:tcPr>
          <w:p w:rsidR="00A561C9" w:rsidRPr="00655EBC" w:rsidRDefault="00A561C9"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410" w:type="dxa"/>
            <w:shd w:val="clear" w:color="auto" w:fill="FFFFFF"/>
            <w:vAlign w:val="center"/>
          </w:tcPr>
          <w:p w:rsidR="00A561C9" w:rsidRPr="00655EBC" w:rsidRDefault="00A561C9"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470" w:type="dxa"/>
            <w:shd w:val="clear" w:color="auto" w:fill="FFFFFF"/>
            <w:vAlign w:val="center"/>
          </w:tcPr>
          <w:p w:rsidR="00A561C9" w:rsidRPr="00655EBC" w:rsidRDefault="00A561C9"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对应的毕业要求指标点</w:t>
            </w:r>
          </w:p>
        </w:tc>
      </w:tr>
      <w:tr w:rsidR="00A561C9" w:rsidRPr="00655EBC" w:rsidTr="00A561C9">
        <w:trPr>
          <w:trHeight w:val="550"/>
        </w:trPr>
        <w:tc>
          <w:tcPr>
            <w:tcW w:w="1044" w:type="dxa"/>
            <w:vMerge w:val="restart"/>
            <w:tcMar>
              <w:left w:w="57" w:type="dxa"/>
              <w:right w:w="57" w:type="dxa"/>
            </w:tcMar>
            <w:vAlign w:val="center"/>
          </w:tcPr>
          <w:p w:rsidR="00A561C9" w:rsidRPr="00655EBC" w:rsidRDefault="00A561C9"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平时成绩</w:t>
            </w:r>
          </w:p>
        </w:tc>
        <w:tc>
          <w:tcPr>
            <w:tcW w:w="1565" w:type="dxa"/>
            <w:vAlign w:val="center"/>
          </w:tcPr>
          <w:p w:rsidR="00A561C9" w:rsidRPr="00655EBC" w:rsidRDefault="00A561C9" w:rsidP="00376176">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日常出勤</w:t>
            </w:r>
          </w:p>
          <w:p w:rsidR="00A561C9" w:rsidRPr="00655EBC" w:rsidRDefault="00A561C9" w:rsidP="00376176">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课堂表现</w:t>
            </w:r>
          </w:p>
        </w:tc>
        <w:tc>
          <w:tcPr>
            <w:tcW w:w="808" w:type="dxa"/>
            <w:vAlign w:val="center"/>
          </w:tcPr>
          <w:p w:rsidR="00A561C9" w:rsidRPr="00655EBC" w:rsidRDefault="00A561C9"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 5%</w:t>
            </w:r>
          </w:p>
        </w:tc>
        <w:tc>
          <w:tcPr>
            <w:tcW w:w="4410" w:type="dxa"/>
            <w:vAlign w:val="center"/>
          </w:tcPr>
          <w:p w:rsidR="00A561C9" w:rsidRPr="00655EBC" w:rsidRDefault="00A561C9" w:rsidP="00376176">
            <w:pPr>
              <w:snapToGrid w:val="0"/>
              <w:rPr>
                <w:rFonts w:ascii="Times New Roman" w:eastAsia="宋体" w:hAnsi="Times New Roman" w:cs="Times New Roman"/>
                <w:szCs w:val="21"/>
              </w:rPr>
            </w:pPr>
            <w:r w:rsidRPr="00655EBC">
              <w:rPr>
                <w:rFonts w:ascii="Times New Roman" w:eastAsia="宋体" w:hAnsi="Times New Roman" w:cs="Times New Roman"/>
                <w:szCs w:val="21"/>
              </w:rPr>
              <w:t>日常出勤、课堂表现均按百分制评分，以日常出勤为基本评分标准，因大课堂教学，学生人数众多，课堂表现不能每位同学面面俱到，故将课堂表现酌情附加到日常出勤当中，总评后折算成</w:t>
            </w:r>
            <w:r w:rsidRPr="00655EBC">
              <w:rPr>
                <w:rFonts w:ascii="Times New Roman" w:eastAsia="宋体" w:hAnsi="Times New Roman" w:cs="Times New Roman"/>
                <w:szCs w:val="21"/>
              </w:rPr>
              <w:t>5%</w:t>
            </w:r>
            <w:r w:rsidRPr="00655EBC">
              <w:rPr>
                <w:rFonts w:ascii="Times New Roman" w:eastAsia="宋体" w:hAnsi="Times New Roman" w:cs="Times New Roman"/>
                <w:szCs w:val="21"/>
              </w:rPr>
              <w:t>计入课程总成绩。</w:t>
            </w:r>
          </w:p>
        </w:tc>
        <w:tc>
          <w:tcPr>
            <w:tcW w:w="1470" w:type="dxa"/>
            <w:vAlign w:val="center"/>
          </w:tcPr>
          <w:p w:rsidR="00A561C9" w:rsidRPr="00655EBC" w:rsidRDefault="00A561C9"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1-2</w:t>
            </w:r>
          </w:p>
        </w:tc>
      </w:tr>
      <w:tr w:rsidR="00A561C9" w:rsidRPr="00655EBC" w:rsidTr="00A561C9">
        <w:trPr>
          <w:trHeight w:val="550"/>
        </w:trPr>
        <w:tc>
          <w:tcPr>
            <w:tcW w:w="1044" w:type="dxa"/>
            <w:vMerge/>
            <w:tcMar>
              <w:left w:w="57" w:type="dxa"/>
              <w:right w:w="57" w:type="dxa"/>
            </w:tcMar>
            <w:vAlign w:val="center"/>
          </w:tcPr>
          <w:p w:rsidR="00A561C9" w:rsidRPr="00655EBC" w:rsidRDefault="00A561C9" w:rsidP="00376176">
            <w:pPr>
              <w:snapToGrid w:val="0"/>
              <w:jc w:val="center"/>
              <w:rPr>
                <w:rFonts w:ascii="Times New Roman" w:eastAsia="宋体" w:hAnsi="Times New Roman" w:cs="Times New Roman"/>
                <w:szCs w:val="24"/>
              </w:rPr>
            </w:pPr>
          </w:p>
        </w:tc>
        <w:tc>
          <w:tcPr>
            <w:tcW w:w="1565" w:type="dxa"/>
            <w:vAlign w:val="center"/>
          </w:tcPr>
          <w:p w:rsidR="00A561C9" w:rsidRPr="00655EBC" w:rsidRDefault="00A561C9" w:rsidP="00376176">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课外作业</w:t>
            </w:r>
          </w:p>
        </w:tc>
        <w:tc>
          <w:tcPr>
            <w:tcW w:w="808" w:type="dxa"/>
            <w:vAlign w:val="center"/>
          </w:tcPr>
          <w:p w:rsidR="00A561C9" w:rsidRPr="00655EBC" w:rsidRDefault="00A561C9"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20%</w:t>
            </w:r>
          </w:p>
        </w:tc>
        <w:tc>
          <w:tcPr>
            <w:tcW w:w="4410" w:type="dxa"/>
            <w:vAlign w:val="center"/>
          </w:tcPr>
          <w:p w:rsidR="00A561C9" w:rsidRPr="00655EBC" w:rsidRDefault="00A561C9" w:rsidP="00376176">
            <w:pPr>
              <w:snapToGrid w:val="0"/>
              <w:rPr>
                <w:rFonts w:ascii="Times New Roman" w:eastAsia="宋体" w:hAnsi="Times New Roman" w:cs="Times New Roman"/>
                <w:szCs w:val="21"/>
              </w:rPr>
            </w:pPr>
            <w:r w:rsidRPr="00655EBC">
              <w:rPr>
                <w:rFonts w:ascii="Times New Roman" w:eastAsia="宋体" w:hAnsi="Times New Roman" w:cs="Times New Roman"/>
                <w:szCs w:val="21"/>
              </w:rPr>
              <w:t>课外作业布置</w:t>
            </w:r>
            <w:r w:rsidRPr="00655EBC">
              <w:rPr>
                <w:rFonts w:ascii="Times New Roman" w:eastAsia="宋体" w:hAnsi="Times New Roman" w:cs="Times New Roman"/>
                <w:szCs w:val="21"/>
              </w:rPr>
              <w:t>4~5</w:t>
            </w:r>
            <w:r w:rsidRPr="00655EBC">
              <w:rPr>
                <w:rFonts w:ascii="Times New Roman" w:eastAsia="宋体" w:hAnsi="Times New Roman" w:cs="Times New Roman"/>
                <w:szCs w:val="21"/>
              </w:rPr>
              <w:t>次，</w:t>
            </w:r>
            <w:r w:rsidRPr="00655EBC">
              <w:rPr>
                <w:rFonts w:ascii="Times New Roman" w:eastAsia="宋体" w:hAnsi="Times New Roman" w:cs="Times New Roman"/>
                <w:szCs w:val="24"/>
              </w:rPr>
              <w:t>完成</w:t>
            </w:r>
            <w:r w:rsidRPr="00655EBC">
              <w:rPr>
                <w:rFonts w:ascii="Times New Roman" w:eastAsia="宋体" w:hAnsi="Times New Roman" w:cs="Times New Roman"/>
                <w:szCs w:val="24"/>
              </w:rPr>
              <w:t>20~30</w:t>
            </w:r>
            <w:r w:rsidRPr="00655EBC">
              <w:rPr>
                <w:rFonts w:ascii="Times New Roman" w:eastAsia="宋体" w:hAnsi="Times New Roman" w:cs="Times New Roman"/>
                <w:szCs w:val="24"/>
              </w:rPr>
              <w:t>个习题，主要考核学生对每节课知识点的复习、理解和掌握程度</w:t>
            </w:r>
            <w:r w:rsidRPr="00655EBC">
              <w:rPr>
                <w:rFonts w:ascii="Times New Roman" w:eastAsia="宋体" w:hAnsi="Times New Roman" w:cs="Times New Roman"/>
                <w:szCs w:val="21"/>
              </w:rPr>
              <w:t>，每次课外作业按百分制评分，总评后折算成</w:t>
            </w:r>
            <w:r w:rsidRPr="00655EBC">
              <w:rPr>
                <w:rFonts w:ascii="Times New Roman" w:eastAsia="宋体" w:hAnsi="Times New Roman" w:cs="Times New Roman"/>
                <w:szCs w:val="21"/>
              </w:rPr>
              <w:t>20%</w:t>
            </w:r>
            <w:r w:rsidRPr="00655EBC">
              <w:rPr>
                <w:rFonts w:ascii="Times New Roman" w:eastAsia="宋体" w:hAnsi="Times New Roman" w:cs="Times New Roman"/>
                <w:szCs w:val="21"/>
              </w:rPr>
              <w:t>计入课程总成绩。</w:t>
            </w:r>
          </w:p>
        </w:tc>
        <w:tc>
          <w:tcPr>
            <w:tcW w:w="1470" w:type="dxa"/>
            <w:vAlign w:val="center"/>
          </w:tcPr>
          <w:p w:rsidR="00A561C9" w:rsidRPr="00655EBC" w:rsidRDefault="00A561C9" w:rsidP="00376176">
            <w:pPr>
              <w:snapToGrid w:val="0"/>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2-1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5-3</w:t>
            </w:r>
          </w:p>
        </w:tc>
      </w:tr>
      <w:tr w:rsidR="00A561C9" w:rsidRPr="00655EBC" w:rsidTr="00A561C9">
        <w:trPr>
          <w:trHeight w:val="550"/>
        </w:trPr>
        <w:tc>
          <w:tcPr>
            <w:tcW w:w="1044" w:type="dxa"/>
            <w:vMerge/>
            <w:tcMar>
              <w:left w:w="57" w:type="dxa"/>
              <w:right w:w="57" w:type="dxa"/>
            </w:tcMar>
            <w:vAlign w:val="center"/>
          </w:tcPr>
          <w:p w:rsidR="00A561C9" w:rsidRPr="00655EBC" w:rsidRDefault="00A561C9" w:rsidP="00376176">
            <w:pPr>
              <w:snapToGrid w:val="0"/>
              <w:jc w:val="center"/>
              <w:rPr>
                <w:rFonts w:ascii="Times New Roman" w:eastAsia="宋体" w:hAnsi="Times New Roman" w:cs="Times New Roman"/>
                <w:szCs w:val="24"/>
              </w:rPr>
            </w:pPr>
          </w:p>
        </w:tc>
        <w:tc>
          <w:tcPr>
            <w:tcW w:w="1565" w:type="dxa"/>
            <w:vAlign w:val="center"/>
          </w:tcPr>
          <w:p w:rsidR="00A561C9" w:rsidRPr="00655EBC" w:rsidRDefault="00A561C9"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课堂测验</w:t>
            </w:r>
          </w:p>
        </w:tc>
        <w:tc>
          <w:tcPr>
            <w:tcW w:w="808" w:type="dxa"/>
            <w:vAlign w:val="center"/>
          </w:tcPr>
          <w:p w:rsidR="00A561C9" w:rsidRPr="00655EBC" w:rsidRDefault="00A561C9"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10%</w:t>
            </w:r>
          </w:p>
        </w:tc>
        <w:tc>
          <w:tcPr>
            <w:tcW w:w="4410" w:type="dxa"/>
            <w:vAlign w:val="center"/>
          </w:tcPr>
          <w:p w:rsidR="00A561C9" w:rsidRPr="00655EBC" w:rsidRDefault="00A561C9" w:rsidP="00376176">
            <w:pPr>
              <w:snapToGrid w:val="0"/>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课堂测验进行</w:t>
            </w:r>
            <w:r w:rsidRPr="00655EBC">
              <w:rPr>
                <w:rFonts w:ascii="Times New Roman" w:eastAsia="宋体" w:hAnsi="Times New Roman" w:cs="Times New Roman"/>
                <w:color w:val="000000"/>
                <w:szCs w:val="21"/>
              </w:rPr>
              <w:t>2~3</w:t>
            </w:r>
            <w:r w:rsidRPr="00655EBC">
              <w:rPr>
                <w:rFonts w:ascii="Times New Roman" w:eastAsia="宋体" w:hAnsi="Times New Roman" w:cs="Times New Roman"/>
                <w:color w:val="000000"/>
                <w:szCs w:val="21"/>
              </w:rPr>
              <w:t>次，每次</w:t>
            </w:r>
            <w:r w:rsidRPr="00655EBC">
              <w:rPr>
                <w:rFonts w:ascii="Times New Roman" w:eastAsia="宋体" w:hAnsi="Times New Roman" w:cs="Times New Roman"/>
                <w:color w:val="000000"/>
                <w:szCs w:val="21"/>
              </w:rPr>
              <w:t>1~2</w:t>
            </w:r>
            <w:r w:rsidRPr="00655EBC">
              <w:rPr>
                <w:rFonts w:ascii="Times New Roman" w:eastAsia="宋体" w:hAnsi="Times New Roman" w:cs="Times New Roman"/>
                <w:color w:val="000000"/>
                <w:szCs w:val="21"/>
              </w:rPr>
              <w:t>小题，以随堂思考题的形式进行，主要考核学生课堂理解情况。课堂测验按百分制评分，总评后折算成</w:t>
            </w:r>
            <w:r w:rsidRPr="00655EBC">
              <w:rPr>
                <w:rFonts w:ascii="Times New Roman" w:eastAsia="宋体" w:hAnsi="Times New Roman" w:cs="Times New Roman"/>
                <w:color w:val="000000"/>
                <w:szCs w:val="21"/>
              </w:rPr>
              <w:t>10%</w:t>
            </w:r>
            <w:r w:rsidRPr="00655EBC">
              <w:rPr>
                <w:rFonts w:ascii="Times New Roman" w:eastAsia="宋体" w:hAnsi="Times New Roman" w:cs="Times New Roman"/>
                <w:color w:val="000000"/>
                <w:szCs w:val="21"/>
              </w:rPr>
              <w:t>计入课程总成绩。</w:t>
            </w:r>
          </w:p>
        </w:tc>
        <w:tc>
          <w:tcPr>
            <w:tcW w:w="1470" w:type="dxa"/>
            <w:vAlign w:val="center"/>
          </w:tcPr>
          <w:p w:rsidR="00A561C9" w:rsidRPr="00655EBC" w:rsidRDefault="00A561C9" w:rsidP="00376176">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2-1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p>
        </w:tc>
      </w:tr>
      <w:tr w:rsidR="00A561C9" w:rsidRPr="00655EBC" w:rsidTr="00A561C9">
        <w:trPr>
          <w:trHeight w:val="702"/>
        </w:trPr>
        <w:tc>
          <w:tcPr>
            <w:tcW w:w="1044" w:type="dxa"/>
            <w:tcMar>
              <w:left w:w="57" w:type="dxa"/>
              <w:right w:w="57" w:type="dxa"/>
            </w:tcMar>
            <w:vAlign w:val="center"/>
          </w:tcPr>
          <w:p w:rsidR="00A561C9" w:rsidRPr="00655EBC" w:rsidRDefault="00A561C9"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实验成绩</w:t>
            </w:r>
          </w:p>
        </w:tc>
        <w:tc>
          <w:tcPr>
            <w:tcW w:w="1565" w:type="dxa"/>
            <w:vAlign w:val="center"/>
          </w:tcPr>
          <w:p w:rsidR="00A561C9" w:rsidRPr="00655EBC" w:rsidRDefault="00A561C9"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实验操作和报告成绩</w:t>
            </w:r>
          </w:p>
        </w:tc>
        <w:tc>
          <w:tcPr>
            <w:tcW w:w="808" w:type="dxa"/>
            <w:vAlign w:val="center"/>
          </w:tcPr>
          <w:p w:rsidR="00A561C9" w:rsidRPr="00655EBC" w:rsidRDefault="00A561C9"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15%</w:t>
            </w:r>
          </w:p>
        </w:tc>
        <w:tc>
          <w:tcPr>
            <w:tcW w:w="4410" w:type="dxa"/>
            <w:vAlign w:val="center"/>
          </w:tcPr>
          <w:p w:rsidR="00A561C9" w:rsidRPr="00655EBC" w:rsidRDefault="00A561C9" w:rsidP="00376176">
            <w:pPr>
              <w:snapToGrid w:val="0"/>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实验成绩包括预习成绩、操作成绩和实验报告成绩，主要考察学生出勤、实验准备、实验操作、数据处理分析和现象解释等方面的能力。</w:t>
            </w:r>
          </w:p>
        </w:tc>
        <w:tc>
          <w:tcPr>
            <w:tcW w:w="1470" w:type="dxa"/>
            <w:vAlign w:val="center"/>
          </w:tcPr>
          <w:p w:rsidR="00A561C9" w:rsidRPr="00655EBC" w:rsidRDefault="00A561C9" w:rsidP="00376176">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5-3</w:t>
            </w:r>
          </w:p>
        </w:tc>
      </w:tr>
      <w:tr w:rsidR="00A561C9" w:rsidRPr="00655EBC" w:rsidTr="00A561C9">
        <w:trPr>
          <w:trHeight w:val="702"/>
        </w:trPr>
        <w:tc>
          <w:tcPr>
            <w:tcW w:w="1044" w:type="dxa"/>
            <w:tcMar>
              <w:left w:w="57" w:type="dxa"/>
              <w:right w:w="57" w:type="dxa"/>
            </w:tcMar>
            <w:vAlign w:val="center"/>
          </w:tcPr>
          <w:p w:rsidR="00A561C9" w:rsidRPr="00655EBC" w:rsidRDefault="00A561C9" w:rsidP="00376176">
            <w:pPr>
              <w:snapToGrid w:val="0"/>
              <w:jc w:val="center"/>
              <w:rPr>
                <w:rFonts w:ascii="Times New Roman" w:eastAsia="宋体" w:hAnsi="Times New Roman" w:cs="Times New Roman"/>
                <w:color w:val="FF0000"/>
                <w:szCs w:val="24"/>
              </w:rPr>
            </w:pPr>
            <w:r w:rsidRPr="00655EBC">
              <w:rPr>
                <w:rFonts w:ascii="Times New Roman" w:eastAsia="宋体" w:hAnsi="Times New Roman" w:cs="Times New Roman"/>
                <w:szCs w:val="24"/>
              </w:rPr>
              <w:lastRenderedPageBreak/>
              <w:t>期末考试成绩</w:t>
            </w:r>
          </w:p>
        </w:tc>
        <w:tc>
          <w:tcPr>
            <w:tcW w:w="1565" w:type="dxa"/>
            <w:vAlign w:val="center"/>
          </w:tcPr>
          <w:p w:rsidR="00A561C9" w:rsidRPr="00655EBC" w:rsidRDefault="00A561C9"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期末考试</w:t>
            </w:r>
          </w:p>
          <w:p w:rsidR="00A561C9" w:rsidRPr="00655EBC" w:rsidRDefault="00A561C9"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卷面成绩</w:t>
            </w:r>
          </w:p>
        </w:tc>
        <w:tc>
          <w:tcPr>
            <w:tcW w:w="808" w:type="dxa"/>
            <w:vAlign w:val="center"/>
          </w:tcPr>
          <w:p w:rsidR="00A561C9" w:rsidRPr="00655EBC" w:rsidRDefault="00A561C9"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 50% </w:t>
            </w:r>
          </w:p>
        </w:tc>
        <w:tc>
          <w:tcPr>
            <w:tcW w:w="4410" w:type="dxa"/>
            <w:vAlign w:val="center"/>
          </w:tcPr>
          <w:p w:rsidR="00A561C9" w:rsidRPr="00655EBC" w:rsidRDefault="00A561C9" w:rsidP="00376176">
            <w:pPr>
              <w:snapToGrid w:val="0"/>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试卷题型包括填空题、选择题、简答题、数据分析计算题和综合应用题等，以卷面成绩的</w:t>
            </w:r>
            <w:r w:rsidRPr="00655EBC">
              <w:rPr>
                <w:rFonts w:ascii="Times New Roman" w:eastAsia="宋体" w:hAnsi="Times New Roman" w:cs="Times New Roman"/>
                <w:color w:val="000000"/>
                <w:szCs w:val="21"/>
              </w:rPr>
              <w:t>50%</w:t>
            </w:r>
            <w:r w:rsidRPr="00655EBC">
              <w:rPr>
                <w:rFonts w:ascii="Times New Roman" w:eastAsia="宋体" w:hAnsi="Times New Roman" w:cs="Times New Roman"/>
                <w:color w:val="000000"/>
                <w:szCs w:val="21"/>
              </w:rPr>
              <w:t>计入课程总成绩。</w:t>
            </w:r>
          </w:p>
        </w:tc>
        <w:tc>
          <w:tcPr>
            <w:tcW w:w="1470" w:type="dxa"/>
            <w:vAlign w:val="center"/>
          </w:tcPr>
          <w:p w:rsidR="00A561C9" w:rsidRPr="00655EBC" w:rsidRDefault="00A561C9" w:rsidP="00376176">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1-2</w:t>
            </w:r>
            <w:r w:rsidRPr="00655EBC">
              <w:rPr>
                <w:rFonts w:ascii="Times New Roman" w:eastAsia="宋体" w:hAnsi="Times New Roman" w:cs="Times New Roman"/>
                <w:szCs w:val="24"/>
              </w:rPr>
              <w:t>、</w:t>
            </w:r>
            <w:r w:rsidRPr="00655EBC">
              <w:rPr>
                <w:rFonts w:ascii="Times New Roman" w:eastAsia="宋体" w:hAnsi="Times New Roman" w:cs="Times New Roman"/>
                <w:szCs w:val="24"/>
              </w:rPr>
              <w:t>2-1</w:t>
            </w:r>
          </w:p>
        </w:tc>
      </w:tr>
    </w:tbl>
    <w:p w:rsidR="00A561C9" w:rsidRPr="00655EBC" w:rsidRDefault="00A561C9" w:rsidP="00376176">
      <w:pPr>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（三）所有课程目标均需大于等于</w:t>
      </w:r>
      <w:r w:rsidRPr="00655EBC">
        <w:rPr>
          <w:rFonts w:ascii="Times New Roman" w:eastAsia="宋体" w:hAnsi="Times New Roman" w:cs="Times New Roman"/>
          <w:sz w:val="24"/>
        </w:rPr>
        <w:t>0.6</w:t>
      </w:r>
      <w:r w:rsidRPr="00655EBC">
        <w:rPr>
          <w:rFonts w:ascii="Times New Roman" w:eastAsia="宋体" w:hAnsi="Times New Roman" w:cs="Times New Roman"/>
          <w:sz w:val="24"/>
        </w:rPr>
        <w:t>，否则总评成绩不及格，需要补考或重修。每个课程目标达成度计算方法如下：</w:t>
      </w:r>
    </w:p>
    <w:p w:rsidR="00A561C9" w:rsidRPr="00655EBC" w:rsidRDefault="00B05986" w:rsidP="00376176">
      <w:pPr>
        <w:widowControl/>
        <w:snapToGrid w:val="0"/>
        <w:spacing w:line="360" w:lineRule="auto"/>
        <w:jc w:val="center"/>
        <w:textAlignment w:val="baseline"/>
        <w:rPr>
          <w:rFonts w:ascii="Times New Roman" w:eastAsia="宋体" w:hAnsi="Times New Roman" w:cs="Times New Roman"/>
          <w:kern w:val="0"/>
          <w:position w:val="-22"/>
          <w:szCs w:val="21"/>
        </w:rPr>
      </w:pPr>
      <w:r>
        <w:rPr>
          <w:rFonts w:ascii="Times New Roman" w:eastAsia="宋体" w:hAnsi="Times New Roman" w:cs="Times New Roman"/>
          <w:noProof/>
          <w:kern w:val="0"/>
          <w:position w:val="-22"/>
          <w:szCs w:val="21"/>
        </w:rPr>
        <w:object w:dxaOrig="1440" w:dyaOrig="1440">
          <v:shape id="_x0000_s1038" type="#_x0000_t75" style="position:absolute;left:0;text-align:left;margin-left:42.7pt;margin-top:7.85pt;width:248.25pt;height:34.55pt;z-index:251680768">
            <v:imagedata r:id="rId63" o:title=""/>
            <w10:wrap type="square"/>
          </v:shape>
          <o:OLEObject Type="Embed" ProgID="Equation.DSMT4" ShapeID="_x0000_s1038" DrawAspect="Content" ObjectID="_1639293579" r:id="rId77"/>
        </w:object>
      </w:r>
    </w:p>
    <w:p w:rsidR="00A561C9" w:rsidRPr="00655EBC" w:rsidRDefault="00A561C9" w:rsidP="00376176">
      <w:pPr>
        <w:widowControl/>
        <w:snapToGrid w:val="0"/>
        <w:spacing w:line="360" w:lineRule="auto"/>
        <w:jc w:val="center"/>
        <w:textAlignment w:val="baseline"/>
        <w:rPr>
          <w:rFonts w:ascii="Times New Roman" w:eastAsia="宋体" w:hAnsi="Times New Roman" w:cs="Times New Roman"/>
          <w:kern w:val="0"/>
          <w:position w:val="-22"/>
          <w:szCs w:val="21"/>
        </w:rPr>
      </w:pPr>
    </w:p>
    <w:p w:rsidR="00A561C9" w:rsidRPr="00655EBC" w:rsidRDefault="00A561C9" w:rsidP="00376176">
      <w:pPr>
        <w:snapToGrid w:val="0"/>
        <w:spacing w:line="360" w:lineRule="auto"/>
        <w:rPr>
          <w:rFonts w:ascii="Times New Roman" w:eastAsia="宋体" w:hAnsi="Times New Roman" w:cs="Times New Roman"/>
          <w:sz w:val="24"/>
        </w:rPr>
      </w:pPr>
      <w:r w:rsidRPr="00655EBC">
        <w:rPr>
          <w:rFonts w:ascii="Times New Roman" w:eastAsia="宋体" w:hAnsi="Times New Roman" w:cs="Times New Roman"/>
          <w:sz w:val="24"/>
        </w:rPr>
        <w:t>式中：</w:t>
      </w:r>
      <w:r w:rsidRPr="00655EBC">
        <w:rPr>
          <w:rFonts w:ascii="Times New Roman" w:eastAsia="宋体" w:hAnsi="Times New Roman" w:cs="Times New Roman"/>
          <w:sz w:val="24"/>
        </w:rPr>
        <w:t>Ai=</w:t>
      </w:r>
      <w:r w:rsidRPr="00655EBC">
        <w:rPr>
          <w:rFonts w:ascii="Times New Roman" w:eastAsia="宋体" w:hAnsi="Times New Roman" w:cs="Times New Roman"/>
          <w:sz w:val="24"/>
        </w:rPr>
        <w:t>平时成绩占总评成绩的权重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在平时成绩中的权重，</w:t>
      </w:r>
    </w:p>
    <w:p w:rsidR="00A561C9" w:rsidRPr="00655EBC" w:rsidRDefault="00A561C9" w:rsidP="00376176">
      <w:pPr>
        <w:snapToGrid w:val="0"/>
        <w:spacing w:line="360" w:lineRule="auto"/>
        <w:ind w:firstLineChars="300" w:firstLine="720"/>
        <w:rPr>
          <w:rFonts w:ascii="Times New Roman" w:eastAsia="宋体" w:hAnsi="Times New Roman" w:cs="Times New Roman"/>
          <w:sz w:val="24"/>
        </w:rPr>
      </w:pPr>
      <w:r w:rsidRPr="00655EBC">
        <w:rPr>
          <w:rFonts w:ascii="Times New Roman" w:eastAsia="宋体" w:hAnsi="Times New Roman" w:cs="Times New Roman"/>
          <w:sz w:val="24"/>
        </w:rPr>
        <w:t>Bi=</w:t>
      </w:r>
      <w:r w:rsidRPr="00655EBC">
        <w:rPr>
          <w:rFonts w:ascii="Times New Roman" w:eastAsia="宋体" w:hAnsi="Times New Roman" w:cs="Times New Roman"/>
          <w:sz w:val="24"/>
        </w:rPr>
        <w:t>期末成绩成绩占总评成绩的权重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在实验成绩中的权重，</w:t>
      </w:r>
    </w:p>
    <w:p w:rsidR="00A561C9" w:rsidRPr="00655EBC" w:rsidRDefault="00A561C9" w:rsidP="00376176">
      <w:pPr>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七、有关说明</w:t>
      </w:r>
    </w:p>
    <w:p w:rsidR="00A561C9" w:rsidRPr="00655EBC" w:rsidRDefault="00A561C9" w:rsidP="00376176">
      <w:pPr>
        <w:snapToGrid w:val="0"/>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A561C9" w:rsidRPr="00655EBC" w:rsidRDefault="00A561C9" w:rsidP="00376176">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rPr>
        <w:t>本课程根据学生作业、课堂讨论、实验环节、平时考核情况和学生、教学督导等的反馈，及时对教学中的不足之处进行改进，并在下一轮课程教学中整改完善，确保相应毕业要求指标点达成。</w:t>
      </w:r>
    </w:p>
    <w:p w:rsidR="00A561C9" w:rsidRPr="00655EBC" w:rsidRDefault="00A561C9" w:rsidP="00376176">
      <w:pPr>
        <w:snapToGrid w:val="0"/>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A561C9" w:rsidRPr="00655EBC" w:rsidRDefault="00A561C9" w:rsidP="00376176">
      <w:pPr>
        <w:snapToGrid w:val="0"/>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）余志生，汽车理论（第五版）</w:t>
      </w:r>
      <w:r w:rsidRPr="00655EBC">
        <w:rPr>
          <w:rFonts w:ascii="Times New Roman" w:eastAsia="宋体" w:hAnsi="Times New Roman" w:cs="Times New Roman"/>
          <w:sz w:val="24"/>
          <w:szCs w:val="24"/>
        </w:rPr>
        <w:t xml:space="preserve">[M]. </w:t>
      </w:r>
      <w:r w:rsidRPr="00655EBC">
        <w:rPr>
          <w:rFonts w:ascii="Times New Roman" w:eastAsia="宋体" w:hAnsi="Times New Roman" w:cs="Times New Roman"/>
          <w:sz w:val="24"/>
          <w:szCs w:val="24"/>
        </w:rPr>
        <w:t>北京：机械工业出版社，</w:t>
      </w:r>
      <w:r w:rsidRPr="00655EBC">
        <w:rPr>
          <w:rFonts w:ascii="Times New Roman" w:eastAsia="宋体" w:hAnsi="Times New Roman" w:cs="Times New Roman"/>
          <w:sz w:val="24"/>
          <w:szCs w:val="24"/>
        </w:rPr>
        <w:t>2009.</w:t>
      </w:r>
    </w:p>
    <w:p w:rsidR="00A561C9" w:rsidRPr="00655EBC" w:rsidRDefault="00A561C9" w:rsidP="00376176">
      <w:pPr>
        <w:snapToGrid w:val="0"/>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）（德）米奇克，汽车动力学（第四版）</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北京：清华大学出版社，</w:t>
      </w:r>
      <w:r w:rsidRPr="00655EBC">
        <w:rPr>
          <w:rFonts w:ascii="Times New Roman" w:eastAsia="宋体" w:hAnsi="Times New Roman" w:cs="Times New Roman"/>
          <w:sz w:val="24"/>
          <w:szCs w:val="24"/>
        </w:rPr>
        <w:t>2009.</w:t>
      </w:r>
    </w:p>
    <w:p w:rsidR="00A561C9" w:rsidRPr="00655EBC" w:rsidRDefault="00A561C9" w:rsidP="00376176">
      <w:pPr>
        <w:snapToGrid w:val="0"/>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）（日）安部正人，喻凡，车辆操纵动力学：理论与应用</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北京：机械工业出版社，</w:t>
      </w:r>
      <w:r w:rsidRPr="00655EBC">
        <w:rPr>
          <w:rFonts w:ascii="Times New Roman" w:eastAsia="宋体" w:hAnsi="Times New Roman" w:cs="Times New Roman"/>
          <w:sz w:val="24"/>
          <w:szCs w:val="24"/>
        </w:rPr>
        <w:t>2016.</w:t>
      </w:r>
    </w:p>
    <w:p w:rsidR="00A561C9" w:rsidRPr="00655EBC" w:rsidRDefault="00A561C9" w:rsidP="00376176">
      <w:pPr>
        <w:snapToGrid w:val="0"/>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）喻凡，林逸，汽车系统动力学（第二版）</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北京：机械工业出版社，</w:t>
      </w:r>
      <w:r w:rsidRPr="00655EBC">
        <w:rPr>
          <w:rFonts w:ascii="Times New Roman" w:eastAsia="宋体" w:hAnsi="Times New Roman" w:cs="Times New Roman"/>
          <w:sz w:val="24"/>
          <w:szCs w:val="24"/>
        </w:rPr>
        <w:t>2017.</w:t>
      </w:r>
    </w:p>
    <w:p w:rsidR="00A561C9" w:rsidRPr="00655EBC" w:rsidRDefault="00A561C9" w:rsidP="00376176">
      <w:pPr>
        <w:snapToGrid w:val="0"/>
        <w:spacing w:line="360" w:lineRule="auto"/>
        <w:ind w:leftChars="200" w:left="986" w:hangingChars="236" w:hanging="566"/>
        <w:rPr>
          <w:rFonts w:ascii="Times New Roman" w:eastAsia="宋体" w:hAnsi="Times New Roman" w:cs="Times New Roman"/>
          <w:sz w:val="24"/>
          <w:szCs w:val="24"/>
        </w:rPr>
      </w:pPr>
    </w:p>
    <w:p w:rsidR="00A561C9" w:rsidRPr="00655EBC" w:rsidRDefault="00A561C9" w:rsidP="00376176">
      <w:pPr>
        <w:snapToGrid w:val="0"/>
        <w:spacing w:line="312" w:lineRule="auto"/>
        <w:rPr>
          <w:rFonts w:ascii="Times New Roman" w:eastAsia="宋体" w:hAnsi="Times New Roman" w:cs="Times New Roman"/>
          <w:sz w:val="24"/>
          <w:szCs w:val="24"/>
        </w:rPr>
      </w:pPr>
    </w:p>
    <w:p w:rsidR="00A561C9" w:rsidRPr="00655EBC" w:rsidRDefault="00A561C9" w:rsidP="00376176">
      <w:pPr>
        <w:autoSpaceDE w:val="0"/>
        <w:autoSpaceDN w:val="0"/>
        <w:adjustRightInd w:val="0"/>
        <w:snapToGrid w:val="0"/>
        <w:spacing w:line="360" w:lineRule="auto"/>
        <w:ind w:firstLineChars="200" w:firstLine="480"/>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文</w:t>
      </w:r>
    </w:p>
    <w:p w:rsidR="00A561C9" w:rsidRPr="00655EBC" w:rsidRDefault="00A561C9" w:rsidP="00376176">
      <w:pPr>
        <w:autoSpaceDE w:val="0"/>
        <w:autoSpaceDN w:val="0"/>
        <w:adjustRightInd w:val="0"/>
        <w:snapToGrid w:val="0"/>
        <w:spacing w:line="360" w:lineRule="auto"/>
        <w:ind w:firstLineChars="200" w:firstLine="480"/>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文</w:t>
      </w:r>
    </w:p>
    <w:p w:rsidR="00A561C9" w:rsidRPr="00655EBC" w:rsidRDefault="00A561C9" w:rsidP="00376176">
      <w:pPr>
        <w:autoSpaceDE w:val="0"/>
        <w:autoSpaceDN w:val="0"/>
        <w:adjustRightInd w:val="0"/>
        <w:snapToGrid w:val="0"/>
        <w:spacing w:line="360" w:lineRule="auto"/>
        <w:ind w:firstLineChars="3050" w:firstLine="7320"/>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w:t>
      </w:r>
      <w:r w:rsidR="00933609" w:rsidRPr="00655EBC">
        <w:rPr>
          <w:rFonts w:ascii="Times New Roman" w:eastAsia="宋体" w:hAnsi="Times New Roman" w:cs="Times New Roman"/>
          <w:kern w:val="0"/>
          <w:sz w:val="24"/>
          <w:szCs w:val="21"/>
        </w:rPr>
        <w:t>房汝建</w:t>
      </w:r>
    </w:p>
    <w:p w:rsidR="00A561C9" w:rsidRPr="00655EBC" w:rsidRDefault="00A561C9" w:rsidP="00376176">
      <w:pPr>
        <w:autoSpaceDE w:val="0"/>
        <w:autoSpaceDN w:val="0"/>
        <w:adjustRightInd w:val="0"/>
        <w:snapToGrid w:val="0"/>
        <w:spacing w:line="360" w:lineRule="auto"/>
        <w:ind w:firstLineChars="2950" w:firstLine="7080"/>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2019.12</w:t>
      </w:r>
    </w:p>
    <w:p w:rsidR="00A561C9" w:rsidRPr="00655EBC" w:rsidRDefault="00A561C9" w:rsidP="00A561C9">
      <w:pPr>
        <w:spacing w:line="360" w:lineRule="auto"/>
        <w:ind w:firstLineChars="2800" w:firstLine="6720"/>
        <w:rPr>
          <w:rFonts w:ascii="Times New Roman" w:eastAsia="宋体" w:hAnsi="Times New Roman" w:cs="Times New Roman"/>
          <w:sz w:val="24"/>
          <w:szCs w:val="24"/>
        </w:rPr>
      </w:pPr>
    </w:p>
    <w:p w:rsidR="00A561C9" w:rsidRPr="00655EBC" w:rsidRDefault="00A561C9" w:rsidP="001F3CEB">
      <w:pPr>
        <w:rPr>
          <w:rFonts w:ascii="Times New Roman" w:hAnsi="Times New Roman" w:cs="Times New Roman"/>
        </w:rPr>
        <w:sectPr w:rsidR="00A561C9" w:rsidRPr="00655EBC">
          <w:pgSz w:w="11906" w:h="16838"/>
          <w:pgMar w:top="1440" w:right="1418" w:bottom="1440" w:left="1418" w:header="851" w:footer="992" w:gutter="0"/>
          <w:cols w:space="720"/>
          <w:docGrid w:type="lines" w:linePitch="312"/>
        </w:sectPr>
      </w:pPr>
    </w:p>
    <w:p w:rsidR="00A561C9" w:rsidRPr="00655EBC" w:rsidRDefault="00A561C9" w:rsidP="00A561C9">
      <w:pPr>
        <w:pStyle w:val="a3"/>
      </w:pPr>
      <w:bookmarkStart w:id="97" w:name="_Toc28680539"/>
      <w:r w:rsidRPr="00655EBC">
        <w:lastRenderedPageBreak/>
        <w:t>汽车设计课程教学大纲</w:t>
      </w:r>
      <w:bookmarkEnd w:id="97"/>
    </w:p>
    <w:p w:rsidR="00A561C9" w:rsidRPr="00655EBC" w:rsidRDefault="00A561C9" w:rsidP="00A561C9">
      <w:pPr>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Automotive Design</w:t>
      </w:r>
      <w:r w:rsidRPr="00655EBC">
        <w:rPr>
          <w:rFonts w:ascii="Times New Roman" w:eastAsia="宋体" w:hAnsi="Times New Roman" w:cs="Times New Roman"/>
          <w:b/>
          <w:bCs/>
          <w:sz w:val="30"/>
          <w:szCs w:val="24"/>
        </w:rPr>
        <w:t>）</w:t>
      </w:r>
    </w:p>
    <w:p w:rsidR="00A561C9" w:rsidRPr="00655EBC" w:rsidRDefault="00A561C9" w:rsidP="00A561C9">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A561C9" w:rsidRPr="00655EBC" w:rsidRDefault="00A561C9" w:rsidP="00A561C9">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2202003</w:t>
      </w:r>
    </w:p>
    <w:p w:rsidR="00A561C9" w:rsidRPr="00655EBC" w:rsidRDefault="00A561C9" w:rsidP="00A561C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3</w:t>
      </w:r>
    </w:p>
    <w:p w:rsidR="00A561C9" w:rsidRPr="00655EBC" w:rsidRDefault="00A561C9" w:rsidP="00A561C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48</w:t>
      </w:r>
    </w:p>
    <w:p w:rsidR="00A561C9" w:rsidRPr="00655EBC" w:rsidRDefault="00A561C9" w:rsidP="00A561C9">
      <w:pPr>
        <w:spacing w:line="360" w:lineRule="auto"/>
        <w:ind w:firstLineChars="200" w:firstLine="482"/>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高等数学、机械设计基础</w:t>
      </w:r>
      <w:r w:rsidRPr="00655EBC">
        <w:rPr>
          <w:rFonts w:ascii="Times New Roman" w:eastAsia="宋体" w:hAnsi="Times New Roman" w:cs="Times New Roman"/>
          <w:bCs/>
          <w:sz w:val="24"/>
          <w:szCs w:val="24"/>
        </w:rPr>
        <w:t>、工程力学、工程材料</w:t>
      </w:r>
    </w:p>
    <w:p w:rsidR="00A561C9" w:rsidRPr="00655EBC" w:rsidRDefault="00A561C9" w:rsidP="00A561C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sz w:val="24"/>
          <w:szCs w:val="24"/>
        </w:rPr>
        <w:t>车辆工程</w:t>
      </w:r>
      <w:r w:rsidRPr="00655EBC">
        <w:rPr>
          <w:rFonts w:ascii="Times New Roman" w:eastAsia="黑体" w:hAnsi="Times New Roman" w:cs="Times New Roman"/>
          <w:sz w:val="24"/>
          <w:szCs w:val="24"/>
        </w:rPr>
        <w:t xml:space="preserve">  </w:t>
      </w:r>
      <w:r w:rsidRPr="00655EBC">
        <w:rPr>
          <w:rFonts w:ascii="Times New Roman" w:eastAsia="宋体" w:hAnsi="Times New Roman" w:cs="Times New Roman"/>
          <w:kern w:val="0"/>
          <w:sz w:val="24"/>
          <w:szCs w:val="24"/>
        </w:rPr>
        <w:t xml:space="preserve">                          </w:t>
      </w:r>
    </w:p>
    <w:p w:rsidR="00A561C9" w:rsidRPr="00655EBC" w:rsidRDefault="00A561C9" w:rsidP="00A561C9">
      <w:pPr>
        <w:spacing w:line="360" w:lineRule="auto"/>
        <w:ind w:firstLineChars="200" w:firstLine="482"/>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建议教材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4"/>
        </w:rPr>
        <w:t>汽车设计》，王望予，机械工业出版社，</w:t>
      </w:r>
      <w:r w:rsidRPr="00655EBC">
        <w:rPr>
          <w:rFonts w:ascii="Times New Roman" w:eastAsia="宋体" w:hAnsi="Times New Roman" w:cs="Times New Roman"/>
          <w:sz w:val="24"/>
          <w:szCs w:val="24"/>
        </w:rPr>
        <w:t>2016.3</w:t>
      </w:r>
    </w:p>
    <w:p w:rsidR="00A561C9" w:rsidRPr="00655EBC" w:rsidRDefault="00A561C9" w:rsidP="00A561C9">
      <w:pPr>
        <w:spacing w:line="360" w:lineRule="auto"/>
        <w:ind w:firstLineChars="200" w:firstLine="482"/>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汽车工程</w:t>
      </w:r>
      <w:r w:rsidRPr="00655EBC">
        <w:rPr>
          <w:rFonts w:ascii="Times New Roman" w:eastAsia="宋体" w:hAnsi="Times New Roman" w:cs="Times New Roman"/>
          <w:kern w:val="0"/>
          <w:sz w:val="24"/>
          <w:szCs w:val="24"/>
        </w:rPr>
        <w:t>学院</w:t>
      </w:r>
    </w:p>
    <w:p w:rsidR="00A561C9" w:rsidRPr="00655EBC" w:rsidRDefault="00A561C9" w:rsidP="00A561C9">
      <w:pPr>
        <w:spacing w:line="360" w:lineRule="auto"/>
        <w:ind w:firstLineChars="200" w:firstLine="482"/>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sz w:val="24"/>
          <w:szCs w:val="24"/>
        </w:rPr>
        <w:t>本课程是车辆工程专业的专业必修课程之一。通过本课程的教学，学生将学习分析评价汽车整车及其各大总成系统的结构与性能、合理选择结构方案及有关参数的方法，学习汽车总体设计的一般方法和主要零部件的设计与计算方法。使学生掌握汽车设计的基础理论知识、基本分析方法和一般设计思路，为本专业方向学生的毕业设计及毕业后从事汽车设计技术工作打下稳固的专业基础。</w:t>
      </w:r>
    </w:p>
    <w:p w:rsidR="00A561C9" w:rsidRPr="00655EBC" w:rsidRDefault="00A561C9" w:rsidP="00A561C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具有车辆工程专业所需的工程基础知识，并能将其应用于解决实际车辆工程问题。</w:t>
      </w:r>
    </w:p>
    <w:p w:rsidR="00A561C9" w:rsidRPr="00655EBC" w:rsidRDefault="00A561C9" w:rsidP="00A561C9">
      <w:pPr>
        <w:spacing w:line="360" w:lineRule="auto"/>
        <w:ind w:firstLine="482"/>
        <w:jc w:val="left"/>
        <w:rPr>
          <w:rFonts w:ascii="Times New Roman" w:eastAsia="宋体" w:hAnsi="Times New Roman" w:cs="Times New Roman"/>
          <w:color w:val="000000"/>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能够运用车辆工程知识，对车辆工程领域整车、总成、部件及生产工艺流程等复杂工程问题进行分析和提炼，设计解决方案。</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sz w:val="24"/>
          <w:szCs w:val="24"/>
        </w:rPr>
        <w:t>能分析车辆工程领域复杂工程问题不同的解决方案，并能理解各种解决方案的优越性和局限性。</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4. </w:t>
      </w:r>
      <w:r w:rsidRPr="00655EBC">
        <w:rPr>
          <w:rFonts w:ascii="Times New Roman" w:eastAsia="宋体" w:hAnsi="Times New Roman" w:cs="Times New Roman"/>
          <w:sz w:val="24"/>
          <w:szCs w:val="24"/>
        </w:rPr>
        <w:t>了解车辆工程领域的工程技术发展现状，掌握有关的车辆工程领域相关基础标准或基础原理。</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5. </w:t>
      </w:r>
      <w:r w:rsidRPr="00655EBC">
        <w:rPr>
          <w:rFonts w:ascii="Times New Roman" w:eastAsia="宋体" w:hAnsi="Times New Roman" w:cs="Times New Roman"/>
          <w:sz w:val="24"/>
          <w:szCs w:val="24"/>
        </w:rPr>
        <w:t>了解车辆工程项目的相关标准与规范，能针对可能产生的不良影响给出积极的应对方案，并能在汽车工程问题的工程实践中主动用能够改善环境、促进社会可持续发展的先进技术。</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本课程支撑专业人才培养方案中毕业要求</w:t>
      </w:r>
      <w:r w:rsidRPr="00655EBC">
        <w:rPr>
          <w:rFonts w:ascii="Times New Roman" w:eastAsia="宋体" w:hAnsi="Times New Roman" w:cs="Times New Roman"/>
          <w:color w:val="000000"/>
          <w:sz w:val="24"/>
          <w:szCs w:val="24"/>
        </w:rPr>
        <w:t>3-1</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4-2</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12-2</w:t>
      </w:r>
      <w:r w:rsidRPr="00655EBC">
        <w:rPr>
          <w:rFonts w:ascii="Times New Roman" w:eastAsia="宋体" w:hAnsi="Times New Roman" w:cs="Times New Roman"/>
          <w:color w:val="000000"/>
          <w:sz w:val="24"/>
          <w:szCs w:val="24"/>
        </w:rPr>
        <w:t>，对应关系如表所示。</w:t>
      </w:r>
    </w:p>
    <w:tbl>
      <w:tblPr>
        <w:tblW w:w="92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A561C9" w:rsidRPr="00655EBC" w:rsidTr="003F6307">
        <w:trPr>
          <w:trHeight w:val="514"/>
        </w:trPr>
        <w:tc>
          <w:tcPr>
            <w:tcW w:w="1695" w:type="dxa"/>
            <w:vMerge w:val="restart"/>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lastRenderedPageBreak/>
              <w:t>毕业要求</w:t>
            </w:r>
          </w:p>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指标点</w:t>
            </w:r>
          </w:p>
        </w:tc>
        <w:tc>
          <w:tcPr>
            <w:tcW w:w="7560" w:type="dxa"/>
            <w:gridSpan w:val="8"/>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课程目标</w:t>
            </w:r>
          </w:p>
        </w:tc>
      </w:tr>
      <w:tr w:rsidR="00A561C9" w:rsidRPr="00655EBC" w:rsidTr="003F6307">
        <w:trPr>
          <w:trHeight w:val="491"/>
        </w:trPr>
        <w:tc>
          <w:tcPr>
            <w:tcW w:w="1695" w:type="dxa"/>
            <w:vMerge/>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945" w:type="dxa"/>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945" w:type="dxa"/>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3</w:t>
            </w:r>
          </w:p>
        </w:tc>
        <w:tc>
          <w:tcPr>
            <w:tcW w:w="945" w:type="dxa"/>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4</w:t>
            </w:r>
          </w:p>
        </w:tc>
        <w:tc>
          <w:tcPr>
            <w:tcW w:w="945" w:type="dxa"/>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5</w:t>
            </w:r>
          </w:p>
        </w:tc>
        <w:tc>
          <w:tcPr>
            <w:tcW w:w="945" w:type="dxa"/>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p>
        </w:tc>
      </w:tr>
      <w:tr w:rsidR="00A561C9" w:rsidRPr="00655EBC" w:rsidTr="003F6307">
        <w:trPr>
          <w:trHeight w:val="481"/>
        </w:trPr>
        <w:tc>
          <w:tcPr>
            <w:tcW w:w="1695" w:type="dxa"/>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1-2</w:t>
            </w: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r>
      <w:tr w:rsidR="00A561C9" w:rsidRPr="00655EBC" w:rsidTr="003F6307">
        <w:trPr>
          <w:trHeight w:val="470"/>
        </w:trPr>
        <w:tc>
          <w:tcPr>
            <w:tcW w:w="1695" w:type="dxa"/>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3-1</w:t>
            </w: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r>
      <w:tr w:rsidR="00A561C9" w:rsidRPr="00655EBC" w:rsidTr="003F6307">
        <w:trPr>
          <w:trHeight w:val="461"/>
        </w:trPr>
        <w:tc>
          <w:tcPr>
            <w:tcW w:w="1695" w:type="dxa"/>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5-2</w:t>
            </w: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r>
      <w:tr w:rsidR="00A561C9" w:rsidRPr="00655EBC" w:rsidTr="003F6307">
        <w:trPr>
          <w:trHeight w:val="461"/>
        </w:trPr>
        <w:tc>
          <w:tcPr>
            <w:tcW w:w="1695" w:type="dxa"/>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6-1</w:t>
            </w: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r>
      <w:tr w:rsidR="00A561C9" w:rsidRPr="00655EBC" w:rsidTr="003F6307">
        <w:trPr>
          <w:trHeight w:val="461"/>
        </w:trPr>
        <w:tc>
          <w:tcPr>
            <w:tcW w:w="1695" w:type="dxa"/>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7-2</w:t>
            </w: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r>
    </w:tbl>
    <w:p w:rsidR="00A561C9" w:rsidRPr="00655EBC" w:rsidRDefault="00A561C9" w:rsidP="00A561C9">
      <w:pPr>
        <w:spacing w:line="360" w:lineRule="auto"/>
        <w:ind w:firstLineChars="200" w:firstLine="480"/>
        <w:rPr>
          <w:rFonts w:ascii="Times New Roman" w:eastAsia="宋体" w:hAnsi="Times New Roman" w:cs="Times New Roman"/>
          <w:sz w:val="24"/>
          <w:szCs w:val="24"/>
        </w:rPr>
      </w:pPr>
    </w:p>
    <w:p w:rsidR="00A561C9" w:rsidRPr="00655EBC" w:rsidRDefault="00A561C9" w:rsidP="00A561C9">
      <w:pPr>
        <w:spacing w:line="360" w:lineRule="auto"/>
        <w:ind w:firstLineChars="200" w:firstLine="562"/>
        <w:rPr>
          <w:rFonts w:ascii="Times New Roman" w:eastAsia="宋体" w:hAnsi="Times New Roman" w:cs="Times New Roman"/>
          <w:sz w:val="24"/>
          <w:szCs w:val="24"/>
        </w:rPr>
      </w:pPr>
      <w:r w:rsidRPr="00655EBC">
        <w:rPr>
          <w:rFonts w:ascii="Times New Roman" w:eastAsia="宋体" w:hAnsi="Times New Roman" w:cs="Times New Roman"/>
          <w:b/>
          <w:sz w:val="28"/>
          <w:szCs w:val="28"/>
        </w:rPr>
        <w:t>三、课程内容及要求</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（一）绪论</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）汽车工业的发展与现状；</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）汽车设计的特点与要求；</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）汽车设计技术的发展；</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）本课程任务。</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 xml:space="preserve">2. </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）使学生了解《汽车设计》课程的内容、作用和地位；</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）认识汽车设计的特点，掌握汽车设计的基本过程，了解汽车设计技术的发展过程和对设计师知识和能力的要求。</w:t>
      </w:r>
    </w:p>
    <w:p w:rsidR="00A561C9" w:rsidRPr="00655EBC" w:rsidRDefault="00A561C9" w:rsidP="00A561C9">
      <w:pPr>
        <w:spacing w:line="360" w:lineRule="auto"/>
        <w:ind w:firstLine="482"/>
        <w:jc w:val="left"/>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（二）汽车的总体设计</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）汽车总体设计的任务与工作顺序；</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 </w:t>
      </w:r>
      <w:r w:rsidRPr="00655EBC">
        <w:rPr>
          <w:rFonts w:ascii="Times New Roman" w:eastAsia="宋体" w:hAnsi="Times New Roman" w:cs="Times New Roman"/>
          <w:sz w:val="24"/>
          <w:szCs w:val="24"/>
        </w:rPr>
        <w:t>汽车形式及其选择原则；</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）汽车主要尺寸、主要性能参数及其选择原则；</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）汽车发动机的选择；</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）汽车总布置图的尺寸基准；</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）汽车驾驶区布置的视野校核；</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7</w:t>
      </w:r>
      <w:r w:rsidRPr="00655EBC">
        <w:rPr>
          <w:rFonts w:ascii="Times New Roman" w:eastAsia="宋体" w:hAnsi="Times New Roman" w:cs="Times New Roman"/>
          <w:sz w:val="24"/>
          <w:szCs w:val="24"/>
        </w:rPr>
        <w:t>）汽车运动部件的校核。</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 xml:space="preserve">2. </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掌握汽车的型式选择，主要参数选择、发动机及轮胎选择，理解总体布置草图及各部件布置。</w:t>
      </w:r>
    </w:p>
    <w:p w:rsidR="00A561C9" w:rsidRPr="00655EBC" w:rsidRDefault="00A561C9" w:rsidP="00A561C9">
      <w:pPr>
        <w:spacing w:line="360" w:lineRule="auto"/>
        <w:ind w:firstLine="482"/>
        <w:jc w:val="left"/>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（三）离合器设计</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）汽车离合器设计的基本要求；</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）各种形式汽车离合器的特点及应用；</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）离合器基本参数的选择及优化；</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）膜片弹簧主要参数的选择及优化；</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）扭转减振器的设计；</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）离合器的操纵机构设计。</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 xml:space="preserve">2. </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掌握离合器的接合过程和压紧弹簧的设计，离合器的结构选择、离合器基本参数和主要结构设计尺寸的选择，了解扭转减振器的设计，了解离合器的操纵机构设计。</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b/>
          <w:bCs/>
          <w:sz w:val="24"/>
          <w:szCs w:val="24"/>
        </w:rPr>
        <w:t>（四）机械式变速器设计</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）变速器的基本设计要求；</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）各种形式变速器的特点；</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）变速器主要参数的选择；</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）齿轮变位系数的选择原则；</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）各挡齿轮齿数的分配；</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）变速器操纵机构设计。</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 xml:space="preserve">2. </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掌握变速器结构布置方案的分析、变速器主要参数的选择和同步器设计。</w:t>
      </w:r>
    </w:p>
    <w:p w:rsidR="00A561C9" w:rsidRPr="00655EBC" w:rsidRDefault="00A561C9" w:rsidP="00A561C9">
      <w:pPr>
        <w:spacing w:line="360" w:lineRule="auto"/>
        <w:ind w:firstLine="482"/>
        <w:jc w:val="left"/>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（五）万向传动轴的设计</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）万向节结构方案分析；</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）万向传动的运动和受力分析；</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）球笼式万向节结构设计；</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）传动轴结构分析与设计。</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lastRenderedPageBreak/>
        <w:t xml:space="preserve">2. </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掌握万向传动的运动分析和受力分析、掌握万向节设计计算和传动轴结构分析与计算。</w:t>
      </w:r>
    </w:p>
    <w:p w:rsidR="00A561C9" w:rsidRPr="00655EBC" w:rsidRDefault="00A561C9" w:rsidP="00A561C9">
      <w:pPr>
        <w:spacing w:line="360" w:lineRule="auto"/>
        <w:ind w:firstLine="482"/>
        <w:jc w:val="left"/>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（六）驱动桥的设计</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）驱动桥结构方案分析；</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）主减速器设计；</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）差速器设计；</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）车轮传动装置设计；</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）驱动桥壳的设计。</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 xml:space="preserve">2. </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掌握主减速器设计和差速器设计的步骤方法，车轮传动装置和驱动桥壳设计。</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b/>
          <w:bCs/>
          <w:sz w:val="24"/>
          <w:szCs w:val="24"/>
        </w:rPr>
        <w:t>（七）悬架系统设计</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）悬架系统结构型式对汽车使用性能的影响分析；</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）悬架系统主要性能参数的确定；</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）悬架系统的理想弹性特性；</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）弹性元件的设计与计算；</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）空气弹簧、油气弹簧的主要参数设计。</w:t>
      </w:r>
    </w:p>
    <w:p w:rsidR="00A561C9" w:rsidRPr="00655EBC" w:rsidRDefault="00A561C9" w:rsidP="00A561C9">
      <w:pPr>
        <w:numPr>
          <w:ilvl w:val="0"/>
          <w:numId w:val="10"/>
        </w:num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掌握悬架设计的要求、结构型式及主要参数的确定，减振器主要参数及尺寸的选择，了解弹性元件的计算和独立悬架导向机构的设计。</w:t>
      </w:r>
    </w:p>
    <w:p w:rsidR="00A561C9" w:rsidRPr="00655EBC" w:rsidRDefault="00A561C9" w:rsidP="00A561C9">
      <w:pPr>
        <w:spacing w:line="360" w:lineRule="auto"/>
        <w:ind w:firstLine="482"/>
        <w:jc w:val="left"/>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（八）转向系统设计</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）转向系统主要性能参数的确定原则；</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）循环球式转向器的设计；</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）动力转向方案与主要参数的计算；</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）理想转向特性与理论转向曲线</w:t>
      </w:r>
      <w:r w:rsidRPr="00655EBC">
        <w:rPr>
          <w:rFonts w:ascii="Times New Roman" w:eastAsia="宋体" w:hAnsi="Times New Roman" w:cs="Times New Roman"/>
          <w:sz w:val="24"/>
          <w:szCs w:val="24"/>
        </w:rPr>
        <w:t> </w:t>
      </w:r>
      <w:r w:rsidRPr="00655EBC">
        <w:rPr>
          <w:rFonts w:ascii="Times New Roman" w:eastAsia="宋体" w:hAnsi="Times New Roman" w:cs="Times New Roman"/>
          <w:sz w:val="24"/>
          <w:szCs w:val="24"/>
        </w:rPr>
        <w:t>；</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）整体式转向梯形机构设计。</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lastRenderedPageBreak/>
        <w:t xml:space="preserve">2. </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转向器设计，了解转向系主要性能参数定义和选取，掌握机械转向器和动力转向机构的设计要求和方法。</w:t>
      </w:r>
    </w:p>
    <w:p w:rsidR="00A561C9" w:rsidRPr="00655EBC" w:rsidRDefault="00A561C9" w:rsidP="00A561C9">
      <w:pPr>
        <w:spacing w:line="360" w:lineRule="auto"/>
        <w:ind w:firstLine="482"/>
        <w:jc w:val="left"/>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（九）制动系统设计</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）制动器结构参数的设计；</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）制动传动系统的参数设计；</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）制动系统的性能验算。</w:t>
      </w:r>
    </w:p>
    <w:p w:rsidR="00A561C9" w:rsidRPr="00655EBC" w:rsidRDefault="00A561C9" w:rsidP="00A561C9">
      <w:pPr>
        <w:numPr>
          <w:ilvl w:val="0"/>
          <w:numId w:val="10"/>
        </w:num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掌握制动器设计步骤及思路，了解制动驱动机构的型式及设计方法。</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A561C9" w:rsidRPr="00655EBC" w:rsidTr="00A561C9">
        <w:tc>
          <w:tcPr>
            <w:tcW w:w="740" w:type="dxa"/>
            <w:shd w:val="clear" w:color="auto" w:fill="FFFFFF"/>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shd w:val="clear" w:color="auto" w:fill="FFFFFF"/>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2084" w:type="dxa"/>
            <w:shd w:val="clear" w:color="auto" w:fill="FFFFFF"/>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w:t>
            </w:r>
          </w:p>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课程目标</w:t>
            </w:r>
          </w:p>
        </w:tc>
        <w:tc>
          <w:tcPr>
            <w:tcW w:w="1470" w:type="dxa"/>
            <w:shd w:val="clear" w:color="auto" w:fill="FFFFFF"/>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支撑的毕业要求指标点</w:t>
            </w:r>
          </w:p>
        </w:tc>
        <w:tc>
          <w:tcPr>
            <w:tcW w:w="735" w:type="dxa"/>
            <w:shd w:val="clear" w:color="auto" w:fill="FFFFFF"/>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35" w:type="dxa"/>
            <w:shd w:val="clear" w:color="auto" w:fill="FFFFFF"/>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实验学时</w:t>
            </w:r>
          </w:p>
        </w:tc>
      </w:tr>
      <w:tr w:rsidR="00A561C9" w:rsidRPr="00655EBC" w:rsidTr="00A561C9">
        <w:tc>
          <w:tcPr>
            <w:tcW w:w="74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476" w:type="dxa"/>
            <w:vAlign w:val="center"/>
          </w:tcPr>
          <w:p w:rsidR="00A561C9" w:rsidRPr="00655EBC" w:rsidRDefault="00A561C9" w:rsidP="00A561C9">
            <w:pPr>
              <w:tabs>
                <w:tab w:val="left" w:pos="360"/>
              </w:tabs>
              <w:spacing w:line="300" w:lineRule="auto"/>
              <w:rPr>
                <w:rFonts w:ascii="Times New Roman" w:eastAsia="宋体" w:hAnsi="Times New Roman" w:cs="Times New Roman"/>
                <w:szCs w:val="20"/>
              </w:rPr>
            </w:pPr>
            <w:r w:rsidRPr="00655EBC">
              <w:rPr>
                <w:rFonts w:ascii="Times New Roman" w:eastAsia="宋体" w:hAnsi="Times New Roman" w:cs="Times New Roman"/>
                <w:szCs w:val="20"/>
              </w:rPr>
              <w:t>绪</w:t>
            </w:r>
            <w:r w:rsidRPr="00655EBC">
              <w:rPr>
                <w:rFonts w:ascii="Times New Roman" w:eastAsia="宋体" w:hAnsi="Times New Roman" w:cs="Times New Roman"/>
                <w:szCs w:val="20"/>
              </w:rPr>
              <w:t xml:space="preserve">  </w:t>
            </w:r>
            <w:r w:rsidRPr="00655EBC">
              <w:rPr>
                <w:rFonts w:ascii="Times New Roman" w:eastAsia="宋体" w:hAnsi="Times New Roman" w:cs="Times New Roman"/>
                <w:szCs w:val="20"/>
              </w:rPr>
              <w:t>论</w:t>
            </w:r>
          </w:p>
        </w:tc>
        <w:tc>
          <w:tcPr>
            <w:tcW w:w="2084" w:type="dxa"/>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w:t>
            </w:r>
          </w:p>
        </w:tc>
        <w:tc>
          <w:tcPr>
            <w:tcW w:w="147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6-1</w:t>
            </w:r>
          </w:p>
        </w:tc>
        <w:tc>
          <w:tcPr>
            <w:tcW w:w="735" w:type="dxa"/>
            <w:vAlign w:val="center"/>
          </w:tcPr>
          <w:p w:rsidR="00A561C9" w:rsidRPr="00655EBC" w:rsidRDefault="00A561C9" w:rsidP="00A561C9">
            <w:pPr>
              <w:tabs>
                <w:tab w:val="left" w:pos="360"/>
              </w:tabs>
              <w:spacing w:line="300" w:lineRule="auto"/>
              <w:jc w:val="center"/>
              <w:rPr>
                <w:rFonts w:ascii="Times New Roman" w:eastAsia="宋体" w:hAnsi="Times New Roman" w:cs="Times New Roman"/>
                <w:szCs w:val="20"/>
              </w:rPr>
            </w:pPr>
            <w:r w:rsidRPr="00655EBC">
              <w:rPr>
                <w:rFonts w:ascii="Times New Roman" w:eastAsia="宋体" w:hAnsi="Times New Roman" w:cs="Times New Roman"/>
                <w:szCs w:val="20"/>
              </w:rPr>
              <w:t>2</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476" w:type="dxa"/>
            <w:vAlign w:val="center"/>
          </w:tcPr>
          <w:p w:rsidR="00A561C9" w:rsidRPr="00655EBC" w:rsidRDefault="00A561C9" w:rsidP="00A561C9">
            <w:pPr>
              <w:tabs>
                <w:tab w:val="left" w:pos="360"/>
              </w:tabs>
              <w:spacing w:line="300" w:lineRule="auto"/>
              <w:rPr>
                <w:rFonts w:ascii="Times New Roman" w:eastAsia="宋体" w:hAnsi="Times New Roman" w:cs="Times New Roman"/>
                <w:szCs w:val="20"/>
              </w:rPr>
            </w:pPr>
            <w:r w:rsidRPr="00655EBC">
              <w:rPr>
                <w:rFonts w:ascii="Times New Roman" w:eastAsia="宋体" w:hAnsi="Times New Roman" w:cs="Times New Roman"/>
                <w:szCs w:val="20"/>
              </w:rPr>
              <w:t>汽车的总体设计</w:t>
            </w:r>
          </w:p>
        </w:tc>
        <w:tc>
          <w:tcPr>
            <w:tcW w:w="2084" w:type="dxa"/>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p>
        </w:tc>
        <w:tc>
          <w:tcPr>
            <w:tcW w:w="147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7-2</w:t>
            </w:r>
          </w:p>
        </w:tc>
        <w:tc>
          <w:tcPr>
            <w:tcW w:w="735" w:type="dxa"/>
            <w:vAlign w:val="center"/>
          </w:tcPr>
          <w:p w:rsidR="00A561C9" w:rsidRPr="00655EBC" w:rsidRDefault="00A561C9" w:rsidP="00A561C9">
            <w:pPr>
              <w:tabs>
                <w:tab w:val="left" w:pos="360"/>
              </w:tabs>
              <w:spacing w:line="300" w:lineRule="auto"/>
              <w:jc w:val="center"/>
              <w:rPr>
                <w:rFonts w:ascii="Times New Roman" w:eastAsia="宋体" w:hAnsi="Times New Roman" w:cs="Times New Roman"/>
                <w:szCs w:val="20"/>
              </w:rPr>
            </w:pPr>
            <w:r w:rsidRPr="00655EBC">
              <w:rPr>
                <w:rFonts w:ascii="Times New Roman" w:eastAsia="宋体" w:hAnsi="Times New Roman" w:cs="Times New Roman"/>
                <w:szCs w:val="20"/>
              </w:rPr>
              <w:t>8</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476" w:type="dxa"/>
            <w:vAlign w:val="center"/>
          </w:tcPr>
          <w:p w:rsidR="00A561C9" w:rsidRPr="00655EBC" w:rsidRDefault="00A561C9" w:rsidP="00A561C9">
            <w:pPr>
              <w:tabs>
                <w:tab w:val="left" w:pos="360"/>
              </w:tabs>
              <w:spacing w:line="300" w:lineRule="auto"/>
              <w:rPr>
                <w:rFonts w:ascii="Times New Roman" w:eastAsia="宋体" w:hAnsi="Times New Roman" w:cs="Times New Roman"/>
                <w:szCs w:val="20"/>
              </w:rPr>
            </w:pPr>
            <w:r w:rsidRPr="00655EBC">
              <w:rPr>
                <w:rFonts w:ascii="Times New Roman" w:eastAsia="宋体" w:hAnsi="Times New Roman" w:cs="Times New Roman"/>
                <w:szCs w:val="20"/>
              </w:rPr>
              <w:t>离合器的设计</w:t>
            </w:r>
          </w:p>
        </w:tc>
        <w:tc>
          <w:tcPr>
            <w:tcW w:w="2084" w:type="dxa"/>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p>
        </w:tc>
        <w:tc>
          <w:tcPr>
            <w:tcW w:w="147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7-2</w:t>
            </w:r>
          </w:p>
        </w:tc>
        <w:tc>
          <w:tcPr>
            <w:tcW w:w="735" w:type="dxa"/>
            <w:vAlign w:val="center"/>
          </w:tcPr>
          <w:p w:rsidR="00A561C9" w:rsidRPr="00655EBC" w:rsidRDefault="00A561C9" w:rsidP="00A561C9">
            <w:pPr>
              <w:tabs>
                <w:tab w:val="left" w:pos="360"/>
              </w:tabs>
              <w:spacing w:line="300" w:lineRule="auto"/>
              <w:jc w:val="center"/>
              <w:rPr>
                <w:rFonts w:ascii="Times New Roman" w:eastAsia="宋体" w:hAnsi="Times New Roman" w:cs="Times New Roman"/>
                <w:szCs w:val="20"/>
              </w:rPr>
            </w:pPr>
            <w:r w:rsidRPr="00655EBC">
              <w:rPr>
                <w:rFonts w:ascii="Times New Roman" w:eastAsia="宋体" w:hAnsi="Times New Roman" w:cs="Times New Roman"/>
                <w:szCs w:val="20"/>
              </w:rPr>
              <w:t>4</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476" w:type="dxa"/>
            <w:vAlign w:val="center"/>
          </w:tcPr>
          <w:p w:rsidR="00A561C9" w:rsidRPr="00655EBC" w:rsidRDefault="00A561C9" w:rsidP="00A561C9">
            <w:pPr>
              <w:tabs>
                <w:tab w:val="left" w:pos="360"/>
              </w:tabs>
              <w:spacing w:line="300" w:lineRule="auto"/>
              <w:rPr>
                <w:rFonts w:ascii="Times New Roman" w:eastAsia="宋体" w:hAnsi="Times New Roman" w:cs="Times New Roman"/>
                <w:szCs w:val="20"/>
              </w:rPr>
            </w:pPr>
            <w:r w:rsidRPr="00655EBC">
              <w:rPr>
                <w:rFonts w:ascii="Times New Roman" w:eastAsia="宋体" w:hAnsi="Times New Roman" w:cs="Times New Roman"/>
                <w:szCs w:val="20"/>
              </w:rPr>
              <w:t>机械变速器的设计</w:t>
            </w:r>
          </w:p>
        </w:tc>
        <w:tc>
          <w:tcPr>
            <w:tcW w:w="2084" w:type="dxa"/>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p>
        </w:tc>
        <w:tc>
          <w:tcPr>
            <w:tcW w:w="147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7-2</w:t>
            </w:r>
          </w:p>
        </w:tc>
        <w:tc>
          <w:tcPr>
            <w:tcW w:w="735" w:type="dxa"/>
            <w:vAlign w:val="center"/>
          </w:tcPr>
          <w:p w:rsidR="00A561C9" w:rsidRPr="00655EBC" w:rsidRDefault="00A561C9" w:rsidP="00A561C9">
            <w:pPr>
              <w:tabs>
                <w:tab w:val="left" w:pos="360"/>
              </w:tabs>
              <w:spacing w:line="300" w:lineRule="auto"/>
              <w:jc w:val="center"/>
              <w:rPr>
                <w:rFonts w:ascii="Times New Roman" w:eastAsia="宋体" w:hAnsi="Times New Roman" w:cs="Times New Roman"/>
                <w:szCs w:val="20"/>
              </w:rPr>
            </w:pPr>
            <w:r w:rsidRPr="00655EBC">
              <w:rPr>
                <w:rFonts w:ascii="Times New Roman" w:eastAsia="宋体" w:hAnsi="Times New Roman" w:cs="Times New Roman"/>
                <w:szCs w:val="20"/>
              </w:rPr>
              <w:t>8</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476" w:type="dxa"/>
            <w:vAlign w:val="center"/>
          </w:tcPr>
          <w:p w:rsidR="00A561C9" w:rsidRPr="00655EBC" w:rsidRDefault="00A561C9" w:rsidP="00A561C9">
            <w:pPr>
              <w:tabs>
                <w:tab w:val="left" w:pos="360"/>
              </w:tabs>
              <w:spacing w:line="300" w:lineRule="auto"/>
              <w:rPr>
                <w:rFonts w:ascii="Times New Roman" w:eastAsia="宋体" w:hAnsi="Times New Roman" w:cs="Times New Roman"/>
                <w:szCs w:val="20"/>
              </w:rPr>
            </w:pPr>
            <w:r w:rsidRPr="00655EBC">
              <w:rPr>
                <w:rFonts w:ascii="Times New Roman" w:eastAsia="宋体" w:hAnsi="Times New Roman" w:cs="Times New Roman"/>
                <w:szCs w:val="20"/>
              </w:rPr>
              <w:t>万向传动轴的设计</w:t>
            </w:r>
          </w:p>
        </w:tc>
        <w:tc>
          <w:tcPr>
            <w:tcW w:w="2084" w:type="dxa"/>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p>
        </w:tc>
        <w:tc>
          <w:tcPr>
            <w:tcW w:w="147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7-2</w:t>
            </w:r>
          </w:p>
        </w:tc>
        <w:tc>
          <w:tcPr>
            <w:tcW w:w="735" w:type="dxa"/>
            <w:vAlign w:val="center"/>
          </w:tcPr>
          <w:p w:rsidR="00A561C9" w:rsidRPr="00655EBC" w:rsidRDefault="00A561C9" w:rsidP="00A561C9">
            <w:pPr>
              <w:tabs>
                <w:tab w:val="left" w:pos="360"/>
              </w:tabs>
              <w:spacing w:line="300" w:lineRule="auto"/>
              <w:jc w:val="center"/>
              <w:rPr>
                <w:rFonts w:ascii="Times New Roman" w:eastAsia="宋体" w:hAnsi="Times New Roman" w:cs="Times New Roman"/>
                <w:szCs w:val="20"/>
              </w:rPr>
            </w:pPr>
            <w:r w:rsidRPr="00655EBC">
              <w:rPr>
                <w:rFonts w:ascii="Times New Roman" w:eastAsia="宋体" w:hAnsi="Times New Roman" w:cs="Times New Roman"/>
                <w:szCs w:val="20"/>
              </w:rPr>
              <w:t>2</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3476" w:type="dxa"/>
            <w:vAlign w:val="center"/>
          </w:tcPr>
          <w:p w:rsidR="00A561C9" w:rsidRPr="00655EBC" w:rsidRDefault="00A561C9" w:rsidP="00A561C9">
            <w:pPr>
              <w:tabs>
                <w:tab w:val="left" w:pos="360"/>
              </w:tabs>
              <w:spacing w:line="300" w:lineRule="auto"/>
              <w:rPr>
                <w:rFonts w:ascii="Times New Roman" w:eastAsia="宋体" w:hAnsi="Times New Roman" w:cs="Times New Roman"/>
                <w:szCs w:val="20"/>
              </w:rPr>
            </w:pPr>
            <w:r w:rsidRPr="00655EBC">
              <w:rPr>
                <w:rFonts w:ascii="Times New Roman" w:eastAsia="宋体" w:hAnsi="Times New Roman" w:cs="Times New Roman"/>
                <w:szCs w:val="20"/>
              </w:rPr>
              <w:t>驱动桥的设计</w:t>
            </w:r>
          </w:p>
        </w:tc>
        <w:tc>
          <w:tcPr>
            <w:tcW w:w="2084" w:type="dxa"/>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p>
        </w:tc>
        <w:tc>
          <w:tcPr>
            <w:tcW w:w="147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7-2</w:t>
            </w:r>
          </w:p>
        </w:tc>
        <w:tc>
          <w:tcPr>
            <w:tcW w:w="735" w:type="dxa"/>
            <w:vAlign w:val="center"/>
          </w:tcPr>
          <w:p w:rsidR="00A561C9" w:rsidRPr="00655EBC" w:rsidRDefault="00A561C9" w:rsidP="00A561C9">
            <w:pPr>
              <w:tabs>
                <w:tab w:val="left" w:pos="360"/>
              </w:tabs>
              <w:spacing w:line="300" w:lineRule="auto"/>
              <w:jc w:val="center"/>
              <w:rPr>
                <w:rFonts w:ascii="Times New Roman" w:eastAsia="宋体" w:hAnsi="Times New Roman" w:cs="Times New Roman"/>
                <w:szCs w:val="20"/>
              </w:rPr>
            </w:pPr>
            <w:r w:rsidRPr="00655EBC">
              <w:rPr>
                <w:rFonts w:ascii="Times New Roman" w:eastAsia="宋体" w:hAnsi="Times New Roman" w:cs="Times New Roman"/>
                <w:szCs w:val="20"/>
              </w:rPr>
              <w:t>6</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7</w:t>
            </w:r>
          </w:p>
        </w:tc>
        <w:tc>
          <w:tcPr>
            <w:tcW w:w="3476" w:type="dxa"/>
            <w:vAlign w:val="center"/>
          </w:tcPr>
          <w:p w:rsidR="00A561C9" w:rsidRPr="00655EBC" w:rsidRDefault="00A561C9" w:rsidP="00A561C9">
            <w:pPr>
              <w:tabs>
                <w:tab w:val="left" w:pos="360"/>
              </w:tabs>
              <w:spacing w:line="300" w:lineRule="auto"/>
              <w:rPr>
                <w:rFonts w:ascii="Times New Roman" w:eastAsia="宋体" w:hAnsi="Times New Roman" w:cs="Times New Roman"/>
                <w:szCs w:val="20"/>
              </w:rPr>
            </w:pPr>
            <w:r w:rsidRPr="00655EBC">
              <w:rPr>
                <w:rFonts w:ascii="Times New Roman" w:eastAsia="宋体" w:hAnsi="Times New Roman" w:cs="Times New Roman"/>
                <w:szCs w:val="20"/>
              </w:rPr>
              <w:t>悬架系统的设计</w:t>
            </w:r>
          </w:p>
        </w:tc>
        <w:tc>
          <w:tcPr>
            <w:tcW w:w="2084" w:type="dxa"/>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p>
        </w:tc>
        <w:tc>
          <w:tcPr>
            <w:tcW w:w="1470" w:type="dxa"/>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7-2</w:t>
            </w:r>
          </w:p>
        </w:tc>
        <w:tc>
          <w:tcPr>
            <w:tcW w:w="735" w:type="dxa"/>
            <w:vAlign w:val="center"/>
          </w:tcPr>
          <w:p w:rsidR="00A561C9" w:rsidRPr="00655EBC" w:rsidRDefault="00A561C9" w:rsidP="00A561C9">
            <w:pPr>
              <w:tabs>
                <w:tab w:val="left" w:pos="360"/>
              </w:tabs>
              <w:spacing w:line="300" w:lineRule="auto"/>
              <w:jc w:val="center"/>
              <w:rPr>
                <w:rFonts w:ascii="Times New Roman" w:eastAsia="宋体" w:hAnsi="Times New Roman" w:cs="Times New Roman"/>
                <w:szCs w:val="20"/>
              </w:rPr>
            </w:pPr>
            <w:r w:rsidRPr="00655EBC">
              <w:rPr>
                <w:rFonts w:ascii="Times New Roman" w:eastAsia="宋体" w:hAnsi="Times New Roman" w:cs="Times New Roman"/>
                <w:szCs w:val="20"/>
              </w:rPr>
              <w:t>6</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8</w:t>
            </w:r>
          </w:p>
        </w:tc>
        <w:tc>
          <w:tcPr>
            <w:tcW w:w="3476" w:type="dxa"/>
            <w:vAlign w:val="center"/>
          </w:tcPr>
          <w:p w:rsidR="00A561C9" w:rsidRPr="00655EBC" w:rsidRDefault="00A561C9" w:rsidP="00A561C9">
            <w:pPr>
              <w:tabs>
                <w:tab w:val="left" w:pos="360"/>
              </w:tabs>
              <w:spacing w:line="300" w:lineRule="auto"/>
              <w:rPr>
                <w:rFonts w:ascii="Times New Roman" w:eastAsia="宋体" w:hAnsi="Times New Roman" w:cs="Times New Roman"/>
                <w:szCs w:val="20"/>
              </w:rPr>
            </w:pPr>
            <w:r w:rsidRPr="00655EBC">
              <w:rPr>
                <w:rFonts w:ascii="Times New Roman" w:eastAsia="宋体" w:hAnsi="Times New Roman" w:cs="Times New Roman"/>
                <w:szCs w:val="20"/>
              </w:rPr>
              <w:t>转向系统的设计</w:t>
            </w:r>
          </w:p>
        </w:tc>
        <w:tc>
          <w:tcPr>
            <w:tcW w:w="2084" w:type="dxa"/>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p>
        </w:tc>
        <w:tc>
          <w:tcPr>
            <w:tcW w:w="1470" w:type="dxa"/>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7-2</w:t>
            </w:r>
          </w:p>
        </w:tc>
        <w:tc>
          <w:tcPr>
            <w:tcW w:w="735" w:type="dxa"/>
            <w:vAlign w:val="center"/>
          </w:tcPr>
          <w:p w:rsidR="00A561C9" w:rsidRPr="00655EBC" w:rsidRDefault="00A561C9" w:rsidP="00A561C9">
            <w:pPr>
              <w:tabs>
                <w:tab w:val="left" w:pos="360"/>
              </w:tabs>
              <w:spacing w:line="300" w:lineRule="auto"/>
              <w:jc w:val="center"/>
              <w:rPr>
                <w:rFonts w:ascii="Times New Roman" w:eastAsia="宋体" w:hAnsi="Times New Roman" w:cs="Times New Roman"/>
                <w:szCs w:val="20"/>
              </w:rPr>
            </w:pPr>
            <w:r w:rsidRPr="00655EBC">
              <w:rPr>
                <w:rFonts w:ascii="Times New Roman" w:eastAsia="宋体" w:hAnsi="Times New Roman" w:cs="Times New Roman"/>
                <w:szCs w:val="20"/>
              </w:rPr>
              <w:t>6</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9</w:t>
            </w:r>
          </w:p>
        </w:tc>
        <w:tc>
          <w:tcPr>
            <w:tcW w:w="3476" w:type="dxa"/>
            <w:vAlign w:val="center"/>
          </w:tcPr>
          <w:p w:rsidR="00A561C9" w:rsidRPr="00655EBC" w:rsidRDefault="00A561C9" w:rsidP="00A561C9">
            <w:pPr>
              <w:tabs>
                <w:tab w:val="left" w:pos="360"/>
              </w:tabs>
              <w:spacing w:line="300" w:lineRule="auto"/>
              <w:rPr>
                <w:rFonts w:ascii="Times New Roman" w:eastAsia="宋体" w:hAnsi="Times New Roman" w:cs="Times New Roman"/>
                <w:szCs w:val="20"/>
              </w:rPr>
            </w:pPr>
            <w:r w:rsidRPr="00655EBC">
              <w:rPr>
                <w:rFonts w:ascii="Times New Roman" w:eastAsia="宋体" w:hAnsi="Times New Roman" w:cs="Times New Roman"/>
                <w:szCs w:val="20"/>
              </w:rPr>
              <w:t>制动系统的设计</w:t>
            </w:r>
          </w:p>
        </w:tc>
        <w:tc>
          <w:tcPr>
            <w:tcW w:w="2084" w:type="dxa"/>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p>
        </w:tc>
        <w:tc>
          <w:tcPr>
            <w:tcW w:w="1470" w:type="dxa"/>
            <w:vAlign w:val="center"/>
          </w:tcPr>
          <w:p w:rsidR="00A561C9" w:rsidRPr="00655EBC" w:rsidRDefault="00A561C9" w:rsidP="00A561C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7-2</w:t>
            </w:r>
          </w:p>
        </w:tc>
        <w:tc>
          <w:tcPr>
            <w:tcW w:w="735" w:type="dxa"/>
            <w:vAlign w:val="center"/>
          </w:tcPr>
          <w:p w:rsidR="00A561C9" w:rsidRPr="00655EBC" w:rsidRDefault="00A561C9" w:rsidP="00A561C9">
            <w:pPr>
              <w:tabs>
                <w:tab w:val="left" w:pos="360"/>
              </w:tabs>
              <w:spacing w:line="300" w:lineRule="auto"/>
              <w:jc w:val="center"/>
              <w:rPr>
                <w:rFonts w:ascii="Times New Roman" w:eastAsia="宋体" w:hAnsi="Times New Roman" w:cs="Times New Roman"/>
                <w:szCs w:val="20"/>
              </w:rPr>
            </w:pPr>
            <w:r w:rsidRPr="00655EBC">
              <w:rPr>
                <w:rFonts w:ascii="Times New Roman" w:eastAsia="宋体" w:hAnsi="Times New Roman" w:cs="Times New Roman"/>
                <w:szCs w:val="20"/>
              </w:rPr>
              <w:t>6</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p>
        </w:tc>
      </w:tr>
      <w:tr w:rsidR="00A561C9" w:rsidRPr="00655EBC" w:rsidTr="00A561C9">
        <w:tc>
          <w:tcPr>
            <w:tcW w:w="7770" w:type="dxa"/>
            <w:gridSpan w:val="4"/>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合</w:t>
            </w:r>
            <w:r w:rsidRPr="00655EBC">
              <w:rPr>
                <w:rFonts w:ascii="Times New Roman" w:eastAsia="宋体" w:hAnsi="Times New Roman" w:cs="Times New Roman"/>
                <w:szCs w:val="21"/>
              </w:rPr>
              <w:t xml:space="preserve"> </w:t>
            </w:r>
            <w:r w:rsidRPr="00655EBC">
              <w:rPr>
                <w:rFonts w:ascii="Times New Roman" w:eastAsia="宋体" w:hAnsi="Times New Roman" w:cs="Times New Roman"/>
                <w:szCs w:val="21"/>
              </w:rPr>
              <w:t>计</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48</w:t>
            </w:r>
          </w:p>
        </w:tc>
        <w:tc>
          <w:tcPr>
            <w:tcW w:w="735" w:type="dxa"/>
            <w:vAlign w:val="center"/>
          </w:tcPr>
          <w:p w:rsidR="00A561C9" w:rsidRPr="00655EBC" w:rsidRDefault="00A561C9" w:rsidP="00A561C9">
            <w:pPr>
              <w:spacing w:line="312" w:lineRule="auto"/>
              <w:jc w:val="center"/>
              <w:rPr>
                <w:rFonts w:ascii="Times New Roman" w:eastAsia="宋体" w:hAnsi="Times New Roman" w:cs="Times New Roman"/>
                <w:szCs w:val="21"/>
              </w:rPr>
            </w:pPr>
          </w:p>
        </w:tc>
      </w:tr>
    </w:tbl>
    <w:p w:rsidR="00A561C9" w:rsidRPr="00655EBC" w:rsidRDefault="00A561C9" w:rsidP="00A561C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四、课程实施</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（一）使学生掌握汽车设计基本方法，提高其专业素质的同时，锻炼学生综合应用前期所学的基础理论知识和专业基础知识的能力，提高学生进行系统分析的思维能力和解决实际问题的动手能力。</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（二）采用多媒体教学手段，并结合工程实际讲解，保证讲课进度的同时，注意学生的掌握程度和课堂的气氛。</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（三）适当的课后作业及测试，巩固和加深学生对知识的掌握与运用。</w:t>
      </w:r>
    </w:p>
    <w:p w:rsidR="00A561C9" w:rsidRPr="00655EBC" w:rsidRDefault="00A561C9" w:rsidP="00A561C9">
      <w:pPr>
        <w:spacing w:line="360" w:lineRule="auto"/>
        <w:ind w:firstLineChars="200" w:firstLine="480"/>
        <w:rPr>
          <w:rFonts w:ascii="Times New Roman" w:eastAsia="宋体" w:hAnsi="Times New Roman" w:cs="Times New Roman"/>
          <w:b/>
          <w:sz w:val="24"/>
          <w:szCs w:val="24"/>
        </w:rPr>
      </w:pPr>
      <w:r w:rsidRPr="00655EBC">
        <w:rPr>
          <w:rFonts w:ascii="Times New Roman" w:eastAsia="宋体" w:hAnsi="Times New Roman" w:cs="Times New Roman"/>
          <w:bCs/>
          <w:sz w:val="24"/>
          <w:szCs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817"/>
      </w:tblGrid>
      <w:tr w:rsidR="00A561C9" w:rsidRPr="00655EBC" w:rsidTr="00A561C9">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A561C9" w:rsidRPr="00655EBC" w:rsidRDefault="00A561C9" w:rsidP="00A561C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rsidR="00A561C9" w:rsidRPr="00655EBC" w:rsidRDefault="00A561C9" w:rsidP="00A561C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A561C9" w:rsidRPr="00655EBC" w:rsidTr="00A561C9">
        <w:trPr>
          <w:trHeight w:val="1956"/>
          <w:jc w:val="center"/>
        </w:trPr>
        <w:tc>
          <w:tcPr>
            <w:tcW w:w="582" w:type="dxa"/>
            <w:tcBorders>
              <w:left w:val="single" w:sz="8" w:space="0" w:color="auto"/>
            </w:tcBorders>
            <w:vAlign w:val="center"/>
          </w:tcPr>
          <w:p w:rsidR="00A561C9" w:rsidRPr="00655EBC" w:rsidRDefault="00A561C9" w:rsidP="00A561C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701" w:type="dxa"/>
            <w:tcMar>
              <w:left w:w="28" w:type="dxa"/>
              <w:right w:w="28" w:type="dxa"/>
            </w:tcMar>
            <w:vAlign w:val="center"/>
          </w:tcPr>
          <w:p w:rsidR="00A561C9" w:rsidRPr="00655EBC" w:rsidRDefault="00A561C9" w:rsidP="00A561C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817" w:type="dxa"/>
            <w:tcBorders>
              <w:right w:val="single" w:sz="8" w:space="0" w:color="auto"/>
            </w:tcBorders>
            <w:vAlign w:val="center"/>
          </w:tcPr>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）掌握本课程教学大纲内容，严格按照教学大纲要求进行课程教学内容的组织。</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）根据各部分教学内容，构思授课思路、技巧，选择合适的教学方法。</w:t>
            </w:r>
          </w:p>
        </w:tc>
      </w:tr>
      <w:tr w:rsidR="00A561C9" w:rsidRPr="00655EBC" w:rsidTr="00A561C9">
        <w:trPr>
          <w:jc w:val="center"/>
        </w:trPr>
        <w:tc>
          <w:tcPr>
            <w:tcW w:w="582" w:type="dxa"/>
            <w:tcBorders>
              <w:left w:val="single" w:sz="8" w:space="0" w:color="auto"/>
            </w:tcBorders>
            <w:vAlign w:val="center"/>
          </w:tcPr>
          <w:p w:rsidR="00A561C9" w:rsidRPr="00655EBC" w:rsidRDefault="00A561C9" w:rsidP="00A561C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701" w:type="dxa"/>
            <w:tcMar>
              <w:left w:w="28" w:type="dxa"/>
              <w:right w:w="28" w:type="dxa"/>
            </w:tcMar>
            <w:vAlign w:val="center"/>
          </w:tcPr>
          <w:p w:rsidR="00A561C9" w:rsidRPr="00655EBC" w:rsidRDefault="00A561C9" w:rsidP="00A561C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817" w:type="dxa"/>
            <w:tcBorders>
              <w:right w:val="single" w:sz="8" w:space="0" w:color="auto"/>
            </w:tcBorders>
            <w:vAlign w:val="center"/>
          </w:tcPr>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）要点准确、推理正确、条理清晰、重点突出，能够理论联系实际，熟练地解答和讲解例题。</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）采用多种教学方式（如启发式教学、案例分析教学、讨论式教学、多媒体示范教学等），注重培养学生发现、分析和解决问题的能力。</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）能够采用现代信息技术辅助教学。</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）表达方式应能便于学生理解、接受，力求形象生动，使学生在掌握知识的过程中，保持较为浓厚的学习兴趣。</w:t>
            </w:r>
          </w:p>
        </w:tc>
      </w:tr>
      <w:tr w:rsidR="00A561C9" w:rsidRPr="00655EBC" w:rsidTr="00A561C9">
        <w:trPr>
          <w:trHeight w:val="90"/>
          <w:jc w:val="center"/>
        </w:trPr>
        <w:tc>
          <w:tcPr>
            <w:tcW w:w="582" w:type="dxa"/>
            <w:tcBorders>
              <w:left w:val="single" w:sz="8" w:space="0" w:color="auto"/>
            </w:tcBorders>
            <w:vAlign w:val="center"/>
          </w:tcPr>
          <w:p w:rsidR="00A561C9" w:rsidRPr="00655EBC" w:rsidRDefault="00A561C9" w:rsidP="00A561C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701" w:type="dxa"/>
            <w:tcMar>
              <w:left w:w="28" w:type="dxa"/>
              <w:right w:w="28" w:type="dxa"/>
            </w:tcMar>
            <w:vAlign w:val="center"/>
          </w:tcPr>
          <w:p w:rsidR="00A561C9" w:rsidRPr="00655EBC" w:rsidRDefault="00A561C9" w:rsidP="00A561C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817" w:type="dxa"/>
            <w:tcBorders>
              <w:right w:val="single" w:sz="8" w:space="0" w:color="auto"/>
            </w:tcBorders>
            <w:vAlign w:val="center"/>
          </w:tcPr>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学生必须完成规定数量的作业，作业必须达到以下基本要求：</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）按时按量完成作业，不缺交，不抄袭。</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）书写规范、清晰。</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）解题方法和步骤正确。</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教师批改和讲评作业要求如下：</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）学生的作业要按时全部批改，并及时进行讲评。</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）教师批改和讲评作业要认真、细致，按百分制评定成绩并写明日期。</w:t>
            </w:r>
          </w:p>
        </w:tc>
      </w:tr>
      <w:tr w:rsidR="00A561C9" w:rsidRPr="00655EBC" w:rsidTr="00A561C9">
        <w:trPr>
          <w:trHeight w:val="1273"/>
          <w:jc w:val="center"/>
        </w:trPr>
        <w:tc>
          <w:tcPr>
            <w:tcW w:w="582" w:type="dxa"/>
            <w:tcBorders>
              <w:left w:val="single" w:sz="8" w:space="0" w:color="auto"/>
            </w:tcBorders>
            <w:vAlign w:val="center"/>
          </w:tcPr>
          <w:p w:rsidR="00A561C9" w:rsidRPr="00655EBC" w:rsidRDefault="00A561C9" w:rsidP="00A561C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701" w:type="dxa"/>
            <w:tcMar>
              <w:left w:w="28" w:type="dxa"/>
              <w:right w:w="28" w:type="dxa"/>
            </w:tcMar>
            <w:vAlign w:val="center"/>
          </w:tcPr>
          <w:p w:rsidR="00A561C9" w:rsidRPr="00655EBC" w:rsidRDefault="00A561C9" w:rsidP="00A561C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817" w:type="dxa"/>
            <w:tcBorders>
              <w:right w:val="single" w:sz="8" w:space="0" w:color="auto"/>
            </w:tcBorders>
            <w:vAlign w:val="center"/>
          </w:tcPr>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A561C9" w:rsidRPr="00655EBC" w:rsidTr="00A561C9">
        <w:trPr>
          <w:trHeight w:val="1540"/>
          <w:jc w:val="center"/>
        </w:trPr>
        <w:tc>
          <w:tcPr>
            <w:tcW w:w="582" w:type="dxa"/>
            <w:tcBorders>
              <w:left w:val="single" w:sz="8" w:space="0" w:color="auto"/>
            </w:tcBorders>
            <w:vAlign w:val="center"/>
          </w:tcPr>
          <w:p w:rsidR="00A561C9" w:rsidRPr="00655EBC" w:rsidRDefault="00A561C9" w:rsidP="00A561C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701" w:type="dxa"/>
            <w:tcMar>
              <w:left w:w="28" w:type="dxa"/>
              <w:right w:w="28" w:type="dxa"/>
            </w:tcMar>
            <w:vAlign w:val="center"/>
          </w:tcPr>
          <w:p w:rsidR="00A561C9" w:rsidRPr="00655EBC" w:rsidRDefault="00A561C9" w:rsidP="00A561C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817" w:type="dxa"/>
            <w:tcBorders>
              <w:right w:val="single" w:sz="8" w:space="0" w:color="auto"/>
            </w:tcBorders>
            <w:vAlign w:val="center"/>
          </w:tcPr>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本课程考核的方式为闭卷笔试。有下列情况之一者，总评成绩为不及格：</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）缺交作业次数达</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）缺课次数达本学期总授课学时的</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）课程目标小于</w:t>
            </w:r>
            <w:r w:rsidRPr="00655EBC">
              <w:rPr>
                <w:rFonts w:ascii="Times New Roman" w:eastAsia="宋体" w:hAnsi="Times New Roman" w:cs="Times New Roman"/>
                <w:szCs w:val="21"/>
              </w:rPr>
              <w:t>0.6</w:t>
            </w:r>
            <w:r w:rsidRPr="00655EBC">
              <w:rPr>
                <w:rFonts w:ascii="Times New Roman" w:eastAsia="宋体" w:hAnsi="Times New Roman" w:cs="Times New Roman"/>
                <w:szCs w:val="21"/>
              </w:rPr>
              <w:t>。</w:t>
            </w:r>
          </w:p>
        </w:tc>
      </w:tr>
    </w:tbl>
    <w:p w:rsidR="00A561C9" w:rsidRPr="00655EBC" w:rsidRDefault="00A561C9" w:rsidP="00A561C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lastRenderedPageBreak/>
        <w:t>六、考核方式</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（一）课程考核包括期末考试、平时及作业情况考核和测试成绩，期末考试采用闭卷笔试。</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×30%+</w:t>
      </w:r>
      <w:r w:rsidRPr="00655EBC">
        <w:rPr>
          <w:rFonts w:ascii="Times New Roman" w:eastAsia="宋体" w:hAnsi="Times New Roman" w:cs="Times New Roman"/>
          <w:sz w:val="24"/>
          <w:szCs w:val="24"/>
        </w:rPr>
        <w:t>测试成绩</w:t>
      </w:r>
      <w:r w:rsidRPr="00655EBC">
        <w:rPr>
          <w:rFonts w:ascii="Times New Roman" w:eastAsia="宋体" w:hAnsi="Times New Roman" w:cs="Times New Roman"/>
          <w:sz w:val="24"/>
          <w:szCs w:val="24"/>
        </w:rPr>
        <w:t>×20%+</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×50%</w:t>
      </w:r>
      <w:r w:rsidRPr="00655EBC">
        <w:rPr>
          <w:rFonts w:ascii="Times New Roman" w:eastAsia="宋体" w:hAnsi="Times New Roman" w:cs="Times New Roman"/>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A561C9" w:rsidRPr="00655EBC" w:rsidTr="00A561C9">
        <w:tc>
          <w:tcPr>
            <w:tcW w:w="1044" w:type="dxa"/>
            <w:shd w:val="clear" w:color="auto" w:fill="FFFFFF"/>
            <w:tcMar>
              <w:left w:w="57" w:type="dxa"/>
              <w:right w:w="57" w:type="dxa"/>
            </w:tcMar>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成绩组成</w:t>
            </w:r>
          </w:p>
        </w:tc>
        <w:tc>
          <w:tcPr>
            <w:tcW w:w="1565" w:type="dxa"/>
            <w:shd w:val="clear" w:color="auto" w:fill="FFFFFF"/>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808" w:type="dxa"/>
            <w:shd w:val="clear" w:color="auto" w:fill="FFFFFF"/>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410" w:type="dxa"/>
            <w:shd w:val="clear" w:color="auto" w:fill="FFFFFF"/>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470" w:type="dxa"/>
            <w:shd w:val="clear" w:color="auto" w:fill="FFFFFF"/>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对应的毕业要求指标点</w:t>
            </w:r>
          </w:p>
        </w:tc>
      </w:tr>
      <w:tr w:rsidR="00A561C9" w:rsidRPr="00655EBC" w:rsidTr="00A561C9">
        <w:trPr>
          <w:trHeight w:val="1000"/>
        </w:trPr>
        <w:tc>
          <w:tcPr>
            <w:tcW w:w="1044" w:type="dxa"/>
            <w:vMerge w:val="restart"/>
            <w:tcMar>
              <w:left w:w="57" w:type="dxa"/>
              <w:right w:w="57" w:type="dxa"/>
            </w:tcMar>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平时成绩</w:t>
            </w:r>
          </w:p>
        </w:tc>
        <w:tc>
          <w:tcPr>
            <w:tcW w:w="1565"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平时作业</w:t>
            </w:r>
          </w:p>
        </w:tc>
        <w:tc>
          <w:tcPr>
            <w:tcW w:w="808"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20%</w:t>
            </w:r>
          </w:p>
        </w:tc>
        <w:tc>
          <w:tcPr>
            <w:tcW w:w="4410" w:type="dxa"/>
            <w:vAlign w:val="center"/>
          </w:tcPr>
          <w:p w:rsidR="00A561C9" w:rsidRPr="00655EBC" w:rsidRDefault="00A561C9" w:rsidP="00A561C9">
            <w:pPr>
              <w:rPr>
                <w:rFonts w:ascii="Times New Roman" w:eastAsia="宋体" w:hAnsi="Times New Roman" w:cs="Times New Roman"/>
                <w:szCs w:val="24"/>
              </w:rPr>
            </w:pPr>
            <w:r w:rsidRPr="00655EBC">
              <w:rPr>
                <w:rFonts w:ascii="Times New Roman" w:eastAsia="宋体" w:hAnsi="Times New Roman" w:cs="Times New Roman"/>
                <w:szCs w:val="24"/>
              </w:rPr>
              <w:t>课后完成</w:t>
            </w:r>
            <w:r w:rsidRPr="00655EBC">
              <w:rPr>
                <w:rFonts w:ascii="Times New Roman" w:eastAsia="宋体" w:hAnsi="Times New Roman" w:cs="Times New Roman"/>
                <w:szCs w:val="24"/>
              </w:rPr>
              <w:t>4</w:t>
            </w:r>
            <w:r w:rsidRPr="00655EBC">
              <w:rPr>
                <w:rFonts w:ascii="Times New Roman" w:eastAsia="宋体" w:hAnsi="Times New Roman" w:cs="Times New Roman"/>
                <w:szCs w:val="24"/>
              </w:rPr>
              <w:t>次作业，主要考核学生对每节课知识点的复习、理解和掌握程度，计算全部作业的平均成绩再按</w:t>
            </w:r>
            <w:r w:rsidRPr="00655EBC">
              <w:rPr>
                <w:rFonts w:ascii="Times New Roman" w:eastAsia="宋体" w:hAnsi="Times New Roman" w:cs="Times New Roman"/>
                <w:szCs w:val="24"/>
              </w:rPr>
              <w:t>20%</w:t>
            </w:r>
            <w:r w:rsidRPr="00655EBC">
              <w:rPr>
                <w:rFonts w:ascii="Times New Roman" w:eastAsia="宋体" w:hAnsi="Times New Roman" w:cs="Times New Roman"/>
                <w:szCs w:val="24"/>
              </w:rPr>
              <w:t>计入总成绩。</w:t>
            </w:r>
          </w:p>
        </w:tc>
        <w:tc>
          <w:tcPr>
            <w:tcW w:w="1470"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1-2</w:t>
            </w:r>
          </w:p>
        </w:tc>
      </w:tr>
      <w:tr w:rsidR="00A561C9" w:rsidRPr="00655EBC" w:rsidTr="00A561C9">
        <w:trPr>
          <w:trHeight w:val="775"/>
        </w:trPr>
        <w:tc>
          <w:tcPr>
            <w:tcW w:w="1044" w:type="dxa"/>
            <w:vMerge/>
            <w:tcMar>
              <w:left w:w="57" w:type="dxa"/>
              <w:right w:w="57" w:type="dxa"/>
            </w:tcMar>
            <w:vAlign w:val="center"/>
          </w:tcPr>
          <w:p w:rsidR="00A561C9" w:rsidRPr="00655EBC" w:rsidRDefault="00A561C9" w:rsidP="00A561C9">
            <w:pPr>
              <w:jc w:val="center"/>
              <w:rPr>
                <w:rFonts w:ascii="Times New Roman" w:eastAsia="宋体" w:hAnsi="Times New Roman" w:cs="Times New Roman"/>
                <w:szCs w:val="24"/>
              </w:rPr>
            </w:pPr>
          </w:p>
        </w:tc>
        <w:tc>
          <w:tcPr>
            <w:tcW w:w="1565"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考</w:t>
            </w:r>
            <w:r w:rsidRPr="00655EBC">
              <w:rPr>
                <w:rFonts w:ascii="Times New Roman" w:eastAsia="宋体" w:hAnsi="Times New Roman" w:cs="Times New Roman"/>
                <w:szCs w:val="24"/>
              </w:rPr>
              <w:t xml:space="preserve">   </w:t>
            </w:r>
            <w:r w:rsidRPr="00655EBC">
              <w:rPr>
                <w:rFonts w:ascii="Times New Roman" w:eastAsia="宋体" w:hAnsi="Times New Roman" w:cs="Times New Roman"/>
                <w:szCs w:val="24"/>
              </w:rPr>
              <w:t>勤</w:t>
            </w:r>
          </w:p>
        </w:tc>
        <w:tc>
          <w:tcPr>
            <w:tcW w:w="808"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10%</w:t>
            </w:r>
          </w:p>
        </w:tc>
        <w:tc>
          <w:tcPr>
            <w:tcW w:w="4410" w:type="dxa"/>
            <w:vAlign w:val="center"/>
          </w:tcPr>
          <w:p w:rsidR="00A561C9" w:rsidRPr="00655EBC" w:rsidRDefault="00A561C9" w:rsidP="00A561C9">
            <w:pPr>
              <w:rPr>
                <w:rFonts w:ascii="Times New Roman" w:eastAsia="宋体" w:hAnsi="Times New Roman" w:cs="Times New Roman"/>
                <w:szCs w:val="21"/>
              </w:rPr>
            </w:pPr>
            <w:r w:rsidRPr="00655EBC">
              <w:rPr>
                <w:rFonts w:ascii="Times New Roman" w:eastAsia="宋体" w:hAnsi="Times New Roman" w:cs="Times New Roman"/>
                <w:szCs w:val="21"/>
              </w:rPr>
              <w:t>平时考勤总分</w:t>
            </w:r>
            <w:r w:rsidRPr="00655EBC">
              <w:rPr>
                <w:rFonts w:ascii="Times New Roman" w:eastAsia="宋体" w:hAnsi="Times New Roman" w:cs="Times New Roman"/>
                <w:szCs w:val="21"/>
              </w:rPr>
              <w:t>100</w:t>
            </w:r>
            <w:r w:rsidRPr="00655EBC">
              <w:rPr>
                <w:rFonts w:ascii="Times New Roman" w:eastAsia="宋体" w:hAnsi="Times New Roman" w:cs="Times New Roman"/>
                <w:szCs w:val="21"/>
              </w:rPr>
              <w:t>分，最后按</w:t>
            </w:r>
            <w:r w:rsidRPr="00655EBC">
              <w:rPr>
                <w:rFonts w:ascii="Times New Roman" w:eastAsia="宋体" w:hAnsi="Times New Roman" w:cs="Times New Roman"/>
                <w:szCs w:val="21"/>
              </w:rPr>
              <w:t>10%</w:t>
            </w:r>
            <w:r w:rsidRPr="00655EBC">
              <w:rPr>
                <w:rFonts w:ascii="Times New Roman" w:eastAsia="宋体" w:hAnsi="Times New Roman" w:cs="Times New Roman"/>
                <w:szCs w:val="21"/>
              </w:rPr>
              <w:t>计入课程总成绩，缺勤一次扣考勤成绩</w:t>
            </w:r>
            <w:r w:rsidRPr="00655EBC">
              <w:rPr>
                <w:rFonts w:ascii="Times New Roman" w:eastAsia="宋体" w:hAnsi="Times New Roman" w:cs="Times New Roman"/>
                <w:szCs w:val="21"/>
              </w:rPr>
              <w:t>10</w:t>
            </w:r>
            <w:r w:rsidRPr="00655EBC">
              <w:rPr>
                <w:rFonts w:ascii="Times New Roman" w:eastAsia="宋体" w:hAnsi="Times New Roman" w:cs="Times New Roman"/>
                <w:szCs w:val="21"/>
              </w:rPr>
              <w:t>分。</w:t>
            </w:r>
          </w:p>
        </w:tc>
        <w:tc>
          <w:tcPr>
            <w:tcW w:w="1470"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6-1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7-2</w:t>
            </w:r>
          </w:p>
        </w:tc>
      </w:tr>
      <w:tr w:rsidR="00A561C9" w:rsidRPr="00655EBC" w:rsidTr="00A561C9">
        <w:trPr>
          <w:trHeight w:val="992"/>
        </w:trPr>
        <w:tc>
          <w:tcPr>
            <w:tcW w:w="1044" w:type="dxa"/>
            <w:tcMar>
              <w:left w:w="57" w:type="dxa"/>
              <w:right w:w="57" w:type="dxa"/>
            </w:tcMar>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测试成绩</w:t>
            </w:r>
          </w:p>
        </w:tc>
        <w:tc>
          <w:tcPr>
            <w:tcW w:w="1565"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过程测试</w:t>
            </w:r>
          </w:p>
        </w:tc>
        <w:tc>
          <w:tcPr>
            <w:tcW w:w="808"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20%</w:t>
            </w:r>
          </w:p>
        </w:tc>
        <w:tc>
          <w:tcPr>
            <w:tcW w:w="4410"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3-4</w:t>
            </w:r>
            <w:r w:rsidRPr="00655EBC">
              <w:rPr>
                <w:rFonts w:ascii="Times New Roman" w:eastAsia="宋体" w:hAnsi="Times New Roman" w:cs="Times New Roman"/>
                <w:color w:val="000000"/>
                <w:szCs w:val="21"/>
              </w:rPr>
              <w:t>次平时测验，主要考核学生对所学章节知识的掌握程度，平均各次过程测试成绩得到测试成绩并按</w:t>
            </w:r>
            <w:r w:rsidRPr="00655EBC">
              <w:rPr>
                <w:rFonts w:ascii="Times New Roman" w:eastAsia="宋体" w:hAnsi="Times New Roman" w:cs="Times New Roman"/>
                <w:color w:val="000000"/>
                <w:szCs w:val="21"/>
              </w:rPr>
              <w:t>20%</w:t>
            </w:r>
            <w:r w:rsidRPr="00655EBC">
              <w:rPr>
                <w:rFonts w:ascii="Times New Roman" w:eastAsia="宋体" w:hAnsi="Times New Roman" w:cs="Times New Roman"/>
                <w:color w:val="000000"/>
                <w:szCs w:val="21"/>
              </w:rPr>
              <w:t>计入课程总成绩。</w:t>
            </w:r>
          </w:p>
        </w:tc>
        <w:tc>
          <w:tcPr>
            <w:tcW w:w="1470"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5-2</w:t>
            </w:r>
          </w:p>
        </w:tc>
      </w:tr>
      <w:tr w:rsidR="00A561C9" w:rsidRPr="00655EBC" w:rsidTr="00A561C9">
        <w:trPr>
          <w:trHeight w:val="660"/>
        </w:trPr>
        <w:tc>
          <w:tcPr>
            <w:tcW w:w="1044" w:type="dxa"/>
            <w:tcMar>
              <w:left w:w="57" w:type="dxa"/>
              <w:right w:w="57" w:type="dxa"/>
            </w:tcMar>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期末考试</w:t>
            </w:r>
          </w:p>
        </w:tc>
        <w:tc>
          <w:tcPr>
            <w:tcW w:w="1565"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期末考试</w:t>
            </w:r>
          </w:p>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卷面成绩</w:t>
            </w:r>
          </w:p>
        </w:tc>
        <w:tc>
          <w:tcPr>
            <w:tcW w:w="808"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50%</w:t>
            </w:r>
          </w:p>
        </w:tc>
        <w:tc>
          <w:tcPr>
            <w:tcW w:w="4410"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试卷题型包括填空题、简答题、数据分析计算题和综合应用题等，以卷面成绩的</w:t>
            </w:r>
            <w:r w:rsidRPr="00655EBC">
              <w:rPr>
                <w:rFonts w:ascii="Times New Roman" w:eastAsia="宋体" w:hAnsi="Times New Roman" w:cs="Times New Roman"/>
                <w:color w:val="000000"/>
                <w:szCs w:val="21"/>
              </w:rPr>
              <w:t>50%</w:t>
            </w:r>
            <w:r w:rsidRPr="00655EBC">
              <w:rPr>
                <w:rFonts w:ascii="Times New Roman" w:eastAsia="宋体" w:hAnsi="Times New Roman" w:cs="Times New Roman"/>
                <w:color w:val="000000"/>
                <w:szCs w:val="21"/>
              </w:rPr>
              <w:t>计入课程总成绩。</w:t>
            </w:r>
          </w:p>
        </w:tc>
        <w:tc>
          <w:tcPr>
            <w:tcW w:w="1470"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1-2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6-1</w:t>
            </w:r>
          </w:p>
        </w:tc>
      </w:tr>
    </w:tbl>
    <w:p w:rsidR="00A561C9" w:rsidRPr="00655EBC" w:rsidRDefault="00A561C9" w:rsidP="00A561C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七、有关说明</w:t>
      </w:r>
    </w:p>
    <w:p w:rsidR="00A561C9" w:rsidRPr="00655EBC" w:rsidRDefault="00A561C9" w:rsidP="00A561C9">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A561C9" w:rsidRPr="00655EBC" w:rsidRDefault="00A561C9" w:rsidP="00A561C9">
      <w:pPr>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本课程根据学生作业、课堂讨论、实验环节、平时考核情况和学生、教学督导等的反馈，及时对教学中的不足之处进行改进，并在下一轮课程教学中整改完善，确保相应毕业要求指标点达成。</w:t>
      </w:r>
    </w:p>
    <w:p w:rsidR="00A561C9" w:rsidRPr="00655EBC" w:rsidRDefault="00A561C9" w:rsidP="00A561C9">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A561C9" w:rsidRPr="00655EBC" w:rsidRDefault="00A561C9" w:rsidP="00A561C9">
      <w:pPr>
        <w:autoSpaceDE w:val="0"/>
        <w:autoSpaceDN w:val="0"/>
        <w:adjustRightInd w:val="0"/>
        <w:spacing w:line="360" w:lineRule="auto"/>
        <w:ind w:firstLine="4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 xml:space="preserve">1. </w:t>
      </w:r>
      <w:r w:rsidRPr="00655EBC">
        <w:rPr>
          <w:rFonts w:ascii="Times New Roman" w:eastAsia="宋体" w:hAnsi="Times New Roman" w:cs="Times New Roman"/>
          <w:kern w:val="0"/>
          <w:sz w:val="24"/>
          <w:szCs w:val="21"/>
        </w:rPr>
        <w:t>汽车设计</w:t>
      </w:r>
    </w:p>
    <w:p w:rsidR="00A561C9" w:rsidRPr="00655EBC" w:rsidRDefault="00A561C9" w:rsidP="00A561C9">
      <w:pPr>
        <w:autoSpaceDE w:val="0"/>
        <w:autoSpaceDN w:val="0"/>
        <w:adjustRightInd w:val="0"/>
        <w:spacing w:line="360" w:lineRule="auto"/>
        <w:ind w:firstLineChars="3050" w:firstLine="73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执笔人：桑</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楠</w:t>
      </w:r>
    </w:p>
    <w:p w:rsidR="00A561C9" w:rsidRPr="00655EBC" w:rsidRDefault="00A561C9" w:rsidP="00A561C9">
      <w:pPr>
        <w:autoSpaceDE w:val="0"/>
        <w:autoSpaceDN w:val="0"/>
        <w:adjustRightInd w:val="0"/>
        <w:spacing w:line="360" w:lineRule="auto"/>
        <w:ind w:firstLineChars="3050" w:firstLine="73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文</w:t>
      </w:r>
    </w:p>
    <w:p w:rsidR="00A561C9" w:rsidRPr="00655EBC" w:rsidRDefault="00A561C9" w:rsidP="00A561C9">
      <w:pPr>
        <w:autoSpaceDE w:val="0"/>
        <w:autoSpaceDN w:val="0"/>
        <w:adjustRightInd w:val="0"/>
        <w:spacing w:line="360" w:lineRule="auto"/>
        <w:ind w:firstLineChars="3050" w:firstLine="73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w:t>
      </w:r>
      <w:r w:rsidR="00933609" w:rsidRPr="00655EBC">
        <w:rPr>
          <w:rFonts w:ascii="Times New Roman" w:eastAsia="宋体" w:hAnsi="Times New Roman" w:cs="Times New Roman"/>
          <w:kern w:val="0"/>
          <w:sz w:val="24"/>
          <w:szCs w:val="21"/>
        </w:rPr>
        <w:t>房汝建</w:t>
      </w:r>
    </w:p>
    <w:p w:rsidR="00A561C9" w:rsidRPr="00655EBC" w:rsidRDefault="00A561C9" w:rsidP="00A561C9">
      <w:pPr>
        <w:autoSpaceDE w:val="0"/>
        <w:autoSpaceDN w:val="0"/>
        <w:adjustRightInd w:val="0"/>
        <w:spacing w:line="360" w:lineRule="auto"/>
        <w:ind w:firstLineChars="2950" w:firstLine="7080"/>
        <w:jc w:val="left"/>
        <w:rPr>
          <w:rFonts w:ascii="Times New Roman" w:eastAsia="宋体" w:hAnsi="Times New Roman" w:cs="Times New Roman"/>
          <w:kern w:val="0"/>
          <w:sz w:val="24"/>
          <w:szCs w:val="21"/>
        </w:rPr>
        <w:sectPr w:rsidR="00A561C9" w:rsidRPr="00655EBC">
          <w:pgSz w:w="11906" w:h="16838"/>
          <w:pgMar w:top="1440" w:right="1418" w:bottom="1440" w:left="1418" w:header="851" w:footer="992" w:gutter="0"/>
          <w:cols w:space="720"/>
          <w:docGrid w:type="lines" w:linePitch="312"/>
        </w:sect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2019.12</w:t>
      </w:r>
    </w:p>
    <w:p w:rsidR="00A561C9" w:rsidRPr="00655EBC" w:rsidRDefault="00A561C9" w:rsidP="00A561C9">
      <w:pPr>
        <w:pStyle w:val="a3"/>
      </w:pPr>
      <w:bookmarkStart w:id="98" w:name="_Toc28680540"/>
      <w:r w:rsidRPr="00655EBC">
        <w:lastRenderedPageBreak/>
        <w:t>汽车试验学课程教学大纲</w:t>
      </w:r>
      <w:bookmarkEnd w:id="98"/>
    </w:p>
    <w:p w:rsidR="00A561C9" w:rsidRPr="00655EBC" w:rsidRDefault="00A561C9" w:rsidP="00A561C9">
      <w:pPr>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Automotive Experimentation</w:t>
      </w:r>
      <w:r w:rsidRPr="00655EBC">
        <w:rPr>
          <w:rFonts w:ascii="Times New Roman" w:eastAsia="宋体" w:hAnsi="Times New Roman" w:cs="Times New Roman"/>
          <w:b/>
          <w:bCs/>
          <w:sz w:val="30"/>
          <w:szCs w:val="24"/>
        </w:rPr>
        <w:t>）</w:t>
      </w:r>
    </w:p>
    <w:p w:rsidR="00A561C9" w:rsidRPr="00655EBC" w:rsidRDefault="00A561C9" w:rsidP="00A561C9">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A561C9" w:rsidRPr="00655EBC" w:rsidRDefault="00A561C9" w:rsidP="00A561C9">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2202004</w:t>
      </w:r>
    </w:p>
    <w:p w:rsidR="00A561C9" w:rsidRPr="00655EBC" w:rsidRDefault="00A561C9" w:rsidP="00A561C9">
      <w:pPr>
        <w:spacing w:line="360" w:lineRule="auto"/>
        <w:ind w:firstLineChars="200" w:firstLine="482"/>
        <w:rPr>
          <w:rFonts w:ascii="Times New Roman" w:eastAsia="宋体" w:hAnsi="Times New Roman" w:cs="Times New Roman"/>
          <w:b/>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2.0</w:t>
      </w:r>
    </w:p>
    <w:p w:rsidR="00A561C9" w:rsidRPr="00655EBC" w:rsidRDefault="00A561C9" w:rsidP="00A561C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32</w:t>
      </w:r>
      <w:r w:rsidRPr="00655EBC">
        <w:rPr>
          <w:rFonts w:ascii="Times New Roman" w:eastAsia="宋体" w:hAnsi="Times New Roman" w:cs="Times New Roman"/>
          <w:kern w:val="0"/>
          <w:sz w:val="24"/>
          <w:szCs w:val="24"/>
        </w:rPr>
        <w:t>学时（其中：讲授学时</w:t>
      </w:r>
      <w:r w:rsidRPr="00655EBC">
        <w:rPr>
          <w:rFonts w:ascii="Times New Roman" w:eastAsia="宋体" w:hAnsi="Times New Roman" w:cs="Times New Roman"/>
          <w:kern w:val="0"/>
          <w:sz w:val="24"/>
          <w:szCs w:val="24"/>
        </w:rPr>
        <w:t>26</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实验学时</w:t>
      </w:r>
      <w:r w:rsidRPr="00655EBC">
        <w:rPr>
          <w:rFonts w:ascii="Times New Roman" w:eastAsia="宋体" w:hAnsi="Times New Roman" w:cs="Times New Roman"/>
          <w:kern w:val="0"/>
          <w:sz w:val="24"/>
          <w:szCs w:val="24"/>
        </w:rPr>
        <w:t>6</w:t>
      </w:r>
      <w:r w:rsidRPr="00655EBC">
        <w:rPr>
          <w:rFonts w:ascii="Times New Roman" w:eastAsia="宋体" w:hAnsi="Times New Roman" w:cs="Times New Roman"/>
          <w:kern w:val="0"/>
          <w:sz w:val="24"/>
          <w:szCs w:val="24"/>
        </w:rPr>
        <w:t>，上机学时</w:t>
      </w:r>
      <w:r w:rsidRPr="00655EBC">
        <w:rPr>
          <w:rFonts w:ascii="Times New Roman" w:eastAsia="宋体" w:hAnsi="Times New Roman" w:cs="Times New Roman"/>
          <w:kern w:val="0"/>
          <w:sz w:val="24"/>
          <w:szCs w:val="24"/>
        </w:rPr>
        <w:t>0</w:t>
      </w:r>
      <w:r w:rsidRPr="00655EBC">
        <w:rPr>
          <w:rFonts w:ascii="Times New Roman" w:eastAsia="宋体" w:hAnsi="Times New Roman" w:cs="Times New Roman"/>
          <w:kern w:val="0"/>
          <w:sz w:val="24"/>
          <w:szCs w:val="24"/>
        </w:rPr>
        <w:t>）</w:t>
      </w:r>
    </w:p>
    <w:p w:rsidR="00A561C9" w:rsidRPr="00655EBC" w:rsidRDefault="00A561C9" w:rsidP="00A561C9">
      <w:pPr>
        <w:spacing w:line="360" w:lineRule="auto"/>
        <w:ind w:firstLineChars="200" w:firstLine="482"/>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高等数学、工程力学、电工电子技术、汽车构造，汽车理论等</w:t>
      </w:r>
    </w:p>
    <w:p w:rsidR="00A561C9" w:rsidRPr="00655EBC" w:rsidRDefault="00A561C9" w:rsidP="00A561C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车辆工程</w:t>
      </w:r>
    </w:p>
    <w:p w:rsidR="00A561C9" w:rsidRPr="00655EBC" w:rsidRDefault="00A561C9" w:rsidP="00A561C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建议教材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汽车试验学</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杨志华</w:t>
      </w:r>
      <w:r w:rsidRPr="00655EBC">
        <w:rPr>
          <w:rFonts w:ascii="Times New Roman" w:eastAsia="宋体" w:hAnsi="Times New Roman" w:cs="Times New Roman"/>
          <w:kern w:val="0"/>
          <w:sz w:val="24"/>
          <w:szCs w:val="24"/>
        </w:rPr>
        <w:t>，机械工业出版社，</w:t>
      </w:r>
      <w:r w:rsidRPr="00655EBC">
        <w:rPr>
          <w:rFonts w:ascii="Times New Roman" w:eastAsia="宋体" w:hAnsi="Times New Roman" w:cs="Times New Roman"/>
          <w:kern w:val="0"/>
          <w:sz w:val="24"/>
          <w:szCs w:val="24"/>
        </w:rPr>
        <w:t>2016.08</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 xml:space="preserve"> </w:t>
      </w:r>
    </w:p>
    <w:p w:rsidR="00A561C9" w:rsidRPr="00655EBC" w:rsidRDefault="00A561C9" w:rsidP="00A561C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汽车工程</w:t>
      </w:r>
      <w:r w:rsidRPr="00655EBC">
        <w:rPr>
          <w:rFonts w:ascii="Times New Roman" w:eastAsia="宋体" w:hAnsi="Times New Roman" w:cs="Times New Roman"/>
          <w:kern w:val="0"/>
          <w:sz w:val="24"/>
          <w:szCs w:val="24"/>
        </w:rPr>
        <w:t>学院</w:t>
      </w:r>
    </w:p>
    <w:p w:rsidR="00A561C9" w:rsidRPr="00655EBC" w:rsidRDefault="00A561C9" w:rsidP="00A561C9">
      <w:pPr>
        <w:autoSpaceDE w:val="0"/>
        <w:autoSpaceDN w:val="0"/>
        <w:adjustRightInd w:val="0"/>
        <w:spacing w:line="360" w:lineRule="auto"/>
        <w:ind w:firstLineChars="200" w:firstLine="482"/>
        <w:jc w:val="left"/>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本课程是车辆工程专业的</w:t>
      </w:r>
      <w:r w:rsidRPr="00655EBC">
        <w:rPr>
          <w:rFonts w:ascii="Times New Roman" w:eastAsia="宋体" w:hAnsi="Times New Roman" w:cs="Times New Roman"/>
          <w:bCs/>
          <w:kern w:val="0"/>
          <w:sz w:val="24"/>
          <w:szCs w:val="24"/>
        </w:rPr>
        <w:t>专业必修</w:t>
      </w:r>
      <w:r w:rsidRPr="00655EBC">
        <w:rPr>
          <w:rFonts w:ascii="Times New Roman" w:eastAsia="宋体" w:hAnsi="Times New Roman" w:cs="Times New Roman"/>
          <w:kern w:val="0"/>
          <w:sz w:val="24"/>
          <w:szCs w:val="24"/>
        </w:rPr>
        <w:t>课，也可作为</w:t>
      </w:r>
      <w:r w:rsidRPr="00655EBC">
        <w:rPr>
          <w:rFonts w:ascii="Times New Roman" w:eastAsia="宋体" w:hAnsi="Times New Roman" w:cs="Times New Roman"/>
          <w:bCs/>
          <w:kern w:val="0"/>
          <w:sz w:val="24"/>
          <w:szCs w:val="24"/>
        </w:rPr>
        <w:t>汽车</w:t>
      </w:r>
      <w:r w:rsidRPr="00655EBC">
        <w:rPr>
          <w:rFonts w:ascii="Times New Roman" w:eastAsia="宋体" w:hAnsi="Times New Roman" w:cs="Times New Roman"/>
          <w:kern w:val="0"/>
          <w:sz w:val="24"/>
          <w:szCs w:val="24"/>
        </w:rPr>
        <w:t>类专业的必修课或选修课</w:t>
      </w:r>
      <w:r w:rsidRPr="00655EBC">
        <w:rPr>
          <w:rFonts w:ascii="Times New Roman" w:eastAsia="宋体" w:hAnsi="Times New Roman" w:cs="Times New Roman"/>
          <w:sz w:val="24"/>
          <w:szCs w:val="24"/>
        </w:rPr>
        <w:t>。通过本课程的学习，</w:t>
      </w:r>
      <w:r w:rsidRPr="00655EBC">
        <w:rPr>
          <w:rFonts w:ascii="Times New Roman" w:eastAsia="宋体" w:hAnsi="Times New Roman" w:cs="Times New Roman"/>
          <w:kern w:val="0"/>
          <w:sz w:val="24"/>
          <w:szCs w:val="24"/>
        </w:rPr>
        <w:t>使学生能够根从汽车试验的基本问题、机械量的电测量技术与设备、试验设计方法、数据分析与信号处理、整车性能试验和底盘主要总成及零部件的典型试验等方面，对汽车试验理论与技术进行讲述与讨论。为后续</w:t>
      </w:r>
      <w:r w:rsidRPr="00655EBC">
        <w:rPr>
          <w:rFonts w:ascii="Times New Roman" w:eastAsia="宋体" w:hAnsi="Times New Roman" w:cs="Times New Roman"/>
          <w:bCs/>
          <w:kern w:val="0"/>
          <w:sz w:val="24"/>
          <w:szCs w:val="24"/>
        </w:rPr>
        <w:t>毕业实习和毕业设计（论文）等</w:t>
      </w:r>
      <w:r w:rsidRPr="00655EBC">
        <w:rPr>
          <w:rFonts w:ascii="Times New Roman" w:eastAsia="宋体" w:hAnsi="Times New Roman" w:cs="Times New Roman"/>
          <w:kern w:val="0"/>
          <w:sz w:val="24"/>
          <w:szCs w:val="24"/>
        </w:rPr>
        <w:t>环节奠定基础，同时也为学生的实践工作能力奠定坚实的基础。</w:t>
      </w:r>
    </w:p>
    <w:p w:rsidR="00A561C9" w:rsidRPr="00655EBC" w:rsidRDefault="00A561C9" w:rsidP="00A561C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能够了解汽车试验的基本概念和汽车试验的基本测试方法。</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能够理解汽车试验常用的传感器、测量仪器的测试原理、测试方法和适用场合。</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sz w:val="24"/>
          <w:szCs w:val="24"/>
        </w:rPr>
        <w:t>能够掌握测试系统的静态和动态特性、误差分析方法和数据处理方法。</w:t>
      </w:r>
    </w:p>
    <w:p w:rsidR="00A561C9" w:rsidRPr="00655EBC" w:rsidRDefault="00A561C9" w:rsidP="00A561C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4. </w:t>
      </w:r>
      <w:r w:rsidRPr="00655EBC">
        <w:rPr>
          <w:rFonts w:ascii="Times New Roman" w:eastAsia="宋体" w:hAnsi="Times New Roman" w:cs="Times New Roman"/>
          <w:sz w:val="24"/>
          <w:szCs w:val="24"/>
        </w:rPr>
        <w:t>能够理解常见的汽车性能试验的基本方法和现代车辆测试的基本方法，并能根据试验的完成相关试验记录工作。</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本课程支撑专业人才培养方案中毕业要求</w:t>
      </w:r>
      <w:r w:rsidRPr="00655EBC">
        <w:rPr>
          <w:rFonts w:ascii="Times New Roman" w:eastAsia="宋体" w:hAnsi="Times New Roman" w:cs="Times New Roman"/>
          <w:sz w:val="24"/>
          <w:szCs w:val="24"/>
        </w:rPr>
        <w:t>4-1</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sz w:val="24"/>
          <w:szCs w:val="24"/>
        </w:rPr>
        <w:t>4-2</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6-1</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10-1</w:t>
      </w:r>
      <w:r w:rsidRPr="00655EBC">
        <w:rPr>
          <w:rFonts w:ascii="Times New Roman" w:eastAsia="宋体" w:hAnsi="Times New Roman" w:cs="Times New Roman"/>
          <w:color w:val="000000"/>
          <w:sz w:val="24"/>
          <w:szCs w:val="24"/>
        </w:rPr>
        <w:t>，对应关系如表所示。</w:t>
      </w:r>
    </w:p>
    <w:tbl>
      <w:tblPr>
        <w:tblW w:w="92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A561C9" w:rsidRPr="00655EBC" w:rsidTr="003F6307">
        <w:trPr>
          <w:trHeight w:val="514"/>
        </w:trPr>
        <w:tc>
          <w:tcPr>
            <w:tcW w:w="1695" w:type="dxa"/>
            <w:vMerge w:val="restart"/>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p>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指标点</w:t>
            </w:r>
          </w:p>
        </w:tc>
        <w:tc>
          <w:tcPr>
            <w:tcW w:w="7560" w:type="dxa"/>
            <w:gridSpan w:val="8"/>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课程目标</w:t>
            </w:r>
          </w:p>
        </w:tc>
      </w:tr>
      <w:tr w:rsidR="00A561C9" w:rsidRPr="00655EBC" w:rsidTr="003F6307">
        <w:trPr>
          <w:trHeight w:val="491"/>
        </w:trPr>
        <w:tc>
          <w:tcPr>
            <w:tcW w:w="1695" w:type="dxa"/>
            <w:vMerge/>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945" w:type="dxa"/>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945" w:type="dxa"/>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3</w:t>
            </w:r>
          </w:p>
        </w:tc>
        <w:tc>
          <w:tcPr>
            <w:tcW w:w="945" w:type="dxa"/>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4</w:t>
            </w:r>
          </w:p>
        </w:tc>
        <w:tc>
          <w:tcPr>
            <w:tcW w:w="945" w:type="dxa"/>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shd w:val="clear" w:color="auto" w:fill="FFFFFF"/>
            <w:vAlign w:val="center"/>
          </w:tcPr>
          <w:p w:rsidR="00A561C9" w:rsidRPr="00655EBC" w:rsidRDefault="00A561C9" w:rsidP="00A561C9">
            <w:pPr>
              <w:widowControl/>
              <w:jc w:val="center"/>
              <w:rPr>
                <w:rFonts w:ascii="Times New Roman" w:eastAsia="宋体" w:hAnsi="Times New Roman" w:cs="Times New Roman"/>
                <w:kern w:val="0"/>
                <w:szCs w:val="21"/>
              </w:rPr>
            </w:pPr>
          </w:p>
        </w:tc>
      </w:tr>
      <w:tr w:rsidR="00A561C9" w:rsidRPr="00655EBC" w:rsidTr="003F6307">
        <w:trPr>
          <w:trHeight w:val="481"/>
        </w:trPr>
        <w:tc>
          <w:tcPr>
            <w:tcW w:w="1695" w:type="dxa"/>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4-1</w:t>
            </w: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r>
      <w:tr w:rsidR="00A561C9" w:rsidRPr="00655EBC" w:rsidTr="003F6307">
        <w:trPr>
          <w:trHeight w:val="470"/>
        </w:trPr>
        <w:tc>
          <w:tcPr>
            <w:tcW w:w="1695" w:type="dxa"/>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lastRenderedPageBreak/>
              <w:t>毕业要求</w:t>
            </w:r>
            <w:r w:rsidRPr="00655EBC">
              <w:rPr>
                <w:rFonts w:ascii="Times New Roman" w:eastAsia="宋体" w:hAnsi="Times New Roman" w:cs="Times New Roman"/>
                <w:szCs w:val="21"/>
              </w:rPr>
              <w:t>4-2</w:t>
            </w: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r>
      <w:tr w:rsidR="00A561C9" w:rsidRPr="00655EBC" w:rsidTr="003F6307">
        <w:trPr>
          <w:trHeight w:val="461"/>
        </w:trPr>
        <w:tc>
          <w:tcPr>
            <w:tcW w:w="1695" w:type="dxa"/>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6-1</w:t>
            </w: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r>
      <w:tr w:rsidR="00A561C9" w:rsidRPr="00655EBC" w:rsidTr="003F6307">
        <w:trPr>
          <w:trHeight w:val="461"/>
        </w:trPr>
        <w:tc>
          <w:tcPr>
            <w:tcW w:w="1695" w:type="dxa"/>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10-1</w:t>
            </w: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c>
          <w:tcPr>
            <w:tcW w:w="945" w:type="dxa"/>
            <w:vAlign w:val="center"/>
          </w:tcPr>
          <w:p w:rsidR="00A561C9" w:rsidRPr="00655EBC" w:rsidRDefault="00A561C9" w:rsidP="00A561C9">
            <w:pPr>
              <w:widowControl/>
              <w:jc w:val="center"/>
              <w:rPr>
                <w:rFonts w:ascii="Times New Roman" w:eastAsia="宋体" w:hAnsi="Times New Roman" w:cs="Times New Roman"/>
                <w:kern w:val="0"/>
                <w:szCs w:val="21"/>
              </w:rPr>
            </w:pPr>
          </w:p>
        </w:tc>
      </w:tr>
    </w:tbl>
    <w:p w:rsidR="00A561C9" w:rsidRPr="00655EBC" w:rsidRDefault="00A561C9" w:rsidP="00A561C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（一）汽车试验的概述</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）汽车试验的基本概念。</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）理论分析和试验研究的关系。</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）汽车试验的分类。</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）汽车试验的基本步骤。</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）了解汽车试验的基本概念和必要性；了解汽车试验的基本步骤。</w:t>
      </w:r>
    </w:p>
    <w:p w:rsidR="00A561C9" w:rsidRPr="00655EBC" w:rsidRDefault="00A561C9" w:rsidP="00A561C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）掌握常见的汽车试验的分类方法和分类依据。</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（二）机械量的电测量技术基础</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）测试系统的数学转换特性。</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）汽车常用的传感器。</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）了解现代测试技术的特性；了解测试系统的基本组成；了解传感器的常见分类和组成。</w:t>
      </w:r>
    </w:p>
    <w:p w:rsidR="00A561C9" w:rsidRPr="00655EBC" w:rsidRDefault="00A561C9" w:rsidP="00A561C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）理解常见汽车试验用传感器的测试原理、基本使用方法和适用场合。</w:t>
      </w:r>
    </w:p>
    <w:p w:rsidR="00A561C9" w:rsidRPr="00655EBC" w:rsidRDefault="00A561C9" w:rsidP="00A561C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）掌握对测试系统的基本要求；掌握系统的基本思想；掌握测试系统的静态特性和动态特性。</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（三）典型的汽车试验设备与设施</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）典型汽车试验仪器及设备。</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）典型汽车试验设施。</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）汽车试验场。</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）了解汽车试验场的功用和道路设施。</w:t>
      </w:r>
    </w:p>
    <w:p w:rsidR="00A561C9" w:rsidRPr="00655EBC" w:rsidRDefault="00A561C9" w:rsidP="00A561C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）理解室内硬件在环试验平台、汽车风洞、消声室和环境舱等的基本情况。</w:t>
      </w:r>
    </w:p>
    <w:p w:rsidR="00A561C9" w:rsidRPr="00655EBC" w:rsidRDefault="00A561C9" w:rsidP="00A561C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）掌握车辆速度测量仪、扭矩测量仪、燃油消耗量测量仪、负荷拖车、陀螺仪和转鼓试验台的基本组成和测试原理。</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（四）测量误差分析</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）误差分析概述。</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）直接测量参数的处理与计算。</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）了解测量的定义和分类；了解随机误差的分析方法。</w:t>
      </w:r>
    </w:p>
    <w:p w:rsidR="00A561C9" w:rsidRPr="00655EBC" w:rsidRDefault="00A561C9" w:rsidP="00A561C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）理解测量误差的定义和分类；理解精确度的概念及其影响因素；理解随机误差的统计学规律。</w:t>
      </w:r>
    </w:p>
    <w:p w:rsidR="00A561C9" w:rsidRPr="00655EBC" w:rsidRDefault="00A561C9" w:rsidP="00A561C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）掌握等精密度直接测量参数测定值的处理与计算。</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（五）试验数据处理</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）静态测量数据处理。</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）动态测量数据的处理与分析。</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）了解试验数据结果的常见表达方式；了解动态数据的分类情况。</w:t>
      </w:r>
    </w:p>
    <w:p w:rsidR="00A561C9" w:rsidRPr="00655EBC" w:rsidRDefault="00A561C9" w:rsidP="00A561C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）理解一元非线性回归分析的数学原理；理解动态数据处理的基本步骤。</w:t>
      </w:r>
    </w:p>
    <w:p w:rsidR="00A561C9" w:rsidRPr="00655EBC" w:rsidRDefault="00A561C9" w:rsidP="00A561C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）掌握一元线性回归分析和曲线拟合的数学原理。</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（六）汽车整车性能试验</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）通用试验条件。</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）动力性试验。</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）燃料经济性试验。</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）排放性试验。</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）噪声试验。</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）制动性试验。</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7</w:t>
      </w:r>
      <w:r w:rsidRPr="00655EBC">
        <w:rPr>
          <w:rFonts w:ascii="Times New Roman" w:eastAsia="宋体" w:hAnsi="Times New Roman" w:cs="Times New Roman"/>
          <w:sz w:val="24"/>
          <w:szCs w:val="24"/>
        </w:rPr>
        <w:t>）操纵稳定性试验。</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8</w:t>
      </w:r>
      <w:r w:rsidRPr="00655EBC">
        <w:rPr>
          <w:rFonts w:ascii="Times New Roman" w:eastAsia="宋体" w:hAnsi="Times New Roman" w:cs="Times New Roman"/>
          <w:sz w:val="24"/>
          <w:szCs w:val="24"/>
        </w:rPr>
        <w:t>）平顺性试验。</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9</w:t>
      </w:r>
      <w:r w:rsidRPr="00655EBC">
        <w:rPr>
          <w:rFonts w:ascii="Times New Roman" w:eastAsia="宋体" w:hAnsi="Times New Roman" w:cs="Times New Roman"/>
          <w:sz w:val="24"/>
          <w:szCs w:val="24"/>
        </w:rPr>
        <w:t>）通过性试验。</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10</w:t>
      </w:r>
      <w:r w:rsidRPr="00655EBC">
        <w:rPr>
          <w:rFonts w:ascii="Times New Roman" w:eastAsia="宋体" w:hAnsi="Times New Roman" w:cs="Times New Roman"/>
          <w:sz w:val="24"/>
          <w:szCs w:val="24"/>
        </w:rPr>
        <w:t>）汽车可靠性试验的基本原理。</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11</w:t>
      </w:r>
      <w:r w:rsidRPr="00655EBC">
        <w:rPr>
          <w:rFonts w:ascii="Times New Roman" w:eastAsia="宋体" w:hAnsi="Times New Roman" w:cs="Times New Roman"/>
          <w:sz w:val="24"/>
          <w:szCs w:val="24"/>
        </w:rPr>
        <w:t>）电动汽车整车性能试验。</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）了解整车的通用试验条件。</w:t>
      </w:r>
    </w:p>
    <w:p w:rsidR="00A561C9" w:rsidRPr="00655EBC" w:rsidRDefault="00A561C9" w:rsidP="00A561C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）理解汽车动力性、燃油经济性、排放性、制动性、操纵稳定性、平顺性、通过性、可靠性等的基本试验方法和测试步骤。</w:t>
      </w:r>
    </w:p>
    <w:p w:rsidR="00A561C9" w:rsidRPr="00655EBC" w:rsidRDefault="00A561C9" w:rsidP="00A561C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（七）车辆先进测试系统和开发</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）汽车虚拟仪器系统。</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）汽车虚拟试验。</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）汽车现代开发流程。</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A561C9" w:rsidRPr="00655EBC" w:rsidRDefault="00A561C9" w:rsidP="00A561C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）了解汽车现代开发流程。</w:t>
      </w:r>
    </w:p>
    <w:p w:rsidR="00A561C9" w:rsidRPr="00655EBC" w:rsidRDefault="00A561C9" w:rsidP="00A561C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）理解常用的汽车虚拟测试系统和测试方法。</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A561C9" w:rsidRPr="00655EBC" w:rsidTr="00A561C9">
        <w:tc>
          <w:tcPr>
            <w:tcW w:w="740" w:type="dxa"/>
            <w:shd w:val="clear" w:color="auto" w:fill="FFFFFF"/>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shd w:val="clear" w:color="auto" w:fill="FFFFFF"/>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1701" w:type="dxa"/>
            <w:shd w:val="clear" w:color="auto" w:fill="FFFFFF"/>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1853" w:type="dxa"/>
            <w:shd w:val="clear" w:color="auto" w:fill="FFFFFF"/>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w:t>
            </w:r>
          </w:p>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p>
        </w:tc>
        <w:tc>
          <w:tcPr>
            <w:tcW w:w="735" w:type="dxa"/>
            <w:shd w:val="clear" w:color="auto" w:fill="FFFFFF"/>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35" w:type="dxa"/>
            <w:shd w:val="clear" w:color="auto" w:fill="FFFFFF"/>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实验学时</w:t>
            </w:r>
          </w:p>
        </w:tc>
      </w:tr>
      <w:tr w:rsidR="00A561C9" w:rsidRPr="00655EBC" w:rsidTr="00A561C9">
        <w:tc>
          <w:tcPr>
            <w:tcW w:w="740"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476"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汽车试验概述</w:t>
            </w:r>
          </w:p>
        </w:tc>
        <w:tc>
          <w:tcPr>
            <w:tcW w:w="1701"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p>
        </w:tc>
        <w:tc>
          <w:tcPr>
            <w:tcW w:w="1853"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4-1</w:t>
            </w:r>
            <w:r w:rsidRPr="00655EBC">
              <w:rPr>
                <w:rFonts w:ascii="Times New Roman" w:eastAsia="宋体" w:hAnsi="Times New Roman" w:cs="Times New Roman"/>
                <w:szCs w:val="21"/>
              </w:rPr>
              <w:t>、</w:t>
            </w:r>
            <w:r w:rsidRPr="00655EBC">
              <w:rPr>
                <w:rFonts w:ascii="Times New Roman" w:eastAsia="宋体" w:hAnsi="Times New Roman" w:cs="Times New Roman"/>
                <w:szCs w:val="21"/>
              </w:rPr>
              <w:t>6-1</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vAlign w:val="center"/>
          </w:tcPr>
          <w:p w:rsidR="00A561C9" w:rsidRPr="00655EBC" w:rsidRDefault="00A561C9" w:rsidP="00A561C9">
            <w:pPr>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476"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机械量的电测量技术基础</w:t>
            </w:r>
          </w:p>
        </w:tc>
        <w:tc>
          <w:tcPr>
            <w:tcW w:w="1701"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p>
        </w:tc>
        <w:tc>
          <w:tcPr>
            <w:tcW w:w="1853"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4-1</w:t>
            </w:r>
            <w:r w:rsidRPr="00655EBC">
              <w:rPr>
                <w:rFonts w:ascii="Times New Roman" w:eastAsia="宋体" w:hAnsi="Times New Roman" w:cs="Times New Roman"/>
                <w:szCs w:val="21"/>
              </w:rPr>
              <w:t>、</w:t>
            </w:r>
            <w:r w:rsidRPr="00655EBC">
              <w:rPr>
                <w:rFonts w:ascii="Times New Roman" w:eastAsia="宋体" w:hAnsi="Times New Roman" w:cs="Times New Roman"/>
                <w:szCs w:val="21"/>
              </w:rPr>
              <w:t>4-2</w:t>
            </w:r>
            <w:r w:rsidRPr="00655EBC">
              <w:rPr>
                <w:rFonts w:ascii="Times New Roman" w:eastAsia="宋体" w:hAnsi="Times New Roman" w:cs="Times New Roman"/>
                <w:szCs w:val="21"/>
              </w:rPr>
              <w:t>、</w:t>
            </w:r>
            <w:r w:rsidRPr="00655EBC">
              <w:rPr>
                <w:rFonts w:ascii="Times New Roman" w:eastAsia="宋体" w:hAnsi="Times New Roman" w:cs="Times New Roman"/>
                <w:szCs w:val="21"/>
              </w:rPr>
              <w:t>6-1</w:t>
            </w:r>
            <w:r w:rsidRPr="00655EBC">
              <w:rPr>
                <w:rFonts w:ascii="Times New Roman" w:eastAsia="宋体" w:hAnsi="Times New Roman" w:cs="Times New Roman"/>
                <w:szCs w:val="21"/>
              </w:rPr>
              <w:t>、</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735" w:type="dxa"/>
            <w:vAlign w:val="center"/>
          </w:tcPr>
          <w:p w:rsidR="00A561C9" w:rsidRPr="00655EBC" w:rsidRDefault="00A561C9" w:rsidP="00A561C9">
            <w:pPr>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476"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典型的汽车试验设备与设施</w:t>
            </w:r>
          </w:p>
        </w:tc>
        <w:tc>
          <w:tcPr>
            <w:tcW w:w="1701"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p>
        </w:tc>
        <w:tc>
          <w:tcPr>
            <w:tcW w:w="1853"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4-2</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vAlign w:val="center"/>
          </w:tcPr>
          <w:p w:rsidR="00A561C9" w:rsidRPr="00655EBC" w:rsidRDefault="00A561C9" w:rsidP="00A561C9">
            <w:pPr>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476"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测量误差分析</w:t>
            </w:r>
          </w:p>
        </w:tc>
        <w:tc>
          <w:tcPr>
            <w:tcW w:w="1701"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3</w:t>
            </w:r>
          </w:p>
        </w:tc>
        <w:tc>
          <w:tcPr>
            <w:tcW w:w="1853"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4-2</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A561C9" w:rsidRPr="00655EBC" w:rsidRDefault="00A561C9" w:rsidP="00A561C9">
            <w:pPr>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476"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试验数据处理</w:t>
            </w:r>
          </w:p>
        </w:tc>
        <w:tc>
          <w:tcPr>
            <w:tcW w:w="1701"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3</w:t>
            </w:r>
          </w:p>
        </w:tc>
        <w:tc>
          <w:tcPr>
            <w:tcW w:w="1853"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4-2</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A561C9" w:rsidRPr="00655EBC" w:rsidRDefault="00A561C9" w:rsidP="00A561C9">
            <w:pPr>
              <w:jc w:val="center"/>
              <w:rPr>
                <w:rFonts w:ascii="Times New Roman" w:eastAsia="宋体" w:hAnsi="Times New Roman" w:cs="Times New Roman"/>
                <w:szCs w:val="21"/>
              </w:rPr>
            </w:pPr>
          </w:p>
        </w:tc>
      </w:tr>
      <w:tr w:rsidR="00A561C9" w:rsidRPr="00655EBC" w:rsidTr="00A561C9">
        <w:tc>
          <w:tcPr>
            <w:tcW w:w="740"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3476"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汽车整车性能试验</w:t>
            </w:r>
          </w:p>
        </w:tc>
        <w:tc>
          <w:tcPr>
            <w:tcW w:w="1701"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w:t>
            </w:r>
          </w:p>
        </w:tc>
        <w:tc>
          <w:tcPr>
            <w:tcW w:w="1853"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4-1</w:t>
            </w:r>
            <w:r w:rsidRPr="00655EBC">
              <w:rPr>
                <w:rFonts w:ascii="Times New Roman" w:eastAsia="宋体" w:hAnsi="Times New Roman" w:cs="Times New Roman"/>
                <w:szCs w:val="21"/>
              </w:rPr>
              <w:t>、</w:t>
            </w:r>
            <w:r w:rsidRPr="00655EBC">
              <w:rPr>
                <w:rFonts w:ascii="Times New Roman" w:eastAsia="宋体" w:hAnsi="Times New Roman" w:cs="Times New Roman"/>
                <w:szCs w:val="21"/>
              </w:rPr>
              <w:t>6-1</w:t>
            </w:r>
            <w:r w:rsidRPr="00655EBC">
              <w:rPr>
                <w:rFonts w:ascii="Times New Roman" w:eastAsia="宋体" w:hAnsi="Times New Roman" w:cs="Times New Roman"/>
                <w:szCs w:val="21"/>
              </w:rPr>
              <w:t>、</w:t>
            </w:r>
            <w:r w:rsidRPr="00655EBC">
              <w:rPr>
                <w:rFonts w:ascii="Times New Roman" w:eastAsia="宋体" w:hAnsi="Times New Roman" w:cs="Times New Roman"/>
                <w:szCs w:val="21"/>
              </w:rPr>
              <w:t>10-1</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r>
      <w:tr w:rsidR="00A561C9" w:rsidRPr="00655EBC" w:rsidTr="00A561C9">
        <w:tc>
          <w:tcPr>
            <w:tcW w:w="740"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7</w:t>
            </w:r>
          </w:p>
        </w:tc>
        <w:tc>
          <w:tcPr>
            <w:tcW w:w="3476"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车辆先进测试系统和开发流程</w:t>
            </w:r>
          </w:p>
        </w:tc>
        <w:tc>
          <w:tcPr>
            <w:tcW w:w="1701"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w:t>
            </w:r>
          </w:p>
        </w:tc>
        <w:tc>
          <w:tcPr>
            <w:tcW w:w="1853"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4-1</w:t>
            </w:r>
            <w:r w:rsidRPr="00655EBC">
              <w:rPr>
                <w:rFonts w:ascii="Times New Roman" w:eastAsia="宋体" w:hAnsi="Times New Roman" w:cs="Times New Roman"/>
                <w:szCs w:val="21"/>
              </w:rPr>
              <w:t>、</w:t>
            </w:r>
            <w:r w:rsidRPr="00655EBC">
              <w:rPr>
                <w:rFonts w:ascii="Times New Roman" w:eastAsia="宋体" w:hAnsi="Times New Roman" w:cs="Times New Roman"/>
                <w:szCs w:val="21"/>
              </w:rPr>
              <w:t>6-1</w:t>
            </w:r>
            <w:r w:rsidRPr="00655EBC">
              <w:rPr>
                <w:rFonts w:ascii="Times New Roman" w:eastAsia="宋体" w:hAnsi="Times New Roman" w:cs="Times New Roman"/>
                <w:szCs w:val="21"/>
              </w:rPr>
              <w:t>、</w:t>
            </w:r>
            <w:r w:rsidRPr="00655EBC">
              <w:rPr>
                <w:rFonts w:ascii="Times New Roman" w:eastAsia="宋体" w:hAnsi="Times New Roman" w:cs="Times New Roman"/>
                <w:szCs w:val="21"/>
              </w:rPr>
              <w:t>10-1</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A561C9" w:rsidRPr="00655EBC" w:rsidTr="00A561C9">
        <w:tc>
          <w:tcPr>
            <w:tcW w:w="7770" w:type="dxa"/>
            <w:gridSpan w:val="4"/>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合计</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26</w:t>
            </w:r>
          </w:p>
        </w:tc>
        <w:tc>
          <w:tcPr>
            <w:tcW w:w="735" w:type="dxa"/>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r>
    </w:tbl>
    <w:p w:rsidR="00A561C9" w:rsidRPr="00655EBC" w:rsidRDefault="00A561C9" w:rsidP="00A561C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784"/>
        <w:gridCol w:w="3568"/>
        <w:gridCol w:w="735"/>
        <w:gridCol w:w="1155"/>
        <w:gridCol w:w="840"/>
        <w:gridCol w:w="630"/>
      </w:tblGrid>
      <w:tr w:rsidR="00A561C9" w:rsidRPr="00655EBC" w:rsidTr="00A561C9">
        <w:tc>
          <w:tcPr>
            <w:tcW w:w="636" w:type="dxa"/>
            <w:shd w:val="clear" w:color="auto" w:fill="FFFFFF"/>
            <w:vAlign w:val="center"/>
          </w:tcPr>
          <w:p w:rsidR="00A561C9" w:rsidRPr="00655EBC" w:rsidRDefault="00A561C9" w:rsidP="00A561C9">
            <w:pPr>
              <w:jc w:val="center"/>
              <w:rPr>
                <w:rFonts w:ascii="Times New Roman" w:eastAsia="宋体" w:hAnsi="Times New Roman" w:cs="Times New Roman"/>
                <w:bCs/>
                <w:spacing w:val="-20"/>
                <w:szCs w:val="21"/>
              </w:rPr>
            </w:pPr>
            <w:r w:rsidRPr="00655EBC">
              <w:rPr>
                <w:rFonts w:ascii="Times New Roman" w:eastAsia="宋体" w:hAnsi="Times New Roman" w:cs="Times New Roman"/>
                <w:bCs/>
                <w:spacing w:val="-20"/>
                <w:szCs w:val="21"/>
              </w:rPr>
              <w:t>序号</w:t>
            </w:r>
          </w:p>
        </w:tc>
        <w:tc>
          <w:tcPr>
            <w:tcW w:w="1784" w:type="dxa"/>
            <w:shd w:val="clear" w:color="auto" w:fill="FFFFFF"/>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实验项目名称</w:t>
            </w:r>
          </w:p>
        </w:tc>
        <w:tc>
          <w:tcPr>
            <w:tcW w:w="3568" w:type="dxa"/>
            <w:shd w:val="clear" w:color="auto" w:fill="FFFFFF"/>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实验内容及要求</w:t>
            </w:r>
          </w:p>
        </w:tc>
        <w:tc>
          <w:tcPr>
            <w:tcW w:w="735" w:type="dxa"/>
            <w:shd w:val="clear" w:color="auto" w:fill="FFFFFF"/>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学时</w:t>
            </w:r>
          </w:p>
        </w:tc>
        <w:tc>
          <w:tcPr>
            <w:tcW w:w="1155" w:type="dxa"/>
            <w:shd w:val="clear" w:color="auto" w:fill="FFFFFF"/>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对毕业要求的支撑</w:t>
            </w:r>
          </w:p>
        </w:tc>
        <w:tc>
          <w:tcPr>
            <w:tcW w:w="840" w:type="dxa"/>
            <w:shd w:val="clear" w:color="auto" w:fill="FFFFFF"/>
            <w:tcMar>
              <w:left w:w="28" w:type="dxa"/>
              <w:right w:w="28" w:type="dxa"/>
            </w:tcMar>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类型</w:t>
            </w:r>
          </w:p>
        </w:tc>
        <w:tc>
          <w:tcPr>
            <w:tcW w:w="630" w:type="dxa"/>
            <w:shd w:val="clear" w:color="auto" w:fill="FFFFFF"/>
            <w:tcMar>
              <w:left w:w="28" w:type="dxa"/>
              <w:right w:w="28" w:type="dxa"/>
            </w:tcMar>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备注</w:t>
            </w:r>
          </w:p>
        </w:tc>
      </w:tr>
      <w:tr w:rsidR="00A561C9" w:rsidRPr="00655EBC" w:rsidTr="00A561C9">
        <w:tc>
          <w:tcPr>
            <w:tcW w:w="636" w:type="dxa"/>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1</w:t>
            </w:r>
          </w:p>
        </w:tc>
        <w:tc>
          <w:tcPr>
            <w:tcW w:w="1784" w:type="dxa"/>
            <w:vAlign w:val="center"/>
          </w:tcPr>
          <w:p w:rsidR="00A561C9" w:rsidRPr="00655EBC" w:rsidRDefault="00A561C9" w:rsidP="00A561C9">
            <w:pPr>
              <w:spacing w:line="400" w:lineRule="exact"/>
              <w:jc w:val="center"/>
              <w:rPr>
                <w:rFonts w:ascii="Times New Roman" w:eastAsia="宋体" w:hAnsi="Times New Roman" w:cs="Times New Roman"/>
                <w:szCs w:val="21"/>
              </w:rPr>
            </w:pPr>
            <w:r w:rsidRPr="00655EBC">
              <w:rPr>
                <w:rFonts w:ascii="Times New Roman" w:eastAsia="宋体" w:hAnsi="Times New Roman" w:cs="Times New Roman"/>
                <w:szCs w:val="21"/>
              </w:rPr>
              <w:t>汽车动力性实验之车速试验</w:t>
            </w:r>
          </w:p>
        </w:tc>
        <w:tc>
          <w:tcPr>
            <w:tcW w:w="3568" w:type="dxa"/>
            <w:vAlign w:val="center"/>
          </w:tcPr>
          <w:p w:rsidR="00A561C9" w:rsidRPr="00655EBC" w:rsidRDefault="00A561C9" w:rsidP="00A561C9">
            <w:pPr>
              <w:spacing w:line="240" w:lineRule="atLeast"/>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通过本试验的学习，计算汽车的平均车速和最低稳定，掌握汽车试验数据的采集、误差分析和数据处理方法。</w:t>
            </w:r>
          </w:p>
        </w:tc>
        <w:tc>
          <w:tcPr>
            <w:tcW w:w="735" w:type="dxa"/>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2</w:t>
            </w:r>
          </w:p>
        </w:tc>
        <w:tc>
          <w:tcPr>
            <w:tcW w:w="1155" w:type="dxa"/>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4-2</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10-1</w:t>
            </w:r>
          </w:p>
        </w:tc>
        <w:tc>
          <w:tcPr>
            <w:tcW w:w="840" w:type="dxa"/>
            <w:tcMar>
              <w:left w:w="28" w:type="dxa"/>
              <w:right w:w="28" w:type="dxa"/>
            </w:tcMar>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bCs/>
                <w:szCs w:val="21"/>
              </w:rPr>
              <w:t>综合性</w:t>
            </w:r>
          </w:p>
        </w:tc>
        <w:tc>
          <w:tcPr>
            <w:tcW w:w="630" w:type="dxa"/>
            <w:tcMar>
              <w:left w:w="28" w:type="dxa"/>
              <w:right w:w="28" w:type="dxa"/>
            </w:tcMar>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必做</w:t>
            </w:r>
          </w:p>
        </w:tc>
      </w:tr>
      <w:tr w:rsidR="00A561C9" w:rsidRPr="00655EBC" w:rsidTr="00A561C9">
        <w:tc>
          <w:tcPr>
            <w:tcW w:w="636" w:type="dxa"/>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2</w:t>
            </w:r>
          </w:p>
        </w:tc>
        <w:tc>
          <w:tcPr>
            <w:tcW w:w="1784" w:type="dxa"/>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汽车发动机燃油</w:t>
            </w:r>
            <w:r w:rsidRPr="00655EBC">
              <w:rPr>
                <w:rFonts w:ascii="Times New Roman" w:eastAsia="宋体" w:hAnsi="Times New Roman" w:cs="Times New Roman"/>
                <w:bCs/>
                <w:szCs w:val="21"/>
              </w:rPr>
              <w:lastRenderedPageBreak/>
              <w:t>经济性实验</w:t>
            </w:r>
          </w:p>
        </w:tc>
        <w:tc>
          <w:tcPr>
            <w:tcW w:w="3568" w:type="dxa"/>
          </w:tcPr>
          <w:p w:rsidR="00A561C9" w:rsidRPr="00655EBC" w:rsidRDefault="00A561C9" w:rsidP="00A561C9">
            <w:pPr>
              <w:rPr>
                <w:rFonts w:ascii="Times New Roman" w:eastAsia="宋体" w:hAnsi="Times New Roman" w:cs="Times New Roman"/>
                <w:bCs/>
                <w:szCs w:val="21"/>
              </w:rPr>
            </w:pPr>
            <w:r w:rsidRPr="00655EBC">
              <w:rPr>
                <w:rFonts w:ascii="Times New Roman" w:eastAsia="宋体" w:hAnsi="Times New Roman" w:cs="Times New Roman"/>
                <w:color w:val="000000"/>
                <w:szCs w:val="21"/>
              </w:rPr>
              <w:lastRenderedPageBreak/>
              <w:t>通过本试验的学习，了解利用变化曲</w:t>
            </w:r>
            <w:r w:rsidRPr="00655EBC">
              <w:rPr>
                <w:rFonts w:ascii="Times New Roman" w:eastAsia="宋体" w:hAnsi="Times New Roman" w:cs="Times New Roman"/>
                <w:color w:val="000000"/>
                <w:szCs w:val="21"/>
              </w:rPr>
              <w:lastRenderedPageBreak/>
              <w:t>线，可最全面地确定发动机在各种负荷和转速时的经济性。掌握对试验数据的处理和分析。</w:t>
            </w:r>
          </w:p>
        </w:tc>
        <w:tc>
          <w:tcPr>
            <w:tcW w:w="735" w:type="dxa"/>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lastRenderedPageBreak/>
              <w:t>2</w:t>
            </w:r>
          </w:p>
        </w:tc>
        <w:tc>
          <w:tcPr>
            <w:tcW w:w="1155" w:type="dxa"/>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4-2</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10-1</w:t>
            </w:r>
          </w:p>
        </w:tc>
        <w:tc>
          <w:tcPr>
            <w:tcW w:w="840" w:type="dxa"/>
            <w:tcMar>
              <w:left w:w="28" w:type="dxa"/>
              <w:right w:w="28" w:type="dxa"/>
            </w:tcMar>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综合性</w:t>
            </w:r>
          </w:p>
        </w:tc>
        <w:tc>
          <w:tcPr>
            <w:tcW w:w="630" w:type="dxa"/>
            <w:tcMar>
              <w:left w:w="28" w:type="dxa"/>
              <w:right w:w="28" w:type="dxa"/>
            </w:tcMar>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必做</w:t>
            </w:r>
          </w:p>
        </w:tc>
      </w:tr>
      <w:tr w:rsidR="00A561C9" w:rsidRPr="00655EBC" w:rsidTr="00A561C9">
        <w:tc>
          <w:tcPr>
            <w:tcW w:w="636" w:type="dxa"/>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3</w:t>
            </w:r>
          </w:p>
        </w:tc>
        <w:tc>
          <w:tcPr>
            <w:tcW w:w="1784" w:type="dxa"/>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驾驶员在环硬件在环（</w:t>
            </w:r>
            <w:r w:rsidRPr="00655EBC">
              <w:rPr>
                <w:rFonts w:ascii="Times New Roman" w:eastAsia="宋体" w:hAnsi="Times New Roman" w:cs="Times New Roman"/>
                <w:bCs/>
                <w:szCs w:val="21"/>
              </w:rPr>
              <w:t>HIL</w:t>
            </w:r>
            <w:r w:rsidRPr="00655EBC">
              <w:rPr>
                <w:rFonts w:ascii="Times New Roman" w:eastAsia="宋体" w:hAnsi="Times New Roman" w:cs="Times New Roman"/>
                <w:bCs/>
                <w:szCs w:val="21"/>
              </w:rPr>
              <w:t>）实验</w:t>
            </w:r>
          </w:p>
        </w:tc>
        <w:tc>
          <w:tcPr>
            <w:tcW w:w="3568" w:type="dxa"/>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通过本试验的学习，初步了解硬件在环实验的基本原理，掌握驾驶模拟器的使用方法。</w:t>
            </w:r>
          </w:p>
        </w:tc>
        <w:tc>
          <w:tcPr>
            <w:tcW w:w="735" w:type="dxa"/>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2</w:t>
            </w:r>
          </w:p>
        </w:tc>
        <w:tc>
          <w:tcPr>
            <w:tcW w:w="1155" w:type="dxa"/>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4-2</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10-1</w:t>
            </w:r>
          </w:p>
        </w:tc>
        <w:tc>
          <w:tcPr>
            <w:tcW w:w="840" w:type="dxa"/>
            <w:tcMar>
              <w:left w:w="28" w:type="dxa"/>
              <w:right w:w="28" w:type="dxa"/>
            </w:tcMar>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bCs/>
                <w:szCs w:val="21"/>
              </w:rPr>
              <w:t>综合性</w:t>
            </w:r>
          </w:p>
        </w:tc>
        <w:tc>
          <w:tcPr>
            <w:tcW w:w="630" w:type="dxa"/>
            <w:tcMar>
              <w:left w:w="28" w:type="dxa"/>
              <w:right w:w="28" w:type="dxa"/>
            </w:tcMar>
            <w:vAlign w:val="center"/>
          </w:tcPr>
          <w:p w:rsidR="00A561C9" w:rsidRPr="00655EBC" w:rsidRDefault="00A561C9" w:rsidP="00A561C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必做</w:t>
            </w:r>
          </w:p>
        </w:tc>
      </w:tr>
    </w:tbl>
    <w:p w:rsidR="00A561C9" w:rsidRPr="00655EBC" w:rsidRDefault="00A561C9" w:rsidP="00A561C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五、课程实施</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（一）以课堂教学为主。</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以课上讨论培养学生认识问题和解决问题的能力。</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（二）采用多媒体课件、电子备课和传统模式相结合进行项目导入与问题导入式教学创新。</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（三）阐述基本原理和方法，结合案例教学，培养学生解决实际工程问题的能力和创新意识。</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（四）主要教学环节质量要求如表所示。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A561C9" w:rsidRPr="00655EBC" w:rsidTr="00A561C9">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773" w:type="dxa"/>
            <w:tcBorders>
              <w:top w:val="single" w:sz="8" w:space="0" w:color="auto"/>
              <w:left w:val="single" w:sz="8" w:space="0" w:color="auto"/>
              <w:right w:val="single" w:sz="8" w:space="0" w:color="auto"/>
            </w:tcBorders>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A561C9" w:rsidRPr="00655EBC" w:rsidTr="00A561C9">
        <w:trPr>
          <w:jc w:val="center"/>
        </w:trPr>
        <w:tc>
          <w:tcPr>
            <w:tcW w:w="636" w:type="dxa"/>
            <w:tcBorders>
              <w:left w:val="single" w:sz="8" w:space="0" w:color="auto"/>
            </w:tcBorders>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691" w:type="dxa"/>
            <w:tcMar>
              <w:left w:w="28" w:type="dxa"/>
              <w:right w:w="28" w:type="dxa"/>
            </w:tcMar>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773" w:type="dxa"/>
            <w:tcBorders>
              <w:right w:val="single" w:sz="8" w:space="0" w:color="auto"/>
            </w:tcBorders>
            <w:vAlign w:val="center"/>
          </w:tcPr>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）掌握本课程教学大纲内容，严格按照教学大纲要求进行课程教学内容的组织。</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A561C9" w:rsidRPr="00655EBC" w:rsidRDefault="00A561C9" w:rsidP="00A561C9">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）根据各部分教学内容，构思授课思路、技巧，选择合适的教学方法。</w:t>
            </w:r>
          </w:p>
        </w:tc>
      </w:tr>
      <w:tr w:rsidR="00A561C9" w:rsidRPr="00655EBC" w:rsidTr="00A561C9">
        <w:trPr>
          <w:jc w:val="center"/>
        </w:trPr>
        <w:tc>
          <w:tcPr>
            <w:tcW w:w="636" w:type="dxa"/>
            <w:tcBorders>
              <w:left w:val="single" w:sz="8" w:space="0" w:color="auto"/>
            </w:tcBorders>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691" w:type="dxa"/>
            <w:tcMar>
              <w:left w:w="28" w:type="dxa"/>
              <w:right w:w="28" w:type="dxa"/>
            </w:tcMar>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773" w:type="dxa"/>
            <w:tcBorders>
              <w:right w:val="single" w:sz="8" w:space="0" w:color="auto"/>
            </w:tcBorders>
            <w:vAlign w:val="center"/>
          </w:tcPr>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）要点准确、推理正确、条理清晰、重点突出，能够理论联系实际，熟练地解答和讲解例题。</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）采用多种教学方式（如启发式教学、案例分析教学、讨论式教学、多媒体示范教学等），注重培养学生发现、分析和解决问题的能力。</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）能够采用现代信息技术辅助教学。</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）表达方式应能便于学生理解、接受，力求形象生动，使学生在掌握知识的过程中，保持较为浓厚的学习兴趣。</w:t>
            </w:r>
          </w:p>
        </w:tc>
      </w:tr>
      <w:tr w:rsidR="00A561C9" w:rsidRPr="00655EBC" w:rsidTr="00A561C9">
        <w:trPr>
          <w:jc w:val="center"/>
        </w:trPr>
        <w:tc>
          <w:tcPr>
            <w:tcW w:w="636" w:type="dxa"/>
            <w:tcBorders>
              <w:left w:val="single" w:sz="8" w:space="0" w:color="auto"/>
            </w:tcBorders>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691" w:type="dxa"/>
            <w:tcMar>
              <w:left w:w="28" w:type="dxa"/>
              <w:right w:w="28" w:type="dxa"/>
            </w:tcMar>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773" w:type="dxa"/>
            <w:tcBorders>
              <w:right w:val="single" w:sz="8" w:space="0" w:color="auto"/>
            </w:tcBorders>
            <w:vAlign w:val="center"/>
          </w:tcPr>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学生必须完成规定数量的作业，作业必须达到以下基本要求：</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）按时按量完成作业，不缺交，不抄袭。</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）书写规范、清晰。</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）解题方法和步骤正确。</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教师批改和讲评作业要求如下：</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）学生的作业要按时全部批改，并及时进行讲评。</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）教师批改和讲评作业要认真、细致，按百分制评定成绩并写明日期。</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）学生作业的平均成绩应作为本课程总评成绩中平时成绩的重要组成部分。</w:t>
            </w:r>
          </w:p>
        </w:tc>
      </w:tr>
      <w:tr w:rsidR="00A561C9" w:rsidRPr="00655EBC" w:rsidTr="00A561C9">
        <w:trPr>
          <w:jc w:val="center"/>
        </w:trPr>
        <w:tc>
          <w:tcPr>
            <w:tcW w:w="636" w:type="dxa"/>
            <w:tcBorders>
              <w:left w:val="single" w:sz="8" w:space="0" w:color="auto"/>
            </w:tcBorders>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691" w:type="dxa"/>
            <w:tcMar>
              <w:left w:w="28" w:type="dxa"/>
              <w:right w:w="28" w:type="dxa"/>
            </w:tcMar>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773" w:type="dxa"/>
            <w:tcBorders>
              <w:right w:val="single" w:sz="8" w:space="0" w:color="auto"/>
            </w:tcBorders>
            <w:vAlign w:val="center"/>
          </w:tcPr>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为了解学生的学习情况，帮助学生更好地理解和消化所学知识、改进学</w:t>
            </w:r>
            <w:r w:rsidRPr="00655EBC">
              <w:rPr>
                <w:rFonts w:ascii="Times New Roman" w:eastAsia="宋体" w:hAnsi="Times New Roman" w:cs="Times New Roman"/>
                <w:szCs w:val="21"/>
              </w:rPr>
              <w:lastRenderedPageBreak/>
              <w:t>习方法和思维方式，培养其独立思考问题的能力，任课教师需每周安排一定时间进行课外答疑与辅导。</w:t>
            </w:r>
          </w:p>
        </w:tc>
      </w:tr>
      <w:tr w:rsidR="00A561C9" w:rsidRPr="00655EBC" w:rsidTr="00A561C9">
        <w:trPr>
          <w:jc w:val="center"/>
        </w:trPr>
        <w:tc>
          <w:tcPr>
            <w:tcW w:w="636" w:type="dxa"/>
            <w:tcBorders>
              <w:left w:val="single" w:sz="8" w:space="0" w:color="auto"/>
            </w:tcBorders>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691" w:type="dxa"/>
            <w:tcMar>
              <w:left w:w="28" w:type="dxa"/>
              <w:right w:w="28" w:type="dxa"/>
            </w:tcMar>
            <w:vAlign w:val="center"/>
          </w:tcPr>
          <w:p w:rsidR="00A561C9" w:rsidRPr="00655EBC" w:rsidRDefault="00A561C9" w:rsidP="00A561C9">
            <w:pPr>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773" w:type="dxa"/>
            <w:tcBorders>
              <w:right w:val="single" w:sz="8" w:space="0" w:color="auto"/>
            </w:tcBorders>
            <w:vAlign w:val="center"/>
          </w:tcPr>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本课程考核的方式为闭卷笔试。考试采取教考分离，监考由学院统一安排。有下列情况之一者，总评成绩为不及格：</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）缺交作业次数达</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）缺课次数达本学期总授课学时的</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）缺交实验报告次数达</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A561C9" w:rsidRPr="00655EBC" w:rsidRDefault="00A561C9" w:rsidP="00A561C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）课程目标小于</w:t>
            </w:r>
            <w:r w:rsidRPr="00655EBC">
              <w:rPr>
                <w:rFonts w:ascii="Times New Roman" w:eastAsia="宋体" w:hAnsi="Times New Roman" w:cs="Times New Roman"/>
                <w:szCs w:val="21"/>
              </w:rPr>
              <w:t>0.6</w:t>
            </w:r>
            <w:r w:rsidRPr="00655EBC">
              <w:rPr>
                <w:rFonts w:ascii="Times New Roman" w:eastAsia="宋体" w:hAnsi="Times New Roman" w:cs="Times New Roman"/>
                <w:szCs w:val="21"/>
              </w:rPr>
              <w:t>。</w:t>
            </w:r>
          </w:p>
        </w:tc>
      </w:tr>
    </w:tbl>
    <w:p w:rsidR="00A561C9" w:rsidRPr="00655EBC" w:rsidRDefault="00A561C9" w:rsidP="00A561C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六、课程考核</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（一）课程考核包括期末考试、平时及作业考核等，期末考试采用闭卷方式。</w:t>
      </w:r>
    </w:p>
    <w:p w:rsidR="00A561C9" w:rsidRPr="00655EBC" w:rsidRDefault="00A561C9" w:rsidP="00A561C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×40% +</w:t>
      </w:r>
      <w:r w:rsidRPr="00655EBC">
        <w:rPr>
          <w:rFonts w:ascii="Times New Roman" w:eastAsia="宋体" w:hAnsi="Times New Roman" w:cs="Times New Roman"/>
          <w:sz w:val="24"/>
          <w:szCs w:val="24"/>
        </w:rPr>
        <w:t>实验成绩</w:t>
      </w:r>
      <w:r w:rsidRPr="00655EBC">
        <w:rPr>
          <w:rFonts w:ascii="Times New Roman" w:eastAsia="宋体" w:hAnsi="Times New Roman" w:cs="Times New Roman"/>
          <w:sz w:val="24"/>
          <w:szCs w:val="24"/>
        </w:rPr>
        <w:t>×20%+</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×40%</w:t>
      </w:r>
      <w:r w:rsidRPr="00655EBC">
        <w:rPr>
          <w:rFonts w:ascii="Times New Roman" w:eastAsia="宋体" w:hAnsi="Times New Roman" w:cs="Times New Roman"/>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A561C9" w:rsidRPr="00655EBC" w:rsidTr="00A561C9">
        <w:tc>
          <w:tcPr>
            <w:tcW w:w="1044" w:type="dxa"/>
            <w:shd w:val="clear" w:color="auto" w:fill="FFFFFF"/>
            <w:tcMar>
              <w:left w:w="57" w:type="dxa"/>
              <w:right w:w="57" w:type="dxa"/>
            </w:tcMar>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成绩组成</w:t>
            </w:r>
          </w:p>
        </w:tc>
        <w:tc>
          <w:tcPr>
            <w:tcW w:w="1565" w:type="dxa"/>
            <w:shd w:val="clear" w:color="auto" w:fill="FFFFFF"/>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808" w:type="dxa"/>
            <w:shd w:val="clear" w:color="auto" w:fill="FFFFFF"/>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410" w:type="dxa"/>
            <w:shd w:val="clear" w:color="auto" w:fill="FFFFFF"/>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470" w:type="dxa"/>
            <w:shd w:val="clear" w:color="auto" w:fill="FFFFFF"/>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对应的毕业要求指标点</w:t>
            </w:r>
          </w:p>
        </w:tc>
      </w:tr>
      <w:tr w:rsidR="00A561C9" w:rsidRPr="00655EBC" w:rsidTr="00A561C9">
        <w:trPr>
          <w:trHeight w:val="550"/>
        </w:trPr>
        <w:tc>
          <w:tcPr>
            <w:tcW w:w="1044" w:type="dxa"/>
            <w:vMerge w:val="restart"/>
            <w:tcMar>
              <w:left w:w="57" w:type="dxa"/>
              <w:right w:w="57" w:type="dxa"/>
            </w:tcMar>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平时成绩</w:t>
            </w:r>
          </w:p>
        </w:tc>
        <w:tc>
          <w:tcPr>
            <w:tcW w:w="1565"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日常出勤</w:t>
            </w:r>
          </w:p>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课堂表现</w:t>
            </w:r>
          </w:p>
        </w:tc>
        <w:tc>
          <w:tcPr>
            <w:tcW w:w="808"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 5%</w:t>
            </w:r>
          </w:p>
        </w:tc>
        <w:tc>
          <w:tcPr>
            <w:tcW w:w="4410" w:type="dxa"/>
            <w:vAlign w:val="center"/>
          </w:tcPr>
          <w:p w:rsidR="00A561C9" w:rsidRPr="00655EBC" w:rsidRDefault="00A561C9" w:rsidP="00A561C9">
            <w:pPr>
              <w:rPr>
                <w:rFonts w:ascii="Times New Roman" w:eastAsia="宋体" w:hAnsi="Times New Roman" w:cs="Times New Roman"/>
                <w:szCs w:val="21"/>
              </w:rPr>
            </w:pPr>
            <w:r w:rsidRPr="00655EBC">
              <w:rPr>
                <w:rFonts w:ascii="Times New Roman" w:eastAsia="宋体" w:hAnsi="Times New Roman" w:cs="Times New Roman"/>
                <w:szCs w:val="21"/>
              </w:rPr>
              <w:t>日常出勤、课堂表现均按百分制评分，以日常出勤为基本评分标准，因大课堂教学，学生人数众多，课堂表现不能每位同学面面俱到，故将课堂表现酌情附加到日常出勤当中，总评后折算成</w:t>
            </w:r>
            <w:r w:rsidRPr="00655EBC">
              <w:rPr>
                <w:rFonts w:ascii="Times New Roman" w:eastAsia="宋体" w:hAnsi="Times New Roman" w:cs="Times New Roman"/>
                <w:szCs w:val="21"/>
              </w:rPr>
              <w:t>5%</w:t>
            </w:r>
            <w:r w:rsidRPr="00655EBC">
              <w:rPr>
                <w:rFonts w:ascii="Times New Roman" w:eastAsia="宋体" w:hAnsi="Times New Roman" w:cs="Times New Roman"/>
                <w:szCs w:val="21"/>
              </w:rPr>
              <w:t>计入课程总成绩。</w:t>
            </w:r>
          </w:p>
        </w:tc>
        <w:tc>
          <w:tcPr>
            <w:tcW w:w="1470" w:type="dxa"/>
            <w:vAlign w:val="center"/>
          </w:tcPr>
          <w:p w:rsidR="00A561C9" w:rsidRPr="00655EBC" w:rsidRDefault="00A561C9" w:rsidP="00A561C9">
            <w:pPr>
              <w:jc w:val="center"/>
              <w:rPr>
                <w:rFonts w:ascii="Times New Roman" w:eastAsia="宋体" w:hAnsi="Times New Roman" w:cs="Times New Roman"/>
                <w:szCs w:val="24"/>
              </w:rPr>
            </w:pPr>
          </w:p>
        </w:tc>
      </w:tr>
      <w:tr w:rsidR="00A561C9" w:rsidRPr="00655EBC" w:rsidTr="00A561C9">
        <w:trPr>
          <w:trHeight w:val="550"/>
        </w:trPr>
        <w:tc>
          <w:tcPr>
            <w:tcW w:w="1044" w:type="dxa"/>
            <w:vMerge/>
            <w:tcMar>
              <w:left w:w="57" w:type="dxa"/>
              <w:right w:w="57" w:type="dxa"/>
            </w:tcMar>
            <w:vAlign w:val="center"/>
          </w:tcPr>
          <w:p w:rsidR="00A561C9" w:rsidRPr="00655EBC" w:rsidRDefault="00A561C9" w:rsidP="00A561C9">
            <w:pPr>
              <w:jc w:val="center"/>
              <w:rPr>
                <w:rFonts w:ascii="Times New Roman" w:eastAsia="宋体" w:hAnsi="Times New Roman" w:cs="Times New Roman"/>
                <w:szCs w:val="24"/>
              </w:rPr>
            </w:pPr>
          </w:p>
        </w:tc>
        <w:tc>
          <w:tcPr>
            <w:tcW w:w="1565" w:type="dxa"/>
            <w:vAlign w:val="center"/>
          </w:tcPr>
          <w:p w:rsidR="00A561C9" w:rsidRPr="00655EBC" w:rsidRDefault="00A561C9" w:rsidP="00A561C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课外作业</w:t>
            </w:r>
          </w:p>
        </w:tc>
        <w:tc>
          <w:tcPr>
            <w:tcW w:w="808"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20%</w:t>
            </w:r>
          </w:p>
        </w:tc>
        <w:tc>
          <w:tcPr>
            <w:tcW w:w="4410" w:type="dxa"/>
            <w:vAlign w:val="center"/>
          </w:tcPr>
          <w:p w:rsidR="00A561C9" w:rsidRPr="00655EBC" w:rsidRDefault="00A561C9" w:rsidP="00A561C9">
            <w:pPr>
              <w:rPr>
                <w:rFonts w:ascii="Times New Roman" w:eastAsia="宋体" w:hAnsi="Times New Roman" w:cs="Times New Roman"/>
                <w:szCs w:val="21"/>
              </w:rPr>
            </w:pPr>
            <w:r w:rsidRPr="00655EBC">
              <w:rPr>
                <w:rFonts w:ascii="Times New Roman" w:eastAsia="宋体" w:hAnsi="Times New Roman" w:cs="Times New Roman"/>
                <w:szCs w:val="21"/>
              </w:rPr>
              <w:t>课外作业布置</w:t>
            </w:r>
            <w:r w:rsidRPr="00655EBC">
              <w:rPr>
                <w:rFonts w:ascii="Times New Roman" w:eastAsia="宋体" w:hAnsi="Times New Roman" w:cs="Times New Roman"/>
                <w:szCs w:val="21"/>
              </w:rPr>
              <w:t>4~5</w:t>
            </w:r>
            <w:r w:rsidRPr="00655EBC">
              <w:rPr>
                <w:rFonts w:ascii="Times New Roman" w:eastAsia="宋体" w:hAnsi="Times New Roman" w:cs="Times New Roman"/>
                <w:szCs w:val="21"/>
              </w:rPr>
              <w:t>次，</w:t>
            </w:r>
            <w:r w:rsidRPr="00655EBC">
              <w:rPr>
                <w:rFonts w:ascii="Times New Roman" w:eastAsia="宋体" w:hAnsi="Times New Roman" w:cs="Times New Roman"/>
                <w:szCs w:val="24"/>
              </w:rPr>
              <w:t>完成</w:t>
            </w:r>
            <w:r w:rsidRPr="00655EBC">
              <w:rPr>
                <w:rFonts w:ascii="Times New Roman" w:eastAsia="宋体" w:hAnsi="Times New Roman" w:cs="Times New Roman"/>
                <w:szCs w:val="24"/>
              </w:rPr>
              <w:t>20~30</w:t>
            </w:r>
            <w:r w:rsidRPr="00655EBC">
              <w:rPr>
                <w:rFonts w:ascii="Times New Roman" w:eastAsia="宋体" w:hAnsi="Times New Roman" w:cs="Times New Roman"/>
                <w:szCs w:val="24"/>
              </w:rPr>
              <w:t>个习题，主要考核学生对每节课知识点的复习、理解和掌握程度</w:t>
            </w:r>
            <w:r w:rsidRPr="00655EBC">
              <w:rPr>
                <w:rFonts w:ascii="Times New Roman" w:eastAsia="宋体" w:hAnsi="Times New Roman" w:cs="Times New Roman"/>
                <w:szCs w:val="21"/>
              </w:rPr>
              <w:t>，每次课外作业按百分制评分，总评后折算成</w:t>
            </w:r>
            <w:r w:rsidRPr="00655EBC">
              <w:rPr>
                <w:rFonts w:ascii="Times New Roman" w:eastAsia="宋体" w:hAnsi="Times New Roman" w:cs="Times New Roman"/>
                <w:szCs w:val="21"/>
              </w:rPr>
              <w:t>20%</w:t>
            </w:r>
            <w:r w:rsidRPr="00655EBC">
              <w:rPr>
                <w:rFonts w:ascii="Times New Roman" w:eastAsia="宋体" w:hAnsi="Times New Roman" w:cs="Times New Roman"/>
                <w:szCs w:val="21"/>
              </w:rPr>
              <w:t>计入课程总成绩。</w:t>
            </w:r>
          </w:p>
        </w:tc>
        <w:tc>
          <w:tcPr>
            <w:tcW w:w="1470" w:type="dxa"/>
            <w:vAlign w:val="center"/>
          </w:tcPr>
          <w:p w:rsidR="00A561C9" w:rsidRPr="00655EBC" w:rsidRDefault="00A561C9" w:rsidP="00A561C9">
            <w:pPr>
              <w:rPr>
                <w:rFonts w:ascii="Times New Roman" w:eastAsia="宋体" w:hAnsi="Times New Roman" w:cs="Times New Roman"/>
                <w:color w:val="000000"/>
                <w:szCs w:val="21"/>
              </w:rPr>
            </w:pPr>
          </w:p>
        </w:tc>
      </w:tr>
      <w:tr w:rsidR="00A561C9" w:rsidRPr="00655EBC" w:rsidTr="00A561C9">
        <w:trPr>
          <w:trHeight w:val="550"/>
        </w:trPr>
        <w:tc>
          <w:tcPr>
            <w:tcW w:w="1044" w:type="dxa"/>
            <w:vMerge/>
            <w:tcMar>
              <w:left w:w="57" w:type="dxa"/>
              <w:right w:w="57" w:type="dxa"/>
            </w:tcMar>
            <w:vAlign w:val="center"/>
          </w:tcPr>
          <w:p w:rsidR="00A561C9" w:rsidRPr="00655EBC" w:rsidRDefault="00A561C9" w:rsidP="00A561C9">
            <w:pPr>
              <w:jc w:val="center"/>
              <w:rPr>
                <w:rFonts w:ascii="Times New Roman" w:eastAsia="宋体" w:hAnsi="Times New Roman" w:cs="Times New Roman"/>
                <w:szCs w:val="24"/>
              </w:rPr>
            </w:pPr>
          </w:p>
        </w:tc>
        <w:tc>
          <w:tcPr>
            <w:tcW w:w="1565"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课堂展示</w:t>
            </w:r>
          </w:p>
        </w:tc>
        <w:tc>
          <w:tcPr>
            <w:tcW w:w="808"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15%</w:t>
            </w:r>
          </w:p>
        </w:tc>
        <w:tc>
          <w:tcPr>
            <w:tcW w:w="4410"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课堂展示以小组的形式，进行一次以</w:t>
            </w:r>
            <w:r w:rsidRPr="00655EBC">
              <w:rPr>
                <w:rFonts w:ascii="Times New Roman" w:eastAsia="宋体" w:hAnsi="Times New Roman" w:cs="Times New Roman"/>
                <w:color w:val="000000"/>
                <w:szCs w:val="21"/>
              </w:rPr>
              <w:t>PPT</w:t>
            </w:r>
            <w:r w:rsidRPr="00655EBC">
              <w:rPr>
                <w:rFonts w:ascii="Times New Roman" w:eastAsia="宋体" w:hAnsi="Times New Roman" w:cs="Times New Roman"/>
                <w:color w:val="000000"/>
                <w:szCs w:val="21"/>
              </w:rPr>
              <w:t>讲解为基础的课堂展示，同时提交一份书面报告，对汽车试验的测试项目和测试方法进行调研和说明。课堂展示按百分制评分，总评后折算成</w:t>
            </w:r>
            <w:r w:rsidRPr="00655EBC">
              <w:rPr>
                <w:rFonts w:ascii="Times New Roman" w:eastAsia="宋体" w:hAnsi="Times New Roman" w:cs="Times New Roman"/>
                <w:color w:val="000000"/>
                <w:szCs w:val="21"/>
              </w:rPr>
              <w:t>15%</w:t>
            </w:r>
            <w:r w:rsidRPr="00655EBC">
              <w:rPr>
                <w:rFonts w:ascii="Times New Roman" w:eastAsia="宋体" w:hAnsi="Times New Roman" w:cs="Times New Roman"/>
                <w:color w:val="000000"/>
                <w:szCs w:val="21"/>
              </w:rPr>
              <w:t>计入课程总成绩。</w:t>
            </w:r>
          </w:p>
        </w:tc>
        <w:tc>
          <w:tcPr>
            <w:tcW w:w="1470" w:type="dxa"/>
            <w:vAlign w:val="center"/>
          </w:tcPr>
          <w:p w:rsidR="00A561C9" w:rsidRPr="00655EBC" w:rsidRDefault="00A561C9" w:rsidP="00A561C9">
            <w:pPr>
              <w:jc w:val="center"/>
              <w:rPr>
                <w:rFonts w:ascii="Times New Roman" w:eastAsia="宋体" w:hAnsi="Times New Roman" w:cs="Times New Roman"/>
                <w:color w:val="000000"/>
                <w:szCs w:val="21"/>
              </w:rPr>
            </w:pPr>
          </w:p>
        </w:tc>
      </w:tr>
      <w:tr w:rsidR="00A561C9" w:rsidRPr="00655EBC" w:rsidTr="00A561C9">
        <w:trPr>
          <w:trHeight w:val="702"/>
        </w:trPr>
        <w:tc>
          <w:tcPr>
            <w:tcW w:w="1044" w:type="dxa"/>
            <w:tcMar>
              <w:left w:w="57" w:type="dxa"/>
              <w:right w:w="57" w:type="dxa"/>
            </w:tcMar>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实验成绩</w:t>
            </w:r>
          </w:p>
        </w:tc>
        <w:tc>
          <w:tcPr>
            <w:tcW w:w="1565"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实验操作和报告成绩</w:t>
            </w:r>
          </w:p>
        </w:tc>
        <w:tc>
          <w:tcPr>
            <w:tcW w:w="808"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20%</w:t>
            </w:r>
          </w:p>
        </w:tc>
        <w:tc>
          <w:tcPr>
            <w:tcW w:w="4410"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实验成绩包括预习成绩、操作成绩和实验报告成绩，主要考察学生出勤、实验准备、实验操作、数据处理分析和现象解释等方面的能力。实验成绩按百分制评分，总评后折算成</w:t>
            </w:r>
            <w:r w:rsidRPr="00655EBC">
              <w:rPr>
                <w:rFonts w:ascii="Times New Roman" w:eastAsia="宋体" w:hAnsi="Times New Roman" w:cs="Times New Roman"/>
                <w:color w:val="000000"/>
                <w:szCs w:val="21"/>
              </w:rPr>
              <w:t>15%</w:t>
            </w:r>
            <w:r w:rsidRPr="00655EBC">
              <w:rPr>
                <w:rFonts w:ascii="Times New Roman" w:eastAsia="宋体" w:hAnsi="Times New Roman" w:cs="Times New Roman"/>
                <w:color w:val="000000"/>
                <w:szCs w:val="21"/>
              </w:rPr>
              <w:t>计入课程总成绩。</w:t>
            </w:r>
          </w:p>
        </w:tc>
        <w:tc>
          <w:tcPr>
            <w:tcW w:w="1470" w:type="dxa"/>
            <w:vAlign w:val="center"/>
          </w:tcPr>
          <w:p w:rsidR="00A561C9" w:rsidRPr="00655EBC" w:rsidRDefault="00A561C9" w:rsidP="00A561C9">
            <w:pPr>
              <w:jc w:val="center"/>
              <w:rPr>
                <w:rFonts w:ascii="Times New Roman" w:eastAsia="宋体" w:hAnsi="Times New Roman" w:cs="Times New Roman"/>
                <w:color w:val="000000"/>
                <w:szCs w:val="21"/>
              </w:rPr>
            </w:pPr>
          </w:p>
        </w:tc>
      </w:tr>
      <w:tr w:rsidR="00A561C9" w:rsidRPr="00655EBC" w:rsidTr="00A561C9">
        <w:trPr>
          <w:trHeight w:val="702"/>
        </w:trPr>
        <w:tc>
          <w:tcPr>
            <w:tcW w:w="1044" w:type="dxa"/>
            <w:tcMar>
              <w:left w:w="57" w:type="dxa"/>
              <w:right w:w="57" w:type="dxa"/>
            </w:tcMar>
            <w:vAlign w:val="center"/>
          </w:tcPr>
          <w:p w:rsidR="00A561C9" w:rsidRPr="00655EBC" w:rsidRDefault="00A561C9" w:rsidP="00A561C9">
            <w:pPr>
              <w:jc w:val="center"/>
              <w:rPr>
                <w:rFonts w:ascii="Times New Roman" w:eastAsia="宋体" w:hAnsi="Times New Roman" w:cs="Times New Roman"/>
                <w:color w:val="FF0000"/>
                <w:szCs w:val="24"/>
              </w:rPr>
            </w:pPr>
            <w:r w:rsidRPr="00655EBC">
              <w:rPr>
                <w:rFonts w:ascii="Times New Roman" w:eastAsia="宋体" w:hAnsi="Times New Roman" w:cs="Times New Roman"/>
                <w:szCs w:val="24"/>
              </w:rPr>
              <w:t>期末考试成绩</w:t>
            </w:r>
          </w:p>
        </w:tc>
        <w:tc>
          <w:tcPr>
            <w:tcW w:w="1565"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期末考试</w:t>
            </w:r>
          </w:p>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卷面成绩</w:t>
            </w:r>
          </w:p>
        </w:tc>
        <w:tc>
          <w:tcPr>
            <w:tcW w:w="808" w:type="dxa"/>
            <w:vAlign w:val="center"/>
          </w:tcPr>
          <w:p w:rsidR="00A561C9" w:rsidRPr="00655EBC" w:rsidRDefault="00A561C9" w:rsidP="00A561C9">
            <w:pPr>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 40% </w:t>
            </w:r>
          </w:p>
        </w:tc>
        <w:tc>
          <w:tcPr>
            <w:tcW w:w="4410" w:type="dxa"/>
            <w:vAlign w:val="center"/>
          </w:tcPr>
          <w:p w:rsidR="00A561C9" w:rsidRPr="00655EBC" w:rsidRDefault="00A561C9" w:rsidP="00A561C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试卷题型包括填空题、选择题、简答题、数据分析计算题和综合应用题等，以卷面成绩的</w:t>
            </w:r>
            <w:r w:rsidRPr="00655EBC">
              <w:rPr>
                <w:rFonts w:ascii="Times New Roman" w:eastAsia="宋体" w:hAnsi="Times New Roman" w:cs="Times New Roman"/>
                <w:color w:val="000000"/>
                <w:szCs w:val="21"/>
              </w:rPr>
              <w:t>40%</w:t>
            </w:r>
            <w:r w:rsidRPr="00655EBC">
              <w:rPr>
                <w:rFonts w:ascii="Times New Roman" w:eastAsia="宋体" w:hAnsi="Times New Roman" w:cs="Times New Roman"/>
                <w:color w:val="000000"/>
                <w:szCs w:val="21"/>
              </w:rPr>
              <w:t>计入课程总成绩。</w:t>
            </w:r>
          </w:p>
        </w:tc>
        <w:tc>
          <w:tcPr>
            <w:tcW w:w="1470" w:type="dxa"/>
            <w:vAlign w:val="center"/>
          </w:tcPr>
          <w:p w:rsidR="00A561C9" w:rsidRPr="00655EBC" w:rsidRDefault="00A561C9" w:rsidP="00A561C9">
            <w:pPr>
              <w:jc w:val="center"/>
              <w:rPr>
                <w:rFonts w:ascii="Times New Roman" w:eastAsia="宋体" w:hAnsi="Times New Roman" w:cs="Times New Roman"/>
                <w:szCs w:val="24"/>
              </w:rPr>
            </w:pPr>
          </w:p>
        </w:tc>
      </w:tr>
    </w:tbl>
    <w:p w:rsidR="00A561C9" w:rsidRPr="00655EBC" w:rsidRDefault="00A561C9" w:rsidP="00A561C9">
      <w:pPr>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（三）所有课程目标均需大于等于</w:t>
      </w:r>
      <w:r w:rsidRPr="00655EBC">
        <w:rPr>
          <w:rFonts w:ascii="Times New Roman" w:eastAsia="宋体" w:hAnsi="Times New Roman" w:cs="Times New Roman"/>
          <w:sz w:val="24"/>
        </w:rPr>
        <w:t>0.6</w:t>
      </w:r>
      <w:r w:rsidRPr="00655EBC">
        <w:rPr>
          <w:rFonts w:ascii="Times New Roman" w:eastAsia="宋体" w:hAnsi="Times New Roman" w:cs="Times New Roman"/>
          <w:sz w:val="24"/>
        </w:rPr>
        <w:t>，否则总评成绩不及格，需要补考或重修。每个课程目标达成度计算方法如下：</w:t>
      </w:r>
    </w:p>
    <w:p w:rsidR="00A561C9" w:rsidRPr="00655EBC" w:rsidRDefault="00B05986" w:rsidP="00A561C9">
      <w:pPr>
        <w:widowControl/>
        <w:spacing w:line="360" w:lineRule="auto"/>
        <w:jc w:val="center"/>
        <w:textAlignment w:val="baseline"/>
        <w:rPr>
          <w:rFonts w:ascii="Times New Roman" w:eastAsia="宋体" w:hAnsi="Times New Roman" w:cs="Times New Roman"/>
          <w:kern w:val="0"/>
          <w:position w:val="-22"/>
          <w:szCs w:val="21"/>
        </w:rPr>
      </w:pPr>
      <w:r>
        <w:rPr>
          <w:rFonts w:ascii="Times New Roman" w:eastAsia="宋体" w:hAnsi="Times New Roman" w:cs="Times New Roman"/>
          <w:noProof/>
          <w:kern w:val="0"/>
          <w:position w:val="-22"/>
          <w:szCs w:val="21"/>
        </w:rPr>
        <w:lastRenderedPageBreak/>
        <w:object w:dxaOrig="1440" w:dyaOrig="1440">
          <v:shape id="_x0000_s1039" type="#_x0000_t75" style="position:absolute;left:0;text-align:left;margin-left:42.7pt;margin-top:7.85pt;width:248.25pt;height:34.55pt;z-index:251682816">
            <v:imagedata r:id="rId63" o:title=""/>
            <w10:wrap type="square"/>
          </v:shape>
          <o:OLEObject Type="Embed" ProgID="Equation.DSMT4" ShapeID="_x0000_s1039" DrawAspect="Content" ObjectID="_1639293580" r:id="rId78"/>
        </w:object>
      </w:r>
    </w:p>
    <w:p w:rsidR="00A561C9" w:rsidRPr="00655EBC" w:rsidRDefault="00A561C9" w:rsidP="00A561C9">
      <w:pPr>
        <w:widowControl/>
        <w:spacing w:line="360" w:lineRule="auto"/>
        <w:jc w:val="center"/>
        <w:textAlignment w:val="baseline"/>
        <w:rPr>
          <w:rFonts w:ascii="Times New Roman" w:eastAsia="宋体" w:hAnsi="Times New Roman" w:cs="Times New Roman"/>
          <w:kern w:val="0"/>
          <w:position w:val="-22"/>
          <w:szCs w:val="21"/>
        </w:rPr>
      </w:pPr>
    </w:p>
    <w:p w:rsidR="00A561C9" w:rsidRPr="00655EBC" w:rsidRDefault="00A561C9" w:rsidP="00A561C9">
      <w:pPr>
        <w:spacing w:line="360" w:lineRule="auto"/>
        <w:rPr>
          <w:rFonts w:ascii="Times New Roman" w:eastAsia="宋体" w:hAnsi="Times New Roman" w:cs="Times New Roman"/>
          <w:sz w:val="24"/>
        </w:rPr>
      </w:pPr>
      <w:r w:rsidRPr="00655EBC">
        <w:rPr>
          <w:rFonts w:ascii="Times New Roman" w:eastAsia="宋体" w:hAnsi="Times New Roman" w:cs="Times New Roman"/>
          <w:sz w:val="24"/>
        </w:rPr>
        <w:t>式中：</w:t>
      </w:r>
      <w:r w:rsidRPr="00655EBC">
        <w:rPr>
          <w:rFonts w:ascii="Times New Roman" w:eastAsia="宋体" w:hAnsi="Times New Roman" w:cs="Times New Roman"/>
          <w:sz w:val="24"/>
        </w:rPr>
        <w:t>Ai=</w:t>
      </w:r>
      <w:r w:rsidRPr="00655EBC">
        <w:rPr>
          <w:rFonts w:ascii="Times New Roman" w:eastAsia="宋体" w:hAnsi="Times New Roman" w:cs="Times New Roman"/>
          <w:sz w:val="24"/>
        </w:rPr>
        <w:t>平时成绩占总评成绩的权重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在平时成绩中的权重，</w:t>
      </w:r>
    </w:p>
    <w:p w:rsidR="00A561C9" w:rsidRPr="00655EBC" w:rsidRDefault="00A561C9" w:rsidP="00A561C9">
      <w:pPr>
        <w:spacing w:line="360" w:lineRule="auto"/>
        <w:ind w:firstLineChars="300" w:firstLine="720"/>
        <w:rPr>
          <w:rFonts w:ascii="Times New Roman" w:eastAsia="宋体" w:hAnsi="Times New Roman" w:cs="Times New Roman"/>
          <w:sz w:val="24"/>
        </w:rPr>
      </w:pPr>
      <w:r w:rsidRPr="00655EBC">
        <w:rPr>
          <w:rFonts w:ascii="Times New Roman" w:eastAsia="宋体" w:hAnsi="Times New Roman" w:cs="Times New Roman"/>
          <w:sz w:val="24"/>
        </w:rPr>
        <w:t>Bi=</w:t>
      </w:r>
      <w:r w:rsidRPr="00655EBC">
        <w:rPr>
          <w:rFonts w:ascii="Times New Roman" w:eastAsia="宋体" w:hAnsi="Times New Roman" w:cs="Times New Roman"/>
          <w:sz w:val="24"/>
        </w:rPr>
        <w:t>期末成绩成绩占总评成绩的权重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在实验成绩中的权重，</w:t>
      </w:r>
    </w:p>
    <w:p w:rsidR="00A561C9" w:rsidRPr="00655EBC" w:rsidRDefault="00A561C9" w:rsidP="00A561C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七、有关说明</w:t>
      </w:r>
    </w:p>
    <w:p w:rsidR="00A561C9" w:rsidRPr="00655EBC" w:rsidRDefault="00A561C9" w:rsidP="00A561C9">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A561C9" w:rsidRPr="00655EBC" w:rsidRDefault="00A561C9" w:rsidP="00A561C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rPr>
        <w:t>本课程根据学生作业、课堂讨论、实验环节、平时考核情况和学生、教学督导等的反馈，及时对教学中的不足之处进行改进，并在下一轮课程教学中整改完善，确保相应毕业要求指标点达成。</w:t>
      </w:r>
    </w:p>
    <w:p w:rsidR="00A561C9" w:rsidRPr="00655EBC" w:rsidRDefault="00A561C9" w:rsidP="00A561C9">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A561C9" w:rsidRPr="00655EBC" w:rsidRDefault="00A561C9" w:rsidP="00A561C9">
      <w:pPr>
        <w:ind w:leftChars="200" w:left="986" w:hangingChars="236" w:hanging="566"/>
        <w:rPr>
          <w:rFonts w:ascii="Times New Roman" w:eastAsia="宋体" w:hAnsi="Times New Roman" w:cs="Times New Roman"/>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Cs w:val="24"/>
        </w:rPr>
        <w:t>徐晓美，万亦强，汽车试验学</w:t>
      </w:r>
      <w:r w:rsidRPr="00655EBC">
        <w:rPr>
          <w:rFonts w:ascii="Times New Roman" w:eastAsia="宋体" w:hAnsi="Times New Roman" w:cs="Times New Roman"/>
          <w:szCs w:val="24"/>
        </w:rPr>
        <w:t xml:space="preserve">[M]. </w:t>
      </w:r>
      <w:r w:rsidRPr="00655EBC">
        <w:rPr>
          <w:rFonts w:ascii="Times New Roman" w:eastAsia="宋体" w:hAnsi="Times New Roman" w:cs="Times New Roman"/>
          <w:szCs w:val="24"/>
        </w:rPr>
        <w:t>北京：机械工业出版社，</w:t>
      </w:r>
      <w:r w:rsidRPr="00655EBC">
        <w:rPr>
          <w:rFonts w:ascii="Times New Roman" w:eastAsia="宋体" w:hAnsi="Times New Roman" w:cs="Times New Roman"/>
          <w:szCs w:val="24"/>
        </w:rPr>
        <w:t>2013.</w:t>
      </w:r>
    </w:p>
    <w:p w:rsidR="00A561C9" w:rsidRPr="00655EBC" w:rsidRDefault="00A561C9" w:rsidP="00A561C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）何耀华，汽车试验技术</w:t>
      </w:r>
      <w:r w:rsidRPr="00655EBC">
        <w:rPr>
          <w:rFonts w:ascii="Times New Roman" w:eastAsia="宋体" w:hAnsi="Times New Roman" w:cs="Times New Roman"/>
          <w:sz w:val="24"/>
          <w:szCs w:val="24"/>
        </w:rPr>
        <w:t xml:space="preserve">[M]. </w:t>
      </w:r>
      <w:r w:rsidRPr="00655EBC">
        <w:rPr>
          <w:rFonts w:ascii="Times New Roman" w:eastAsia="宋体" w:hAnsi="Times New Roman" w:cs="Times New Roman"/>
          <w:sz w:val="24"/>
          <w:szCs w:val="24"/>
        </w:rPr>
        <w:t>北京：机械工业出版社，</w:t>
      </w:r>
      <w:r w:rsidRPr="00655EBC">
        <w:rPr>
          <w:rFonts w:ascii="Times New Roman" w:eastAsia="宋体" w:hAnsi="Times New Roman" w:cs="Times New Roman"/>
          <w:sz w:val="24"/>
          <w:szCs w:val="24"/>
        </w:rPr>
        <w:t>2010.</w:t>
      </w:r>
    </w:p>
    <w:p w:rsidR="00A561C9" w:rsidRPr="00655EBC" w:rsidRDefault="00A561C9" w:rsidP="00A561C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）付百学，汽车试验技术</w:t>
      </w:r>
      <w:r w:rsidRPr="00655EBC">
        <w:rPr>
          <w:rFonts w:ascii="Times New Roman" w:eastAsia="宋体" w:hAnsi="Times New Roman" w:cs="Times New Roman"/>
          <w:sz w:val="24"/>
          <w:szCs w:val="24"/>
        </w:rPr>
        <w:t xml:space="preserve">[M]. </w:t>
      </w:r>
      <w:r w:rsidRPr="00655EBC">
        <w:rPr>
          <w:rFonts w:ascii="Times New Roman" w:eastAsia="宋体" w:hAnsi="Times New Roman" w:cs="Times New Roman"/>
          <w:sz w:val="24"/>
          <w:szCs w:val="24"/>
        </w:rPr>
        <w:t>北京：北京理工大学出版社，</w:t>
      </w:r>
      <w:r w:rsidRPr="00655EBC">
        <w:rPr>
          <w:rFonts w:ascii="Times New Roman" w:eastAsia="宋体" w:hAnsi="Times New Roman" w:cs="Times New Roman"/>
          <w:sz w:val="24"/>
          <w:szCs w:val="24"/>
        </w:rPr>
        <w:t>2015.</w:t>
      </w:r>
    </w:p>
    <w:p w:rsidR="00A561C9" w:rsidRPr="00655EBC" w:rsidRDefault="00A561C9" w:rsidP="00A561C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）安相壁，汽车试验学</w:t>
      </w:r>
      <w:r w:rsidRPr="00655EBC">
        <w:rPr>
          <w:rFonts w:ascii="Times New Roman" w:eastAsia="宋体" w:hAnsi="Times New Roman" w:cs="Times New Roman"/>
          <w:sz w:val="24"/>
          <w:szCs w:val="24"/>
        </w:rPr>
        <w:t xml:space="preserve">[M]. </w:t>
      </w:r>
      <w:r w:rsidRPr="00655EBC">
        <w:rPr>
          <w:rFonts w:ascii="Times New Roman" w:eastAsia="宋体" w:hAnsi="Times New Roman" w:cs="Times New Roman"/>
          <w:sz w:val="24"/>
          <w:szCs w:val="24"/>
        </w:rPr>
        <w:t>北京：北京理工大学出版社，</w:t>
      </w:r>
      <w:r w:rsidRPr="00655EBC">
        <w:rPr>
          <w:rFonts w:ascii="Times New Roman" w:eastAsia="宋体" w:hAnsi="Times New Roman" w:cs="Times New Roman"/>
          <w:sz w:val="24"/>
          <w:szCs w:val="24"/>
        </w:rPr>
        <w:t>2012.</w:t>
      </w:r>
    </w:p>
    <w:p w:rsidR="00A561C9" w:rsidRPr="00655EBC" w:rsidRDefault="00A561C9" w:rsidP="00A561C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）陈焕江，汽车使用性能与试验</w:t>
      </w:r>
      <w:r w:rsidRPr="00655EBC">
        <w:rPr>
          <w:rFonts w:ascii="Times New Roman" w:eastAsia="宋体" w:hAnsi="Times New Roman" w:cs="Times New Roman"/>
          <w:sz w:val="24"/>
          <w:szCs w:val="24"/>
        </w:rPr>
        <w:t xml:space="preserve">[M]. </w:t>
      </w:r>
      <w:r w:rsidRPr="00655EBC">
        <w:rPr>
          <w:rFonts w:ascii="Times New Roman" w:eastAsia="宋体" w:hAnsi="Times New Roman" w:cs="Times New Roman"/>
          <w:sz w:val="24"/>
          <w:szCs w:val="24"/>
        </w:rPr>
        <w:t>北京：机械工业出版社，</w:t>
      </w:r>
      <w:r w:rsidRPr="00655EBC">
        <w:rPr>
          <w:rFonts w:ascii="Times New Roman" w:eastAsia="宋体" w:hAnsi="Times New Roman" w:cs="Times New Roman"/>
          <w:sz w:val="24"/>
          <w:szCs w:val="24"/>
        </w:rPr>
        <w:t>2013.</w:t>
      </w:r>
    </w:p>
    <w:p w:rsidR="00A561C9" w:rsidRPr="00655EBC" w:rsidRDefault="00A561C9" w:rsidP="00A561C9">
      <w:pPr>
        <w:spacing w:line="360" w:lineRule="auto"/>
        <w:ind w:leftChars="200" w:left="986" w:hangingChars="236" w:hanging="566"/>
        <w:rPr>
          <w:rFonts w:ascii="Times New Roman" w:eastAsia="宋体" w:hAnsi="Times New Roman" w:cs="Times New Roman"/>
          <w:sz w:val="24"/>
          <w:szCs w:val="24"/>
        </w:rPr>
      </w:pPr>
    </w:p>
    <w:p w:rsidR="00A561C9" w:rsidRPr="00655EBC" w:rsidRDefault="00A561C9" w:rsidP="00A561C9">
      <w:pPr>
        <w:spacing w:line="360" w:lineRule="auto"/>
        <w:ind w:leftChars="200" w:left="986" w:hangingChars="236" w:hanging="566"/>
        <w:rPr>
          <w:rFonts w:ascii="Times New Roman" w:eastAsia="宋体" w:hAnsi="Times New Roman" w:cs="Times New Roman"/>
          <w:sz w:val="24"/>
          <w:szCs w:val="24"/>
        </w:rPr>
      </w:pPr>
    </w:p>
    <w:p w:rsidR="00A561C9" w:rsidRPr="00655EBC" w:rsidRDefault="00A561C9" w:rsidP="00A561C9">
      <w:pPr>
        <w:autoSpaceDE w:val="0"/>
        <w:autoSpaceDN w:val="0"/>
        <w:adjustRightInd w:val="0"/>
        <w:spacing w:line="360" w:lineRule="auto"/>
        <w:ind w:firstLineChars="200" w:firstLine="480"/>
        <w:jc w:val="right"/>
        <w:rPr>
          <w:rFonts w:ascii="Times New Roman" w:eastAsia="宋体" w:hAnsi="Times New Roman" w:cs="Times New Roman"/>
          <w:kern w:val="0"/>
          <w:sz w:val="24"/>
          <w:szCs w:val="21"/>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kern w:val="0"/>
          <w:sz w:val="24"/>
          <w:szCs w:val="21"/>
        </w:rPr>
        <w:t>执笔人：孙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文</w:t>
      </w:r>
    </w:p>
    <w:p w:rsidR="00A561C9" w:rsidRPr="00655EBC" w:rsidRDefault="00A561C9" w:rsidP="00A561C9">
      <w:pPr>
        <w:autoSpaceDE w:val="0"/>
        <w:autoSpaceDN w:val="0"/>
        <w:adjustRightInd w:val="0"/>
        <w:spacing w:line="360" w:lineRule="auto"/>
        <w:ind w:firstLineChars="200" w:firstLine="480"/>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文</w:t>
      </w:r>
    </w:p>
    <w:p w:rsidR="00A561C9" w:rsidRPr="00655EBC" w:rsidRDefault="00A561C9" w:rsidP="00A561C9">
      <w:pPr>
        <w:autoSpaceDE w:val="0"/>
        <w:autoSpaceDN w:val="0"/>
        <w:adjustRightInd w:val="0"/>
        <w:spacing w:line="360" w:lineRule="auto"/>
        <w:ind w:firstLineChars="3050" w:firstLine="7320"/>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w:t>
      </w:r>
      <w:r w:rsidR="00933609" w:rsidRPr="00655EBC">
        <w:rPr>
          <w:rFonts w:ascii="Times New Roman" w:eastAsia="宋体" w:hAnsi="Times New Roman" w:cs="Times New Roman"/>
          <w:kern w:val="0"/>
          <w:sz w:val="24"/>
          <w:szCs w:val="21"/>
        </w:rPr>
        <w:t>房汝建</w:t>
      </w:r>
    </w:p>
    <w:p w:rsidR="00A561C9" w:rsidRPr="00655EBC" w:rsidRDefault="00A561C9" w:rsidP="00A561C9">
      <w:pPr>
        <w:autoSpaceDE w:val="0"/>
        <w:autoSpaceDN w:val="0"/>
        <w:adjustRightInd w:val="0"/>
        <w:spacing w:line="360" w:lineRule="auto"/>
        <w:ind w:firstLineChars="2950" w:firstLine="7080"/>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2019.12</w:t>
      </w:r>
    </w:p>
    <w:p w:rsidR="00A561C9" w:rsidRPr="00655EBC" w:rsidRDefault="00A561C9" w:rsidP="00A561C9">
      <w:pPr>
        <w:spacing w:line="360" w:lineRule="auto"/>
        <w:ind w:firstLineChars="2800" w:firstLine="6720"/>
        <w:rPr>
          <w:rFonts w:ascii="Times New Roman" w:eastAsia="宋体" w:hAnsi="Times New Roman" w:cs="Times New Roman"/>
          <w:sz w:val="24"/>
          <w:szCs w:val="24"/>
        </w:rPr>
      </w:pPr>
    </w:p>
    <w:p w:rsidR="00A561C9" w:rsidRPr="00655EBC" w:rsidRDefault="00A561C9" w:rsidP="00A561C9">
      <w:pPr>
        <w:autoSpaceDE w:val="0"/>
        <w:autoSpaceDN w:val="0"/>
        <w:adjustRightInd w:val="0"/>
        <w:spacing w:line="360" w:lineRule="auto"/>
        <w:ind w:firstLineChars="200" w:firstLine="420"/>
        <w:jc w:val="left"/>
        <w:rPr>
          <w:rFonts w:ascii="Times New Roman" w:hAnsi="Times New Roman" w:cs="Times New Roman"/>
        </w:rPr>
        <w:sectPr w:rsidR="00A561C9" w:rsidRPr="00655EBC">
          <w:pgSz w:w="11906" w:h="16838"/>
          <w:pgMar w:top="1440" w:right="1418" w:bottom="1440" w:left="1418" w:header="851" w:footer="992" w:gutter="0"/>
          <w:cols w:space="720"/>
          <w:docGrid w:type="lines" w:linePitch="312"/>
        </w:sectPr>
      </w:pPr>
    </w:p>
    <w:p w:rsidR="00933609" w:rsidRPr="00655EBC" w:rsidRDefault="00933609" w:rsidP="00933609">
      <w:pPr>
        <w:pStyle w:val="a3"/>
      </w:pPr>
      <w:bookmarkStart w:id="99" w:name="_Toc28680541"/>
      <w:r w:rsidRPr="00655EBC">
        <w:lastRenderedPageBreak/>
        <w:t>控制工程基础课程教学大纲</w:t>
      </w:r>
      <w:bookmarkEnd w:id="99"/>
    </w:p>
    <w:p w:rsidR="00933609" w:rsidRPr="00655EBC" w:rsidRDefault="00933609" w:rsidP="00933609">
      <w:pPr>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Fundamentals of Control Engineering</w:t>
      </w:r>
      <w:r w:rsidRPr="00655EBC">
        <w:rPr>
          <w:rFonts w:ascii="Times New Roman" w:eastAsia="宋体" w:hAnsi="Times New Roman" w:cs="Times New Roman"/>
          <w:b/>
          <w:bCs/>
          <w:sz w:val="30"/>
          <w:szCs w:val="24"/>
        </w:rPr>
        <w:t>）</w:t>
      </w:r>
    </w:p>
    <w:p w:rsidR="00933609" w:rsidRPr="00655EBC" w:rsidRDefault="00933609" w:rsidP="00933609">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933609" w:rsidRPr="00655EBC" w:rsidRDefault="00933609" w:rsidP="00933609">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sz w:val="24"/>
          <w:szCs w:val="24"/>
        </w:rPr>
        <w:t>2202201</w:t>
      </w:r>
    </w:p>
    <w:p w:rsidR="00933609" w:rsidRPr="00655EBC" w:rsidRDefault="00933609" w:rsidP="0093360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2.0</w:t>
      </w:r>
    </w:p>
    <w:p w:rsidR="00933609" w:rsidRPr="00655EBC" w:rsidRDefault="00933609" w:rsidP="0093360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32</w:t>
      </w:r>
    </w:p>
    <w:p w:rsidR="00933609" w:rsidRPr="00655EBC" w:rsidRDefault="00933609" w:rsidP="00933609">
      <w:pPr>
        <w:spacing w:line="360" w:lineRule="auto"/>
        <w:ind w:firstLineChars="200" w:firstLine="482"/>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高等数学、模拟电子电路、数字电路、计算机基础等。</w:t>
      </w:r>
    </w:p>
    <w:p w:rsidR="00933609" w:rsidRPr="00655EBC" w:rsidRDefault="00933609" w:rsidP="0093360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sz w:val="24"/>
          <w:szCs w:val="24"/>
        </w:rPr>
        <w:t>车辆工程专业</w:t>
      </w:r>
      <w:r w:rsidRPr="00655EBC">
        <w:rPr>
          <w:rFonts w:ascii="Times New Roman" w:eastAsia="黑体" w:hAnsi="Times New Roman" w:cs="Times New Roman"/>
          <w:sz w:val="24"/>
          <w:szCs w:val="24"/>
        </w:rPr>
        <w:t xml:space="preserve">  </w:t>
      </w:r>
      <w:r w:rsidRPr="00655EBC">
        <w:rPr>
          <w:rFonts w:ascii="Times New Roman" w:eastAsia="宋体" w:hAnsi="Times New Roman" w:cs="Times New Roman"/>
          <w:kern w:val="0"/>
          <w:sz w:val="24"/>
          <w:szCs w:val="24"/>
        </w:rPr>
        <w:t xml:space="preserve">                          </w:t>
      </w:r>
    </w:p>
    <w:p w:rsidR="00933609" w:rsidRPr="00655EBC" w:rsidRDefault="00933609" w:rsidP="00933609">
      <w:pPr>
        <w:spacing w:line="360" w:lineRule="auto"/>
        <w:ind w:firstLineChars="200" w:firstLine="482"/>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建议教材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sz w:val="24"/>
          <w:szCs w:val="21"/>
        </w:rPr>
        <w:t>《自动控制原理</w:t>
      </w:r>
      <w:r w:rsidRPr="00655EBC">
        <w:rPr>
          <w:rFonts w:ascii="Times New Roman" w:eastAsia="宋体" w:hAnsi="Times New Roman" w:cs="Times New Roman"/>
          <w:sz w:val="24"/>
          <w:szCs w:val="24"/>
        </w:rPr>
        <w:t>》第三版，孙亮编著，高等教育出版社，</w:t>
      </w:r>
      <w:r w:rsidRPr="00655EBC">
        <w:rPr>
          <w:rFonts w:ascii="Times New Roman" w:eastAsia="宋体" w:hAnsi="Times New Roman" w:cs="Times New Roman"/>
          <w:sz w:val="24"/>
          <w:szCs w:val="24"/>
        </w:rPr>
        <w:t xml:space="preserve">2011.06  </w:t>
      </w:r>
    </w:p>
    <w:p w:rsidR="00933609" w:rsidRPr="00655EBC" w:rsidRDefault="00933609" w:rsidP="00933609">
      <w:pPr>
        <w:spacing w:line="360" w:lineRule="auto"/>
        <w:ind w:firstLineChars="200" w:firstLine="482"/>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汽车工程</w:t>
      </w:r>
      <w:r w:rsidRPr="00655EBC">
        <w:rPr>
          <w:rFonts w:ascii="Times New Roman" w:eastAsia="宋体" w:hAnsi="Times New Roman" w:cs="Times New Roman"/>
          <w:kern w:val="0"/>
          <w:sz w:val="24"/>
          <w:szCs w:val="24"/>
        </w:rPr>
        <w:t>学院</w:t>
      </w:r>
    </w:p>
    <w:p w:rsidR="00933609" w:rsidRPr="00655EBC" w:rsidRDefault="00933609" w:rsidP="00933609">
      <w:pPr>
        <w:spacing w:line="360" w:lineRule="auto"/>
        <w:ind w:firstLineChars="200" w:firstLine="482"/>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本课程是车辆工程专业的一门专业选修课。通过本课程的学习，使学生掌握自动控制的基础理论，并具有对简单连续系统进行定性分析、定量估算和初步设计的能力，为专业课学习和参加控制工程实践打下必要的基础。学生将掌握自动控制系统分析与设计等方面的基本方法，如控制系统的时域分析法、根轨迹分析法、频域分析法等基本方法等。为各类计算机控制系统设计打好基础。</w:t>
      </w:r>
    </w:p>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933609" w:rsidRPr="00655EBC" w:rsidRDefault="00933609" w:rsidP="00933609">
      <w:pPr>
        <w:widowControl/>
        <w:adjustRightInd w:val="0"/>
        <w:spacing w:line="360" w:lineRule="auto"/>
        <w:ind w:firstLineChars="200" w:firstLine="480"/>
        <w:jc w:val="left"/>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控制工程基础侧重于从理论角度，系统地阐述了自动控制科学和技术领域的基本概念和基本规律，介绍了自动控制技术从建模分析到应用设计的各种思想和方法，内容十分丰富。通过自动控制理论的教学，应使学生全面系统地掌握自动控制技术领域的基本概念、基本规律和基本分析与设计方法，以便将来胜任实际工作，具有从事相关工程和技术工作的基本素质，同时具有一定的分析和解决有关自动控制实际问题的能力。</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、熟练掌握自动控制的概念、基本控制方式及特点、对控制系统性能的基本要求。</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、熟练掌握典型环节的传递函数、梅逊公式以及控制系统传递函数的建立和表示方法，掌握开环传递函数、闭环传递函数等基本概念。</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、熟练掌握暂态性能指标、劳思判据、稳态误差、终值定理和稳定性的概念以及利用这些概念对二阶系统性能的分析，初步掌握高阶系统分析方法、主导极点的概念。</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目标</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、熟练掌握根轨迹的概念和绘制法则，并能利用根轨迹对系统性能进行分析，初步掌握偶极子的概念。</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、熟练掌握频率特性的概念、掌握典型系统</w:t>
      </w:r>
      <w:r w:rsidRPr="00655EBC">
        <w:rPr>
          <w:rFonts w:ascii="Times New Roman" w:eastAsia="宋体" w:hAnsi="Times New Roman" w:cs="Times New Roman"/>
          <w:sz w:val="24"/>
          <w:szCs w:val="24"/>
        </w:rPr>
        <w:t>Bode</w:t>
      </w:r>
      <w:r w:rsidRPr="00655EBC">
        <w:rPr>
          <w:rFonts w:ascii="Times New Roman" w:eastAsia="宋体" w:hAnsi="Times New Roman" w:cs="Times New Roman"/>
          <w:sz w:val="24"/>
          <w:szCs w:val="24"/>
        </w:rPr>
        <w:t>图的画法、开环系统频率特性</w:t>
      </w:r>
      <w:r w:rsidRPr="00655EBC">
        <w:rPr>
          <w:rFonts w:ascii="Times New Roman" w:eastAsia="宋体" w:hAnsi="Times New Roman" w:cs="Times New Roman"/>
          <w:sz w:val="24"/>
          <w:szCs w:val="24"/>
        </w:rPr>
        <w:t>Bode</w:t>
      </w:r>
      <w:r w:rsidRPr="00655EBC">
        <w:rPr>
          <w:rFonts w:ascii="Times New Roman" w:eastAsia="宋体" w:hAnsi="Times New Roman" w:cs="Times New Roman"/>
          <w:sz w:val="24"/>
          <w:szCs w:val="24"/>
        </w:rPr>
        <w:t>图的画法，了解最小相位系统、非最小相位系统、稳定裕量、频域性能指标的概念。</w:t>
      </w:r>
    </w:p>
    <w:p w:rsidR="00933609" w:rsidRPr="00655EBC" w:rsidRDefault="00933609" w:rsidP="00933609">
      <w:pPr>
        <w:spacing w:line="400" w:lineRule="exact"/>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、熟练掌握校正的基本概念、基本校正方式和反馈校正的作用，初步掌握以串联校正为主的频率响应综合法，了解以串联校正为主的根轨迹综合法，掌握</w:t>
      </w:r>
      <w:r w:rsidRPr="00655EBC">
        <w:rPr>
          <w:rFonts w:ascii="Times New Roman" w:eastAsia="宋体" w:hAnsi="Times New Roman" w:cs="Times New Roman"/>
          <w:sz w:val="24"/>
          <w:szCs w:val="24"/>
        </w:rPr>
        <w:t>PID</w:t>
      </w:r>
      <w:r w:rsidRPr="00655EBC">
        <w:rPr>
          <w:rFonts w:ascii="Times New Roman" w:eastAsia="宋体" w:hAnsi="Times New Roman" w:cs="Times New Roman"/>
          <w:sz w:val="24"/>
          <w:szCs w:val="24"/>
        </w:rPr>
        <w:t>调节器的设计方法。</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本课程支撑专业培养计划中毕业要求</w:t>
      </w:r>
      <w:r w:rsidRPr="00655EBC">
        <w:rPr>
          <w:rFonts w:ascii="Times New Roman" w:eastAsia="宋体" w:hAnsi="Times New Roman" w:cs="Times New Roman"/>
          <w:color w:val="000000"/>
          <w:sz w:val="24"/>
          <w:szCs w:val="24"/>
        </w:rPr>
        <w:t>1-1</w:t>
      </w:r>
      <w:r w:rsidRPr="00655EBC">
        <w:rPr>
          <w:rFonts w:ascii="Times New Roman" w:eastAsia="宋体" w:hAnsi="Times New Roman" w:cs="Times New Roman"/>
          <w:color w:val="000000"/>
          <w:sz w:val="24"/>
          <w:szCs w:val="24"/>
        </w:rPr>
        <w:t>（占该指标点达成度的</w:t>
      </w:r>
      <w:r w:rsidRPr="00655EBC">
        <w:rPr>
          <w:rFonts w:ascii="Times New Roman" w:eastAsia="宋体" w:hAnsi="Times New Roman" w:cs="Times New Roman"/>
          <w:color w:val="000000"/>
          <w:sz w:val="24"/>
          <w:szCs w:val="24"/>
        </w:rPr>
        <w:t>13</w:t>
      </w:r>
      <w:r w:rsidRPr="00655EBC">
        <w:rPr>
          <w:rFonts w:ascii="Times New Roman" w:eastAsia="楷体_GB2312" w:hAnsi="Times New Roman" w:cs="Times New Roman"/>
          <w:sz w:val="24"/>
          <w:szCs w:val="24"/>
        </w:rPr>
        <w:t>%</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2-1</w:t>
      </w:r>
      <w:r w:rsidRPr="00655EBC">
        <w:rPr>
          <w:rFonts w:ascii="Times New Roman" w:eastAsia="宋体" w:hAnsi="Times New Roman" w:cs="Times New Roman"/>
          <w:color w:val="000000"/>
          <w:sz w:val="24"/>
          <w:szCs w:val="24"/>
        </w:rPr>
        <w:t>（占该指标点达成度的</w:t>
      </w:r>
      <w:r w:rsidRPr="00655EBC">
        <w:rPr>
          <w:rFonts w:ascii="Times New Roman" w:eastAsia="楷体_GB2312" w:hAnsi="Times New Roman" w:cs="Times New Roman"/>
          <w:sz w:val="24"/>
          <w:szCs w:val="24"/>
        </w:rPr>
        <w:t>6%</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3-1</w:t>
      </w:r>
      <w:r w:rsidRPr="00655EBC">
        <w:rPr>
          <w:rFonts w:ascii="Times New Roman" w:eastAsia="宋体" w:hAnsi="Times New Roman" w:cs="Times New Roman"/>
          <w:color w:val="000000"/>
          <w:sz w:val="24"/>
          <w:szCs w:val="24"/>
        </w:rPr>
        <w:t>（占该指标点达成度的</w:t>
      </w:r>
      <w:r w:rsidRPr="00655EBC">
        <w:rPr>
          <w:rFonts w:ascii="Times New Roman" w:eastAsia="楷体_GB2312" w:hAnsi="Times New Roman" w:cs="Times New Roman"/>
          <w:sz w:val="24"/>
          <w:szCs w:val="24"/>
        </w:rPr>
        <w:t>12%</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4-1</w:t>
      </w:r>
      <w:r w:rsidRPr="00655EBC">
        <w:rPr>
          <w:rFonts w:ascii="Times New Roman" w:eastAsia="宋体" w:hAnsi="Times New Roman" w:cs="Times New Roman"/>
          <w:color w:val="000000"/>
          <w:sz w:val="24"/>
          <w:szCs w:val="24"/>
        </w:rPr>
        <w:t>（占该指标点达成度的</w:t>
      </w:r>
      <w:r w:rsidRPr="00655EBC">
        <w:rPr>
          <w:rFonts w:ascii="Times New Roman" w:eastAsia="楷体_GB2312" w:hAnsi="Times New Roman" w:cs="Times New Roman"/>
          <w:sz w:val="24"/>
          <w:szCs w:val="24"/>
        </w:rPr>
        <w:t>9%</w:t>
      </w:r>
      <w:r w:rsidRPr="00655EBC">
        <w:rPr>
          <w:rFonts w:ascii="Times New Roman" w:eastAsia="楷体_GB2312" w:hAnsi="Times New Roman" w:cs="Times New Roman"/>
          <w:sz w:val="24"/>
          <w:szCs w:val="24"/>
        </w:rPr>
        <w:t>），</w:t>
      </w:r>
      <w:r w:rsidRPr="00655EBC">
        <w:rPr>
          <w:rFonts w:ascii="Times New Roman" w:eastAsia="宋体" w:hAnsi="Times New Roman" w:cs="Times New Roman"/>
          <w:color w:val="000000"/>
          <w:sz w:val="24"/>
          <w:szCs w:val="24"/>
        </w:rPr>
        <w:t>对应关系如表所示。</w:t>
      </w:r>
    </w:p>
    <w:tbl>
      <w:tblPr>
        <w:tblW w:w="4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1063"/>
        <w:gridCol w:w="1061"/>
        <w:gridCol w:w="1061"/>
        <w:gridCol w:w="1061"/>
        <w:gridCol w:w="1061"/>
        <w:gridCol w:w="1212"/>
      </w:tblGrid>
      <w:tr w:rsidR="00933609" w:rsidRPr="00655EBC" w:rsidTr="003F6307">
        <w:trPr>
          <w:trHeight w:val="514"/>
          <w:jc w:val="center"/>
        </w:trPr>
        <w:tc>
          <w:tcPr>
            <w:tcW w:w="1122" w:type="pct"/>
            <w:vMerge w:val="restart"/>
            <w:shd w:val="clear" w:color="auto" w:fill="FFFFFF"/>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毕业要求</w:t>
            </w:r>
          </w:p>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指标点</w:t>
            </w:r>
          </w:p>
        </w:tc>
        <w:tc>
          <w:tcPr>
            <w:tcW w:w="3878" w:type="pct"/>
            <w:gridSpan w:val="6"/>
            <w:shd w:val="clear" w:color="auto" w:fill="FFFFFF"/>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课程目标</w:t>
            </w:r>
          </w:p>
        </w:tc>
      </w:tr>
      <w:tr w:rsidR="00933609" w:rsidRPr="00655EBC" w:rsidTr="003F6307">
        <w:trPr>
          <w:trHeight w:val="491"/>
          <w:jc w:val="center"/>
        </w:trPr>
        <w:tc>
          <w:tcPr>
            <w:tcW w:w="1122" w:type="pct"/>
            <w:vMerge/>
            <w:shd w:val="clear" w:color="auto" w:fill="FFFFFF"/>
            <w:vAlign w:val="center"/>
          </w:tcPr>
          <w:p w:rsidR="00933609" w:rsidRPr="00655EBC" w:rsidRDefault="00933609" w:rsidP="00933609">
            <w:pPr>
              <w:widowControl/>
              <w:jc w:val="center"/>
              <w:rPr>
                <w:rFonts w:ascii="Times New Roman" w:eastAsia="宋体" w:hAnsi="Times New Roman" w:cs="Times New Roman"/>
                <w:kern w:val="0"/>
                <w:sz w:val="24"/>
                <w:szCs w:val="24"/>
              </w:rPr>
            </w:pPr>
          </w:p>
        </w:tc>
        <w:tc>
          <w:tcPr>
            <w:tcW w:w="633" w:type="pct"/>
            <w:shd w:val="clear" w:color="auto" w:fill="FFFFFF"/>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1</w:t>
            </w:r>
          </w:p>
        </w:tc>
        <w:tc>
          <w:tcPr>
            <w:tcW w:w="631" w:type="pct"/>
            <w:shd w:val="clear" w:color="auto" w:fill="FFFFFF"/>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2</w:t>
            </w:r>
          </w:p>
        </w:tc>
        <w:tc>
          <w:tcPr>
            <w:tcW w:w="631" w:type="pct"/>
            <w:shd w:val="clear" w:color="auto" w:fill="FFFFFF"/>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3</w:t>
            </w:r>
          </w:p>
        </w:tc>
        <w:tc>
          <w:tcPr>
            <w:tcW w:w="631" w:type="pct"/>
            <w:shd w:val="clear" w:color="auto" w:fill="FFFFFF"/>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4</w:t>
            </w:r>
          </w:p>
        </w:tc>
        <w:tc>
          <w:tcPr>
            <w:tcW w:w="631" w:type="pct"/>
            <w:shd w:val="clear" w:color="auto" w:fill="FFFFFF"/>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5</w:t>
            </w:r>
          </w:p>
        </w:tc>
        <w:tc>
          <w:tcPr>
            <w:tcW w:w="722" w:type="pct"/>
            <w:shd w:val="clear" w:color="auto" w:fill="FFFFFF"/>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6</w:t>
            </w:r>
          </w:p>
        </w:tc>
      </w:tr>
      <w:tr w:rsidR="00933609" w:rsidRPr="00655EBC" w:rsidTr="003F6307">
        <w:trPr>
          <w:trHeight w:val="481"/>
          <w:jc w:val="center"/>
        </w:trPr>
        <w:tc>
          <w:tcPr>
            <w:tcW w:w="1122"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毕业要求</w:t>
            </w:r>
            <w:r w:rsidRPr="00655EBC">
              <w:rPr>
                <w:rFonts w:ascii="Times New Roman" w:eastAsia="宋体" w:hAnsi="Times New Roman" w:cs="Times New Roman"/>
                <w:kern w:val="0"/>
                <w:sz w:val="24"/>
                <w:szCs w:val="24"/>
              </w:rPr>
              <w:t>1-1</w:t>
            </w:r>
          </w:p>
        </w:tc>
        <w:tc>
          <w:tcPr>
            <w:tcW w:w="633"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p>
        </w:tc>
        <w:tc>
          <w:tcPr>
            <w:tcW w:w="631"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631"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631"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p>
        </w:tc>
        <w:tc>
          <w:tcPr>
            <w:tcW w:w="631"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p>
        </w:tc>
        <w:tc>
          <w:tcPr>
            <w:tcW w:w="722" w:type="pct"/>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r>
      <w:tr w:rsidR="00933609" w:rsidRPr="00655EBC" w:rsidTr="003F6307">
        <w:trPr>
          <w:trHeight w:val="470"/>
          <w:jc w:val="center"/>
        </w:trPr>
        <w:tc>
          <w:tcPr>
            <w:tcW w:w="1122"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毕业要求</w:t>
            </w:r>
            <w:r w:rsidRPr="00655EBC">
              <w:rPr>
                <w:rFonts w:ascii="Times New Roman" w:eastAsia="宋体" w:hAnsi="Times New Roman" w:cs="Times New Roman"/>
                <w:kern w:val="0"/>
                <w:sz w:val="24"/>
                <w:szCs w:val="24"/>
              </w:rPr>
              <w:t>2-1</w:t>
            </w:r>
          </w:p>
        </w:tc>
        <w:tc>
          <w:tcPr>
            <w:tcW w:w="633"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631"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p>
        </w:tc>
        <w:tc>
          <w:tcPr>
            <w:tcW w:w="631"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p>
        </w:tc>
        <w:tc>
          <w:tcPr>
            <w:tcW w:w="631"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631"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p>
        </w:tc>
        <w:tc>
          <w:tcPr>
            <w:tcW w:w="722" w:type="pct"/>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r>
      <w:tr w:rsidR="00933609" w:rsidRPr="00655EBC" w:rsidTr="003F6307">
        <w:trPr>
          <w:trHeight w:val="461"/>
          <w:jc w:val="center"/>
        </w:trPr>
        <w:tc>
          <w:tcPr>
            <w:tcW w:w="1122"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毕业要求</w:t>
            </w:r>
            <w:r w:rsidRPr="00655EBC">
              <w:rPr>
                <w:rFonts w:ascii="Times New Roman" w:eastAsia="宋体" w:hAnsi="Times New Roman" w:cs="Times New Roman"/>
                <w:kern w:val="0"/>
                <w:sz w:val="24"/>
                <w:szCs w:val="24"/>
              </w:rPr>
              <w:t>3-1</w:t>
            </w:r>
          </w:p>
        </w:tc>
        <w:tc>
          <w:tcPr>
            <w:tcW w:w="633"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p>
        </w:tc>
        <w:tc>
          <w:tcPr>
            <w:tcW w:w="631"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p>
        </w:tc>
        <w:tc>
          <w:tcPr>
            <w:tcW w:w="631"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631"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p>
        </w:tc>
        <w:tc>
          <w:tcPr>
            <w:tcW w:w="631"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722" w:type="pct"/>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r>
      <w:tr w:rsidR="00933609" w:rsidRPr="00655EBC" w:rsidTr="003F6307">
        <w:trPr>
          <w:trHeight w:val="481"/>
          <w:jc w:val="center"/>
        </w:trPr>
        <w:tc>
          <w:tcPr>
            <w:tcW w:w="1122"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毕业要求</w:t>
            </w:r>
            <w:r w:rsidRPr="00655EBC">
              <w:rPr>
                <w:rFonts w:ascii="Times New Roman" w:eastAsia="宋体" w:hAnsi="Times New Roman" w:cs="Times New Roman"/>
                <w:kern w:val="0"/>
                <w:sz w:val="24"/>
                <w:szCs w:val="24"/>
              </w:rPr>
              <w:t>4-1</w:t>
            </w:r>
          </w:p>
        </w:tc>
        <w:tc>
          <w:tcPr>
            <w:tcW w:w="633"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p>
        </w:tc>
        <w:tc>
          <w:tcPr>
            <w:tcW w:w="631"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p>
        </w:tc>
        <w:tc>
          <w:tcPr>
            <w:tcW w:w="631"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p>
        </w:tc>
        <w:tc>
          <w:tcPr>
            <w:tcW w:w="631"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p>
        </w:tc>
        <w:tc>
          <w:tcPr>
            <w:tcW w:w="631"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722" w:type="pct"/>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r>
    </w:tbl>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第一章</w:t>
      </w:r>
      <w:r w:rsidRPr="00655EBC">
        <w:rPr>
          <w:rFonts w:ascii="Times New Roman" w:eastAsia="宋体" w:hAnsi="Times New Roman" w:cs="Times New Roman"/>
          <w:b/>
          <w:sz w:val="24"/>
          <w:szCs w:val="24"/>
        </w:rPr>
        <w:t xml:space="preserve">  </w:t>
      </w:r>
      <w:r w:rsidRPr="00655EBC">
        <w:rPr>
          <w:rFonts w:ascii="Times New Roman" w:eastAsia="宋体" w:hAnsi="Times New Roman" w:cs="Times New Roman"/>
          <w:b/>
          <w:sz w:val="24"/>
          <w:szCs w:val="24"/>
        </w:rPr>
        <w:t>自动控制的一般概念</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）自动控制的任务</w:t>
      </w:r>
      <w:r w:rsidRPr="00655EBC">
        <w:rPr>
          <w:rFonts w:ascii="Times New Roman" w:eastAsia="宋体" w:hAnsi="Times New Roman" w:cs="Times New Roman"/>
          <w:sz w:val="24"/>
          <w:szCs w:val="24"/>
        </w:rPr>
        <w:t xml:space="preserve"> </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）自动控制的基本方式</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）对控制系统的性能要求</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）掌握自动控制系统组成结构和基本要素，理解自动控制的基本控制方式和对系统的性能要求，了解一些实际自动控制系统的控制原理。</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）要求初步了解本门课程的意义与作用。</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第二章</w:t>
      </w:r>
      <w:r w:rsidRPr="00655EBC">
        <w:rPr>
          <w:rFonts w:ascii="Times New Roman" w:eastAsia="宋体" w:hAnsi="Times New Roman" w:cs="Times New Roman"/>
          <w:b/>
          <w:sz w:val="24"/>
          <w:szCs w:val="24"/>
        </w:rPr>
        <w:t xml:space="preserve">  </w:t>
      </w:r>
      <w:r w:rsidRPr="00655EBC">
        <w:rPr>
          <w:rFonts w:ascii="Times New Roman" w:eastAsia="宋体" w:hAnsi="Times New Roman" w:cs="Times New Roman"/>
          <w:b/>
          <w:sz w:val="24"/>
          <w:szCs w:val="24"/>
        </w:rPr>
        <w:t>自动控制系统的数学模型</w:t>
      </w:r>
      <w:r w:rsidRPr="00655EBC">
        <w:rPr>
          <w:rFonts w:ascii="Times New Roman" w:eastAsia="宋体" w:hAnsi="Times New Roman" w:cs="Times New Roman"/>
          <w:b/>
          <w:sz w:val="24"/>
          <w:szCs w:val="24"/>
        </w:rPr>
        <w:t xml:space="preserve"> </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）自动控制系统微分方程的建立</w:t>
      </w:r>
      <w:r w:rsidRPr="00655EBC">
        <w:rPr>
          <w:rFonts w:ascii="Times New Roman" w:eastAsia="宋体" w:hAnsi="Times New Roman" w:cs="Times New Roman"/>
          <w:sz w:val="24"/>
          <w:szCs w:val="24"/>
        </w:rPr>
        <w:t xml:space="preserve"> </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）非线性微分方程的线性化</w:t>
      </w:r>
      <w:r w:rsidRPr="00655EBC">
        <w:rPr>
          <w:rFonts w:ascii="Times New Roman" w:eastAsia="宋体" w:hAnsi="Times New Roman" w:cs="Times New Roman"/>
          <w:sz w:val="24"/>
          <w:szCs w:val="24"/>
        </w:rPr>
        <w:t xml:space="preserve"> </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）传递函数</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）动态结构图</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）系统的脉冲响应函数</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）典型反馈系统的传递函数</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）掌握传递函数及动态结构图的概念、意义；</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）熟练掌握使用梅逊公式求解系统传递函数的方法；</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）理解自动控制系统的建模方法和步骤；</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）了解非线性微分方程的线性化方法；</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）掌握基本概念：传递函数及动态结构图。</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第三章</w:t>
      </w:r>
      <w:r w:rsidRPr="00655EBC">
        <w:rPr>
          <w:rFonts w:ascii="Times New Roman" w:eastAsia="宋体" w:hAnsi="Times New Roman" w:cs="Times New Roman"/>
          <w:b/>
          <w:sz w:val="24"/>
          <w:szCs w:val="24"/>
        </w:rPr>
        <w:t xml:space="preserve">  </w:t>
      </w:r>
      <w:r w:rsidRPr="00655EBC">
        <w:rPr>
          <w:rFonts w:ascii="Times New Roman" w:eastAsia="宋体" w:hAnsi="Times New Roman" w:cs="Times New Roman"/>
          <w:b/>
          <w:sz w:val="24"/>
          <w:szCs w:val="24"/>
        </w:rPr>
        <w:t>时域分析法</w:t>
      </w:r>
      <w:r w:rsidRPr="00655EBC">
        <w:rPr>
          <w:rFonts w:ascii="Times New Roman" w:eastAsia="宋体" w:hAnsi="Times New Roman" w:cs="Times New Roman"/>
          <w:b/>
          <w:sz w:val="24"/>
          <w:szCs w:val="24"/>
        </w:rPr>
        <w:t xml:space="preserve"> </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）时域分析介绍</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）一阶和二阶系统分析与计算</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）系统稳定性分析</w:t>
      </w:r>
      <w:r w:rsidRPr="00655EBC">
        <w:rPr>
          <w:rFonts w:ascii="Times New Roman" w:eastAsia="宋体" w:hAnsi="Times New Roman" w:cs="Times New Roman"/>
          <w:sz w:val="24"/>
          <w:szCs w:val="24"/>
        </w:rPr>
        <w:t xml:space="preserve"> </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）稳态误差分析及计算</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）掌握系统微分方程的拉普拉斯变换解法；</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）掌握判别系统稳定性的方法，特别是以劳斯判据和赫尔维茨判据为代表的代数稳定性判据；</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）理解针对一阶和二阶系统的分析计算以及稳态误差的分析计算，了解改善系统响应的措施。</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）掌握基本概念：典型响应、渐近稳定性及时域性能指标、稳态误差。</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第四章</w:t>
      </w:r>
      <w:r w:rsidRPr="00655EBC">
        <w:rPr>
          <w:rFonts w:ascii="Times New Roman" w:eastAsia="宋体" w:hAnsi="Times New Roman" w:cs="Times New Roman"/>
          <w:b/>
          <w:sz w:val="24"/>
          <w:szCs w:val="24"/>
        </w:rPr>
        <w:t xml:space="preserve">  </w:t>
      </w:r>
      <w:r w:rsidRPr="00655EBC">
        <w:rPr>
          <w:rFonts w:ascii="Times New Roman" w:eastAsia="宋体" w:hAnsi="Times New Roman" w:cs="Times New Roman"/>
          <w:b/>
          <w:sz w:val="24"/>
          <w:szCs w:val="24"/>
        </w:rPr>
        <w:t>根轨迹</w:t>
      </w:r>
      <w:r w:rsidRPr="00655EBC">
        <w:rPr>
          <w:rFonts w:ascii="Times New Roman" w:eastAsia="宋体" w:hAnsi="Times New Roman" w:cs="Times New Roman"/>
          <w:b/>
          <w:sz w:val="24"/>
          <w:szCs w:val="24"/>
        </w:rPr>
        <w:t xml:space="preserve"> </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）根轨迹与根轨迹方程</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）绘制根轨迹的基本法则</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）广义根轨迹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）系统闭环零、极点分布与阶跃响应的关系</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）系统阶跃响应的根轨迹分析</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、教学要求</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）掌握根轨迹概念、闭环零极点与开环零极点的关系；</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）理解绘制根轨迹的基本法则及其应用，了解系统闭环零极点分布与阶跃响应的关系。</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）掌握基本概念：根轨迹、零极点、主导极点、偶极子。</w:t>
      </w:r>
      <w:r w:rsidRPr="00655EBC">
        <w:rPr>
          <w:rFonts w:ascii="Times New Roman" w:eastAsia="宋体" w:hAnsi="Times New Roman" w:cs="Times New Roman"/>
          <w:sz w:val="24"/>
          <w:szCs w:val="24"/>
        </w:rPr>
        <w:t xml:space="preserve">    </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第五章</w:t>
      </w:r>
      <w:r w:rsidRPr="00655EBC">
        <w:rPr>
          <w:rFonts w:ascii="Times New Roman" w:eastAsia="宋体" w:hAnsi="Times New Roman" w:cs="Times New Roman"/>
          <w:b/>
          <w:sz w:val="24"/>
          <w:szCs w:val="24"/>
        </w:rPr>
        <w:t xml:space="preserve">  </w:t>
      </w:r>
      <w:r w:rsidRPr="00655EBC">
        <w:rPr>
          <w:rFonts w:ascii="Times New Roman" w:eastAsia="宋体" w:hAnsi="Times New Roman" w:cs="Times New Roman"/>
          <w:b/>
          <w:sz w:val="24"/>
          <w:szCs w:val="24"/>
        </w:rPr>
        <w:t>频率域方法</w:t>
      </w:r>
      <w:r w:rsidRPr="00655EBC">
        <w:rPr>
          <w:rFonts w:ascii="Times New Roman" w:eastAsia="宋体" w:hAnsi="Times New Roman" w:cs="Times New Roman"/>
          <w:b/>
          <w:sz w:val="24"/>
          <w:szCs w:val="24"/>
        </w:rPr>
        <w:t xml:space="preserve"> </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）频率特性</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）典型环节的频率特性</w:t>
      </w:r>
      <w:r w:rsidRPr="00655EBC">
        <w:rPr>
          <w:rFonts w:ascii="Times New Roman" w:eastAsia="宋体" w:hAnsi="Times New Roman" w:cs="Times New Roman"/>
          <w:sz w:val="24"/>
          <w:szCs w:val="24"/>
        </w:rPr>
        <w:t xml:space="preserve"> </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）系统开环频率特性</w:t>
      </w:r>
      <w:r w:rsidRPr="00655EBC">
        <w:rPr>
          <w:rFonts w:ascii="Times New Roman" w:eastAsia="宋体" w:hAnsi="Times New Roman" w:cs="Times New Roman"/>
          <w:sz w:val="24"/>
          <w:szCs w:val="24"/>
        </w:rPr>
        <w:t xml:space="preserve"> </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）频率稳定性判据</w:t>
      </w:r>
      <w:r w:rsidRPr="00655EBC">
        <w:rPr>
          <w:rFonts w:ascii="Times New Roman" w:eastAsia="宋体" w:hAnsi="Times New Roman" w:cs="Times New Roman"/>
          <w:sz w:val="24"/>
          <w:szCs w:val="24"/>
        </w:rPr>
        <w:t xml:space="preserve"> </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）系统闭环频率特性与阶跃响应的关系</w:t>
      </w:r>
      <w:r w:rsidRPr="00655EBC">
        <w:rPr>
          <w:rFonts w:ascii="Times New Roman" w:eastAsia="宋体" w:hAnsi="Times New Roman" w:cs="Times New Roman"/>
          <w:sz w:val="24"/>
          <w:szCs w:val="24"/>
        </w:rPr>
        <w:t xml:space="preserve"> </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）系统开环频率特性与阶跃响应的关系</w:t>
      </w:r>
      <w:r w:rsidRPr="00655EBC">
        <w:rPr>
          <w:rFonts w:ascii="Times New Roman" w:eastAsia="宋体" w:hAnsi="Times New Roman" w:cs="Times New Roman"/>
          <w:sz w:val="24"/>
          <w:szCs w:val="24"/>
        </w:rPr>
        <w:t xml:space="preserve"> </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）掌握系统频率特性概念、一些典型环节的频率特性；</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）掌握系统开环频率特性曲线的绘制方法，并掌握频率稳定性判据。理解稳定裕度以及系统闭环、开环频率特性与阶跃响应的关系。</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）掌握基本概念：频率特性、峰值、频带、截止频率、稳定裕度等。</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第六章</w:t>
      </w:r>
      <w:r w:rsidRPr="00655EBC">
        <w:rPr>
          <w:rFonts w:ascii="Times New Roman" w:eastAsia="宋体" w:hAnsi="Times New Roman" w:cs="Times New Roman"/>
          <w:b/>
          <w:sz w:val="24"/>
          <w:szCs w:val="24"/>
        </w:rPr>
        <w:t xml:space="preserve">  </w:t>
      </w:r>
      <w:r w:rsidRPr="00655EBC">
        <w:rPr>
          <w:rFonts w:ascii="Times New Roman" w:eastAsia="宋体" w:hAnsi="Times New Roman" w:cs="Times New Roman"/>
          <w:b/>
          <w:sz w:val="24"/>
          <w:szCs w:val="24"/>
        </w:rPr>
        <w:t>控制系统的校正方法</w:t>
      </w:r>
      <w:r w:rsidRPr="00655EBC">
        <w:rPr>
          <w:rFonts w:ascii="Times New Roman" w:eastAsia="宋体" w:hAnsi="Times New Roman" w:cs="Times New Roman"/>
          <w:b/>
          <w:sz w:val="24"/>
          <w:szCs w:val="24"/>
        </w:rPr>
        <w:t xml:space="preserve"> </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）系统校正基础</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）根轨迹法校正</w:t>
      </w:r>
      <w:r w:rsidRPr="00655EBC">
        <w:rPr>
          <w:rFonts w:ascii="Times New Roman" w:eastAsia="宋体" w:hAnsi="Times New Roman" w:cs="Times New Roman"/>
          <w:sz w:val="24"/>
          <w:szCs w:val="24"/>
        </w:rPr>
        <w:t xml:space="preserve"> </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）频率法校正</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PID</w:t>
      </w:r>
      <w:r w:rsidRPr="00655EBC">
        <w:rPr>
          <w:rFonts w:ascii="Times New Roman" w:eastAsia="宋体" w:hAnsi="Times New Roman" w:cs="Times New Roman"/>
          <w:sz w:val="24"/>
          <w:szCs w:val="24"/>
        </w:rPr>
        <w:t>调节器</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933609" w:rsidRPr="00655EBC" w:rsidRDefault="00933609" w:rsidP="00933609">
      <w:pPr>
        <w:spacing w:line="360" w:lineRule="auto"/>
        <w:ind w:firstLineChars="200" w:firstLine="480"/>
        <w:jc w:val="left"/>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1</w:t>
      </w:r>
      <w:r w:rsidRPr="00655EBC">
        <w:rPr>
          <w:rFonts w:ascii="Times New Roman" w:eastAsia="宋体" w:hAnsi="Times New Roman" w:cs="Times New Roman"/>
          <w:kern w:val="0"/>
          <w:sz w:val="24"/>
          <w:szCs w:val="24"/>
        </w:rPr>
        <w:t>）理解系统校正和设计概念，掌握系统校正的基本方式和方法。</w:t>
      </w:r>
    </w:p>
    <w:p w:rsidR="00933609" w:rsidRPr="00655EBC" w:rsidRDefault="00933609" w:rsidP="00933609">
      <w:pPr>
        <w:spacing w:line="360" w:lineRule="auto"/>
        <w:ind w:firstLineChars="200" w:firstLine="480"/>
        <w:jc w:val="left"/>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lastRenderedPageBreak/>
        <w:t>（</w:t>
      </w:r>
      <w:r w:rsidRPr="00655EBC">
        <w:rPr>
          <w:rFonts w:ascii="Times New Roman" w:eastAsia="宋体" w:hAnsi="Times New Roman" w:cs="Times New Roman"/>
          <w:kern w:val="0"/>
          <w:sz w:val="24"/>
          <w:szCs w:val="24"/>
        </w:rPr>
        <w:t>2</w:t>
      </w:r>
      <w:r w:rsidRPr="00655EBC">
        <w:rPr>
          <w:rFonts w:ascii="Times New Roman" w:eastAsia="宋体" w:hAnsi="Times New Roman" w:cs="Times New Roman"/>
          <w:kern w:val="0"/>
          <w:sz w:val="24"/>
          <w:szCs w:val="24"/>
        </w:rPr>
        <w:t>）掌握串联</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超前、滞后、</w:t>
      </w:r>
      <w:r w:rsidRPr="00655EBC">
        <w:rPr>
          <w:rFonts w:ascii="Times New Roman" w:eastAsia="宋体" w:hAnsi="Times New Roman" w:cs="Times New Roman"/>
          <w:kern w:val="0"/>
          <w:sz w:val="24"/>
          <w:szCs w:val="24"/>
        </w:rPr>
        <w:t>PID)</w:t>
      </w:r>
      <w:r w:rsidRPr="00655EBC">
        <w:rPr>
          <w:rFonts w:ascii="Times New Roman" w:eastAsia="宋体" w:hAnsi="Times New Roman" w:cs="Times New Roman"/>
          <w:kern w:val="0"/>
          <w:sz w:val="24"/>
          <w:szCs w:val="24"/>
        </w:rPr>
        <w:t>的特性及其作用。</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933609" w:rsidRPr="00655EBC" w:rsidTr="00933609">
        <w:tc>
          <w:tcPr>
            <w:tcW w:w="740" w:type="dxa"/>
            <w:shd w:val="clear" w:color="auto" w:fill="FFFFFF"/>
            <w:vAlign w:val="center"/>
          </w:tcPr>
          <w:p w:rsidR="00933609" w:rsidRPr="00655EBC" w:rsidRDefault="00933609" w:rsidP="0093360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shd w:val="clear" w:color="auto" w:fill="FFFFFF"/>
            <w:vAlign w:val="center"/>
          </w:tcPr>
          <w:p w:rsidR="00933609" w:rsidRPr="00655EBC" w:rsidRDefault="00933609" w:rsidP="0093360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2084" w:type="dxa"/>
            <w:shd w:val="clear" w:color="auto" w:fill="FFFFFF"/>
          </w:tcPr>
          <w:p w:rsidR="00933609" w:rsidRPr="00655EBC" w:rsidRDefault="00933609" w:rsidP="0093360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w:t>
            </w:r>
          </w:p>
          <w:p w:rsidR="00933609" w:rsidRPr="00655EBC" w:rsidRDefault="00933609" w:rsidP="0093360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课程目标</w:t>
            </w:r>
          </w:p>
        </w:tc>
        <w:tc>
          <w:tcPr>
            <w:tcW w:w="1470" w:type="dxa"/>
            <w:shd w:val="clear" w:color="auto" w:fill="FFFFFF"/>
            <w:vAlign w:val="center"/>
          </w:tcPr>
          <w:p w:rsidR="00933609" w:rsidRPr="00655EBC" w:rsidRDefault="00933609" w:rsidP="0093360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支撑的毕业要求指标点</w:t>
            </w:r>
          </w:p>
        </w:tc>
        <w:tc>
          <w:tcPr>
            <w:tcW w:w="735" w:type="dxa"/>
            <w:shd w:val="clear" w:color="auto" w:fill="FFFFFF"/>
            <w:vAlign w:val="center"/>
          </w:tcPr>
          <w:p w:rsidR="00933609" w:rsidRPr="00655EBC" w:rsidRDefault="00933609" w:rsidP="0093360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35" w:type="dxa"/>
            <w:shd w:val="clear" w:color="auto" w:fill="FFFFFF"/>
            <w:vAlign w:val="center"/>
          </w:tcPr>
          <w:p w:rsidR="00933609" w:rsidRPr="00655EBC" w:rsidRDefault="00933609" w:rsidP="0093360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实验学时</w:t>
            </w:r>
          </w:p>
        </w:tc>
      </w:tr>
      <w:tr w:rsidR="00933609" w:rsidRPr="00655EBC" w:rsidTr="00933609">
        <w:tc>
          <w:tcPr>
            <w:tcW w:w="740"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476" w:type="dxa"/>
            <w:vAlign w:val="center"/>
          </w:tcPr>
          <w:p w:rsidR="00933609" w:rsidRPr="00655EBC" w:rsidRDefault="00933609" w:rsidP="00933609">
            <w:pPr>
              <w:spacing w:line="312" w:lineRule="auto"/>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自动控制的一般概念</w:t>
            </w:r>
          </w:p>
        </w:tc>
        <w:tc>
          <w:tcPr>
            <w:tcW w:w="2084" w:type="dxa"/>
            <w:vAlign w:val="center"/>
          </w:tcPr>
          <w:p w:rsidR="00933609" w:rsidRPr="00655EBC" w:rsidRDefault="00933609" w:rsidP="0093360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p>
        </w:tc>
        <w:tc>
          <w:tcPr>
            <w:tcW w:w="1470"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2-1</w:t>
            </w:r>
          </w:p>
        </w:tc>
        <w:tc>
          <w:tcPr>
            <w:tcW w:w="735"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vAlign w:val="center"/>
          </w:tcPr>
          <w:p w:rsidR="00933609" w:rsidRPr="00655EBC" w:rsidRDefault="00933609" w:rsidP="00933609">
            <w:pPr>
              <w:spacing w:line="312" w:lineRule="auto"/>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476" w:type="dxa"/>
            <w:vAlign w:val="center"/>
          </w:tcPr>
          <w:p w:rsidR="00933609" w:rsidRPr="00655EBC" w:rsidRDefault="00933609" w:rsidP="00933609">
            <w:pPr>
              <w:spacing w:line="312" w:lineRule="auto"/>
              <w:rPr>
                <w:rFonts w:ascii="Times New Roman" w:eastAsia="宋体" w:hAnsi="Times New Roman" w:cs="Times New Roman"/>
                <w:color w:val="000000"/>
                <w:szCs w:val="21"/>
              </w:rPr>
            </w:pPr>
            <w:r w:rsidRPr="00655EBC">
              <w:rPr>
                <w:rFonts w:ascii="Times New Roman" w:eastAsia="宋体" w:hAnsi="Times New Roman" w:cs="Times New Roman"/>
                <w:szCs w:val="21"/>
              </w:rPr>
              <w:t>自动控制系统的数学模型</w:t>
            </w:r>
          </w:p>
        </w:tc>
        <w:tc>
          <w:tcPr>
            <w:tcW w:w="2084" w:type="dxa"/>
            <w:vAlign w:val="center"/>
          </w:tcPr>
          <w:p w:rsidR="00933609" w:rsidRPr="00655EBC" w:rsidRDefault="00933609" w:rsidP="0093360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p>
        </w:tc>
        <w:tc>
          <w:tcPr>
            <w:tcW w:w="1470"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2-1</w:t>
            </w:r>
          </w:p>
        </w:tc>
        <w:tc>
          <w:tcPr>
            <w:tcW w:w="735"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735" w:type="dxa"/>
            <w:vAlign w:val="center"/>
          </w:tcPr>
          <w:p w:rsidR="00933609" w:rsidRPr="00655EBC" w:rsidRDefault="00933609" w:rsidP="00933609">
            <w:pPr>
              <w:spacing w:line="312" w:lineRule="auto"/>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476" w:type="dxa"/>
            <w:vAlign w:val="center"/>
          </w:tcPr>
          <w:p w:rsidR="00933609" w:rsidRPr="00655EBC" w:rsidRDefault="00933609" w:rsidP="00933609">
            <w:pPr>
              <w:spacing w:line="312" w:lineRule="auto"/>
              <w:rPr>
                <w:rFonts w:ascii="Times New Roman" w:eastAsia="宋体" w:hAnsi="Times New Roman" w:cs="Times New Roman"/>
                <w:color w:val="000000"/>
                <w:szCs w:val="21"/>
              </w:rPr>
            </w:pPr>
            <w:r w:rsidRPr="00655EBC">
              <w:rPr>
                <w:rFonts w:ascii="Times New Roman" w:eastAsia="宋体" w:hAnsi="Times New Roman" w:cs="Times New Roman"/>
                <w:szCs w:val="21"/>
              </w:rPr>
              <w:t>时域分析法</w:t>
            </w:r>
          </w:p>
        </w:tc>
        <w:tc>
          <w:tcPr>
            <w:tcW w:w="2084" w:type="dxa"/>
            <w:vAlign w:val="center"/>
          </w:tcPr>
          <w:p w:rsidR="00933609" w:rsidRPr="00655EBC" w:rsidRDefault="00933609" w:rsidP="0093360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p>
        </w:tc>
        <w:tc>
          <w:tcPr>
            <w:tcW w:w="1470"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4-1</w:t>
            </w:r>
          </w:p>
        </w:tc>
        <w:tc>
          <w:tcPr>
            <w:tcW w:w="735"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735" w:type="dxa"/>
            <w:vAlign w:val="center"/>
          </w:tcPr>
          <w:p w:rsidR="00933609" w:rsidRPr="00655EBC" w:rsidRDefault="00933609" w:rsidP="00933609">
            <w:pPr>
              <w:spacing w:line="312" w:lineRule="auto"/>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476" w:type="dxa"/>
            <w:vAlign w:val="center"/>
          </w:tcPr>
          <w:p w:rsidR="00933609" w:rsidRPr="00655EBC" w:rsidRDefault="00933609" w:rsidP="00933609">
            <w:pPr>
              <w:spacing w:line="312" w:lineRule="auto"/>
              <w:rPr>
                <w:rFonts w:ascii="Times New Roman" w:eastAsia="宋体" w:hAnsi="Times New Roman" w:cs="Times New Roman"/>
                <w:color w:val="000000"/>
                <w:szCs w:val="21"/>
              </w:rPr>
            </w:pPr>
            <w:r w:rsidRPr="00655EBC">
              <w:rPr>
                <w:rFonts w:ascii="Times New Roman" w:eastAsia="宋体" w:hAnsi="Times New Roman" w:cs="Times New Roman"/>
                <w:szCs w:val="21"/>
              </w:rPr>
              <w:t>根轨迹</w:t>
            </w:r>
          </w:p>
        </w:tc>
        <w:tc>
          <w:tcPr>
            <w:tcW w:w="2084" w:type="dxa"/>
            <w:vAlign w:val="center"/>
          </w:tcPr>
          <w:p w:rsidR="00933609" w:rsidRPr="00655EBC" w:rsidRDefault="00933609" w:rsidP="0093360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4</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p>
        </w:tc>
        <w:tc>
          <w:tcPr>
            <w:tcW w:w="1470"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2-1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4-1</w:t>
            </w:r>
          </w:p>
        </w:tc>
        <w:tc>
          <w:tcPr>
            <w:tcW w:w="735"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735" w:type="dxa"/>
            <w:vAlign w:val="center"/>
          </w:tcPr>
          <w:p w:rsidR="00933609" w:rsidRPr="00655EBC" w:rsidRDefault="00933609" w:rsidP="00933609">
            <w:pPr>
              <w:spacing w:line="312" w:lineRule="auto"/>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476" w:type="dxa"/>
            <w:vAlign w:val="center"/>
          </w:tcPr>
          <w:p w:rsidR="00933609" w:rsidRPr="00655EBC" w:rsidRDefault="00933609" w:rsidP="00933609">
            <w:pPr>
              <w:spacing w:line="312" w:lineRule="auto"/>
              <w:rPr>
                <w:rFonts w:ascii="Times New Roman" w:eastAsia="宋体" w:hAnsi="Times New Roman" w:cs="Times New Roman"/>
                <w:color w:val="000000"/>
                <w:szCs w:val="21"/>
              </w:rPr>
            </w:pPr>
            <w:r w:rsidRPr="00655EBC">
              <w:rPr>
                <w:rFonts w:ascii="Times New Roman" w:eastAsia="宋体" w:hAnsi="Times New Roman" w:cs="Times New Roman"/>
                <w:szCs w:val="21"/>
              </w:rPr>
              <w:t>频率域方法</w:t>
            </w:r>
          </w:p>
        </w:tc>
        <w:tc>
          <w:tcPr>
            <w:tcW w:w="2084" w:type="dxa"/>
            <w:vAlign w:val="center"/>
          </w:tcPr>
          <w:p w:rsidR="00933609" w:rsidRPr="00655EBC" w:rsidRDefault="00933609" w:rsidP="0093360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w:t>
            </w:r>
          </w:p>
        </w:tc>
        <w:tc>
          <w:tcPr>
            <w:tcW w:w="1470"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2-1</w:t>
            </w:r>
          </w:p>
        </w:tc>
        <w:tc>
          <w:tcPr>
            <w:tcW w:w="735"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735" w:type="dxa"/>
            <w:vAlign w:val="center"/>
          </w:tcPr>
          <w:p w:rsidR="00933609" w:rsidRPr="00655EBC" w:rsidRDefault="00933609" w:rsidP="00933609">
            <w:pPr>
              <w:spacing w:line="312" w:lineRule="auto"/>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3476" w:type="dxa"/>
            <w:vAlign w:val="center"/>
          </w:tcPr>
          <w:p w:rsidR="00933609" w:rsidRPr="00655EBC" w:rsidRDefault="00933609" w:rsidP="00933609">
            <w:pPr>
              <w:rPr>
                <w:rFonts w:ascii="Times New Roman" w:eastAsia="宋体" w:hAnsi="Times New Roman" w:cs="Times New Roman"/>
                <w:color w:val="000000"/>
                <w:szCs w:val="21"/>
              </w:rPr>
            </w:pPr>
            <w:r w:rsidRPr="00655EBC">
              <w:rPr>
                <w:rFonts w:ascii="Times New Roman" w:eastAsia="宋体" w:hAnsi="Times New Roman" w:cs="Times New Roman"/>
                <w:szCs w:val="21"/>
              </w:rPr>
              <w:t>控制系统的校正方法</w:t>
            </w:r>
          </w:p>
        </w:tc>
        <w:tc>
          <w:tcPr>
            <w:tcW w:w="2084"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6</w:t>
            </w:r>
          </w:p>
        </w:tc>
        <w:tc>
          <w:tcPr>
            <w:tcW w:w="1470"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1-1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p>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4-1</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735" w:type="dxa"/>
            <w:vAlign w:val="center"/>
          </w:tcPr>
          <w:p w:rsidR="00933609" w:rsidRPr="00655EBC" w:rsidRDefault="00933609" w:rsidP="00933609">
            <w:pPr>
              <w:jc w:val="center"/>
              <w:rPr>
                <w:rFonts w:ascii="Times New Roman" w:eastAsia="宋体" w:hAnsi="Times New Roman" w:cs="Times New Roman"/>
                <w:szCs w:val="21"/>
              </w:rPr>
            </w:pPr>
          </w:p>
        </w:tc>
      </w:tr>
      <w:tr w:rsidR="00933609" w:rsidRPr="00655EBC" w:rsidTr="00933609">
        <w:tc>
          <w:tcPr>
            <w:tcW w:w="7770" w:type="dxa"/>
            <w:gridSpan w:val="4"/>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合</w:t>
            </w:r>
            <w:r w:rsidRPr="00655EBC">
              <w:rPr>
                <w:rFonts w:ascii="Times New Roman" w:eastAsia="宋体" w:hAnsi="Times New Roman" w:cs="Times New Roman"/>
                <w:szCs w:val="21"/>
              </w:rPr>
              <w:t xml:space="preserve"> </w:t>
            </w:r>
            <w:r w:rsidRPr="00655EBC">
              <w:rPr>
                <w:rFonts w:ascii="Times New Roman" w:eastAsia="宋体" w:hAnsi="Times New Roman" w:cs="Times New Roman"/>
                <w:szCs w:val="21"/>
              </w:rPr>
              <w:t>计</w:t>
            </w:r>
          </w:p>
        </w:tc>
        <w:tc>
          <w:tcPr>
            <w:tcW w:w="735"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32</w:t>
            </w:r>
          </w:p>
        </w:tc>
        <w:tc>
          <w:tcPr>
            <w:tcW w:w="735"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0</w:t>
            </w:r>
          </w:p>
        </w:tc>
      </w:tr>
    </w:tbl>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四、课程实施</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（一）把握主线，引导学生掌握自动控制原理的基本概念、原理、建立系统模型和传递函数的方法、常用控制系统的分析和综合方法，进而初步具备从事相关工程和技术工作的基本素质</w:t>
      </w:r>
      <w:r w:rsidRPr="00655EBC">
        <w:rPr>
          <w:rFonts w:ascii="Times New Roman" w:eastAsia="宋体" w:hAnsi="Times New Roman" w:cs="Times New Roman"/>
          <w:color w:val="000000"/>
          <w:sz w:val="24"/>
          <w:szCs w:val="24"/>
        </w:rPr>
        <w:t>。</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（二）采用多媒体教学手段，配合例题的讲解以及适当的思考题，保证讲课进度的同时，注意学生的掌握程度和课堂的气氛。</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（三）采用案例式教学，引进自动控制系统的实际案例，让学生真正了解并掌握以自动控控制系统的相关概念和典型的分析、综合手段，从而具备相关知识和方法的实际应用能力。</w:t>
      </w:r>
    </w:p>
    <w:p w:rsidR="00933609" w:rsidRPr="00655EBC" w:rsidRDefault="00933609" w:rsidP="00933609">
      <w:pPr>
        <w:spacing w:line="360" w:lineRule="auto"/>
        <w:ind w:firstLineChars="200" w:firstLine="480"/>
        <w:rPr>
          <w:rFonts w:ascii="Times New Roman" w:eastAsia="宋体" w:hAnsi="Times New Roman" w:cs="Times New Roman"/>
          <w:b/>
          <w:sz w:val="24"/>
          <w:szCs w:val="24"/>
        </w:rPr>
      </w:pPr>
      <w:r w:rsidRPr="00655EBC">
        <w:rPr>
          <w:rFonts w:ascii="Times New Roman" w:eastAsia="宋体" w:hAnsi="Times New Roman" w:cs="Times New Roman"/>
          <w:bCs/>
          <w:sz w:val="24"/>
          <w:szCs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933609" w:rsidRPr="00655EBC" w:rsidTr="00933609">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933609" w:rsidRPr="00655EBC" w:rsidRDefault="00933609" w:rsidP="0093360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rsidR="00933609" w:rsidRPr="00655EBC" w:rsidRDefault="00933609" w:rsidP="0093360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933609" w:rsidRPr="00655EBC" w:rsidTr="00933609">
        <w:trPr>
          <w:trHeight w:val="1956"/>
          <w:jc w:val="center"/>
        </w:trPr>
        <w:tc>
          <w:tcPr>
            <w:tcW w:w="582" w:type="dxa"/>
            <w:tcBorders>
              <w:left w:val="single" w:sz="8" w:space="0" w:color="auto"/>
            </w:tcBorders>
            <w:vAlign w:val="center"/>
          </w:tcPr>
          <w:p w:rsidR="00933609" w:rsidRPr="00655EBC" w:rsidRDefault="00933609" w:rsidP="0093360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701" w:type="dxa"/>
            <w:tcMar>
              <w:left w:w="28" w:type="dxa"/>
              <w:right w:w="28" w:type="dxa"/>
            </w:tcMar>
            <w:vAlign w:val="center"/>
          </w:tcPr>
          <w:p w:rsidR="00933609" w:rsidRPr="00655EBC" w:rsidRDefault="00933609" w:rsidP="0093360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817"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）掌握本课程教学大纲内容，严格按照教学大纲要求进行课程教学内容的组织。</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）根据各部分教学内容，构思授课思路、技巧，选择合适的教学方法。</w:t>
            </w:r>
          </w:p>
        </w:tc>
      </w:tr>
      <w:tr w:rsidR="00933609" w:rsidRPr="00655EBC" w:rsidTr="00933609">
        <w:trPr>
          <w:jc w:val="center"/>
        </w:trPr>
        <w:tc>
          <w:tcPr>
            <w:tcW w:w="582" w:type="dxa"/>
            <w:tcBorders>
              <w:left w:val="single" w:sz="8" w:space="0" w:color="auto"/>
            </w:tcBorders>
            <w:vAlign w:val="center"/>
          </w:tcPr>
          <w:p w:rsidR="00933609" w:rsidRPr="00655EBC" w:rsidRDefault="00933609" w:rsidP="0093360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701" w:type="dxa"/>
            <w:tcMar>
              <w:left w:w="28" w:type="dxa"/>
              <w:right w:w="28" w:type="dxa"/>
            </w:tcMar>
            <w:vAlign w:val="center"/>
          </w:tcPr>
          <w:p w:rsidR="00933609" w:rsidRPr="00655EBC" w:rsidRDefault="00933609" w:rsidP="0093360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817"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）要点准确、推理正确、条理清晰、重点突出，能够理论联系实际，</w:t>
            </w:r>
            <w:r w:rsidRPr="00655EBC">
              <w:rPr>
                <w:rFonts w:ascii="Times New Roman" w:eastAsia="宋体" w:hAnsi="Times New Roman" w:cs="Times New Roman"/>
                <w:szCs w:val="21"/>
              </w:rPr>
              <w:lastRenderedPageBreak/>
              <w:t>熟练地解答和讲解例题。</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）采用多种教学方式（如启发式教学、案例分析教学、讨论式教学、多媒体示范教学等），注重培养学生发现、分析和解决问题的能力。</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）能够采用现代信息技术辅助教学。</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）表达方式应能便于学生理解、接受，力求形象生动，使学生在掌握知识的过程中，保持较为浓厚的学习兴趣。</w:t>
            </w:r>
          </w:p>
        </w:tc>
      </w:tr>
      <w:tr w:rsidR="00933609" w:rsidRPr="00655EBC" w:rsidTr="00933609">
        <w:trPr>
          <w:trHeight w:val="3109"/>
          <w:jc w:val="center"/>
        </w:trPr>
        <w:tc>
          <w:tcPr>
            <w:tcW w:w="582" w:type="dxa"/>
            <w:tcBorders>
              <w:left w:val="single" w:sz="8" w:space="0" w:color="auto"/>
            </w:tcBorders>
            <w:vAlign w:val="center"/>
          </w:tcPr>
          <w:p w:rsidR="00933609" w:rsidRPr="00655EBC" w:rsidRDefault="00933609" w:rsidP="0093360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701" w:type="dxa"/>
            <w:tcMar>
              <w:left w:w="28" w:type="dxa"/>
              <w:right w:w="28" w:type="dxa"/>
            </w:tcMar>
            <w:vAlign w:val="center"/>
          </w:tcPr>
          <w:p w:rsidR="00933609" w:rsidRPr="00655EBC" w:rsidRDefault="00933609" w:rsidP="0093360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817"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学生必须完成规定数量的作业，作业必须达到以下基本要求：</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）按时按量完成作业，不缺交，不抄袭。</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）书写规范、清晰。</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）解题方法和步骤正确。</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教师批改和讲评作业要求如下：</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）学生的作业要按时全部批改，并及时进行讲评。</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）教师批改和讲评作业要认真、细致，按百分制评定成绩并写明日期。</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）学生作业的平均成绩应作为本课程总评成绩中平时成绩的重要组成部分。</w:t>
            </w:r>
          </w:p>
        </w:tc>
      </w:tr>
      <w:tr w:rsidR="00933609" w:rsidRPr="00655EBC" w:rsidTr="00933609">
        <w:trPr>
          <w:trHeight w:val="1273"/>
          <w:jc w:val="center"/>
        </w:trPr>
        <w:tc>
          <w:tcPr>
            <w:tcW w:w="582" w:type="dxa"/>
            <w:tcBorders>
              <w:left w:val="single" w:sz="8" w:space="0" w:color="auto"/>
            </w:tcBorders>
            <w:vAlign w:val="center"/>
          </w:tcPr>
          <w:p w:rsidR="00933609" w:rsidRPr="00655EBC" w:rsidRDefault="00933609" w:rsidP="0093360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701" w:type="dxa"/>
            <w:tcMar>
              <w:left w:w="28" w:type="dxa"/>
              <w:right w:w="28" w:type="dxa"/>
            </w:tcMar>
            <w:vAlign w:val="center"/>
          </w:tcPr>
          <w:p w:rsidR="00933609" w:rsidRPr="00655EBC" w:rsidRDefault="00933609" w:rsidP="0093360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817"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933609" w:rsidRPr="00655EBC" w:rsidTr="00933609">
        <w:trPr>
          <w:trHeight w:val="1540"/>
          <w:jc w:val="center"/>
        </w:trPr>
        <w:tc>
          <w:tcPr>
            <w:tcW w:w="582" w:type="dxa"/>
            <w:tcBorders>
              <w:left w:val="single" w:sz="8" w:space="0" w:color="auto"/>
            </w:tcBorders>
            <w:vAlign w:val="center"/>
          </w:tcPr>
          <w:p w:rsidR="00933609" w:rsidRPr="00655EBC" w:rsidRDefault="00933609" w:rsidP="0093360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701" w:type="dxa"/>
            <w:tcMar>
              <w:left w:w="28" w:type="dxa"/>
              <w:right w:w="28" w:type="dxa"/>
            </w:tcMar>
            <w:vAlign w:val="center"/>
          </w:tcPr>
          <w:p w:rsidR="00933609" w:rsidRPr="00655EBC" w:rsidRDefault="00933609" w:rsidP="0093360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817"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本课程考核的方式为闭卷笔试。考试采取教考分离，监考由学院统一安排。有下列情况之一者，总评成绩为不及格：</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）缺交作业次数达</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）缺课次数达本学期总授课学时的</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）课程目标小于</w:t>
            </w:r>
            <w:r w:rsidRPr="00655EBC">
              <w:rPr>
                <w:rFonts w:ascii="Times New Roman" w:eastAsia="宋体" w:hAnsi="Times New Roman" w:cs="Times New Roman"/>
                <w:szCs w:val="21"/>
              </w:rPr>
              <w:t>0.6</w:t>
            </w:r>
            <w:r w:rsidRPr="00655EBC">
              <w:rPr>
                <w:rFonts w:ascii="Times New Roman" w:eastAsia="宋体" w:hAnsi="Times New Roman" w:cs="Times New Roman"/>
                <w:szCs w:val="21"/>
              </w:rPr>
              <w:t>。</w:t>
            </w:r>
          </w:p>
        </w:tc>
      </w:tr>
    </w:tbl>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五、考核方式</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（一）课程考核包括期末考试、平时及作业情况考核和实验考核，期末考试采用闭卷笔试。</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×50%+</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×50%</w:t>
      </w:r>
      <w:r w:rsidRPr="00655EBC">
        <w:rPr>
          <w:rFonts w:ascii="Times New Roman" w:eastAsia="宋体" w:hAnsi="Times New Roman" w:cs="Times New Roman"/>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933609" w:rsidRPr="00655EBC" w:rsidTr="00933609">
        <w:tc>
          <w:tcPr>
            <w:tcW w:w="1044" w:type="dxa"/>
            <w:shd w:val="clear" w:color="auto" w:fill="FFFFFF"/>
            <w:tcMar>
              <w:left w:w="57" w:type="dxa"/>
              <w:right w:w="57" w:type="dxa"/>
            </w:tcMar>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成绩组成</w:t>
            </w:r>
          </w:p>
        </w:tc>
        <w:tc>
          <w:tcPr>
            <w:tcW w:w="1565" w:type="dxa"/>
            <w:shd w:val="clear" w:color="auto" w:fill="FFFFFF"/>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808" w:type="dxa"/>
            <w:shd w:val="clear" w:color="auto" w:fill="FFFFFF"/>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410" w:type="dxa"/>
            <w:shd w:val="clear" w:color="auto" w:fill="FFFFFF"/>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470" w:type="dxa"/>
            <w:shd w:val="clear" w:color="auto" w:fill="FFFFFF"/>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对应的毕业要求指标点</w:t>
            </w:r>
          </w:p>
        </w:tc>
      </w:tr>
      <w:tr w:rsidR="00933609" w:rsidRPr="00655EBC" w:rsidTr="00933609">
        <w:trPr>
          <w:trHeight w:val="1000"/>
        </w:trPr>
        <w:tc>
          <w:tcPr>
            <w:tcW w:w="1044" w:type="dxa"/>
            <w:vMerge w:val="restart"/>
            <w:tcMar>
              <w:left w:w="57" w:type="dxa"/>
              <w:right w:w="57" w:type="dxa"/>
            </w:tcMar>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平时成绩</w:t>
            </w:r>
          </w:p>
        </w:tc>
        <w:tc>
          <w:tcPr>
            <w:tcW w:w="1565"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平时作业</w:t>
            </w:r>
          </w:p>
        </w:tc>
        <w:tc>
          <w:tcPr>
            <w:tcW w:w="808"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15%</w:t>
            </w:r>
          </w:p>
        </w:tc>
        <w:tc>
          <w:tcPr>
            <w:tcW w:w="4410" w:type="dxa"/>
            <w:vAlign w:val="center"/>
          </w:tcPr>
          <w:p w:rsidR="00933609" w:rsidRPr="00655EBC" w:rsidRDefault="00933609" w:rsidP="00933609">
            <w:pPr>
              <w:rPr>
                <w:rFonts w:ascii="Times New Roman" w:eastAsia="宋体" w:hAnsi="Times New Roman" w:cs="Times New Roman"/>
                <w:szCs w:val="24"/>
              </w:rPr>
            </w:pPr>
            <w:r w:rsidRPr="00655EBC">
              <w:rPr>
                <w:rFonts w:ascii="Times New Roman" w:eastAsia="宋体" w:hAnsi="Times New Roman" w:cs="Times New Roman"/>
                <w:szCs w:val="24"/>
              </w:rPr>
              <w:t>课后完成</w:t>
            </w:r>
            <w:r w:rsidRPr="00655EBC">
              <w:rPr>
                <w:rFonts w:ascii="Times New Roman" w:eastAsia="宋体" w:hAnsi="Times New Roman" w:cs="Times New Roman"/>
                <w:szCs w:val="24"/>
              </w:rPr>
              <w:t>10-20</w:t>
            </w:r>
            <w:r w:rsidRPr="00655EBC">
              <w:rPr>
                <w:rFonts w:ascii="Times New Roman" w:eastAsia="宋体" w:hAnsi="Times New Roman" w:cs="Times New Roman"/>
                <w:szCs w:val="24"/>
              </w:rPr>
              <w:t>个习题，主要考核学生对每节课知识点的复习、理解和掌握程度，计算全部作业的平均成绩再按</w:t>
            </w:r>
            <w:r w:rsidRPr="00655EBC">
              <w:rPr>
                <w:rFonts w:ascii="Times New Roman" w:eastAsia="宋体" w:hAnsi="Times New Roman" w:cs="Times New Roman"/>
                <w:szCs w:val="24"/>
              </w:rPr>
              <w:t>15%</w:t>
            </w:r>
            <w:r w:rsidRPr="00655EBC">
              <w:rPr>
                <w:rFonts w:ascii="Times New Roman" w:eastAsia="宋体" w:hAnsi="Times New Roman" w:cs="Times New Roman"/>
                <w:szCs w:val="24"/>
              </w:rPr>
              <w:t>计入总成绩。</w:t>
            </w:r>
          </w:p>
        </w:tc>
        <w:tc>
          <w:tcPr>
            <w:tcW w:w="1470"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1-1</w:t>
            </w:r>
            <w:r w:rsidRPr="00655EBC">
              <w:rPr>
                <w:rFonts w:ascii="Times New Roman" w:eastAsia="宋体" w:hAnsi="Times New Roman" w:cs="Times New Roman"/>
                <w:szCs w:val="24"/>
              </w:rPr>
              <w:t>、</w:t>
            </w:r>
            <w:r w:rsidRPr="00655EBC">
              <w:rPr>
                <w:rFonts w:ascii="Times New Roman" w:eastAsia="宋体" w:hAnsi="Times New Roman" w:cs="Times New Roman"/>
                <w:szCs w:val="24"/>
              </w:rPr>
              <w:t>2-1</w:t>
            </w:r>
          </w:p>
        </w:tc>
      </w:tr>
      <w:tr w:rsidR="00933609" w:rsidRPr="00655EBC" w:rsidTr="00933609">
        <w:trPr>
          <w:trHeight w:val="1325"/>
        </w:trPr>
        <w:tc>
          <w:tcPr>
            <w:tcW w:w="1044" w:type="dxa"/>
            <w:vMerge/>
            <w:tcMar>
              <w:left w:w="57" w:type="dxa"/>
              <w:right w:w="57" w:type="dxa"/>
            </w:tcMar>
            <w:vAlign w:val="center"/>
          </w:tcPr>
          <w:p w:rsidR="00933609" w:rsidRPr="00655EBC" w:rsidRDefault="00933609" w:rsidP="00933609">
            <w:pPr>
              <w:jc w:val="center"/>
              <w:rPr>
                <w:rFonts w:ascii="Times New Roman" w:eastAsia="宋体" w:hAnsi="Times New Roman" w:cs="Times New Roman"/>
                <w:szCs w:val="24"/>
              </w:rPr>
            </w:pPr>
          </w:p>
        </w:tc>
        <w:tc>
          <w:tcPr>
            <w:tcW w:w="1565"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考勤及</w:t>
            </w:r>
          </w:p>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课堂练习</w:t>
            </w:r>
          </w:p>
        </w:tc>
        <w:tc>
          <w:tcPr>
            <w:tcW w:w="808"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35%</w:t>
            </w:r>
          </w:p>
        </w:tc>
        <w:tc>
          <w:tcPr>
            <w:tcW w:w="4410" w:type="dxa"/>
            <w:vAlign w:val="center"/>
          </w:tcPr>
          <w:p w:rsidR="00933609" w:rsidRPr="00655EBC" w:rsidRDefault="00933609" w:rsidP="00933609">
            <w:pPr>
              <w:rPr>
                <w:rFonts w:ascii="Times New Roman" w:eastAsia="宋体" w:hAnsi="Times New Roman" w:cs="Times New Roman"/>
                <w:szCs w:val="21"/>
              </w:rPr>
            </w:pPr>
            <w:r w:rsidRPr="00655EBC">
              <w:rPr>
                <w:rFonts w:ascii="Times New Roman" w:eastAsia="宋体" w:hAnsi="Times New Roman" w:cs="Times New Roman"/>
                <w:color w:val="000000"/>
                <w:szCs w:val="21"/>
              </w:rPr>
              <w:t>以随机的形式，在每章内容进行中或结束后，随堂测试</w:t>
            </w:r>
            <w:r w:rsidRPr="00655EBC">
              <w:rPr>
                <w:rFonts w:ascii="Times New Roman" w:eastAsia="宋体" w:hAnsi="Times New Roman" w:cs="Times New Roman"/>
                <w:color w:val="000000"/>
                <w:szCs w:val="21"/>
              </w:rPr>
              <w:t>1-3</w:t>
            </w:r>
            <w:r w:rsidRPr="00655EBC">
              <w:rPr>
                <w:rFonts w:ascii="Times New Roman" w:eastAsia="宋体" w:hAnsi="Times New Roman" w:cs="Times New Roman"/>
                <w:color w:val="000000"/>
                <w:szCs w:val="21"/>
              </w:rPr>
              <w:t>题，主要考核学生课堂的听课效果和课后及时复习消化本章知识的能力</w:t>
            </w:r>
            <w:r w:rsidRPr="00655EBC">
              <w:rPr>
                <w:rFonts w:ascii="Times New Roman" w:eastAsia="宋体" w:hAnsi="Times New Roman" w:cs="Times New Roman"/>
                <w:szCs w:val="21"/>
              </w:rPr>
              <w:t>，结合平时考勤，最后按</w:t>
            </w:r>
            <w:r w:rsidRPr="00655EBC">
              <w:rPr>
                <w:rFonts w:ascii="Times New Roman" w:eastAsia="宋体" w:hAnsi="Times New Roman" w:cs="Times New Roman"/>
                <w:szCs w:val="21"/>
              </w:rPr>
              <w:t>35%</w:t>
            </w:r>
            <w:r w:rsidRPr="00655EBC">
              <w:rPr>
                <w:rFonts w:ascii="Times New Roman" w:eastAsia="宋体" w:hAnsi="Times New Roman" w:cs="Times New Roman"/>
                <w:szCs w:val="21"/>
              </w:rPr>
              <w:t>计入课程总成绩。</w:t>
            </w:r>
          </w:p>
        </w:tc>
        <w:tc>
          <w:tcPr>
            <w:tcW w:w="1470"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3-2</w:t>
            </w:r>
            <w:r w:rsidRPr="00655EBC">
              <w:rPr>
                <w:rFonts w:ascii="Times New Roman" w:eastAsia="宋体" w:hAnsi="Times New Roman" w:cs="Times New Roman"/>
                <w:szCs w:val="24"/>
              </w:rPr>
              <w:t>、</w:t>
            </w:r>
            <w:r w:rsidRPr="00655EBC">
              <w:rPr>
                <w:rFonts w:ascii="Times New Roman" w:eastAsia="宋体" w:hAnsi="Times New Roman" w:cs="Times New Roman"/>
                <w:szCs w:val="24"/>
              </w:rPr>
              <w:t>4-1</w:t>
            </w:r>
          </w:p>
        </w:tc>
      </w:tr>
      <w:tr w:rsidR="00933609" w:rsidRPr="00655EBC" w:rsidTr="00933609">
        <w:trPr>
          <w:trHeight w:val="3000"/>
        </w:trPr>
        <w:tc>
          <w:tcPr>
            <w:tcW w:w="1044" w:type="dxa"/>
            <w:tcMar>
              <w:left w:w="57" w:type="dxa"/>
              <w:right w:w="57" w:type="dxa"/>
            </w:tcMar>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lastRenderedPageBreak/>
              <w:t>期末考试</w:t>
            </w:r>
          </w:p>
          <w:p w:rsidR="00933609" w:rsidRPr="00655EBC" w:rsidRDefault="00933609" w:rsidP="00933609">
            <w:pPr>
              <w:jc w:val="center"/>
              <w:rPr>
                <w:rFonts w:ascii="Times New Roman" w:eastAsia="宋体" w:hAnsi="Times New Roman" w:cs="Times New Roman"/>
                <w:szCs w:val="24"/>
              </w:rPr>
            </w:pPr>
          </w:p>
        </w:tc>
        <w:tc>
          <w:tcPr>
            <w:tcW w:w="1565"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期末考试</w:t>
            </w:r>
          </w:p>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卷面成绩</w:t>
            </w:r>
          </w:p>
        </w:tc>
        <w:tc>
          <w:tcPr>
            <w:tcW w:w="808"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50%</w:t>
            </w:r>
          </w:p>
        </w:tc>
        <w:tc>
          <w:tcPr>
            <w:tcW w:w="4410" w:type="dxa"/>
            <w:vAlign w:val="center"/>
          </w:tcPr>
          <w:p w:rsidR="00933609" w:rsidRPr="00655EBC" w:rsidRDefault="00933609" w:rsidP="0093360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试卷题型由</w:t>
            </w:r>
            <w:r w:rsidRPr="00655EBC">
              <w:rPr>
                <w:rFonts w:ascii="Times New Roman" w:eastAsia="宋体" w:hAnsi="Times New Roman" w:cs="Times New Roman"/>
                <w:color w:val="000000"/>
                <w:szCs w:val="21"/>
              </w:rPr>
              <w:t>6-8</w:t>
            </w:r>
            <w:r w:rsidRPr="00655EBC">
              <w:rPr>
                <w:rFonts w:ascii="Times New Roman" w:eastAsia="宋体" w:hAnsi="Times New Roman" w:cs="Times New Roman"/>
                <w:color w:val="000000"/>
                <w:szCs w:val="21"/>
              </w:rPr>
              <w:t>道分析题组成。以卷面成绩的</w:t>
            </w:r>
            <w:r w:rsidRPr="00655EBC">
              <w:rPr>
                <w:rFonts w:ascii="Times New Roman" w:eastAsia="宋体" w:hAnsi="Times New Roman" w:cs="Times New Roman"/>
                <w:color w:val="000000"/>
                <w:szCs w:val="21"/>
              </w:rPr>
              <w:t>50%</w:t>
            </w:r>
            <w:r w:rsidRPr="00655EBC">
              <w:rPr>
                <w:rFonts w:ascii="Times New Roman" w:eastAsia="宋体" w:hAnsi="Times New Roman" w:cs="Times New Roman"/>
                <w:color w:val="000000"/>
                <w:szCs w:val="21"/>
              </w:rPr>
              <w:t>计入课程总成绩。其中考核建模部分知识</w:t>
            </w:r>
            <w:r w:rsidRPr="00655EBC">
              <w:rPr>
                <w:rFonts w:ascii="Times New Roman" w:eastAsia="宋体" w:hAnsi="Times New Roman" w:cs="Times New Roman"/>
                <w:color w:val="000000"/>
                <w:szCs w:val="21"/>
              </w:rPr>
              <w:t>30%</w:t>
            </w:r>
            <w:r w:rsidRPr="00655EBC">
              <w:rPr>
                <w:rFonts w:ascii="Times New Roman" w:eastAsia="宋体" w:hAnsi="Times New Roman" w:cs="Times New Roman"/>
                <w:color w:val="000000"/>
                <w:szCs w:val="21"/>
              </w:rPr>
              <w:t>，时域分析</w:t>
            </w:r>
            <w:r w:rsidRPr="00655EBC">
              <w:rPr>
                <w:rFonts w:ascii="Times New Roman" w:eastAsia="宋体" w:hAnsi="Times New Roman" w:cs="Times New Roman"/>
                <w:color w:val="000000"/>
                <w:szCs w:val="21"/>
              </w:rPr>
              <w:t>30%</w:t>
            </w:r>
            <w:r w:rsidRPr="00655EBC">
              <w:rPr>
                <w:rFonts w:ascii="Times New Roman" w:eastAsia="宋体" w:hAnsi="Times New Roman" w:cs="Times New Roman"/>
                <w:color w:val="000000"/>
                <w:szCs w:val="21"/>
              </w:rPr>
              <w:t>，根轨迹</w:t>
            </w:r>
            <w:r w:rsidRPr="00655EBC">
              <w:rPr>
                <w:rFonts w:ascii="Times New Roman" w:eastAsia="宋体" w:hAnsi="Times New Roman" w:cs="Times New Roman"/>
                <w:color w:val="000000"/>
                <w:szCs w:val="21"/>
              </w:rPr>
              <w:t>20%</w:t>
            </w:r>
            <w:r w:rsidRPr="00655EBC">
              <w:rPr>
                <w:rFonts w:ascii="Times New Roman" w:eastAsia="宋体" w:hAnsi="Times New Roman" w:cs="Times New Roman"/>
                <w:color w:val="000000"/>
                <w:szCs w:val="21"/>
              </w:rPr>
              <w:t>，频率分析</w:t>
            </w:r>
            <w:r w:rsidRPr="00655EBC">
              <w:rPr>
                <w:rFonts w:ascii="Times New Roman" w:eastAsia="宋体" w:hAnsi="Times New Roman" w:cs="Times New Roman"/>
                <w:color w:val="000000"/>
                <w:szCs w:val="21"/>
              </w:rPr>
              <w:t>20%</w:t>
            </w:r>
            <w:r w:rsidRPr="00655EBC">
              <w:rPr>
                <w:rFonts w:ascii="Times New Roman" w:eastAsia="宋体" w:hAnsi="Times New Roman" w:cs="Times New Roman"/>
                <w:color w:val="000000"/>
                <w:szCs w:val="21"/>
              </w:rPr>
              <w:t>。</w:t>
            </w:r>
          </w:p>
        </w:tc>
        <w:tc>
          <w:tcPr>
            <w:tcW w:w="1470"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1-1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4-1</w:t>
            </w:r>
          </w:p>
        </w:tc>
      </w:tr>
    </w:tbl>
    <w:p w:rsidR="00933609" w:rsidRPr="00655EBC" w:rsidRDefault="00933609" w:rsidP="00933609">
      <w:pPr>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（三）所有课程目标均需大于等于</w:t>
      </w:r>
      <w:r w:rsidRPr="00655EBC">
        <w:rPr>
          <w:rFonts w:ascii="Times New Roman" w:eastAsia="宋体" w:hAnsi="Times New Roman" w:cs="Times New Roman"/>
          <w:sz w:val="24"/>
        </w:rPr>
        <w:t>0.6</w:t>
      </w:r>
      <w:r w:rsidRPr="00655EBC">
        <w:rPr>
          <w:rFonts w:ascii="Times New Roman" w:eastAsia="宋体" w:hAnsi="Times New Roman" w:cs="Times New Roman"/>
          <w:sz w:val="24"/>
        </w:rPr>
        <w:t>，否则总评成绩不及格，需要补考或重修。每个课程目标达成度计算方法如下：</w:t>
      </w:r>
    </w:p>
    <w:p w:rsidR="00933609" w:rsidRPr="00655EBC" w:rsidRDefault="00933609" w:rsidP="00933609">
      <w:pPr>
        <w:spacing w:line="360" w:lineRule="auto"/>
        <w:ind w:firstLineChars="200" w:firstLine="480"/>
        <w:jc w:val="center"/>
        <w:rPr>
          <w:rFonts w:ascii="Times New Roman" w:eastAsia="宋体" w:hAnsi="Times New Roman" w:cs="Times New Roman"/>
          <w:sz w:val="24"/>
        </w:rPr>
      </w:pPr>
      <w:r w:rsidRPr="00655EBC">
        <w:rPr>
          <w:rFonts w:ascii="Times New Roman" w:eastAsia="宋体" w:hAnsi="Times New Roman" w:cs="Times New Roman"/>
          <w:position w:val="-28"/>
          <w:sz w:val="24"/>
        </w:rPr>
        <w:object w:dxaOrig="4380" w:dyaOrig="639">
          <v:shape id="_x0000_i1052" type="#_x0000_t75" style="width:219pt;height:32.25pt;mso-position-horizontal-relative:page;mso-position-vertical-relative:page" o:ole="">
            <v:imagedata r:id="rId79" o:title=""/>
          </v:shape>
          <o:OLEObject Type="Embed" ProgID="Equation.3" ShapeID="_x0000_i1052" DrawAspect="Content" ObjectID="_1639293562" r:id="rId80"/>
        </w:object>
      </w:r>
    </w:p>
    <w:p w:rsidR="00933609" w:rsidRPr="00655EBC" w:rsidRDefault="00933609" w:rsidP="00933609">
      <w:pPr>
        <w:spacing w:line="360" w:lineRule="auto"/>
        <w:rPr>
          <w:rFonts w:ascii="Times New Roman" w:eastAsia="宋体" w:hAnsi="Times New Roman" w:cs="Times New Roman"/>
          <w:sz w:val="24"/>
        </w:rPr>
      </w:pPr>
      <w:r w:rsidRPr="00655EBC">
        <w:rPr>
          <w:rFonts w:ascii="Times New Roman" w:eastAsia="宋体" w:hAnsi="Times New Roman" w:cs="Times New Roman"/>
          <w:sz w:val="24"/>
        </w:rPr>
        <w:t>式中：</w:t>
      </w:r>
      <w:r w:rsidRPr="00655EBC">
        <w:rPr>
          <w:rFonts w:ascii="Times New Roman" w:eastAsia="宋体" w:hAnsi="Times New Roman" w:cs="Times New Roman"/>
          <w:sz w:val="24"/>
        </w:rPr>
        <w:t>Ai=</w:t>
      </w:r>
      <w:r w:rsidRPr="00655EBC">
        <w:rPr>
          <w:rFonts w:ascii="Times New Roman" w:eastAsia="宋体" w:hAnsi="Times New Roman" w:cs="Times New Roman"/>
          <w:sz w:val="24"/>
        </w:rPr>
        <w:t>平时成绩占总评成绩的权重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在平时成绩中的权重，</w:t>
      </w:r>
    </w:p>
    <w:p w:rsidR="00933609" w:rsidRPr="00655EBC" w:rsidRDefault="00933609" w:rsidP="00933609">
      <w:pPr>
        <w:spacing w:line="360" w:lineRule="auto"/>
        <w:ind w:firstLineChars="300" w:firstLine="720"/>
        <w:rPr>
          <w:rFonts w:ascii="Times New Roman" w:eastAsia="宋体" w:hAnsi="Times New Roman" w:cs="Times New Roman"/>
          <w:sz w:val="24"/>
        </w:rPr>
      </w:pPr>
      <w:r w:rsidRPr="00655EBC">
        <w:rPr>
          <w:rFonts w:ascii="Times New Roman" w:eastAsia="宋体" w:hAnsi="Times New Roman" w:cs="Times New Roman"/>
          <w:sz w:val="24"/>
        </w:rPr>
        <w:t>Bi=</w:t>
      </w:r>
      <w:r w:rsidRPr="00655EBC">
        <w:rPr>
          <w:rFonts w:ascii="Times New Roman" w:eastAsia="宋体" w:hAnsi="Times New Roman" w:cs="Times New Roman"/>
          <w:sz w:val="24"/>
        </w:rPr>
        <w:t>期末成绩占总评成绩的权重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在期末成绩中的权重。</w:t>
      </w:r>
    </w:p>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六、有关说明</w:t>
      </w:r>
    </w:p>
    <w:p w:rsidR="00933609" w:rsidRPr="00655EBC" w:rsidRDefault="00933609" w:rsidP="00933609">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933609" w:rsidRPr="00655EBC" w:rsidRDefault="00933609" w:rsidP="00933609">
      <w:pPr>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本课程根据学生作业、课堂讨论、实验环节、平时考核情况和学生、教学督导等的反馈，及时对教学中的不足之处进行改进，并在下一轮课程教学中整改完善，确保相应毕业要求指标点达成。</w:t>
      </w:r>
    </w:p>
    <w:p w:rsidR="00933609" w:rsidRPr="00655EBC" w:rsidRDefault="00933609" w:rsidP="00933609">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933609" w:rsidRPr="00655EBC" w:rsidRDefault="00933609" w:rsidP="00933609">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《自动控制原理》第六版，胡寿松主编，科学出版社，</w:t>
      </w:r>
      <w:r w:rsidRPr="00655EBC">
        <w:rPr>
          <w:rFonts w:ascii="Times New Roman" w:eastAsia="宋体" w:hAnsi="Times New Roman" w:cs="Times New Roman"/>
          <w:kern w:val="0"/>
          <w:sz w:val="24"/>
          <w:szCs w:val="21"/>
        </w:rPr>
        <w:t>2018.09</w:t>
      </w:r>
      <w:r w:rsidRPr="00655EBC">
        <w:rPr>
          <w:rFonts w:ascii="Times New Roman" w:eastAsia="宋体" w:hAnsi="Times New Roman" w:cs="Times New Roman"/>
          <w:kern w:val="0"/>
          <w:sz w:val="24"/>
          <w:szCs w:val="21"/>
        </w:rPr>
        <w:t>。</w:t>
      </w:r>
    </w:p>
    <w:p w:rsidR="00933609" w:rsidRPr="00655EBC" w:rsidRDefault="00933609" w:rsidP="00933609">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《机械工程控制基础》第七版，杨叔子，杨克冲，吴波等编著，华中科技大学出版社，</w:t>
      </w:r>
      <w:r w:rsidRPr="00655EBC">
        <w:rPr>
          <w:rFonts w:ascii="Times New Roman" w:eastAsia="宋体" w:hAnsi="Times New Roman" w:cs="Times New Roman"/>
          <w:kern w:val="0"/>
          <w:sz w:val="24"/>
          <w:szCs w:val="21"/>
        </w:rPr>
        <w:t>2017.08</w:t>
      </w:r>
      <w:r w:rsidRPr="00655EBC">
        <w:rPr>
          <w:rFonts w:ascii="Times New Roman" w:eastAsia="宋体" w:hAnsi="Times New Roman" w:cs="Times New Roman"/>
          <w:kern w:val="0"/>
          <w:sz w:val="24"/>
          <w:szCs w:val="21"/>
        </w:rPr>
        <w:t>。</w:t>
      </w:r>
    </w:p>
    <w:p w:rsidR="00933609" w:rsidRPr="00655EBC" w:rsidRDefault="00933609" w:rsidP="00933609">
      <w:pPr>
        <w:autoSpaceDE w:val="0"/>
        <w:autoSpaceDN w:val="0"/>
        <w:adjustRightInd w:val="0"/>
        <w:spacing w:line="360" w:lineRule="auto"/>
        <w:ind w:firstLineChars="3050" w:firstLine="73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执笔人：王树磊</w:t>
      </w:r>
    </w:p>
    <w:p w:rsidR="00933609" w:rsidRPr="00655EBC" w:rsidRDefault="00933609" w:rsidP="00933609">
      <w:pPr>
        <w:autoSpaceDE w:val="0"/>
        <w:autoSpaceDN w:val="0"/>
        <w:adjustRightInd w:val="0"/>
        <w:spacing w:line="360" w:lineRule="auto"/>
        <w:ind w:firstLineChars="3050" w:firstLine="73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文</w:t>
      </w:r>
    </w:p>
    <w:p w:rsidR="00933609" w:rsidRPr="00655EBC" w:rsidRDefault="00933609" w:rsidP="00933609">
      <w:pPr>
        <w:autoSpaceDE w:val="0"/>
        <w:autoSpaceDN w:val="0"/>
        <w:adjustRightInd w:val="0"/>
        <w:spacing w:line="360" w:lineRule="auto"/>
        <w:ind w:firstLineChars="3050" w:firstLine="73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审批人：房汝建</w:t>
      </w:r>
    </w:p>
    <w:p w:rsidR="00933609" w:rsidRPr="00655EBC" w:rsidRDefault="00933609" w:rsidP="00933609">
      <w:pPr>
        <w:autoSpaceDE w:val="0"/>
        <w:autoSpaceDN w:val="0"/>
        <w:adjustRightInd w:val="0"/>
        <w:spacing w:line="360" w:lineRule="auto"/>
        <w:ind w:firstLineChars="2950" w:firstLine="70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2019.12</w:t>
      </w:r>
    </w:p>
    <w:p w:rsidR="00933609" w:rsidRPr="00655EBC" w:rsidRDefault="00933609" w:rsidP="00A561C9">
      <w:pPr>
        <w:autoSpaceDE w:val="0"/>
        <w:autoSpaceDN w:val="0"/>
        <w:adjustRightInd w:val="0"/>
        <w:spacing w:line="360" w:lineRule="auto"/>
        <w:ind w:firstLineChars="200" w:firstLine="420"/>
        <w:jc w:val="left"/>
        <w:rPr>
          <w:rFonts w:ascii="Times New Roman" w:hAnsi="Times New Roman" w:cs="Times New Roman"/>
        </w:rPr>
        <w:sectPr w:rsidR="00933609" w:rsidRPr="00655EBC">
          <w:pgSz w:w="11906" w:h="16838"/>
          <w:pgMar w:top="1440" w:right="1418" w:bottom="1440" w:left="1418" w:header="851" w:footer="992" w:gutter="0"/>
          <w:cols w:space="425"/>
          <w:docGrid w:type="lines" w:linePitch="312"/>
        </w:sectPr>
      </w:pPr>
    </w:p>
    <w:p w:rsidR="007B0B4C" w:rsidRPr="007B0B4C" w:rsidRDefault="00B57BCF" w:rsidP="007B0B4C">
      <w:pPr>
        <w:pStyle w:val="a3"/>
        <w:rPr>
          <w:rFonts w:hint="eastAsia"/>
        </w:rPr>
      </w:pPr>
      <w:r>
        <w:lastRenderedPageBreak/>
        <w:tab/>
      </w:r>
      <w:bookmarkStart w:id="100" w:name="_Toc28680542"/>
      <w:r w:rsidR="007B0B4C" w:rsidRPr="007B0B4C">
        <w:rPr>
          <w:rFonts w:hint="eastAsia"/>
        </w:rPr>
        <w:t>智能汽车运动控制</w:t>
      </w:r>
      <w:r w:rsidR="00490597">
        <w:rPr>
          <w:rFonts w:hint="eastAsia"/>
        </w:rPr>
        <w:t>（</w:t>
      </w:r>
      <w:r w:rsidR="00490597">
        <w:rPr>
          <w:rFonts w:hint="eastAsia"/>
        </w:rPr>
        <w:t>Q</w:t>
      </w:r>
      <w:r w:rsidR="00490597">
        <w:rPr>
          <w:rFonts w:hint="eastAsia"/>
        </w:rPr>
        <w:t>）</w:t>
      </w:r>
      <w:r w:rsidR="007B0B4C" w:rsidRPr="007B0B4C">
        <w:t>课程教学大纲</w:t>
      </w:r>
      <w:bookmarkEnd w:id="100"/>
    </w:p>
    <w:p w:rsidR="007B0B4C" w:rsidRPr="007B0B4C" w:rsidRDefault="007B0B4C" w:rsidP="007B0B4C">
      <w:pPr>
        <w:spacing w:line="312" w:lineRule="auto"/>
        <w:jc w:val="center"/>
        <w:rPr>
          <w:rFonts w:ascii="Times New Roman" w:eastAsia="宋体" w:hAnsi="Times New Roman" w:cs="Times New Roman"/>
          <w:b/>
          <w:bCs/>
          <w:sz w:val="30"/>
          <w:szCs w:val="24"/>
        </w:rPr>
      </w:pPr>
      <w:r w:rsidRPr="007B0B4C">
        <w:rPr>
          <w:rFonts w:ascii="Times New Roman" w:eastAsia="宋体" w:hAnsi="Times New Roman" w:cs="Times New Roman"/>
          <w:b/>
          <w:bCs/>
          <w:sz w:val="30"/>
          <w:szCs w:val="24"/>
        </w:rPr>
        <w:t>（</w:t>
      </w:r>
      <w:r w:rsidRPr="007B0B4C">
        <w:rPr>
          <w:rFonts w:ascii="Times New Roman" w:eastAsia="宋体" w:hAnsi="Times New Roman" w:cs="Times New Roman"/>
          <w:b/>
          <w:bCs/>
          <w:sz w:val="30"/>
          <w:szCs w:val="24"/>
        </w:rPr>
        <w:t xml:space="preserve">Motion Control for Intelligent </w:t>
      </w:r>
      <w:r w:rsidRPr="007B0B4C">
        <w:rPr>
          <w:rFonts w:ascii="Times New Roman" w:eastAsia="宋体" w:hAnsi="Times New Roman" w:cs="Times New Roman" w:hint="eastAsia"/>
          <w:b/>
          <w:bCs/>
          <w:sz w:val="30"/>
          <w:szCs w:val="24"/>
        </w:rPr>
        <w:t>V</w:t>
      </w:r>
      <w:r w:rsidRPr="007B0B4C">
        <w:rPr>
          <w:rFonts w:ascii="Times New Roman" w:eastAsia="宋体" w:hAnsi="Times New Roman" w:cs="Times New Roman"/>
          <w:b/>
          <w:bCs/>
          <w:sz w:val="30"/>
          <w:szCs w:val="24"/>
        </w:rPr>
        <w:t>ehicle</w:t>
      </w:r>
      <w:r w:rsidRPr="007B0B4C">
        <w:rPr>
          <w:rFonts w:ascii="Times New Roman" w:eastAsia="宋体" w:hAnsi="Times New Roman" w:cs="Times New Roman" w:hint="eastAsia"/>
          <w:b/>
          <w:bCs/>
          <w:sz w:val="30"/>
          <w:szCs w:val="24"/>
        </w:rPr>
        <w:t>s</w:t>
      </w:r>
      <w:r w:rsidRPr="007B0B4C">
        <w:rPr>
          <w:rFonts w:ascii="Times New Roman" w:eastAsia="宋体" w:hAnsi="Times New Roman" w:cs="Times New Roman"/>
          <w:b/>
          <w:bCs/>
          <w:sz w:val="30"/>
          <w:szCs w:val="24"/>
        </w:rPr>
        <w:t>）</w:t>
      </w:r>
    </w:p>
    <w:p w:rsidR="007B0B4C" w:rsidRPr="007B0B4C" w:rsidRDefault="007B0B4C" w:rsidP="007B0B4C">
      <w:pPr>
        <w:spacing w:line="360" w:lineRule="auto"/>
        <w:ind w:firstLineChars="196" w:firstLine="551"/>
        <w:rPr>
          <w:rFonts w:ascii="Times New Roman" w:eastAsia="宋体" w:hAnsi="Times New Roman" w:cs="Times New Roman" w:hint="eastAsia"/>
          <w:b/>
          <w:sz w:val="28"/>
          <w:szCs w:val="28"/>
        </w:rPr>
      </w:pPr>
      <w:r w:rsidRPr="007B0B4C">
        <w:rPr>
          <w:rFonts w:ascii="Times New Roman" w:eastAsia="宋体" w:hAnsi="Times New Roman" w:cs="Times New Roman"/>
          <w:b/>
          <w:sz w:val="28"/>
          <w:szCs w:val="28"/>
        </w:rPr>
        <w:t>一、课程概况</w:t>
      </w:r>
    </w:p>
    <w:p w:rsidR="007B0B4C" w:rsidRPr="007B0B4C" w:rsidRDefault="007B0B4C" w:rsidP="007B0B4C">
      <w:pPr>
        <w:spacing w:line="360" w:lineRule="auto"/>
        <w:ind w:firstLineChars="200" w:firstLine="482"/>
        <w:rPr>
          <w:rFonts w:ascii="Times New Roman" w:eastAsia="宋体" w:hAnsi="Times New Roman" w:cs="Times New Roman"/>
          <w:b/>
          <w:bCs/>
          <w:kern w:val="0"/>
          <w:sz w:val="24"/>
          <w:szCs w:val="24"/>
        </w:rPr>
      </w:pPr>
      <w:r w:rsidRPr="007B0B4C">
        <w:rPr>
          <w:rFonts w:ascii="Times New Roman" w:eastAsia="宋体" w:hAnsi="Times New Roman" w:cs="Times New Roman"/>
          <w:b/>
          <w:bCs/>
          <w:kern w:val="0"/>
          <w:sz w:val="24"/>
          <w:szCs w:val="24"/>
        </w:rPr>
        <w:t>课程代码：</w:t>
      </w:r>
      <w:r w:rsidRPr="007B0B4C">
        <w:rPr>
          <w:rFonts w:ascii="Times New Roman" w:eastAsia="宋体" w:hAnsi="Times New Roman" w:cs="Times New Roman" w:hint="eastAsia"/>
          <w:bCs/>
          <w:kern w:val="0"/>
          <w:sz w:val="24"/>
          <w:szCs w:val="24"/>
        </w:rPr>
        <w:t>2202202</w:t>
      </w:r>
    </w:p>
    <w:p w:rsidR="007B0B4C" w:rsidRPr="007B0B4C" w:rsidRDefault="007B0B4C" w:rsidP="007B0B4C">
      <w:pPr>
        <w:spacing w:line="360" w:lineRule="auto"/>
        <w:ind w:firstLineChars="200" w:firstLine="482"/>
        <w:rPr>
          <w:rFonts w:ascii="Times New Roman" w:eastAsia="宋体" w:hAnsi="Times New Roman" w:cs="Times New Roman"/>
          <w:kern w:val="0"/>
          <w:sz w:val="24"/>
          <w:szCs w:val="24"/>
        </w:rPr>
      </w:pPr>
      <w:r w:rsidRPr="007B0B4C">
        <w:rPr>
          <w:rFonts w:ascii="Times New Roman" w:eastAsia="宋体" w:hAnsi="Times New Roman" w:cs="Times New Roman"/>
          <w:b/>
          <w:bCs/>
          <w:kern w:val="0"/>
          <w:sz w:val="24"/>
          <w:szCs w:val="24"/>
        </w:rPr>
        <w:t>学</w:t>
      </w:r>
      <w:r w:rsidRPr="007B0B4C">
        <w:rPr>
          <w:rFonts w:ascii="Times New Roman" w:eastAsia="宋体" w:hAnsi="Times New Roman" w:cs="Times New Roman"/>
          <w:b/>
          <w:bCs/>
          <w:kern w:val="0"/>
          <w:sz w:val="24"/>
          <w:szCs w:val="24"/>
        </w:rPr>
        <w:t xml:space="preserve">    </w:t>
      </w:r>
      <w:r w:rsidRPr="007B0B4C">
        <w:rPr>
          <w:rFonts w:ascii="Times New Roman" w:eastAsia="宋体" w:hAnsi="Times New Roman" w:cs="Times New Roman"/>
          <w:b/>
          <w:bCs/>
          <w:kern w:val="0"/>
          <w:sz w:val="24"/>
          <w:szCs w:val="24"/>
        </w:rPr>
        <w:t>分</w:t>
      </w:r>
      <w:r w:rsidRPr="007B0B4C">
        <w:rPr>
          <w:rFonts w:ascii="Times New Roman" w:eastAsia="宋体" w:hAnsi="Times New Roman" w:cs="Times New Roman"/>
          <w:b/>
          <w:kern w:val="0"/>
          <w:sz w:val="24"/>
          <w:szCs w:val="24"/>
        </w:rPr>
        <w:t>：</w:t>
      </w:r>
      <w:r w:rsidRPr="007B0B4C">
        <w:rPr>
          <w:rFonts w:ascii="Times New Roman" w:eastAsia="宋体" w:hAnsi="Times New Roman" w:cs="Times New Roman" w:hint="eastAsia"/>
          <w:kern w:val="0"/>
          <w:sz w:val="24"/>
          <w:szCs w:val="24"/>
        </w:rPr>
        <w:t>2</w:t>
      </w:r>
    </w:p>
    <w:p w:rsidR="007B0B4C" w:rsidRPr="007B0B4C" w:rsidRDefault="007B0B4C" w:rsidP="007B0B4C">
      <w:pPr>
        <w:spacing w:line="360" w:lineRule="auto"/>
        <w:ind w:firstLineChars="200" w:firstLine="482"/>
        <w:rPr>
          <w:rFonts w:ascii="Times New Roman" w:eastAsia="宋体" w:hAnsi="Times New Roman" w:cs="Times New Roman" w:hint="eastAsia"/>
          <w:kern w:val="0"/>
          <w:sz w:val="24"/>
          <w:szCs w:val="24"/>
        </w:rPr>
      </w:pPr>
      <w:r w:rsidRPr="007B0B4C">
        <w:rPr>
          <w:rFonts w:ascii="Times New Roman" w:eastAsia="宋体" w:hAnsi="Times New Roman" w:cs="Times New Roman"/>
          <w:b/>
          <w:bCs/>
          <w:kern w:val="0"/>
          <w:sz w:val="24"/>
          <w:szCs w:val="24"/>
        </w:rPr>
        <w:t>学</w:t>
      </w:r>
      <w:r w:rsidRPr="007B0B4C">
        <w:rPr>
          <w:rFonts w:ascii="Times New Roman" w:eastAsia="宋体" w:hAnsi="Times New Roman" w:cs="Times New Roman"/>
          <w:b/>
          <w:bCs/>
          <w:kern w:val="0"/>
          <w:sz w:val="24"/>
          <w:szCs w:val="24"/>
        </w:rPr>
        <w:t xml:space="preserve">    </w:t>
      </w:r>
      <w:r w:rsidRPr="007B0B4C">
        <w:rPr>
          <w:rFonts w:ascii="Times New Roman" w:eastAsia="宋体" w:hAnsi="Times New Roman" w:cs="Times New Roman"/>
          <w:b/>
          <w:bCs/>
          <w:kern w:val="0"/>
          <w:sz w:val="24"/>
          <w:szCs w:val="24"/>
        </w:rPr>
        <w:t>时</w:t>
      </w:r>
      <w:r w:rsidRPr="007B0B4C">
        <w:rPr>
          <w:rFonts w:ascii="Times New Roman" w:eastAsia="宋体" w:hAnsi="Times New Roman" w:cs="Times New Roman"/>
          <w:b/>
          <w:kern w:val="0"/>
          <w:sz w:val="24"/>
          <w:szCs w:val="24"/>
        </w:rPr>
        <w:t>：</w:t>
      </w:r>
      <w:r w:rsidRPr="007B0B4C">
        <w:rPr>
          <w:rFonts w:ascii="Times New Roman" w:eastAsia="宋体" w:hAnsi="Times New Roman" w:cs="Times New Roman" w:hint="eastAsia"/>
          <w:kern w:val="0"/>
          <w:sz w:val="24"/>
          <w:szCs w:val="24"/>
        </w:rPr>
        <w:t>32</w:t>
      </w:r>
      <w:r w:rsidRPr="007B0B4C">
        <w:rPr>
          <w:rFonts w:ascii="Times New Roman" w:eastAsia="宋体" w:hAnsi="Times New Roman" w:cs="Times New Roman" w:hint="eastAsia"/>
          <w:kern w:val="0"/>
          <w:sz w:val="24"/>
          <w:szCs w:val="24"/>
        </w:rPr>
        <w:t>学时</w:t>
      </w:r>
      <w:r w:rsidRPr="007B0B4C">
        <w:rPr>
          <w:rFonts w:ascii="Times New Roman" w:eastAsia="宋体" w:hAnsi="Times New Roman" w:cs="Times New Roman"/>
          <w:kern w:val="0"/>
          <w:sz w:val="24"/>
          <w:szCs w:val="24"/>
        </w:rPr>
        <w:t>（</w:t>
      </w:r>
      <w:r w:rsidRPr="007B0B4C">
        <w:rPr>
          <w:rFonts w:ascii="Times New Roman" w:eastAsia="宋体" w:hAnsi="Times New Roman" w:cs="Times New Roman" w:hint="eastAsia"/>
          <w:kern w:val="0"/>
          <w:sz w:val="24"/>
          <w:szCs w:val="24"/>
        </w:rPr>
        <w:t>“研讨式”教学：学生自主实训，老师陪伴指导，不安排集中授课。必需时，</w:t>
      </w:r>
      <w:r w:rsidRPr="007B0B4C">
        <w:rPr>
          <w:rFonts w:ascii="Times New Roman" w:eastAsia="宋体" w:hAnsi="Times New Roman" w:cs="Times New Roman"/>
          <w:kern w:val="0"/>
          <w:sz w:val="24"/>
          <w:szCs w:val="24"/>
        </w:rPr>
        <w:t>讲授学时</w:t>
      </w:r>
      <w:r w:rsidRPr="007B0B4C">
        <w:rPr>
          <w:rFonts w:ascii="Times New Roman" w:eastAsia="宋体" w:hAnsi="Times New Roman" w:cs="Times New Roman" w:hint="eastAsia"/>
          <w:kern w:val="0"/>
          <w:sz w:val="24"/>
          <w:szCs w:val="24"/>
        </w:rPr>
        <w:t>以不超过</w:t>
      </w:r>
      <w:r w:rsidRPr="007B0B4C">
        <w:rPr>
          <w:rFonts w:ascii="Times New Roman" w:eastAsia="宋体" w:hAnsi="Times New Roman" w:cs="Times New Roman" w:hint="eastAsia"/>
          <w:kern w:val="0"/>
          <w:sz w:val="24"/>
          <w:szCs w:val="24"/>
        </w:rPr>
        <w:t>10</w:t>
      </w:r>
      <w:r w:rsidRPr="007B0B4C">
        <w:rPr>
          <w:rFonts w:ascii="Times New Roman" w:eastAsia="宋体" w:hAnsi="Times New Roman" w:cs="Times New Roman" w:hint="eastAsia"/>
          <w:kern w:val="0"/>
          <w:sz w:val="24"/>
          <w:szCs w:val="24"/>
        </w:rPr>
        <w:t>学时为宜。</w:t>
      </w:r>
      <w:r w:rsidRPr="007B0B4C">
        <w:rPr>
          <w:rFonts w:ascii="Times New Roman" w:eastAsia="宋体" w:hAnsi="Times New Roman" w:cs="Times New Roman"/>
          <w:kern w:val="0"/>
          <w:sz w:val="24"/>
          <w:szCs w:val="24"/>
        </w:rPr>
        <w:t>）</w:t>
      </w:r>
    </w:p>
    <w:p w:rsidR="007B0B4C" w:rsidRPr="007B0B4C" w:rsidRDefault="007B0B4C" w:rsidP="007B0B4C">
      <w:pPr>
        <w:spacing w:line="360" w:lineRule="auto"/>
        <w:ind w:firstLineChars="200" w:firstLine="482"/>
        <w:rPr>
          <w:rFonts w:ascii="Times New Roman" w:eastAsia="宋体" w:hAnsi="Times New Roman" w:cs="Times New Roman" w:hint="eastAsia"/>
          <w:b/>
          <w:bCs/>
          <w:kern w:val="0"/>
          <w:sz w:val="24"/>
          <w:szCs w:val="24"/>
        </w:rPr>
      </w:pPr>
      <w:r w:rsidRPr="007B0B4C">
        <w:rPr>
          <w:rFonts w:ascii="Times New Roman" w:eastAsia="宋体" w:hAnsi="Times New Roman" w:cs="Times New Roman"/>
          <w:b/>
          <w:bCs/>
          <w:kern w:val="0"/>
          <w:sz w:val="24"/>
          <w:szCs w:val="24"/>
        </w:rPr>
        <w:t>先修课程</w:t>
      </w:r>
      <w:r w:rsidRPr="007B0B4C">
        <w:rPr>
          <w:rFonts w:ascii="Times New Roman" w:eastAsia="宋体" w:hAnsi="Times New Roman" w:cs="Times New Roman"/>
          <w:b/>
          <w:kern w:val="0"/>
          <w:sz w:val="24"/>
          <w:szCs w:val="24"/>
        </w:rPr>
        <w:t>：</w:t>
      </w:r>
      <w:r w:rsidRPr="007B0B4C">
        <w:rPr>
          <w:rFonts w:ascii="Times New Roman" w:eastAsia="宋体" w:hAnsi="Times New Roman" w:cs="Times New Roman" w:hint="eastAsia"/>
          <w:kern w:val="0"/>
          <w:sz w:val="24"/>
          <w:szCs w:val="24"/>
        </w:rPr>
        <w:t>英语，高等数学，大学物理，汽车概论，电工电子技术，微机</w:t>
      </w:r>
      <w:r w:rsidRPr="007B0B4C">
        <w:rPr>
          <w:rFonts w:ascii="Times New Roman" w:eastAsia="宋体" w:hAnsi="Times New Roman" w:cs="Times New Roman" w:hint="eastAsia"/>
          <w:kern w:val="0"/>
          <w:sz w:val="24"/>
          <w:szCs w:val="24"/>
        </w:rPr>
        <w:t>(</w:t>
      </w:r>
      <w:r w:rsidRPr="007B0B4C">
        <w:rPr>
          <w:rFonts w:ascii="Times New Roman" w:eastAsia="宋体" w:hAnsi="Times New Roman" w:cs="Times New Roman" w:hint="eastAsia"/>
          <w:kern w:val="0"/>
          <w:sz w:val="24"/>
          <w:szCs w:val="24"/>
        </w:rPr>
        <w:t>单片机</w:t>
      </w:r>
      <w:r w:rsidRPr="007B0B4C">
        <w:rPr>
          <w:rFonts w:ascii="Times New Roman" w:eastAsia="宋体" w:hAnsi="Times New Roman" w:cs="Times New Roman" w:hint="eastAsia"/>
          <w:kern w:val="0"/>
          <w:sz w:val="24"/>
          <w:szCs w:val="24"/>
        </w:rPr>
        <w:t>)</w:t>
      </w:r>
      <w:r w:rsidRPr="007B0B4C">
        <w:rPr>
          <w:rFonts w:ascii="Times New Roman" w:eastAsia="宋体" w:hAnsi="Times New Roman" w:cs="Times New Roman" w:hint="eastAsia"/>
          <w:kern w:val="0"/>
          <w:sz w:val="24"/>
          <w:szCs w:val="24"/>
        </w:rPr>
        <w:t>技术，程序设计，控制工程基础</w:t>
      </w:r>
    </w:p>
    <w:p w:rsidR="007B0B4C" w:rsidRPr="007B0B4C" w:rsidRDefault="007B0B4C" w:rsidP="007B0B4C">
      <w:pPr>
        <w:spacing w:line="360" w:lineRule="auto"/>
        <w:ind w:firstLineChars="200" w:firstLine="482"/>
        <w:rPr>
          <w:rFonts w:ascii="Times New Roman" w:eastAsia="宋体" w:hAnsi="Times New Roman" w:cs="Times New Roman"/>
          <w:kern w:val="0"/>
          <w:sz w:val="24"/>
          <w:szCs w:val="24"/>
        </w:rPr>
      </w:pPr>
      <w:r w:rsidRPr="007B0B4C">
        <w:rPr>
          <w:rFonts w:ascii="Times New Roman" w:eastAsia="宋体" w:hAnsi="Times New Roman" w:cs="Times New Roman"/>
          <w:b/>
          <w:bCs/>
          <w:kern w:val="0"/>
          <w:sz w:val="24"/>
          <w:szCs w:val="24"/>
        </w:rPr>
        <w:t>适用专业</w:t>
      </w:r>
      <w:r w:rsidRPr="007B0B4C">
        <w:rPr>
          <w:rFonts w:ascii="Times New Roman" w:eastAsia="宋体" w:hAnsi="Times New Roman" w:cs="Times New Roman"/>
          <w:b/>
          <w:kern w:val="0"/>
          <w:sz w:val="24"/>
          <w:szCs w:val="24"/>
        </w:rPr>
        <w:t>：</w:t>
      </w:r>
      <w:r w:rsidRPr="007B0B4C">
        <w:rPr>
          <w:rFonts w:ascii="Times New Roman" w:eastAsia="宋体" w:hAnsi="Times New Roman" w:cs="Times New Roman" w:hint="eastAsia"/>
          <w:kern w:val="0"/>
          <w:sz w:val="24"/>
          <w:szCs w:val="24"/>
        </w:rPr>
        <w:t>汽车</w:t>
      </w:r>
      <w:r w:rsidRPr="007B0B4C">
        <w:rPr>
          <w:rFonts w:ascii="Times New Roman" w:eastAsia="宋体" w:hAnsi="Times New Roman" w:cs="Times New Roman"/>
          <w:kern w:val="0"/>
          <w:sz w:val="24"/>
          <w:szCs w:val="24"/>
        </w:rPr>
        <w:t>服务工程</w:t>
      </w:r>
      <w:r w:rsidRPr="007B0B4C">
        <w:rPr>
          <w:rFonts w:ascii="Times New Roman" w:eastAsia="宋体" w:hAnsi="Times New Roman" w:cs="Times New Roman" w:hint="eastAsia"/>
          <w:kern w:val="0"/>
          <w:sz w:val="24"/>
          <w:szCs w:val="24"/>
        </w:rPr>
        <w:t>专业</w:t>
      </w:r>
      <w:r w:rsidRPr="007B0B4C">
        <w:rPr>
          <w:rFonts w:ascii="Times New Roman" w:eastAsia="宋体" w:hAnsi="Times New Roman" w:cs="Times New Roman" w:hint="eastAsia"/>
          <w:kern w:val="0"/>
          <w:sz w:val="24"/>
          <w:szCs w:val="24"/>
        </w:rPr>
        <w:t>,</w:t>
      </w:r>
      <w:r w:rsidRPr="007B0B4C">
        <w:rPr>
          <w:rFonts w:ascii="Times New Roman" w:eastAsia="宋体" w:hAnsi="Times New Roman" w:cs="Times New Roman" w:hint="eastAsia"/>
          <w:kern w:val="0"/>
          <w:sz w:val="24"/>
          <w:szCs w:val="24"/>
        </w:rPr>
        <w:t>车辆工程专业及校内其它专业</w:t>
      </w:r>
    </w:p>
    <w:p w:rsidR="007B0B4C" w:rsidRPr="007B0B4C" w:rsidRDefault="007B0B4C" w:rsidP="007B0B4C">
      <w:pPr>
        <w:spacing w:line="360" w:lineRule="auto"/>
        <w:ind w:firstLineChars="200" w:firstLine="482"/>
        <w:rPr>
          <w:rFonts w:ascii="Times New Roman" w:eastAsia="宋体" w:hAnsi="Times New Roman" w:cs="Times New Roman" w:hint="eastAsia"/>
          <w:kern w:val="0"/>
          <w:sz w:val="24"/>
          <w:szCs w:val="24"/>
        </w:rPr>
      </w:pPr>
      <w:r w:rsidRPr="007B0B4C">
        <w:rPr>
          <w:rFonts w:ascii="Times New Roman" w:eastAsia="宋体" w:hAnsi="Times New Roman" w:cs="Times New Roman" w:hint="eastAsia"/>
          <w:b/>
          <w:bCs/>
          <w:kern w:val="0"/>
          <w:sz w:val="24"/>
          <w:szCs w:val="24"/>
        </w:rPr>
        <w:t>建议</w:t>
      </w:r>
      <w:r w:rsidRPr="007B0B4C">
        <w:rPr>
          <w:rFonts w:ascii="Times New Roman" w:eastAsia="宋体" w:hAnsi="Times New Roman" w:cs="Times New Roman"/>
          <w:b/>
          <w:bCs/>
          <w:kern w:val="0"/>
          <w:sz w:val="24"/>
          <w:szCs w:val="24"/>
        </w:rPr>
        <w:t>教材</w:t>
      </w:r>
      <w:r w:rsidRPr="007B0B4C">
        <w:rPr>
          <w:rFonts w:ascii="Times New Roman" w:eastAsia="宋体" w:hAnsi="Times New Roman" w:cs="Times New Roman"/>
          <w:b/>
          <w:kern w:val="0"/>
          <w:sz w:val="24"/>
          <w:szCs w:val="24"/>
        </w:rPr>
        <w:t>：</w:t>
      </w:r>
      <w:r w:rsidRPr="007B0B4C">
        <w:rPr>
          <w:rFonts w:ascii="Times New Roman" w:eastAsia="宋体" w:hAnsi="Times New Roman" w:cs="Times New Roman"/>
          <w:kern w:val="0"/>
          <w:sz w:val="24"/>
          <w:szCs w:val="24"/>
        </w:rPr>
        <w:t>《</w:t>
      </w:r>
      <w:r w:rsidRPr="007B0B4C">
        <w:rPr>
          <w:rFonts w:ascii="Times New Roman" w:eastAsia="宋体" w:hAnsi="Times New Roman" w:cs="Times New Roman" w:hint="eastAsia"/>
          <w:bCs/>
          <w:kern w:val="0"/>
          <w:sz w:val="24"/>
          <w:szCs w:val="24"/>
        </w:rPr>
        <w:t>恩智浦杯智能汽车设计与实例教程</w:t>
      </w:r>
      <w:r w:rsidRPr="007B0B4C">
        <w:rPr>
          <w:rFonts w:ascii="Times New Roman" w:eastAsia="宋体" w:hAnsi="Times New Roman" w:cs="Times New Roman"/>
          <w:kern w:val="0"/>
          <w:sz w:val="24"/>
          <w:szCs w:val="24"/>
        </w:rPr>
        <w:t>》，</w:t>
      </w:r>
      <w:r w:rsidRPr="007B0B4C">
        <w:rPr>
          <w:rFonts w:ascii="Times New Roman" w:eastAsia="宋体" w:hAnsi="Times New Roman" w:cs="Times New Roman" w:hint="eastAsia"/>
          <w:sz w:val="24"/>
          <w:szCs w:val="24"/>
        </w:rPr>
        <w:t>隋金雪等编</w:t>
      </w:r>
      <w:r w:rsidRPr="007B0B4C">
        <w:rPr>
          <w:rFonts w:ascii="Times New Roman" w:eastAsia="宋体" w:hAnsi="Times New Roman" w:cs="Times New Roman"/>
          <w:kern w:val="0"/>
          <w:sz w:val="24"/>
          <w:szCs w:val="24"/>
        </w:rPr>
        <w:t>，</w:t>
      </w:r>
      <w:r w:rsidRPr="007B0B4C">
        <w:rPr>
          <w:rFonts w:ascii="Times New Roman" w:eastAsia="宋体" w:hAnsi="Times New Roman" w:cs="Times New Roman" w:hint="eastAsia"/>
          <w:kern w:val="0"/>
          <w:sz w:val="24"/>
          <w:szCs w:val="24"/>
        </w:rPr>
        <w:t>电子工业出版社</w:t>
      </w:r>
      <w:r w:rsidRPr="007B0B4C">
        <w:rPr>
          <w:rFonts w:ascii="Times New Roman" w:eastAsia="宋体" w:hAnsi="Times New Roman" w:cs="Times New Roman"/>
          <w:kern w:val="0"/>
          <w:sz w:val="24"/>
          <w:szCs w:val="24"/>
        </w:rPr>
        <w:t>，</w:t>
      </w:r>
      <w:r w:rsidRPr="007B0B4C">
        <w:rPr>
          <w:rFonts w:ascii="Times New Roman" w:eastAsia="宋体" w:hAnsi="Times New Roman" w:cs="Times New Roman" w:hint="eastAsia"/>
          <w:kern w:val="0"/>
          <w:sz w:val="24"/>
          <w:szCs w:val="24"/>
        </w:rPr>
        <w:t>2018.8</w:t>
      </w:r>
    </w:p>
    <w:p w:rsidR="007B0B4C" w:rsidRPr="007B0B4C" w:rsidRDefault="007B0B4C" w:rsidP="007B0B4C">
      <w:pPr>
        <w:spacing w:line="360" w:lineRule="auto"/>
        <w:ind w:firstLineChars="200" w:firstLine="482"/>
        <w:rPr>
          <w:rFonts w:ascii="Times New Roman" w:eastAsia="宋体" w:hAnsi="Times New Roman" w:cs="Times New Roman" w:hint="eastAsia"/>
          <w:kern w:val="0"/>
          <w:sz w:val="24"/>
          <w:szCs w:val="24"/>
        </w:rPr>
      </w:pPr>
      <w:r w:rsidRPr="007B0B4C">
        <w:rPr>
          <w:rFonts w:ascii="Times New Roman" w:eastAsia="宋体" w:hAnsi="Times New Roman" w:cs="Times New Roman"/>
          <w:b/>
          <w:bCs/>
          <w:kern w:val="0"/>
          <w:sz w:val="24"/>
          <w:szCs w:val="24"/>
        </w:rPr>
        <w:t>课程归口：</w:t>
      </w:r>
      <w:r w:rsidRPr="007B0B4C">
        <w:rPr>
          <w:rFonts w:ascii="Times New Roman" w:eastAsia="宋体" w:hAnsi="Times New Roman" w:cs="Times New Roman" w:hint="eastAsia"/>
          <w:kern w:val="0"/>
          <w:sz w:val="24"/>
          <w:szCs w:val="24"/>
        </w:rPr>
        <w:t>汽车</w:t>
      </w:r>
      <w:r w:rsidRPr="007B0B4C">
        <w:rPr>
          <w:rFonts w:ascii="Times New Roman" w:eastAsia="宋体" w:hAnsi="Times New Roman" w:cs="Times New Roman"/>
          <w:bCs/>
          <w:kern w:val="0"/>
          <w:sz w:val="24"/>
          <w:szCs w:val="24"/>
        </w:rPr>
        <w:t>工程</w:t>
      </w:r>
      <w:r w:rsidRPr="007B0B4C">
        <w:rPr>
          <w:rFonts w:ascii="Times New Roman" w:eastAsia="宋体" w:hAnsi="Times New Roman" w:cs="Times New Roman"/>
          <w:kern w:val="0"/>
          <w:sz w:val="24"/>
          <w:szCs w:val="24"/>
        </w:rPr>
        <w:t>学院</w:t>
      </w:r>
    </w:p>
    <w:p w:rsidR="007B0B4C" w:rsidRPr="007B0B4C" w:rsidRDefault="007B0B4C" w:rsidP="007B0B4C">
      <w:pPr>
        <w:spacing w:line="300" w:lineRule="auto"/>
        <w:ind w:firstLineChars="200" w:firstLine="482"/>
        <w:rPr>
          <w:rFonts w:ascii="Times New Roman" w:eastAsia="宋体" w:hAnsi="Times New Roman" w:cs="Times New Roman" w:hint="eastAsia"/>
          <w:sz w:val="24"/>
          <w:szCs w:val="21"/>
        </w:rPr>
      </w:pPr>
      <w:r w:rsidRPr="007B0B4C">
        <w:rPr>
          <w:rFonts w:ascii="Times New Roman" w:eastAsia="宋体" w:hAnsi="Times New Roman" w:cs="Times New Roman" w:hint="eastAsia"/>
          <w:b/>
          <w:bCs/>
          <w:kern w:val="0"/>
          <w:sz w:val="24"/>
          <w:szCs w:val="24"/>
        </w:rPr>
        <w:t>课程的性质与任务：</w:t>
      </w:r>
      <w:r w:rsidRPr="007B0B4C">
        <w:rPr>
          <w:rFonts w:ascii="Times New Roman" w:eastAsia="宋体" w:hAnsi="Times New Roman" w:cs="Times New Roman"/>
          <w:kern w:val="0"/>
          <w:sz w:val="24"/>
          <w:szCs w:val="24"/>
        </w:rPr>
        <w:t>《</w:t>
      </w:r>
      <w:r w:rsidRPr="007B0B4C">
        <w:rPr>
          <w:rFonts w:ascii="Times New Roman" w:eastAsia="宋体" w:hAnsi="Times New Roman" w:cs="Times New Roman" w:hint="eastAsia"/>
          <w:bCs/>
          <w:kern w:val="0"/>
          <w:sz w:val="24"/>
          <w:szCs w:val="24"/>
        </w:rPr>
        <w:t>智能汽车运动控制</w:t>
      </w:r>
      <w:r w:rsidRPr="007B0B4C">
        <w:rPr>
          <w:rFonts w:ascii="Times New Roman" w:eastAsia="宋体" w:hAnsi="Times New Roman" w:cs="Times New Roman"/>
          <w:kern w:val="0"/>
          <w:sz w:val="24"/>
          <w:szCs w:val="24"/>
        </w:rPr>
        <w:t>》</w:t>
      </w:r>
      <w:r w:rsidRPr="007B0B4C">
        <w:rPr>
          <w:rFonts w:ascii="Times New Roman" w:eastAsia="宋体" w:hAnsi="Times New Roman" w:cs="Times New Roman" w:hint="eastAsia"/>
          <w:spacing w:val="-6"/>
          <w:sz w:val="24"/>
          <w:szCs w:val="24"/>
        </w:rPr>
        <w:t>是面向包括汽车服务工程专业、</w:t>
      </w:r>
      <w:r w:rsidRPr="007B0B4C">
        <w:rPr>
          <w:rFonts w:ascii="Times New Roman" w:eastAsia="宋体" w:hAnsi="Times New Roman" w:cs="Times New Roman" w:hint="eastAsia"/>
          <w:kern w:val="0"/>
          <w:sz w:val="24"/>
          <w:szCs w:val="24"/>
        </w:rPr>
        <w:t>车辆工程</w:t>
      </w:r>
      <w:r w:rsidRPr="007B0B4C">
        <w:rPr>
          <w:rFonts w:ascii="Times New Roman" w:eastAsia="宋体" w:hAnsi="Times New Roman" w:cs="Times New Roman" w:hint="eastAsia"/>
          <w:spacing w:val="-6"/>
          <w:sz w:val="24"/>
          <w:szCs w:val="24"/>
        </w:rPr>
        <w:t>专业等校内各专业学生开设的一门关于</w:t>
      </w:r>
      <w:r w:rsidRPr="007B0B4C">
        <w:rPr>
          <w:rFonts w:ascii="Times New Roman" w:eastAsia="宋体" w:hAnsi="Times New Roman" w:cs="Times New Roman" w:hint="eastAsia"/>
          <w:bCs/>
          <w:kern w:val="0"/>
          <w:sz w:val="24"/>
          <w:szCs w:val="24"/>
        </w:rPr>
        <w:t>智能汽车运动检测与控制的开放式</w:t>
      </w:r>
      <w:r w:rsidRPr="007B0B4C">
        <w:rPr>
          <w:rFonts w:ascii="Times New Roman" w:eastAsia="宋体" w:hAnsi="Times New Roman" w:cs="Times New Roman" w:hint="eastAsia"/>
          <w:kern w:val="0"/>
          <w:sz w:val="24"/>
          <w:szCs w:val="24"/>
        </w:rPr>
        <w:t>实训选修</w:t>
      </w:r>
      <w:r w:rsidRPr="007B0B4C">
        <w:rPr>
          <w:rFonts w:ascii="Times New Roman" w:eastAsia="宋体" w:hAnsi="Times New Roman" w:cs="Times New Roman" w:hint="eastAsia"/>
          <w:spacing w:val="-6"/>
          <w:sz w:val="24"/>
          <w:szCs w:val="24"/>
        </w:rPr>
        <w:t>课程。课程的主要</w:t>
      </w:r>
      <w:r w:rsidRPr="007B0B4C">
        <w:rPr>
          <w:rFonts w:ascii="Times New Roman" w:eastAsia="宋体" w:hAnsi="Times New Roman" w:cs="Times New Roman" w:hint="eastAsia"/>
          <w:sz w:val="24"/>
          <w:szCs w:val="21"/>
        </w:rPr>
        <w:t>设计内容涵盖了控制技术，模式识别、传感技术，汽车电子、电气，计算机</w:t>
      </w:r>
      <w:r w:rsidRPr="007B0B4C">
        <w:rPr>
          <w:rFonts w:ascii="Times New Roman" w:eastAsia="宋体" w:hAnsi="Times New Roman" w:cs="Times New Roman" w:hint="eastAsia"/>
          <w:kern w:val="0"/>
          <w:sz w:val="24"/>
          <w:szCs w:val="24"/>
        </w:rPr>
        <w:t>(</w:t>
      </w:r>
      <w:r w:rsidRPr="007B0B4C">
        <w:rPr>
          <w:rFonts w:ascii="Times New Roman" w:eastAsia="宋体" w:hAnsi="Times New Roman" w:cs="Times New Roman" w:hint="eastAsia"/>
          <w:kern w:val="0"/>
          <w:sz w:val="24"/>
          <w:szCs w:val="24"/>
        </w:rPr>
        <w:t>单片机</w:t>
      </w:r>
      <w:r w:rsidRPr="007B0B4C">
        <w:rPr>
          <w:rFonts w:ascii="Times New Roman" w:eastAsia="宋体" w:hAnsi="Times New Roman" w:cs="Times New Roman" w:hint="eastAsia"/>
          <w:kern w:val="0"/>
          <w:sz w:val="24"/>
          <w:szCs w:val="24"/>
        </w:rPr>
        <w:t>)</w:t>
      </w:r>
      <w:r w:rsidRPr="007B0B4C">
        <w:rPr>
          <w:rFonts w:ascii="Times New Roman" w:eastAsia="宋体" w:hAnsi="Times New Roman" w:cs="Times New Roman" w:hint="eastAsia"/>
          <w:kern w:val="0"/>
          <w:sz w:val="24"/>
          <w:szCs w:val="24"/>
        </w:rPr>
        <w:t>技术</w:t>
      </w:r>
      <w:r w:rsidRPr="007B0B4C">
        <w:rPr>
          <w:rFonts w:ascii="Times New Roman" w:eastAsia="宋体" w:hAnsi="Times New Roman" w:cs="Times New Roman" w:hint="eastAsia"/>
          <w:sz w:val="24"/>
          <w:szCs w:val="21"/>
        </w:rPr>
        <w:t>、机械、新能源等多个学科的知识。通过</w:t>
      </w:r>
      <w:r w:rsidRPr="007B0B4C">
        <w:rPr>
          <w:rFonts w:ascii="Times New Roman" w:eastAsia="宋体" w:hAnsi="Times New Roman" w:cs="Times New Roman"/>
          <w:sz w:val="24"/>
          <w:szCs w:val="21"/>
        </w:rPr>
        <w:t>本课程</w:t>
      </w:r>
      <w:r w:rsidRPr="007B0B4C">
        <w:rPr>
          <w:rFonts w:ascii="Times New Roman" w:eastAsia="宋体" w:hAnsi="Times New Roman" w:cs="Times New Roman" w:hint="eastAsia"/>
          <w:sz w:val="24"/>
          <w:szCs w:val="21"/>
        </w:rPr>
        <w:t>的学习及开放式实训，培养学生的知识学习能力及融合应用能力、实践动手能力甚或初步的技术创新能力，并</w:t>
      </w:r>
      <w:r w:rsidRPr="007B0B4C">
        <w:rPr>
          <w:rFonts w:ascii="Times New Roman" w:eastAsia="宋体" w:hAnsi="Times New Roman" w:cs="Times New Roman"/>
          <w:sz w:val="24"/>
          <w:szCs w:val="21"/>
        </w:rPr>
        <w:t>使学生</w:t>
      </w:r>
      <w:r w:rsidRPr="007B0B4C">
        <w:rPr>
          <w:rFonts w:ascii="Times New Roman" w:eastAsia="宋体" w:hAnsi="Times New Roman" w:cs="Times New Roman" w:hint="eastAsia"/>
          <w:sz w:val="24"/>
          <w:szCs w:val="21"/>
        </w:rPr>
        <w:t>初步掌握</w:t>
      </w:r>
      <w:r w:rsidRPr="007B0B4C">
        <w:rPr>
          <w:rFonts w:ascii="Times New Roman" w:eastAsia="宋体" w:hAnsi="Times New Roman" w:cs="Times New Roman" w:hint="eastAsia"/>
          <w:bCs/>
          <w:kern w:val="0"/>
          <w:sz w:val="24"/>
          <w:szCs w:val="24"/>
        </w:rPr>
        <w:t>智能</w:t>
      </w:r>
      <w:r w:rsidRPr="007B0B4C">
        <w:rPr>
          <w:rFonts w:ascii="Times New Roman" w:eastAsia="宋体" w:hAnsi="Times New Roman" w:cs="Times New Roman" w:hint="eastAsia"/>
          <w:sz w:val="24"/>
          <w:szCs w:val="21"/>
        </w:rPr>
        <w:t>汽车运动检测与控制的基本原理、基本方法及常见的实现技术，为未来汽车自动驾驶技术奠定基础。</w:t>
      </w:r>
    </w:p>
    <w:p w:rsidR="007B0B4C" w:rsidRPr="007B0B4C" w:rsidRDefault="007B0B4C" w:rsidP="007B0B4C">
      <w:pPr>
        <w:spacing w:line="360" w:lineRule="auto"/>
        <w:ind w:firstLineChars="200" w:firstLine="562"/>
        <w:rPr>
          <w:rFonts w:ascii="Times New Roman" w:eastAsia="宋体" w:hAnsi="Times New Roman" w:cs="Times New Roman" w:hint="eastAsia"/>
          <w:b/>
          <w:sz w:val="28"/>
          <w:szCs w:val="28"/>
        </w:rPr>
      </w:pPr>
      <w:r w:rsidRPr="007B0B4C">
        <w:rPr>
          <w:rFonts w:ascii="Times New Roman" w:eastAsia="宋体" w:hAnsi="Times New Roman" w:cs="Times New Roman" w:hint="eastAsia"/>
          <w:b/>
          <w:sz w:val="28"/>
          <w:szCs w:val="28"/>
        </w:rPr>
        <w:t>二</w:t>
      </w:r>
      <w:r w:rsidRPr="007B0B4C">
        <w:rPr>
          <w:rFonts w:ascii="Times New Roman" w:eastAsia="宋体" w:hAnsi="Times New Roman" w:cs="Times New Roman"/>
          <w:b/>
          <w:sz w:val="28"/>
          <w:szCs w:val="28"/>
        </w:rPr>
        <w:t>、课程目标</w:t>
      </w:r>
    </w:p>
    <w:p w:rsidR="007B0B4C" w:rsidRPr="007B0B4C" w:rsidRDefault="007B0B4C" w:rsidP="007B0B4C">
      <w:pPr>
        <w:widowControl/>
        <w:spacing w:line="30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sz w:val="24"/>
          <w:szCs w:val="24"/>
        </w:rPr>
        <w:t>目标</w:t>
      </w:r>
      <w:r w:rsidRPr="007B0B4C">
        <w:rPr>
          <w:rFonts w:ascii="Times New Roman" w:eastAsia="宋体" w:hAnsi="Times New Roman" w:cs="Times New Roman"/>
          <w:sz w:val="24"/>
          <w:szCs w:val="24"/>
        </w:rPr>
        <w:t xml:space="preserve">1. </w:t>
      </w:r>
      <w:r w:rsidRPr="007B0B4C">
        <w:rPr>
          <w:rFonts w:ascii="Times New Roman" w:eastAsia="宋体" w:hAnsi="Times New Roman" w:cs="Times New Roman"/>
          <w:sz w:val="24"/>
          <w:szCs w:val="24"/>
        </w:rPr>
        <w:t>使学生</w:t>
      </w:r>
      <w:r w:rsidRPr="007B0B4C">
        <w:rPr>
          <w:rFonts w:ascii="Times New Roman" w:eastAsia="宋体" w:hAnsi="Times New Roman" w:cs="Times New Roman" w:hint="eastAsia"/>
          <w:sz w:val="24"/>
          <w:szCs w:val="24"/>
        </w:rPr>
        <w:t>通过自主学习、小组交流及团队研讨，了解各型车模的结构并整体组装、比较系统直观地了解其运动检测与控制的</w:t>
      </w:r>
      <w:r w:rsidRPr="007B0B4C">
        <w:rPr>
          <w:rFonts w:ascii="Times New Roman" w:eastAsia="宋体" w:hAnsi="Times New Roman" w:cs="Times New Roman"/>
          <w:sz w:val="24"/>
          <w:szCs w:val="24"/>
        </w:rPr>
        <w:t>基本概念、基本原理、基本</w:t>
      </w:r>
      <w:r w:rsidRPr="007B0B4C">
        <w:rPr>
          <w:rFonts w:ascii="Times New Roman" w:eastAsia="宋体" w:hAnsi="Times New Roman" w:cs="Times New Roman" w:hint="eastAsia"/>
          <w:sz w:val="24"/>
          <w:szCs w:val="24"/>
        </w:rPr>
        <w:t>实现</w:t>
      </w:r>
      <w:r w:rsidRPr="007B0B4C">
        <w:rPr>
          <w:rFonts w:ascii="Times New Roman" w:eastAsia="宋体" w:hAnsi="Times New Roman" w:cs="Times New Roman"/>
          <w:sz w:val="24"/>
          <w:szCs w:val="24"/>
        </w:rPr>
        <w:t>方法。</w:t>
      </w:r>
    </w:p>
    <w:p w:rsidR="007B0B4C" w:rsidRPr="007B0B4C" w:rsidRDefault="007B0B4C" w:rsidP="007B0B4C">
      <w:pPr>
        <w:spacing w:line="300" w:lineRule="auto"/>
        <w:ind w:firstLine="482"/>
        <w:jc w:val="left"/>
        <w:rPr>
          <w:rFonts w:ascii="Times New Roman" w:eastAsia="宋体" w:hAnsi="Times New Roman" w:cs="Times New Roman" w:hint="eastAsia"/>
          <w:sz w:val="24"/>
          <w:szCs w:val="24"/>
        </w:rPr>
      </w:pPr>
      <w:r w:rsidRPr="007B0B4C">
        <w:rPr>
          <w:rFonts w:ascii="Times New Roman" w:eastAsia="宋体" w:hAnsi="Times New Roman" w:cs="Times New Roman" w:hint="eastAsia"/>
          <w:sz w:val="24"/>
          <w:szCs w:val="24"/>
        </w:rPr>
        <w:t>目标</w:t>
      </w:r>
      <w:r w:rsidRPr="007B0B4C">
        <w:rPr>
          <w:rFonts w:ascii="Times New Roman" w:eastAsia="宋体" w:hAnsi="Times New Roman" w:cs="Times New Roman"/>
          <w:sz w:val="24"/>
          <w:szCs w:val="24"/>
        </w:rPr>
        <w:t xml:space="preserve">2. </w:t>
      </w:r>
      <w:r w:rsidRPr="007B0B4C">
        <w:rPr>
          <w:rFonts w:ascii="Times New Roman" w:eastAsia="宋体" w:hAnsi="Times New Roman" w:cs="Times New Roman" w:hint="eastAsia"/>
          <w:kern w:val="0"/>
          <w:sz w:val="24"/>
          <w:szCs w:val="24"/>
        </w:rPr>
        <w:t>使学生</w:t>
      </w:r>
      <w:r w:rsidRPr="007B0B4C">
        <w:rPr>
          <w:rFonts w:ascii="Times New Roman" w:eastAsia="宋体" w:hAnsi="Times New Roman" w:cs="Times New Roman" w:hint="eastAsia"/>
          <w:sz w:val="24"/>
          <w:szCs w:val="24"/>
        </w:rPr>
        <w:t>通过自主学习、小组交流及团队研讨，了解智能车模的运动检测与控制硬件、</w:t>
      </w:r>
      <w:r w:rsidRPr="007B0B4C">
        <w:rPr>
          <w:rFonts w:ascii="Times New Roman" w:eastAsia="宋体" w:hAnsi="Times New Roman" w:cs="Times New Roman" w:hint="eastAsia"/>
          <w:kern w:val="0"/>
          <w:sz w:val="24"/>
          <w:szCs w:val="24"/>
        </w:rPr>
        <w:t>比较系统地掌握开发平台的使用方法并用于实现车模的</w:t>
      </w:r>
      <w:r w:rsidRPr="007B0B4C">
        <w:rPr>
          <w:rFonts w:ascii="Times New Roman" w:eastAsia="宋体" w:hAnsi="Times New Roman" w:cs="Times New Roman" w:hint="eastAsia"/>
          <w:sz w:val="24"/>
          <w:szCs w:val="24"/>
        </w:rPr>
        <w:t>运动检测与控制</w:t>
      </w:r>
      <w:r w:rsidRPr="007B0B4C">
        <w:rPr>
          <w:rFonts w:ascii="Times New Roman" w:eastAsia="宋体" w:hAnsi="Times New Roman" w:cs="Times New Roman" w:hint="eastAsia"/>
          <w:kern w:val="0"/>
          <w:sz w:val="24"/>
          <w:szCs w:val="24"/>
        </w:rPr>
        <w:t>编程</w:t>
      </w:r>
      <w:r w:rsidRPr="007B0B4C">
        <w:rPr>
          <w:rFonts w:ascii="Times New Roman" w:eastAsia="宋体" w:hAnsi="Times New Roman" w:cs="Times New Roman" w:hint="eastAsia"/>
          <w:sz w:val="24"/>
          <w:szCs w:val="24"/>
        </w:rPr>
        <w:t>。</w:t>
      </w:r>
    </w:p>
    <w:p w:rsidR="007B0B4C" w:rsidRPr="007B0B4C" w:rsidRDefault="007B0B4C" w:rsidP="007B0B4C">
      <w:pPr>
        <w:spacing w:line="30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hint="eastAsia"/>
          <w:sz w:val="24"/>
          <w:szCs w:val="24"/>
        </w:rPr>
        <w:t>目标</w:t>
      </w:r>
      <w:r w:rsidRPr="007B0B4C">
        <w:rPr>
          <w:rFonts w:ascii="Times New Roman" w:eastAsia="宋体" w:hAnsi="Times New Roman" w:cs="Times New Roman" w:hint="eastAsia"/>
          <w:sz w:val="24"/>
          <w:szCs w:val="24"/>
        </w:rPr>
        <w:t>3</w:t>
      </w:r>
      <w:r w:rsidRPr="007B0B4C">
        <w:rPr>
          <w:rFonts w:ascii="Times New Roman" w:eastAsia="宋体" w:hAnsi="Times New Roman" w:cs="Times New Roman"/>
          <w:sz w:val="24"/>
          <w:szCs w:val="24"/>
        </w:rPr>
        <w:t xml:space="preserve">. </w:t>
      </w:r>
      <w:r w:rsidRPr="007B0B4C">
        <w:rPr>
          <w:rFonts w:ascii="Times New Roman" w:eastAsia="宋体" w:hAnsi="Times New Roman" w:cs="Times New Roman" w:hint="eastAsia"/>
          <w:kern w:val="0"/>
          <w:sz w:val="24"/>
          <w:szCs w:val="24"/>
        </w:rPr>
        <w:t>使学生</w:t>
      </w:r>
      <w:r w:rsidRPr="007B0B4C">
        <w:rPr>
          <w:rFonts w:ascii="Times New Roman" w:eastAsia="宋体" w:hAnsi="Times New Roman" w:cs="Times New Roman" w:hint="eastAsia"/>
          <w:sz w:val="24"/>
          <w:szCs w:val="24"/>
        </w:rPr>
        <w:t>通过自主学习、小组交流及团队研讨，掌握并实现车模的驱动与智能操纵技术</w:t>
      </w:r>
      <w:r w:rsidRPr="007B0B4C">
        <w:rPr>
          <w:rFonts w:ascii="Times New Roman" w:eastAsia="宋体" w:hAnsi="Times New Roman" w:cs="Times New Roman"/>
          <w:sz w:val="24"/>
          <w:szCs w:val="24"/>
        </w:rPr>
        <w:t>。</w:t>
      </w:r>
    </w:p>
    <w:p w:rsidR="007B0B4C" w:rsidRPr="007B0B4C" w:rsidRDefault="007B0B4C" w:rsidP="007B0B4C">
      <w:pPr>
        <w:spacing w:line="30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hint="eastAsia"/>
          <w:sz w:val="24"/>
          <w:szCs w:val="24"/>
        </w:rPr>
        <w:t>目标</w:t>
      </w:r>
      <w:r w:rsidRPr="007B0B4C">
        <w:rPr>
          <w:rFonts w:ascii="Times New Roman" w:eastAsia="宋体" w:hAnsi="Times New Roman" w:cs="Times New Roman" w:hint="eastAsia"/>
          <w:sz w:val="24"/>
          <w:szCs w:val="24"/>
        </w:rPr>
        <w:t>4</w:t>
      </w:r>
      <w:r w:rsidRPr="007B0B4C">
        <w:rPr>
          <w:rFonts w:ascii="Times New Roman" w:eastAsia="宋体" w:hAnsi="Times New Roman" w:cs="Times New Roman"/>
          <w:sz w:val="24"/>
          <w:szCs w:val="24"/>
        </w:rPr>
        <w:t>.</w:t>
      </w:r>
      <w:r w:rsidRPr="007B0B4C">
        <w:rPr>
          <w:rFonts w:ascii="Times New Roman" w:eastAsia="宋体" w:hAnsi="Times New Roman" w:cs="Times New Roman" w:hint="eastAsia"/>
          <w:sz w:val="24"/>
          <w:szCs w:val="24"/>
        </w:rPr>
        <w:t xml:space="preserve"> </w:t>
      </w:r>
      <w:r w:rsidRPr="007B0B4C">
        <w:rPr>
          <w:rFonts w:ascii="Times New Roman" w:eastAsia="宋体" w:hAnsi="Times New Roman" w:cs="Times New Roman" w:hint="eastAsia"/>
          <w:kern w:val="0"/>
          <w:sz w:val="24"/>
          <w:szCs w:val="24"/>
        </w:rPr>
        <w:t>使学生</w:t>
      </w:r>
      <w:r w:rsidRPr="007B0B4C">
        <w:rPr>
          <w:rFonts w:ascii="Times New Roman" w:eastAsia="宋体" w:hAnsi="Times New Roman" w:cs="Times New Roman" w:hint="eastAsia"/>
          <w:sz w:val="24"/>
          <w:szCs w:val="24"/>
        </w:rPr>
        <w:t>通过自主学习、小组交流及团队研讨，掌握并实现车模运行时的“路况”识别与避障技术，并通过多种通信途径实现车模运行的管控。</w:t>
      </w:r>
    </w:p>
    <w:p w:rsidR="007B0B4C" w:rsidRPr="007B0B4C" w:rsidRDefault="007B0B4C" w:rsidP="007B0B4C">
      <w:pPr>
        <w:spacing w:line="300" w:lineRule="auto"/>
        <w:ind w:firstLine="482"/>
        <w:jc w:val="left"/>
        <w:rPr>
          <w:rFonts w:ascii="Times New Roman" w:eastAsia="宋体" w:hAnsi="Times New Roman" w:cs="Times New Roman" w:hint="eastAsia"/>
          <w:color w:val="000000"/>
          <w:sz w:val="24"/>
          <w:szCs w:val="24"/>
        </w:rPr>
      </w:pPr>
      <w:r w:rsidRPr="007B0B4C">
        <w:rPr>
          <w:rFonts w:ascii="Times New Roman" w:eastAsia="宋体" w:hAnsi="Times New Roman" w:cs="Times New Roman"/>
          <w:color w:val="000000"/>
          <w:sz w:val="24"/>
          <w:szCs w:val="24"/>
        </w:rPr>
        <w:lastRenderedPageBreak/>
        <w:t>本课程支撑专业</w:t>
      </w:r>
      <w:r w:rsidRPr="007B0B4C">
        <w:rPr>
          <w:rFonts w:ascii="Times New Roman" w:eastAsia="宋体" w:hAnsi="Times New Roman" w:cs="Times New Roman" w:hint="eastAsia"/>
          <w:color w:val="000000"/>
          <w:sz w:val="24"/>
          <w:szCs w:val="24"/>
        </w:rPr>
        <w:t>人才</w:t>
      </w:r>
      <w:r w:rsidRPr="007B0B4C">
        <w:rPr>
          <w:rFonts w:ascii="Times New Roman" w:eastAsia="宋体" w:hAnsi="Times New Roman" w:cs="Times New Roman"/>
          <w:color w:val="000000"/>
          <w:sz w:val="24"/>
          <w:szCs w:val="24"/>
        </w:rPr>
        <w:t>培养</w:t>
      </w:r>
      <w:r w:rsidRPr="007B0B4C">
        <w:rPr>
          <w:rFonts w:ascii="Times New Roman" w:eastAsia="宋体" w:hAnsi="Times New Roman" w:cs="Times New Roman" w:hint="eastAsia"/>
          <w:color w:val="000000"/>
          <w:sz w:val="24"/>
          <w:szCs w:val="24"/>
        </w:rPr>
        <w:t>方案</w:t>
      </w:r>
      <w:r w:rsidRPr="007B0B4C">
        <w:rPr>
          <w:rFonts w:ascii="Times New Roman" w:eastAsia="宋体" w:hAnsi="Times New Roman" w:cs="Times New Roman"/>
          <w:color w:val="000000"/>
          <w:sz w:val="24"/>
          <w:szCs w:val="24"/>
        </w:rPr>
        <w:t>中毕业要求</w:t>
      </w:r>
      <w:r w:rsidRPr="007B0B4C">
        <w:rPr>
          <w:rFonts w:ascii="Times New Roman" w:eastAsia="宋体" w:hAnsi="Times New Roman" w:cs="Times New Roman" w:hint="eastAsia"/>
          <w:sz w:val="24"/>
          <w:szCs w:val="24"/>
        </w:rPr>
        <w:t>2</w:t>
      </w:r>
      <w:r w:rsidRPr="007B0B4C">
        <w:rPr>
          <w:rFonts w:ascii="Times New Roman" w:eastAsia="宋体" w:hAnsi="Times New Roman" w:cs="Times New Roman"/>
          <w:sz w:val="24"/>
          <w:szCs w:val="24"/>
        </w:rPr>
        <w:t>-</w:t>
      </w:r>
      <w:r w:rsidRPr="007B0B4C">
        <w:rPr>
          <w:rFonts w:ascii="Times New Roman" w:eastAsia="宋体" w:hAnsi="Times New Roman" w:cs="Times New Roman" w:hint="eastAsia"/>
          <w:sz w:val="24"/>
          <w:szCs w:val="24"/>
        </w:rPr>
        <w:t>2</w:t>
      </w:r>
      <w:r w:rsidRPr="007B0B4C">
        <w:rPr>
          <w:rFonts w:ascii="Times New Roman" w:eastAsia="宋体" w:hAnsi="Times New Roman" w:cs="Times New Roman"/>
          <w:color w:val="000000"/>
          <w:sz w:val="24"/>
          <w:szCs w:val="24"/>
        </w:rPr>
        <w:t>、毕业要求</w:t>
      </w:r>
      <w:r w:rsidRPr="007B0B4C">
        <w:rPr>
          <w:rFonts w:ascii="Times New Roman" w:eastAsia="宋体" w:hAnsi="Times New Roman" w:cs="Times New Roman" w:hint="eastAsia"/>
          <w:sz w:val="24"/>
          <w:szCs w:val="24"/>
        </w:rPr>
        <w:t>3</w:t>
      </w:r>
      <w:r w:rsidRPr="007B0B4C">
        <w:rPr>
          <w:rFonts w:ascii="Times New Roman" w:eastAsia="宋体" w:hAnsi="Times New Roman" w:cs="Times New Roman"/>
          <w:sz w:val="24"/>
          <w:szCs w:val="24"/>
        </w:rPr>
        <w:t>-</w:t>
      </w:r>
      <w:r w:rsidRPr="007B0B4C">
        <w:rPr>
          <w:rFonts w:ascii="Times New Roman" w:eastAsia="宋体" w:hAnsi="Times New Roman" w:cs="Times New Roman" w:hint="eastAsia"/>
          <w:sz w:val="24"/>
          <w:szCs w:val="24"/>
        </w:rPr>
        <w:t>1</w:t>
      </w:r>
      <w:r w:rsidRPr="007B0B4C">
        <w:rPr>
          <w:rFonts w:ascii="Times New Roman" w:eastAsia="宋体" w:hAnsi="Times New Roman" w:cs="Times New Roman"/>
          <w:color w:val="000000"/>
          <w:sz w:val="24"/>
          <w:szCs w:val="24"/>
        </w:rPr>
        <w:t>、毕业要求</w:t>
      </w:r>
      <w:r w:rsidRPr="007B0B4C">
        <w:rPr>
          <w:rFonts w:ascii="Times New Roman" w:eastAsia="宋体" w:hAnsi="Times New Roman" w:cs="Times New Roman" w:hint="eastAsia"/>
          <w:sz w:val="24"/>
          <w:szCs w:val="24"/>
        </w:rPr>
        <w:t>3</w:t>
      </w:r>
      <w:r w:rsidRPr="007B0B4C">
        <w:rPr>
          <w:rFonts w:ascii="Times New Roman" w:eastAsia="宋体" w:hAnsi="Times New Roman" w:cs="Times New Roman"/>
          <w:sz w:val="24"/>
          <w:szCs w:val="24"/>
        </w:rPr>
        <w:t>-</w:t>
      </w:r>
      <w:r w:rsidRPr="007B0B4C">
        <w:rPr>
          <w:rFonts w:ascii="Times New Roman" w:eastAsia="宋体" w:hAnsi="Times New Roman" w:cs="Times New Roman" w:hint="eastAsia"/>
          <w:sz w:val="24"/>
          <w:szCs w:val="24"/>
        </w:rPr>
        <w:t>2</w:t>
      </w:r>
      <w:r w:rsidRPr="007B0B4C">
        <w:rPr>
          <w:rFonts w:ascii="Times New Roman" w:eastAsia="宋体" w:hAnsi="Times New Roman" w:cs="Times New Roman"/>
          <w:color w:val="000000"/>
          <w:sz w:val="24"/>
          <w:szCs w:val="24"/>
        </w:rPr>
        <w:t>、毕业要求</w:t>
      </w:r>
      <w:r w:rsidRPr="007B0B4C">
        <w:rPr>
          <w:rFonts w:ascii="Times New Roman" w:eastAsia="宋体" w:hAnsi="Times New Roman" w:cs="Times New Roman" w:hint="eastAsia"/>
          <w:sz w:val="24"/>
          <w:szCs w:val="24"/>
        </w:rPr>
        <w:t>3</w:t>
      </w:r>
      <w:r w:rsidRPr="007B0B4C">
        <w:rPr>
          <w:rFonts w:ascii="Times New Roman" w:eastAsia="宋体" w:hAnsi="Times New Roman" w:cs="Times New Roman"/>
          <w:sz w:val="24"/>
          <w:szCs w:val="24"/>
        </w:rPr>
        <w:t>-</w:t>
      </w:r>
      <w:r w:rsidRPr="007B0B4C">
        <w:rPr>
          <w:rFonts w:ascii="Times New Roman" w:eastAsia="宋体" w:hAnsi="Times New Roman" w:cs="Times New Roman" w:hint="eastAsia"/>
          <w:sz w:val="24"/>
          <w:szCs w:val="24"/>
        </w:rPr>
        <w:t>3</w:t>
      </w:r>
      <w:r w:rsidRPr="007B0B4C">
        <w:rPr>
          <w:rFonts w:ascii="Times New Roman" w:eastAsia="宋体" w:hAnsi="Times New Roman" w:cs="Times New Roman"/>
          <w:color w:val="000000"/>
          <w:sz w:val="24"/>
          <w:szCs w:val="24"/>
        </w:rPr>
        <w:t>、</w:t>
      </w:r>
      <w:r w:rsidRPr="007B0B4C">
        <w:rPr>
          <w:rFonts w:ascii="Times New Roman" w:eastAsia="宋体" w:hAnsi="Times New Roman" w:cs="Times New Roman" w:hint="eastAsia"/>
          <w:color w:val="000000"/>
          <w:sz w:val="24"/>
          <w:szCs w:val="24"/>
        </w:rPr>
        <w:t>毕业要求</w:t>
      </w:r>
      <w:r w:rsidRPr="007B0B4C">
        <w:rPr>
          <w:rFonts w:ascii="Times New Roman" w:eastAsia="宋体" w:hAnsi="Times New Roman" w:cs="Times New Roman" w:hint="eastAsia"/>
          <w:color w:val="000000"/>
          <w:sz w:val="24"/>
          <w:szCs w:val="24"/>
        </w:rPr>
        <w:t>4</w:t>
      </w:r>
      <w:r w:rsidRPr="007B0B4C">
        <w:rPr>
          <w:rFonts w:ascii="Times New Roman" w:eastAsia="宋体" w:hAnsi="Times New Roman" w:cs="Times New Roman"/>
          <w:color w:val="000000"/>
          <w:sz w:val="24"/>
          <w:szCs w:val="24"/>
        </w:rPr>
        <w:t>-</w:t>
      </w:r>
      <w:r w:rsidRPr="007B0B4C">
        <w:rPr>
          <w:rFonts w:ascii="Times New Roman" w:eastAsia="宋体" w:hAnsi="Times New Roman" w:cs="Times New Roman" w:hint="eastAsia"/>
          <w:color w:val="000000"/>
          <w:sz w:val="24"/>
          <w:szCs w:val="24"/>
        </w:rPr>
        <w:t>2</w:t>
      </w:r>
      <w:r w:rsidRPr="007B0B4C">
        <w:rPr>
          <w:rFonts w:ascii="Times New Roman" w:eastAsia="宋体" w:hAnsi="Times New Roman" w:cs="Times New Roman" w:hint="eastAsia"/>
          <w:color w:val="000000"/>
          <w:sz w:val="24"/>
          <w:szCs w:val="24"/>
        </w:rPr>
        <w:t>、</w:t>
      </w:r>
      <w:r w:rsidRPr="007B0B4C">
        <w:rPr>
          <w:rFonts w:ascii="Times New Roman" w:eastAsia="宋体" w:hAnsi="Times New Roman" w:cs="Times New Roman"/>
          <w:color w:val="000000"/>
          <w:sz w:val="24"/>
          <w:szCs w:val="24"/>
        </w:rPr>
        <w:t>毕业要求</w:t>
      </w:r>
      <w:r w:rsidRPr="007B0B4C">
        <w:rPr>
          <w:rFonts w:ascii="Times New Roman" w:eastAsia="宋体" w:hAnsi="Times New Roman" w:cs="Times New Roman" w:hint="eastAsia"/>
          <w:sz w:val="24"/>
          <w:szCs w:val="24"/>
        </w:rPr>
        <w:t>4</w:t>
      </w:r>
      <w:r w:rsidRPr="007B0B4C">
        <w:rPr>
          <w:rFonts w:ascii="Times New Roman" w:eastAsia="宋体" w:hAnsi="Times New Roman" w:cs="Times New Roman"/>
          <w:sz w:val="24"/>
          <w:szCs w:val="24"/>
        </w:rPr>
        <w:t>-</w:t>
      </w:r>
      <w:r w:rsidRPr="007B0B4C">
        <w:rPr>
          <w:rFonts w:ascii="Times New Roman" w:eastAsia="宋体" w:hAnsi="Times New Roman" w:cs="Times New Roman" w:hint="eastAsia"/>
          <w:sz w:val="24"/>
          <w:szCs w:val="24"/>
        </w:rPr>
        <w:t>3</w:t>
      </w:r>
      <w:r w:rsidRPr="007B0B4C">
        <w:rPr>
          <w:rFonts w:ascii="Times New Roman" w:eastAsia="宋体" w:hAnsi="Times New Roman" w:cs="Times New Roman"/>
          <w:color w:val="000000"/>
          <w:sz w:val="24"/>
          <w:szCs w:val="24"/>
        </w:rPr>
        <w:t>、毕业要求</w:t>
      </w:r>
      <w:r w:rsidRPr="007B0B4C">
        <w:rPr>
          <w:rFonts w:ascii="Times New Roman" w:eastAsia="宋体" w:hAnsi="Times New Roman" w:cs="Times New Roman" w:hint="eastAsia"/>
          <w:sz w:val="24"/>
          <w:szCs w:val="24"/>
        </w:rPr>
        <w:t>5</w:t>
      </w:r>
      <w:r w:rsidRPr="007B0B4C">
        <w:rPr>
          <w:rFonts w:ascii="Times New Roman" w:eastAsia="宋体" w:hAnsi="Times New Roman" w:cs="Times New Roman"/>
          <w:sz w:val="24"/>
          <w:szCs w:val="24"/>
        </w:rPr>
        <w:t>-</w:t>
      </w:r>
      <w:r w:rsidRPr="007B0B4C">
        <w:rPr>
          <w:rFonts w:ascii="Times New Roman" w:eastAsia="宋体" w:hAnsi="Times New Roman" w:cs="Times New Roman" w:hint="eastAsia"/>
          <w:sz w:val="24"/>
          <w:szCs w:val="24"/>
        </w:rPr>
        <w:t>1</w:t>
      </w:r>
      <w:r w:rsidRPr="007B0B4C">
        <w:rPr>
          <w:rFonts w:ascii="Times New Roman" w:eastAsia="宋体" w:hAnsi="Times New Roman" w:cs="Times New Roman"/>
          <w:color w:val="000000"/>
          <w:sz w:val="24"/>
          <w:szCs w:val="24"/>
        </w:rPr>
        <w:t>、毕业要求</w:t>
      </w:r>
      <w:r w:rsidRPr="007B0B4C">
        <w:rPr>
          <w:rFonts w:ascii="Times New Roman" w:eastAsia="宋体" w:hAnsi="Times New Roman" w:cs="Times New Roman" w:hint="eastAsia"/>
          <w:sz w:val="24"/>
          <w:szCs w:val="24"/>
        </w:rPr>
        <w:t>9</w:t>
      </w:r>
      <w:r w:rsidRPr="007B0B4C">
        <w:rPr>
          <w:rFonts w:ascii="Times New Roman" w:eastAsia="宋体" w:hAnsi="Times New Roman" w:cs="Times New Roman"/>
          <w:sz w:val="24"/>
          <w:szCs w:val="24"/>
        </w:rPr>
        <w:t>-</w:t>
      </w:r>
      <w:r w:rsidRPr="007B0B4C">
        <w:rPr>
          <w:rFonts w:ascii="Times New Roman" w:eastAsia="宋体" w:hAnsi="Times New Roman" w:cs="Times New Roman" w:hint="eastAsia"/>
          <w:sz w:val="24"/>
          <w:szCs w:val="24"/>
        </w:rPr>
        <w:t>2</w:t>
      </w:r>
      <w:r w:rsidRPr="007B0B4C">
        <w:rPr>
          <w:rFonts w:ascii="Times New Roman" w:eastAsia="宋体" w:hAnsi="Times New Roman" w:cs="Times New Roman"/>
          <w:color w:val="000000"/>
          <w:sz w:val="24"/>
          <w:szCs w:val="24"/>
        </w:rPr>
        <w:t>、毕业要求</w:t>
      </w:r>
      <w:r w:rsidRPr="007B0B4C">
        <w:rPr>
          <w:rFonts w:ascii="Times New Roman" w:eastAsia="宋体" w:hAnsi="Times New Roman" w:cs="Times New Roman" w:hint="eastAsia"/>
          <w:color w:val="000000"/>
          <w:sz w:val="24"/>
          <w:szCs w:val="24"/>
        </w:rPr>
        <w:t>9</w:t>
      </w:r>
      <w:r w:rsidRPr="007B0B4C">
        <w:rPr>
          <w:rFonts w:ascii="Times New Roman" w:eastAsia="宋体" w:hAnsi="Times New Roman" w:cs="Times New Roman"/>
          <w:color w:val="000000"/>
          <w:sz w:val="24"/>
          <w:szCs w:val="24"/>
        </w:rPr>
        <w:t>-</w:t>
      </w:r>
      <w:r w:rsidRPr="007B0B4C">
        <w:rPr>
          <w:rFonts w:ascii="Times New Roman" w:eastAsia="宋体" w:hAnsi="Times New Roman" w:cs="Times New Roman" w:hint="eastAsia"/>
          <w:color w:val="000000"/>
          <w:sz w:val="24"/>
          <w:szCs w:val="24"/>
        </w:rPr>
        <w:t>3</w:t>
      </w:r>
      <w:r w:rsidRPr="007B0B4C">
        <w:rPr>
          <w:rFonts w:ascii="Times New Roman" w:eastAsia="宋体" w:hAnsi="Times New Roman" w:cs="Times New Roman" w:hint="eastAsia"/>
          <w:color w:val="000000"/>
          <w:sz w:val="24"/>
          <w:szCs w:val="24"/>
        </w:rPr>
        <w:t>、</w:t>
      </w:r>
      <w:r w:rsidRPr="007B0B4C">
        <w:rPr>
          <w:rFonts w:ascii="Times New Roman" w:eastAsia="宋体" w:hAnsi="Times New Roman" w:cs="Times New Roman"/>
          <w:color w:val="000000"/>
          <w:sz w:val="24"/>
          <w:szCs w:val="24"/>
        </w:rPr>
        <w:t>毕业要求</w:t>
      </w:r>
      <w:r w:rsidRPr="007B0B4C">
        <w:rPr>
          <w:rFonts w:ascii="Times New Roman" w:eastAsia="宋体" w:hAnsi="Times New Roman" w:cs="Times New Roman" w:hint="eastAsia"/>
          <w:sz w:val="24"/>
          <w:szCs w:val="24"/>
        </w:rPr>
        <w:t>10</w:t>
      </w:r>
      <w:r w:rsidRPr="007B0B4C">
        <w:rPr>
          <w:rFonts w:ascii="Times New Roman" w:eastAsia="宋体" w:hAnsi="Times New Roman" w:cs="Times New Roman"/>
          <w:sz w:val="24"/>
          <w:szCs w:val="24"/>
        </w:rPr>
        <w:t>-</w:t>
      </w:r>
      <w:r w:rsidRPr="007B0B4C">
        <w:rPr>
          <w:rFonts w:ascii="Times New Roman" w:eastAsia="宋体" w:hAnsi="Times New Roman" w:cs="Times New Roman" w:hint="eastAsia"/>
          <w:sz w:val="24"/>
          <w:szCs w:val="24"/>
        </w:rPr>
        <w:t>1</w:t>
      </w:r>
      <w:r w:rsidRPr="007B0B4C">
        <w:rPr>
          <w:rFonts w:ascii="Times New Roman" w:eastAsia="宋体" w:hAnsi="Times New Roman" w:cs="Times New Roman" w:hint="eastAsia"/>
          <w:color w:val="000000"/>
          <w:sz w:val="24"/>
          <w:szCs w:val="24"/>
        </w:rPr>
        <w:t>、</w:t>
      </w:r>
      <w:r w:rsidRPr="007B0B4C">
        <w:rPr>
          <w:rFonts w:ascii="Times New Roman" w:eastAsia="宋体" w:hAnsi="Times New Roman" w:cs="Times New Roman"/>
          <w:color w:val="000000"/>
          <w:sz w:val="24"/>
          <w:szCs w:val="24"/>
        </w:rPr>
        <w:t>毕业要求</w:t>
      </w:r>
      <w:r w:rsidRPr="007B0B4C">
        <w:rPr>
          <w:rFonts w:ascii="Times New Roman" w:eastAsia="宋体" w:hAnsi="Times New Roman" w:cs="Times New Roman" w:hint="eastAsia"/>
          <w:sz w:val="24"/>
          <w:szCs w:val="24"/>
        </w:rPr>
        <w:t>10</w:t>
      </w:r>
      <w:r w:rsidRPr="007B0B4C">
        <w:rPr>
          <w:rFonts w:ascii="Times New Roman" w:eastAsia="宋体" w:hAnsi="Times New Roman" w:cs="Times New Roman"/>
          <w:sz w:val="24"/>
          <w:szCs w:val="24"/>
        </w:rPr>
        <w:t>-</w:t>
      </w:r>
      <w:r w:rsidRPr="007B0B4C">
        <w:rPr>
          <w:rFonts w:ascii="Times New Roman" w:eastAsia="宋体" w:hAnsi="Times New Roman" w:cs="Times New Roman" w:hint="eastAsia"/>
          <w:sz w:val="24"/>
          <w:szCs w:val="24"/>
        </w:rPr>
        <w:t>2</w:t>
      </w:r>
      <w:r w:rsidRPr="007B0B4C">
        <w:rPr>
          <w:rFonts w:ascii="Times New Roman" w:eastAsia="宋体" w:hAnsi="Times New Roman" w:cs="Times New Roman" w:hint="eastAsia"/>
          <w:color w:val="000000"/>
          <w:sz w:val="24"/>
          <w:szCs w:val="24"/>
        </w:rPr>
        <w:t>、</w:t>
      </w:r>
      <w:r w:rsidRPr="007B0B4C">
        <w:rPr>
          <w:rFonts w:ascii="Times New Roman" w:eastAsia="宋体" w:hAnsi="Times New Roman" w:cs="Times New Roman"/>
          <w:color w:val="000000"/>
          <w:sz w:val="24"/>
          <w:szCs w:val="24"/>
        </w:rPr>
        <w:t>毕业要求</w:t>
      </w:r>
      <w:r w:rsidRPr="007B0B4C">
        <w:rPr>
          <w:rFonts w:ascii="Times New Roman" w:eastAsia="宋体" w:hAnsi="Times New Roman" w:cs="Times New Roman" w:hint="eastAsia"/>
          <w:sz w:val="24"/>
          <w:szCs w:val="24"/>
        </w:rPr>
        <w:t>12</w:t>
      </w:r>
      <w:r w:rsidRPr="007B0B4C">
        <w:rPr>
          <w:rFonts w:ascii="Times New Roman" w:eastAsia="宋体" w:hAnsi="Times New Roman" w:cs="Times New Roman"/>
          <w:sz w:val="24"/>
          <w:szCs w:val="24"/>
        </w:rPr>
        <w:t>-</w:t>
      </w:r>
      <w:r w:rsidRPr="007B0B4C">
        <w:rPr>
          <w:rFonts w:ascii="Times New Roman" w:eastAsia="宋体" w:hAnsi="Times New Roman" w:cs="Times New Roman" w:hint="eastAsia"/>
          <w:sz w:val="24"/>
          <w:szCs w:val="24"/>
        </w:rPr>
        <w:t>1</w:t>
      </w:r>
      <w:r w:rsidRPr="007B0B4C">
        <w:rPr>
          <w:rFonts w:ascii="Times New Roman" w:eastAsia="宋体" w:hAnsi="Times New Roman" w:cs="Times New Roman" w:hint="eastAsia"/>
          <w:color w:val="000000"/>
          <w:sz w:val="24"/>
          <w:szCs w:val="24"/>
        </w:rPr>
        <w:t>，</w:t>
      </w:r>
      <w:r w:rsidRPr="007B0B4C">
        <w:rPr>
          <w:rFonts w:ascii="Times New Roman" w:eastAsia="宋体" w:hAnsi="Times New Roman" w:cs="Times New Roman"/>
          <w:color w:val="000000"/>
          <w:sz w:val="24"/>
          <w:szCs w:val="24"/>
        </w:rPr>
        <w:t>毕业要求</w:t>
      </w:r>
      <w:r w:rsidRPr="007B0B4C">
        <w:rPr>
          <w:rFonts w:ascii="Times New Roman" w:eastAsia="宋体" w:hAnsi="Times New Roman" w:cs="Times New Roman" w:hint="eastAsia"/>
          <w:color w:val="000000"/>
          <w:sz w:val="24"/>
          <w:szCs w:val="24"/>
        </w:rPr>
        <w:t>12</w:t>
      </w:r>
      <w:r w:rsidRPr="007B0B4C">
        <w:rPr>
          <w:rFonts w:ascii="Times New Roman" w:eastAsia="宋体" w:hAnsi="Times New Roman" w:cs="Times New Roman"/>
          <w:color w:val="000000"/>
          <w:sz w:val="24"/>
          <w:szCs w:val="24"/>
        </w:rPr>
        <w:t>-</w:t>
      </w:r>
      <w:r w:rsidRPr="007B0B4C">
        <w:rPr>
          <w:rFonts w:ascii="Times New Roman" w:eastAsia="宋体" w:hAnsi="Times New Roman" w:cs="Times New Roman" w:hint="eastAsia"/>
          <w:color w:val="000000"/>
          <w:sz w:val="24"/>
          <w:szCs w:val="24"/>
        </w:rPr>
        <w:t>2</w:t>
      </w:r>
      <w:r w:rsidRPr="007B0B4C">
        <w:rPr>
          <w:rFonts w:ascii="Times New Roman" w:eastAsia="宋体" w:hAnsi="Times New Roman" w:cs="Times New Roman" w:hint="eastAsia"/>
          <w:color w:val="000000"/>
          <w:sz w:val="24"/>
          <w:szCs w:val="24"/>
        </w:rPr>
        <w:t>，对应关系如表所示。</w:t>
      </w:r>
    </w:p>
    <w:tbl>
      <w:tblPr>
        <w:tblW w:w="0" w:type="auto"/>
        <w:jc w:val="center"/>
        <w:tblLayout w:type="fixed"/>
        <w:tblLook w:val="0000" w:firstRow="0" w:lastRow="0" w:firstColumn="0" w:lastColumn="0" w:noHBand="0" w:noVBand="0"/>
      </w:tblPr>
      <w:tblGrid>
        <w:gridCol w:w="1807"/>
        <w:gridCol w:w="1268"/>
        <w:gridCol w:w="1260"/>
        <w:gridCol w:w="1177"/>
        <w:gridCol w:w="1623"/>
      </w:tblGrid>
      <w:tr w:rsidR="007B0B4C" w:rsidRPr="007B0B4C" w:rsidTr="00C34CAC">
        <w:trPr>
          <w:trHeight w:val="285"/>
          <w:jc w:val="center"/>
        </w:trPr>
        <w:tc>
          <w:tcPr>
            <w:tcW w:w="180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毕业要求</w:t>
            </w:r>
          </w:p>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指标点</w:t>
            </w:r>
          </w:p>
        </w:tc>
        <w:tc>
          <w:tcPr>
            <w:tcW w:w="5328" w:type="dxa"/>
            <w:gridSpan w:val="4"/>
            <w:tcBorders>
              <w:top w:val="single" w:sz="4" w:space="0" w:color="auto"/>
              <w:left w:val="nil"/>
              <w:bottom w:val="single" w:sz="4" w:space="0" w:color="auto"/>
              <w:right w:val="single" w:sz="4" w:space="0" w:color="auto"/>
            </w:tcBorders>
            <w:shd w:val="clear" w:color="auto" w:fill="FFFFFF"/>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课程目标</w:t>
            </w:r>
          </w:p>
        </w:tc>
      </w:tr>
      <w:tr w:rsidR="007B0B4C" w:rsidRPr="007B0B4C" w:rsidTr="00C34CAC">
        <w:trPr>
          <w:trHeight w:val="277"/>
          <w:jc w:val="center"/>
        </w:trPr>
        <w:tc>
          <w:tcPr>
            <w:tcW w:w="18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B0B4C" w:rsidRPr="007B0B4C" w:rsidRDefault="007B0B4C" w:rsidP="007B0B4C">
            <w:pPr>
              <w:widowControl/>
              <w:jc w:val="center"/>
              <w:rPr>
                <w:rFonts w:ascii="Times New Roman" w:eastAsia="宋体" w:hAnsi="Times New Roman" w:cs="Times New Roman"/>
                <w:kern w:val="0"/>
                <w:szCs w:val="21"/>
              </w:rPr>
            </w:pPr>
          </w:p>
        </w:tc>
        <w:tc>
          <w:tcPr>
            <w:tcW w:w="1268" w:type="dxa"/>
            <w:tcBorders>
              <w:top w:val="nil"/>
              <w:left w:val="nil"/>
              <w:bottom w:val="single" w:sz="4" w:space="0" w:color="auto"/>
              <w:right w:val="single" w:sz="4" w:space="0" w:color="auto"/>
            </w:tcBorders>
            <w:shd w:val="clear" w:color="auto" w:fill="FFFFFF"/>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目标</w:t>
            </w:r>
            <w:r w:rsidRPr="007B0B4C">
              <w:rPr>
                <w:rFonts w:ascii="Times New Roman" w:eastAsia="宋体" w:hAnsi="Times New Roman" w:cs="Times New Roman"/>
                <w:kern w:val="0"/>
                <w:szCs w:val="21"/>
              </w:rPr>
              <w:t>1</w:t>
            </w:r>
          </w:p>
        </w:tc>
        <w:tc>
          <w:tcPr>
            <w:tcW w:w="1260" w:type="dxa"/>
            <w:tcBorders>
              <w:top w:val="nil"/>
              <w:left w:val="nil"/>
              <w:bottom w:val="single" w:sz="4" w:space="0" w:color="auto"/>
              <w:right w:val="single" w:sz="4" w:space="0" w:color="auto"/>
            </w:tcBorders>
            <w:shd w:val="clear" w:color="auto" w:fill="FFFFFF"/>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目标</w:t>
            </w:r>
            <w:r w:rsidRPr="007B0B4C">
              <w:rPr>
                <w:rFonts w:ascii="Times New Roman" w:eastAsia="宋体" w:hAnsi="Times New Roman" w:cs="Times New Roman"/>
                <w:kern w:val="0"/>
                <w:szCs w:val="21"/>
              </w:rPr>
              <w:t>2</w:t>
            </w:r>
          </w:p>
        </w:tc>
        <w:tc>
          <w:tcPr>
            <w:tcW w:w="1177" w:type="dxa"/>
            <w:tcBorders>
              <w:top w:val="nil"/>
              <w:left w:val="nil"/>
              <w:bottom w:val="single" w:sz="4" w:space="0" w:color="auto"/>
              <w:right w:val="single" w:sz="4" w:space="0" w:color="auto"/>
            </w:tcBorders>
            <w:shd w:val="clear" w:color="auto" w:fill="FFFFFF"/>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目标</w:t>
            </w:r>
            <w:r w:rsidRPr="007B0B4C">
              <w:rPr>
                <w:rFonts w:ascii="Times New Roman" w:eastAsia="宋体" w:hAnsi="Times New Roman" w:cs="Times New Roman"/>
                <w:kern w:val="0"/>
                <w:szCs w:val="21"/>
              </w:rPr>
              <w:t>3</w:t>
            </w:r>
          </w:p>
        </w:tc>
        <w:tc>
          <w:tcPr>
            <w:tcW w:w="1623" w:type="dxa"/>
            <w:tcBorders>
              <w:top w:val="nil"/>
              <w:left w:val="nil"/>
              <w:bottom w:val="single" w:sz="4" w:space="0" w:color="auto"/>
              <w:right w:val="single" w:sz="4" w:space="0" w:color="auto"/>
            </w:tcBorders>
            <w:shd w:val="clear" w:color="auto" w:fill="FFFFFF"/>
            <w:vAlign w:val="center"/>
          </w:tcPr>
          <w:p w:rsidR="007B0B4C" w:rsidRPr="007B0B4C" w:rsidRDefault="007B0B4C" w:rsidP="007B0B4C">
            <w:pPr>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目标</w:t>
            </w:r>
            <w:r w:rsidRPr="007B0B4C">
              <w:rPr>
                <w:rFonts w:ascii="Times New Roman" w:eastAsia="宋体" w:hAnsi="Times New Roman" w:cs="Times New Roman"/>
                <w:kern w:val="0"/>
                <w:szCs w:val="21"/>
              </w:rPr>
              <w:t>4</w:t>
            </w:r>
          </w:p>
        </w:tc>
      </w:tr>
      <w:tr w:rsidR="007B0B4C" w:rsidRPr="007B0B4C" w:rsidTr="00C34CAC">
        <w:trPr>
          <w:trHeight w:val="265"/>
          <w:jc w:val="center"/>
        </w:trPr>
        <w:tc>
          <w:tcPr>
            <w:tcW w:w="1807" w:type="dxa"/>
            <w:tcBorders>
              <w:top w:val="nil"/>
              <w:left w:val="single" w:sz="4" w:space="0" w:color="auto"/>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毕业要求</w:t>
            </w:r>
            <w:r w:rsidRPr="007B0B4C">
              <w:rPr>
                <w:rFonts w:ascii="Times New Roman" w:eastAsia="宋体" w:hAnsi="Times New Roman" w:cs="Times New Roman"/>
                <w:kern w:val="0"/>
                <w:szCs w:val="21"/>
              </w:rPr>
              <w:t>2-2</w:t>
            </w:r>
          </w:p>
        </w:tc>
        <w:tc>
          <w:tcPr>
            <w:tcW w:w="1268" w:type="dxa"/>
            <w:tcBorders>
              <w:top w:val="nil"/>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c>
          <w:tcPr>
            <w:tcW w:w="1260" w:type="dxa"/>
            <w:tcBorders>
              <w:top w:val="nil"/>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c>
          <w:tcPr>
            <w:tcW w:w="1177" w:type="dxa"/>
            <w:tcBorders>
              <w:top w:val="nil"/>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c>
          <w:tcPr>
            <w:tcW w:w="1623" w:type="dxa"/>
            <w:tcBorders>
              <w:top w:val="nil"/>
              <w:left w:val="nil"/>
              <w:bottom w:val="single" w:sz="4" w:space="0" w:color="auto"/>
              <w:right w:val="single" w:sz="4" w:space="0" w:color="auto"/>
            </w:tcBorders>
            <w:vAlign w:val="center"/>
          </w:tcPr>
          <w:p w:rsidR="007B0B4C" w:rsidRPr="007B0B4C" w:rsidRDefault="007B0B4C" w:rsidP="007B0B4C">
            <w:pPr>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r>
      <w:tr w:rsidR="007B0B4C" w:rsidRPr="007B0B4C" w:rsidTr="00C34CAC">
        <w:trPr>
          <w:trHeight w:val="275"/>
          <w:jc w:val="center"/>
        </w:trPr>
        <w:tc>
          <w:tcPr>
            <w:tcW w:w="1807" w:type="dxa"/>
            <w:tcBorders>
              <w:top w:val="single" w:sz="4" w:space="0" w:color="auto"/>
              <w:left w:val="single" w:sz="4" w:space="0" w:color="auto"/>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毕业要求</w:t>
            </w:r>
            <w:r w:rsidRPr="007B0B4C">
              <w:rPr>
                <w:rFonts w:ascii="Times New Roman" w:eastAsia="宋体" w:hAnsi="Times New Roman" w:cs="Times New Roman"/>
                <w:kern w:val="0"/>
                <w:szCs w:val="21"/>
              </w:rPr>
              <w:t>3-1</w:t>
            </w:r>
          </w:p>
        </w:tc>
        <w:tc>
          <w:tcPr>
            <w:tcW w:w="1268" w:type="dxa"/>
            <w:tcBorders>
              <w:top w:val="single" w:sz="4" w:space="0" w:color="auto"/>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c>
          <w:tcPr>
            <w:tcW w:w="1260" w:type="dxa"/>
            <w:tcBorders>
              <w:top w:val="single" w:sz="4" w:space="0" w:color="auto"/>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p>
        </w:tc>
        <w:tc>
          <w:tcPr>
            <w:tcW w:w="1177" w:type="dxa"/>
            <w:tcBorders>
              <w:top w:val="single" w:sz="4" w:space="0" w:color="auto"/>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p>
        </w:tc>
        <w:tc>
          <w:tcPr>
            <w:tcW w:w="1623" w:type="dxa"/>
            <w:tcBorders>
              <w:top w:val="single" w:sz="4" w:space="0" w:color="auto"/>
              <w:left w:val="nil"/>
              <w:bottom w:val="single" w:sz="4" w:space="0" w:color="auto"/>
              <w:right w:val="single" w:sz="4" w:space="0" w:color="auto"/>
            </w:tcBorders>
            <w:vAlign w:val="center"/>
          </w:tcPr>
          <w:p w:rsidR="007B0B4C" w:rsidRPr="007B0B4C" w:rsidRDefault="007B0B4C" w:rsidP="007B0B4C">
            <w:pPr>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r>
      <w:tr w:rsidR="007B0B4C" w:rsidRPr="007B0B4C" w:rsidTr="00C34CAC">
        <w:trPr>
          <w:trHeight w:val="275"/>
          <w:jc w:val="center"/>
        </w:trPr>
        <w:tc>
          <w:tcPr>
            <w:tcW w:w="1807" w:type="dxa"/>
            <w:tcBorders>
              <w:top w:val="single" w:sz="4" w:space="0" w:color="auto"/>
              <w:left w:val="single" w:sz="4" w:space="0" w:color="auto"/>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毕业要求</w:t>
            </w:r>
            <w:r w:rsidRPr="007B0B4C">
              <w:rPr>
                <w:rFonts w:ascii="Times New Roman" w:eastAsia="宋体" w:hAnsi="Times New Roman" w:cs="Times New Roman"/>
                <w:kern w:val="0"/>
                <w:szCs w:val="21"/>
              </w:rPr>
              <w:t>3-2</w:t>
            </w:r>
          </w:p>
        </w:tc>
        <w:tc>
          <w:tcPr>
            <w:tcW w:w="1268" w:type="dxa"/>
            <w:tcBorders>
              <w:top w:val="single" w:sz="4" w:space="0" w:color="auto"/>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p>
        </w:tc>
        <w:tc>
          <w:tcPr>
            <w:tcW w:w="1260" w:type="dxa"/>
            <w:tcBorders>
              <w:top w:val="single" w:sz="4" w:space="0" w:color="auto"/>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p>
        </w:tc>
        <w:tc>
          <w:tcPr>
            <w:tcW w:w="1177" w:type="dxa"/>
            <w:tcBorders>
              <w:top w:val="single" w:sz="4" w:space="0" w:color="auto"/>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p>
        </w:tc>
        <w:tc>
          <w:tcPr>
            <w:tcW w:w="1623" w:type="dxa"/>
            <w:tcBorders>
              <w:top w:val="single" w:sz="4" w:space="0" w:color="auto"/>
              <w:left w:val="nil"/>
              <w:bottom w:val="single" w:sz="4" w:space="0" w:color="auto"/>
              <w:right w:val="single" w:sz="4" w:space="0" w:color="auto"/>
            </w:tcBorders>
            <w:vAlign w:val="center"/>
          </w:tcPr>
          <w:p w:rsidR="007B0B4C" w:rsidRPr="007B0B4C" w:rsidRDefault="007B0B4C" w:rsidP="007B0B4C">
            <w:pPr>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r>
      <w:tr w:rsidR="007B0B4C" w:rsidRPr="007B0B4C" w:rsidTr="00C34CAC">
        <w:trPr>
          <w:trHeight w:val="285"/>
          <w:jc w:val="center"/>
        </w:trPr>
        <w:tc>
          <w:tcPr>
            <w:tcW w:w="1807" w:type="dxa"/>
            <w:tcBorders>
              <w:top w:val="nil"/>
              <w:left w:val="single" w:sz="4" w:space="0" w:color="auto"/>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毕业要求</w:t>
            </w:r>
            <w:r w:rsidRPr="007B0B4C">
              <w:rPr>
                <w:rFonts w:ascii="Times New Roman" w:eastAsia="宋体" w:hAnsi="Times New Roman" w:cs="Times New Roman"/>
                <w:kern w:val="0"/>
                <w:szCs w:val="21"/>
              </w:rPr>
              <w:t>3-3</w:t>
            </w:r>
          </w:p>
        </w:tc>
        <w:tc>
          <w:tcPr>
            <w:tcW w:w="1268" w:type="dxa"/>
            <w:tcBorders>
              <w:top w:val="nil"/>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p>
        </w:tc>
        <w:tc>
          <w:tcPr>
            <w:tcW w:w="1260" w:type="dxa"/>
            <w:tcBorders>
              <w:top w:val="nil"/>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c>
          <w:tcPr>
            <w:tcW w:w="1177" w:type="dxa"/>
            <w:tcBorders>
              <w:top w:val="nil"/>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c>
          <w:tcPr>
            <w:tcW w:w="1623" w:type="dxa"/>
            <w:tcBorders>
              <w:top w:val="nil"/>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r>
      <w:tr w:rsidR="007B0B4C" w:rsidRPr="007B0B4C" w:rsidTr="00C34CAC">
        <w:trPr>
          <w:trHeight w:val="285"/>
          <w:jc w:val="center"/>
        </w:trPr>
        <w:tc>
          <w:tcPr>
            <w:tcW w:w="1807" w:type="dxa"/>
            <w:tcBorders>
              <w:top w:val="nil"/>
              <w:left w:val="single" w:sz="4" w:space="0" w:color="auto"/>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毕业要求</w:t>
            </w:r>
            <w:r w:rsidRPr="007B0B4C">
              <w:rPr>
                <w:rFonts w:ascii="Times New Roman" w:eastAsia="宋体" w:hAnsi="Times New Roman" w:cs="Times New Roman"/>
                <w:kern w:val="0"/>
                <w:szCs w:val="21"/>
              </w:rPr>
              <w:t>4-2</w:t>
            </w:r>
          </w:p>
        </w:tc>
        <w:tc>
          <w:tcPr>
            <w:tcW w:w="1268" w:type="dxa"/>
            <w:tcBorders>
              <w:top w:val="nil"/>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p>
        </w:tc>
        <w:tc>
          <w:tcPr>
            <w:tcW w:w="1260" w:type="dxa"/>
            <w:tcBorders>
              <w:top w:val="nil"/>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p>
        </w:tc>
        <w:tc>
          <w:tcPr>
            <w:tcW w:w="1177" w:type="dxa"/>
            <w:tcBorders>
              <w:top w:val="nil"/>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c>
          <w:tcPr>
            <w:tcW w:w="1623" w:type="dxa"/>
            <w:tcBorders>
              <w:top w:val="nil"/>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r>
      <w:tr w:rsidR="007B0B4C" w:rsidRPr="007B0B4C" w:rsidTr="00C34CAC">
        <w:trPr>
          <w:trHeight w:val="275"/>
          <w:jc w:val="center"/>
        </w:trPr>
        <w:tc>
          <w:tcPr>
            <w:tcW w:w="1807" w:type="dxa"/>
            <w:tcBorders>
              <w:top w:val="nil"/>
              <w:left w:val="single" w:sz="4" w:space="0" w:color="auto"/>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毕业要求</w:t>
            </w:r>
            <w:r w:rsidRPr="007B0B4C">
              <w:rPr>
                <w:rFonts w:ascii="Times New Roman" w:eastAsia="宋体" w:hAnsi="Times New Roman" w:cs="Times New Roman"/>
                <w:kern w:val="0"/>
                <w:szCs w:val="21"/>
              </w:rPr>
              <w:t>4-3</w:t>
            </w:r>
          </w:p>
        </w:tc>
        <w:tc>
          <w:tcPr>
            <w:tcW w:w="1268" w:type="dxa"/>
            <w:tcBorders>
              <w:top w:val="nil"/>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p>
        </w:tc>
        <w:tc>
          <w:tcPr>
            <w:tcW w:w="1260" w:type="dxa"/>
            <w:tcBorders>
              <w:top w:val="nil"/>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p>
        </w:tc>
        <w:tc>
          <w:tcPr>
            <w:tcW w:w="1177" w:type="dxa"/>
            <w:tcBorders>
              <w:top w:val="nil"/>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c>
          <w:tcPr>
            <w:tcW w:w="1623" w:type="dxa"/>
            <w:tcBorders>
              <w:top w:val="nil"/>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r>
      <w:tr w:rsidR="007B0B4C" w:rsidRPr="007B0B4C" w:rsidTr="00C34CAC">
        <w:trPr>
          <w:trHeight w:val="275"/>
          <w:jc w:val="center"/>
        </w:trPr>
        <w:tc>
          <w:tcPr>
            <w:tcW w:w="1807" w:type="dxa"/>
            <w:tcBorders>
              <w:top w:val="single" w:sz="4" w:space="0" w:color="auto"/>
              <w:left w:val="single" w:sz="4" w:space="0" w:color="auto"/>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毕业要求</w:t>
            </w:r>
            <w:r w:rsidRPr="007B0B4C">
              <w:rPr>
                <w:rFonts w:ascii="Times New Roman" w:eastAsia="宋体" w:hAnsi="Times New Roman" w:cs="Times New Roman"/>
                <w:kern w:val="0"/>
                <w:szCs w:val="21"/>
              </w:rPr>
              <w:t>5-1</w:t>
            </w:r>
          </w:p>
        </w:tc>
        <w:tc>
          <w:tcPr>
            <w:tcW w:w="1268" w:type="dxa"/>
            <w:tcBorders>
              <w:top w:val="single" w:sz="4" w:space="0" w:color="auto"/>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c>
          <w:tcPr>
            <w:tcW w:w="1260" w:type="dxa"/>
            <w:tcBorders>
              <w:top w:val="single" w:sz="4" w:space="0" w:color="auto"/>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c>
          <w:tcPr>
            <w:tcW w:w="1177" w:type="dxa"/>
            <w:tcBorders>
              <w:top w:val="single" w:sz="4" w:space="0" w:color="auto"/>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c>
          <w:tcPr>
            <w:tcW w:w="1623" w:type="dxa"/>
            <w:tcBorders>
              <w:top w:val="single" w:sz="4" w:space="0" w:color="auto"/>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r>
      <w:tr w:rsidR="007B0B4C" w:rsidRPr="007B0B4C" w:rsidTr="00C34CAC">
        <w:trPr>
          <w:trHeight w:val="275"/>
          <w:jc w:val="center"/>
        </w:trPr>
        <w:tc>
          <w:tcPr>
            <w:tcW w:w="1807" w:type="dxa"/>
            <w:tcBorders>
              <w:top w:val="single" w:sz="4" w:space="0" w:color="auto"/>
              <w:left w:val="single" w:sz="4" w:space="0" w:color="auto"/>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毕业要求</w:t>
            </w:r>
            <w:r w:rsidRPr="007B0B4C">
              <w:rPr>
                <w:rFonts w:ascii="Times New Roman" w:eastAsia="宋体" w:hAnsi="Times New Roman" w:cs="Times New Roman"/>
                <w:kern w:val="0"/>
                <w:szCs w:val="21"/>
              </w:rPr>
              <w:t>9-2</w:t>
            </w:r>
          </w:p>
        </w:tc>
        <w:tc>
          <w:tcPr>
            <w:tcW w:w="1268" w:type="dxa"/>
            <w:tcBorders>
              <w:top w:val="single" w:sz="4" w:space="0" w:color="auto"/>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c>
          <w:tcPr>
            <w:tcW w:w="1260" w:type="dxa"/>
            <w:tcBorders>
              <w:top w:val="single" w:sz="4" w:space="0" w:color="auto"/>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c>
          <w:tcPr>
            <w:tcW w:w="1177" w:type="dxa"/>
            <w:tcBorders>
              <w:top w:val="single" w:sz="4" w:space="0" w:color="auto"/>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c>
          <w:tcPr>
            <w:tcW w:w="1623" w:type="dxa"/>
            <w:tcBorders>
              <w:top w:val="single" w:sz="4" w:space="0" w:color="auto"/>
              <w:left w:val="nil"/>
              <w:bottom w:val="single" w:sz="4" w:space="0" w:color="auto"/>
              <w:right w:val="single" w:sz="4" w:space="0" w:color="auto"/>
            </w:tcBorders>
            <w:vAlign w:val="center"/>
          </w:tcPr>
          <w:p w:rsidR="007B0B4C" w:rsidRPr="007B0B4C" w:rsidRDefault="007B0B4C" w:rsidP="007B0B4C">
            <w:pPr>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r>
      <w:tr w:rsidR="007B0B4C" w:rsidRPr="007B0B4C" w:rsidTr="00C34CAC">
        <w:trPr>
          <w:trHeight w:val="275"/>
          <w:jc w:val="center"/>
        </w:trPr>
        <w:tc>
          <w:tcPr>
            <w:tcW w:w="1807" w:type="dxa"/>
            <w:tcBorders>
              <w:top w:val="single" w:sz="4" w:space="0" w:color="auto"/>
              <w:left w:val="single" w:sz="4" w:space="0" w:color="auto"/>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毕业要求</w:t>
            </w:r>
            <w:r w:rsidRPr="007B0B4C">
              <w:rPr>
                <w:rFonts w:ascii="Times New Roman" w:eastAsia="宋体" w:hAnsi="Times New Roman" w:cs="Times New Roman"/>
                <w:kern w:val="0"/>
                <w:szCs w:val="21"/>
              </w:rPr>
              <w:t>9-3</w:t>
            </w:r>
          </w:p>
        </w:tc>
        <w:tc>
          <w:tcPr>
            <w:tcW w:w="1268" w:type="dxa"/>
            <w:tcBorders>
              <w:top w:val="single" w:sz="4" w:space="0" w:color="auto"/>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c>
          <w:tcPr>
            <w:tcW w:w="1260" w:type="dxa"/>
            <w:tcBorders>
              <w:top w:val="single" w:sz="4" w:space="0" w:color="auto"/>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c>
          <w:tcPr>
            <w:tcW w:w="1177" w:type="dxa"/>
            <w:tcBorders>
              <w:top w:val="single" w:sz="4" w:space="0" w:color="auto"/>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c>
          <w:tcPr>
            <w:tcW w:w="1623" w:type="dxa"/>
            <w:tcBorders>
              <w:top w:val="single" w:sz="4" w:space="0" w:color="auto"/>
              <w:left w:val="nil"/>
              <w:bottom w:val="single" w:sz="4" w:space="0" w:color="auto"/>
              <w:right w:val="single" w:sz="4" w:space="0" w:color="auto"/>
            </w:tcBorders>
            <w:vAlign w:val="center"/>
          </w:tcPr>
          <w:p w:rsidR="007B0B4C" w:rsidRPr="007B0B4C" w:rsidRDefault="007B0B4C" w:rsidP="007B0B4C">
            <w:pPr>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r>
      <w:tr w:rsidR="007B0B4C" w:rsidRPr="007B0B4C" w:rsidTr="00C34CAC">
        <w:trPr>
          <w:trHeight w:val="275"/>
          <w:jc w:val="center"/>
        </w:trPr>
        <w:tc>
          <w:tcPr>
            <w:tcW w:w="1807" w:type="dxa"/>
            <w:tcBorders>
              <w:top w:val="single" w:sz="4" w:space="0" w:color="auto"/>
              <w:left w:val="single" w:sz="4" w:space="0" w:color="auto"/>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毕业要求</w:t>
            </w:r>
            <w:r w:rsidRPr="007B0B4C">
              <w:rPr>
                <w:rFonts w:ascii="Times New Roman" w:eastAsia="宋体" w:hAnsi="Times New Roman" w:cs="Times New Roman"/>
                <w:kern w:val="0"/>
                <w:szCs w:val="21"/>
              </w:rPr>
              <w:t>10-2</w:t>
            </w:r>
          </w:p>
        </w:tc>
        <w:tc>
          <w:tcPr>
            <w:tcW w:w="1268" w:type="dxa"/>
            <w:tcBorders>
              <w:top w:val="single" w:sz="4" w:space="0" w:color="auto"/>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c>
          <w:tcPr>
            <w:tcW w:w="1260" w:type="dxa"/>
            <w:tcBorders>
              <w:top w:val="single" w:sz="4" w:space="0" w:color="auto"/>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c>
          <w:tcPr>
            <w:tcW w:w="1177" w:type="dxa"/>
            <w:tcBorders>
              <w:top w:val="single" w:sz="4" w:space="0" w:color="auto"/>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c>
          <w:tcPr>
            <w:tcW w:w="1623" w:type="dxa"/>
            <w:tcBorders>
              <w:top w:val="single" w:sz="4" w:space="0" w:color="auto"/>
              <w:left w:val="nil"/>
              <w:bottom w:val="single" w:sz="4" w:space="0" w:color="auto"/>
              <w:right w:val="single" w:sz="4" w:space="0" w:color="auto"/>
            </w:tcBorders>
            <w:vAlign w:val="center"/>
          </w:tcPr>
          <w:p w:rsidR="007B0B4C" w:rsidRPr="007B0B4C" w:rsidRDefault="007B0B4C" w:rsidP="007B0B4C">
            <w:pPr>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r>
      <w:tr w:rsidR="007B0B4C" w:rsidRPr="007B0B4C" w:rsidTr="00C34CAC">
        <w:trPr>
          <w:trHeight w:val="275"/>
          <w:jc w:val="center"/>
        </w:trPr>
        <w:tc>
          <w:tcPr>
            <w:tcW w:w="1807" w:type="dxa"/>
            <w:tcBorders>
              <w:top w:val="single" w:sz="4" w:space="0" w:color="auto"/>
              <w:left w:val="single" w:sz="4" w:space="0" w:color="auto"/>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毕业要求</w:t>
            </w:r>
            <w:r w:rsidRPr="007B0B4C">
              <w:rPr>
                <w:rFonts w:ascii="Times New Roman" w:eastAsia="宋体" w:hAnsi="Times New Roman" w:cs="Times New Roman"/>
                <w:kern w:val="0"/>
                <w:szCs w:val="21"/>
              </w:rPr>
              <w:t>12-1</w:t>
            </w:r>
          </w:p>
        </w:tc>
        <w:tc>
          <w:tcPr>
            <w:tcW w:w="1268" w:type="dxa"/>
            <w:tcBorders>
              <w:top w:val="single" w:sz="4" w:space="0" w:color="auto"/>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c>
          <w:tcPr>
            <w:tcW w:w="1260" w:type="dxa"/>
            <w:tcBorders>
              <w:top w:val="single" w:sz="4" w:space="0" w:color="auto"/>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c>
          <w:tcPr>
            <w:tcW w:w="1177" w:type="dxa"/>
            <w:tcBorders>
              <w:top w:val="single" w:sz="4" w:space="0" w:color="auto"/>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c>
          <w:tcPr>
            <w:tcW w:w="1623" w:type="dxa"/>
            <w:tcBorders>
              <w:top w:val="single" w:sz="4" w:space="0" w:color="auto"/>
              <w:left w:val="nil"/>
              <w:bottom w:val="single" w:sz="4" w:space="0" w:color="auto"/>
              <w:right w:val="single" w:sz="4" w:space="0" w:color="auto"/>
            </w:tcBorders>
            <w:vAlign w:val="center"/>
          </w:tcPr>
          <w:p w:rsidR="007B0B4C" w:rsidRPr="007B0B4C" w:rsidRDefault="007B0B4C" w:rsidP="007B0B4C">
            <w:pPr>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r>
      <w:tr w:rsidR="007B0B4C" w:rsidRPr="007B0B4C" w:rsidTr="00C34CAC">
        <w:trPr>
          <w:trHeight w:val="275"/>
          <w:jc w:val="center"/>
        </w:trPr>
        <w:tc>
          <w:tcPr>
            <w:tcW w:w="1807" w:type="dxa"/>
            <w:tcBorders>
              <w:top w:val="single" w:sz="4" w:space="0" w:color="auto"/>
              <w:left w:val="single" w:sz="4" w:space="0" w:color="auto"/>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毕业要求</w:t>
            </w:r>
            <w:r w:rsidRPr="007B0B4C">
              <w:rPr>
                <w:rFonts w:ascii="Times New Roman" w:eastAsia="宋体" w:hAnsi="Times New Roman" w:cs="Times New Roman"/>
                <w:kern w:val="0"/>
                <w:szCs w:val="21"/>
              </w:rPr>
              <w:t>12-2</w:t>
            </w:r>
          </w:p>
        </w:tc>
        <w:tc>
          <w:tcPr>
            <w:tcW w:w="1268" w:type="dxa"/>
            <w:tcBorders>
              <w:top w:val="single" w:sz="4" w:space="0" w:color="auto"/>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c>
          <w:tcPr>
            <w:tcW w:w="1260" w:type="dxa"/>
            <w:tcBorders>
              <w:top w:val="single" w:sz="4" w:space="0" w:color="auto"/>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c>
          <w:tcPr>
            <w:tcW w:w="1177" w:type="dxa"/>
            <w:tcBorders>
              <w:top w:val="single" w:sz="4" w:space="0" w:color="auto"/>
              <w:left w:val="nil"/>
              <w:bottom w:val="single" w:sz="4" w:space="0" w:color="auto"/>
              <w:right w:val="single" w:sz="4" w:space="0" w:color="auto"/>
            </w:tcBorders>
            <w:vAlign w:val="center"/>
          </w:tcPr>
          <w:p w:rsidR="007B0B4C" w:rsidRPr="007B0B4C" w:rsidRDefault="007B0B4C" w:rsidP="007B0B4C">
            <w:pPr>
              <w:widowControl/>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c>
          <w:tcPr>
            <w:tcW w:w="1623" w:type="dxa"/>
            <w:tcBorders>
              <w:top w:val="single" w:sz="4" w:space="0" w:color="auto"/>
              <w:left w:val="nil"/>
              <w:bottom w:val="single" w:sz="4" w:space="0" w:color="auto"/>
              <w:right w:val="single" w:sz="4" w:space="0" w:color="auto"/>
            </w:tcBorders>
            <w:vAlign w:val="center"/>
          </w:tcPr>
          <w:p w:rsidR="007B0B4C" w:rsidRPr="007B0B4C" w:rsidRDefault="007B0B4C" w:rsidP="007B0B4C">
            <w:pPr>
              <w:jc w:val="center"/>
              <w:rPr>
                <w:rFonts w:ascii="Times New Roman" w:eastAsia="宋体" w:hAnsi="Times New Roman" w:cs="Times New Roman"/>
                <w:kern w:val="0"/>
                <w:szCs w:val="21"/>
              </w:rPr>
            </w:pPr>
            <w:r w:rsidRPr="007B0B4C">
              <w:rPr>
                <w:rFonts w:ascii="Times New Roman" w:eastAsia="宋体" w:hAnsi="Times New Roman" w:cs="Times New Roman"/>
                <w:kern w:val="0"/>
                <w:szCs w:val="21"/>
              </w:rPr>
              <w:t>√</w:t>
            </w:r>
          </w:p>
        </w:tc>
      </w:tr>
    </w:tbl>
    <w:p w:rsidR="007B0B4C" w:rsidRPr="007B0B4C" w:rsidRDefault="007B0B4C" w:rsidP="007B0B4C">
      <w:pPr>
        <w:spacing w:line="360" w:lineRule="auto"/>
        <w:ind w:firstLineChars="200" w:firstLine="562"/>
        <w:rPr>
          <w:rFonts w:ascii="Times New Roman" w:eastAsia="宋体" w:hAnsi="Times New Roman" w:cs="Times New Roman"/>
          <w:b/>
          <w:sz w:val="28"/>
          <w:szCs w:val="28"/>
        </w:rPr>
      </w:pPr>
      <w:r w:rsidRPr="007B0B4C">
        <w:rPr>
          <w:rFonts w:ascii="Times New Roman" w:eastAsia="宋体" w:hAnsi="Times New Roman" w:cs="Times New Roman" w:hint="eastAsia"/>
          <w:b/>
          <w:sz w:val="28"/>
          <w:szCs w:val="28"/>
        </w:rPr>
        <w:t>三</w:t>
      </w:r>
      <w:r w:rsidRPr="007B0B4C">
        <w:rPr>
          <w:rFonts w:ascii="Times New Roman" w:eastAsia="宋体" w:hAnsi="Times New Roman" w:cs="Times New Roman"/>
          <w:b/>
          <w:sz w:val="28"/>
          <w:szCs w:val="28"/>
        </w:rPr>
        <w:t>、课程内容及要求</w:t>
      </w:r>
    </w:p>
    <w:p w:rsidR="007B0B4C" w:rsidRPr="007B0B4C" w:rsidRDefault="007B0B4C" w:rsidP="007B0B4C">
      <w:pPr>
        <w:spacing w:line="360" w:lineRule="auto"/>
        <w:ind w:firstLineChars="196" w:firstLine="472"/>
        <w:rPr>
          <w:rFonts w:ascii="Times New Roman" w:eastAsia="宋体" w:hAnsi="Times New Roman" w:cs="Times New Roman"/>
          <w:b/>
          <w:sz w:val="24"/>
          <w:szCs w:val="24"/>
        </w:rPr>
      </w:pPr>
      <w:r w:rsidRPr="007B0B4C">
        <w:rPr>
          <w:rFonts w:ascii="Times New Roman" w:eastAsia="宋体" w:hAnsi="Times New Roman" w:cs="Times New Roman" w:hint="eastAsia"/>
          <w:b/>
          <w:sz w:val="24"/>
          <w:szCs w:val="24"/>
        </w:rPr>
        <w:t>（一）智能车整体组装及硬件</w:t>
      </w:r>
    </w:p>
    <w:p w:rsidR="007B0B4C" w:rsidRPr="007B0B4C" w:rsidRDefault="007B0B4C" w:rsidP="007B0B4C">
      <w:pPr>
        <w:spacing w:line="36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sz w:val="24"/>
          <w:szCs w:val="24"/>
        </w:rPr>
        <w:t>1.</w:t>
      </w:r>
      <w:r w:rsidRPr="007B0B4C">
        <w:rPr>
          <w:rFonts w:ascii="Times New Roman" w:eastAsia="宋体" w:hAnsi="Times New Roman" w:cs="Times New Roman"/>
          <w:sz w:val="24"/>
          <w:szCs w:val="24"/>
        </w:rPr>
        <w:t>教学内容</w:t>
      </w:r>
    </w:p>
    <w:p w:rsidR="007B0B4C" w:rsidRPr="007B0B4C" w:rsidRDefault="007B0B4C" w:rsidP="007B0B4C">
      <w:pPr>
        <w:spacing w:line="360" w:lineRule="exact"/>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hint="eastAsia"/>
          <w:sz w:val="24"/>
          <w:szCs w:val="24"/>
        </w:rPr>
        <w:t>了解</w:t>
      </w:r>
      <w:r w:rsidRPr="007B0B4C">
        <w:rPr>
          <w:rFonts w:ascii="Times New Roman" w:eastAsia="宋体" w:hAnsi="Times New Roman" w:cs="Times New Roman" w:hint="eastAsia"/>
          <w:sz w:val="24"/>
          <w:szCs w:val="24"/>
        </w:rPr>
        <w:t>A</w:t>
      </w:r>
      <w:r w:rsidRPr="007B0B4C">
        <w:rPr>
          <w:rFonts w:ascii="Times New Roman" w:eastAsia="宋体" w:hAnsi="Times New Roman" w:cs="Times New Roman" w:hint="eastAsia"/>
          <w:sz w:val="24"/>
          <w:szCs w:val="24"/>
        </w:rPr>
        <w:t>、</w:t>
      </w:r>
      <w:r w:rsidRPr="007B0B4C">
        <w:rPr>
          <w:rFonts w:ascii="Times New Roman" w:eastAsia="宋体" w:hAnsi="Times New Roman" w:cs="Times New Roman" w:hint="eastAsia"/>
          <w:sz w:val="24"/>
          <w:szCs w:val="24"/>
        </w:rPr>
        <w:t>B</w:t>
      </w:r>
      <w:r w:rsidRPr="007B0B4C">
        <w:rPr>
          <w:rFonts w:ascii="Times New Roman" w:eastAsia="宋体" w:hAnsi="Times New Roman" w:cs="Times New Roman" w:hint="eastAsia"/>
          <w:sz w:val="24"/>
          <w:szCs w:val="24"/>
        </w:rPr>
        <w:t>、</w:t>
      </w:r>
      <w:r w:rsidRPr="007B0B4C">
        <w:rPr>
          <w:rFonts w:ascii="Times New Roman" w:eastAsia="宋体" w:hAnsi="Times New Roman" w:cs="Times New Roman" w:hint="eastAsia"/>
          <w:sz w:val="24"/>
          <w:szCs w:val="24"/>
        </w:rPr>
        <w:t>D</w:t>
      </w:r>
      <w:r w:rsidRPr="007B0B4C">
        <w:rPr>
          <w:rFonts w:ascii="Times New Roman" w:eastAsia="宋体" w:hAnsi="Times New Roman" w:cs="Times New Roman" w:hint="eastAsia"/>
          <w:sz w:val="24"/>
          <w:szCs w:val="24"/>
        </w:rPr>
        <w:t>各型智能车模结构、基本控制组件及供电组件等，了解运动检测与控制的基本概念、基本原理、基本实现方法；机械设计—</w:t>
      </w:r>
      <w:r w:rsidRPr="007B0B4C">
        <w:rPr>
          <w:rFonts w:ascii="Times New Roman" w:eastAsia="宋体" w:hAnsi="Times New Roman" w:cs="Times New Roman" w:hint="eastAsia"/>
          <w:sz w:val="24"/>
          <w:szCs w:val="24"/>
        </w:rPr>
        <w:t>Pro-Engineer</w:t>
      </w:r>
      <w:r w:rsidRPr="007B0B4C">
        <w:rPr>
          <w:rFonts w:ascii="Times New Roman" w:eastAsia="宋体" w:hAnsi="Times New Roman" w:cs="Times New Roman" w:hint="eastAsia"/>
          <w:sz w:val="24"/>
          <w:szCs w:val="24"/>
        </w:rPr>
        <w:t>。</w:t>
      </w:r>
    </w:p>
    <w:p w:rsidR="007B0B4C" w:rsidRPr="007B0B4C" w:rsidRDefault="007B0B4C" w:rsidP="007B0B4C">
      <w:pPr>
        <w:spacing w:line="36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hint="eastAsia"/>
          <w:sz w:val="24"/>
          <w:szCs w:val="24"/>
        </w:rPr>
        <w:t>2</w:t>
      </w:r>
      <w:r w:rsidRPr="007B0B4C">
        <w:rPr>
          <w:rFonts w:ascii="Times New Roman" w:eastAsia="宋体" w:hAnsi="Times New Roman" w:cs="Times New Roman"/>
          <w:sz w:val="24"/>
          <w:szCs w:val="24"/>
        </w:rPr>
        <w:t>.</w:t>
      </w:r>
      <w:r w:rsidRPr="007B0B4C">
        <w:rPr>
          <w:rFonts w:ascii="Times New Roman" w:eastAsia="宋体" w:hAnsi="Times New Roman" w:cs="Times New Roman" w:hint="eastAsia"/>
          <w:sz w:val="24"/>
          <w:szCs w:val="24"/>
        </w:rPr>
        <w:t>基本要求</w:t>
      </w:r>
    </w:p>
    <w:p w:rsidR="007B0B4C" w:rsidRPr="007B0B4C" w:rsidRDefault="007B0B4C" w:rsidP="007B0B4C">
      <w:pPr>
        <w:spacing w:line="360" w:lineRule="exact"/>
        <w:ind w:firstLineChars="200" w:firstLine="480"/>
        <w:rPr>
          <w:rFonts w:ascii="Times New Roman" w:eastAsia="宋体" w:hAnsi="Times New Roman" w:cs="Times New Roman"/>
          <w:sz w:val="24"/>
          <w:szCs w:val="24"/>
        </w:rPr>
      </w:pPr>
      <w:r w:rsidRPr="007B0B4C">
        <w:rPr>
          <w:rFonts w:ascii="Times New Roman" w:eastAsia="宋体" w:hAnsi="Times New Roman" w:cs="Times New Roman" w:hint="eastAsia"/>
          <w:sz w:val="24"/>
          <w:szCs w:val="24"/>
        </w:rPr>
        <w:t>分头查阅资料，自主学习，集中交流，组装车模整体；教师陪伴指导。</w:t>
      </w:r>
    </w:p>
    <w:p w:rsidR="007B0B4C" w:rsidRPr="007B0B4C" w:rsidRDefault="007B0B4C" w:rsidP="007B0B4C">
      <w:pPr>
        <w:spacing w:line="360" w:lineRule="auto"/>
        <w:ind w:firstLineChars="196" w:firstLine="472"/>
        <w:rPr>
          <w:rFonts w:ascii="Times New Roman" w:eastAsia="宋体" w:hAnsi="Times New Roman" w:cs="Times New Roman" w:hint="eastAsia"/>
          <w:b/>
          <w:sz w:val="24"/>
          <w:szCs w:val="24"/>
        </w:rPr>
      </w:pPr>
      <w:r w:rsidRPr="007B0B4C">
        <w:rPr>
          <w:rFonts w:ascii="Times New Roman" w:eastAsia="宋体" w:hAnsi="Times New Roman" w:cs="Times New Roman" w:hint="eastAsia"/>
          <w:b/>
          <w:sz w:val="24"/>
          <w:szCs w:val="24"/>
        </w:rPr>
        <w:t>（二）开发系统与编程语言</w:t>
      </w:r>
    </w:p>
    <w:p w:rsidR="007B0B4C" w:rsidRPr="007B0B4C" w:rsidRDefault="007B0B4C" w:rsidP="007B0B4C">
      <w:pPr>
        <w:spacing w:line="36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sz w:val="24"/>
          <w:szCs w:val="24"/>
        </w:rPr>
        <w:t>1.</w:t>
      </w:r>
      <w:r w:rsidRPr="007B0B4C">
        <w:rPr>
          <w:rFonts w:ascii="Times New Roman" w:eastAsia="宋体" w:hAnsi="Times New Roman" w:cs="Times New Roman"/>
          <w:sz w:val="24"/>
          <w:szCs w:val="24"/>
        </w:rPr>
        <w:t>教学内容</w:t>
      </w:r>
    </w:p>
    <w:p w:rsidR="007B0B4C" w:rsidRPr="007B0B4C" w:rsidRDefault="007B0B4C" w:rsidP="007B0B4C">
      <w:pPr>
        <w:spacing w:line="30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hint="eastAsia"/>
          <w:sz w:val="24"/>
          <w:szCs w:val="24"/>
        </w:rPr>
        <w:t>开发系统与编程语言选择与学习。</w:t>
      </w:r>
    </w:p>
    <w:p w:rsidR="007B0B4C" w:rsidRPr="007B0B4C" w:rsidRDefault="007B0B4C" w:rsidP="007B0B4C">
      <w:pPr>
        <w:spacing w:line="36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hint="eastAsia"/>
          <w:sz w:val="24"/>
          <w:szCs w:val="24"/>
        </w:rPr>
        <w:t>2</w:t>
      </w:r>
      <w:r w:rsidRPr="007B0B4C">
        <w:rPr>
          <w:rFonts w:ascii="Times New Roman" w:eastAsia="宋体" w:hAnsi="Times New Roman" w:cs="Times New Roman"/>
          <w:sz w:val="24"/>
          <w:szCs w:val="24"/>
        </w:rPr>
        <w:t>.</w:t>
      </w:r>
      <w:r w:rsidRPr="007B0B4C">
        <w:rPr>
          <w:rFonts w:ascii="Times New Roman" w:eastAsia="宋体" w:hAnsi="Times New Roman" w:cs="Times New Roman" w:hint="eastAsia"/>
          <w:sz w:val="24"/>
          <w:szCs w:val="24"/>
        </w:rPr>
        <w:t>基本要求</w:t>
      </w:r>
    </w:p>
    <w:p w:rsidR="007B0B4C" w:rsidRPr="007B0B4C" w:rsidRDefault="007B0B4C" w:rsidP="007B0B4C">
      <w:pPr>
        <w:autoSpaceDE w:val="0"/>
        <w:autoSpaceDN w:val="0"/>
        <w:adjustRightInd w:val="0"/>
        <w:spacing w:line="360" w:lineRule="auto"/>
        <w:ind w:firstLineChars="200" w:firstLine="480"/>
        <w:jc w:val="left"/>
        <w:rPr>
          <w:rFonts w:ascii="Times New Roman" w:eastAsia="宋体" w:hAnsi="Times New Roman" w:cs="Times New Roman" w:hint="eastAsia"/>
          <w:color w:val="000000"/>
          <w:kern w:val="0"/>
          <w:sz w:val="24"/>
          <w:szCs w:val="24"/>
        </w:rPr>
      </w:pPr>
      <w:r w:rsidRPr="007B0B4C">
        <w:rPr>
          <w:rFonts w:ascii="Times New Roman" w:eastAsia="宋体" w:hAnsi="Times New Roman" w:cs="Times New Roman" w:hint="eastAsia"/>
          <w:color w:val="000000"/>
          <w:kern w:val="0"/>
          <w:sz w:val="24"/>
          <w:szCs w:val="24"/>
        </w:rPr>
        <w:t>自主学习，集中交流研讨；教师陪伴指导。</w:t>
      </w:r>
    </w:p>
    <w:p w:rsidR="007B0B4C" w:rsidRPr="007B0B4C" w:rsidRDefault="007B0B4C" w:rsidP="007B0B4C">
      <w:pPr>
        <w:spacing w:line="360" w:lineRule="auto"/>
        <w:ind w:firstLineChars="196" w:firstLine="472"/>
        <w:rPr>
          <w:rFonts w:ascii="Times New Roman" w:eastAsia="宋体" w:hAnsi="Times New Roman" w:cs="Times New Roman" w:hint="eastAsia"/>
          <w:b/>
          <w:sz w:val="24"/>
          <w:szCs w:val="24"/>
        </w:rPr>
      </w:pPr>
      <w:r w:rsidRPr="007B0B4C">
        <w:rPr>
          <w:rFonts w:ascii="Times New Roman" w:eastAsia="宋体" w:hAnsi="Times New Roman" w:cs="Times New Roman" w:hint="eastAsia"/>
          <w:b/>
          <w:sz w:val="24"/>
          <w:szCs w:val="24"/>
        </w:rPr>
        <w:t>（三）智能汽车硬件设计</w:t>
      </w:r>
    </w:p>
    <w:p w:rsidR="007B0B4C" w:rsidRPr="007B0B4C" w:rsidRDefault="007B0B4C" w:rsidP="007B0B4C">
      <w:pPr>
        <w:spacing w:line="36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sz w:val="24"/>
          <w:szCs w:val="24"/>
        </w:rPr>
        <w:t>1.</w:t>
      </w:r>
      <w:r w:rsidRPr="007B0B4C">
        <w:rPr>
          <w:rFonts w:ascii="Times New Roman" w:eastAsia="宋体" w:hAnsi="Times New Roman" w:cs="Times New Roman"/>
          <w:sz w:val="24"/>
          <w:szCs w:val="24"/>
        </w:rPr>
        <w:t>教学内容</w:t>
      </w:r>
    </w:p>
    <w:p w:rsidR="007B0B4C" w:rsidRPr="007B0B4C" w:rsidRDefault="007B0B4C" w:rsidP="007B0B4C">
      <w:pPr>
        <w:spacing w:line="300" w:lineRule="auto"/>
        <w:ind w:firstLineChars="200" w:firstLine="480"/>
        <w:rPr>
          <w:rFonts w:ascii="Times New Roman" w:eastAsia="宋体" w:hAnsi="Times New Roman" w:cs="Times New Roman"/>
          <w:sz w:val="24"/>
          <w:szCs w:val="24"/>
        </w:rPr>
      </w:pPr>
      <w:r w:rsidRPr="007B0B4C">
        <w:rPr>
          <w:rFonts w:ascii="Times New Roman" w:eastAsia="宋体" w:hAnsi="Times New Roman" w:cs="Times New Roman" w:hint="eastAsia"/>
          <w:sz w:val="24"/>
          <w:szCs w:val="24"/>
        </w:rPr>
        <w:t>供电模块，单片机、舵机、传感器等其他外设供电，升压供电；</w:t>
      </w:r>
      <w:r w:rsidRPr="007B0B4C">
        <w:rPr>
          <w:rFonts w:ascii="Times New Roman" w:eastAsia="宋体" w:hAnsi="Times New Roman" w:cs="Times New Roman" w:hint="eastAsia"/>
          <w:sz w:val="24"/>
          <w:szCs w:val="24"/>
        </w:rPr>
        <w:t>PWM</w:t>
      </w:r>
      <w:r w:rsidRPr="007B0B4C">
        <w:rPr>
          <w:rFonts w:ascii="Times New Roman" w:eastAsia="宋体" w:hAnsi="Times New Roman" w:cs="Times New Roman" w:hint="eastAsia"/>
          <w:sz w:val="24"/>
          <w:szCs w:val="24"/>
        </w:rPr>
        <w:t>、</w:t>
      </w:r>
      <w:r w:rsidRPr="007B0B4C">
        <w:rPr>
          <w:rFonts w:ascii="Times New Roman" w:eastAsia="宋体" w:hAnsi="Times New Roman" w:cs="Times New Roman" w:hint="eastAsia"/>
          <w:sz w:val="24"/>
          <w:szCs w:val="24"/>
        </w:rPr>
        <w:t>H</w:t>
      </w:r>
      <w:r w:rsidRPr="007B0B4C">
        <w:rPr>
          <w:rFonts w:ascii="Times New Roman" w:eastAsia="宋体" w:hAnsi="Times New Roman" w:cs="Times New Roman" w:hint="eastAsia"/>
          <w:sz w:val="24"/>
          <w:szCs w:val="24"/>
        </w:rPr>
        <w:t>全桥的基本原理；信号传递电路的设计；信号的电平转换及隔离技术；测速原理与技术实现；辅助调试设备及其电路设计：液晶显示，矩阵键盘，拨码开关，串口通信，无线通信，</w:t>
      </w:r>
      <w:r w:rsidRPr="007B0B4C">
        <w:rPr>
          <w:rFonts w:ascii="Times New Roman" w:eastAsia="宋体" w:hAnsi="Times New Roman" w:cs="Times New Roman" w:hint="eastAsia"/>
          <w:sz w:val="24"/>
          <w:szCs w:val="24"/>
        </w:rPr>
        <w:t>SD</w:t>
      </w:r>
      <w:r w:rsidRPr="007B0B4C">
        <w:rPr>
          <w:rFonts w:ascii="Times New Roman" w:eastAsia="宋体" w:hAnsi="Times New Roman" w:cs="Times New Roman" w:hint="eastAsia"/>
          <w:sz w:val="24"/>
          <w:szCs w:val="24"/>
        </w:rPr>
        <w:t>卡读写；主板设计与元件封装，</w:t>
      </w:r>
      <w:r w:rsidRPr="007B0B4C">
        <w:rPr>
          <w:rFonts w:ascii="Times New Roman" w:eastAsia="宋体" w:hAnsi="Times New Roman" w:cs="Times New Roman" w:hint="eastAsia"/>
          <w:sz w:val="24"/>
          <w:szCs w:val="24"/>
        </w:rPr>
        <w:t>PCB</w:t>
      </w:r>
      <w:r w:rsidRPr="007B0B4C">
        <w:rPr>
          <w:rFonts w:ascii="Times New Roman" w:eastAsia="宋体" w:hAnsi="Times New Roman" w:cs="Times New Roman" w:hint="eastAsia"/>
          <w:sz w:val="24"/>
          <w:szCs w:val="24"/>
        </w:rPr>
        <w:t>，电路抗干扰、防静</w:t>
      </w:r>
      <w:r w:rsidRPr="007B0B4C">
        <w:rPr>
          <w:rFonts w:ascii="Times New Roman" w:eastAsia="宋体" w:hAnsi="Times New Roman" w:cs="Times New Roman" w:hint="eastAsia"/>
          <w:sz w:val="24"/>
          <w:szCs w:val="24"/>
        </w:rPr>
        <w:lastRenderedPageBreak/>
        <w:t>电设计。</w:t>
      </w:r>
    </w:p>
    <w:p w:rsidR="007B0B4C" w:rsidRPr="007B0B4C" w:rsidRDefault="007B0B4C" w:rsidP="007B0B4C">
      <w:pPr>
        <w:spacing w:line="36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hint="eastAsia"/>
          <w:sz w:val="24"/>
          <w:szCs w:val="24"/>
        </w:rPr>
        <w:t>2</w:t>
      </w:r>
      <w:r w:rsidRPr="007B0B4C">
        <w:rPr>
          <w:rFonts w:ascii="Times New Roman" w:eastAsia="宋体" w:hAnsi="Times New Roman" w:cs="Times New Roman"/>
          <w:sz w:val="24"/>
          <w:szCs w:val="24"/>
        </w:rPr>
        <w:t>.</w:t>
      </w:r>
      <w:r w:rsidRPr="007B0B4C">
        <w:rPr>
          <w:rFonts w:ascii="Times New Roman" w:eastAsia="宋体" w:hAnsi="Times New Roman" w:cs="Times New Roman" w:hint="eastAsia"/>
          <w:sz w:val="24"/>
          <w:szCs w:val="24"/>
        </w:rPr>
        <w:t>基本要求</w:t>
      </w:r>
    </w:p>
    <w:p w:rsidR="007B0B4C" w:rsidRPr="007B0B4C" w:rsidRDefault="007B0B4C" w:rsidP="007B0B4C">
      <w:pPr>
        <w:autoSpaceDE w:val="0"/>
        <w:autoSpaceDN w:val="0"/>
        <w:adjustRightInd w:val="0"/>
        <w:spacing w:line="360" w:lineRule="auto"/>
        <w:ind w:firstLineChars="200" w:firstLine="480"/>
        <w:jc w:val="left"/>
        <w:rPr>
          <w:rFonts w:ascii="Times New Roman" w:eastAsia="黑体" w:hAnsi="Times New Roman" w:cs="Times New Roman"/>
          <w:color w:val="000000"/>
          <w:kern w:val="0"/>
          <w:sz w:val="24"/>
          <w:szCs w:val="24"/>
        </w:rPr>
      </w:pPr>
      <w:r w:rsidRPr="007B0B4C">
        <w:rPr>
          <w:rFonts w:ascii="Times New Roman" w:eastAsia="宋体" w:hAnsi="Times New Roman" w:cs="Times New Roman" w:hint="eastAsia"/>
          <w:color w:val="000000"/>
          <w:kern w:val="0"/>
          <w:sz w:val="24"/>
          <w:szCs w:val="24"/>
        </w:rPr>
        <w:t>自主学习，集中交流研讨；教师陪伴指导。</w:t>
      </w:r>
    </w:p>
    <w:p w:rsidR="007B0B4C" w:rsidRPr="007B0B4C" w:rsidRDefault="007B0B4C" w:rsidP="007B0B4C">
      <w:pPr>
        <w:spacing w:line="360" w:lineRule="auto"/>
        <w:ind w:firstLineChars="196" w:firstLine="472"/>
        <w:rPr>
          <w:rFonts w:ascii="Times New Roman" w:eastAsia="宋体" w:hAnsi="Times New Roman" w:cs="Times New Roman" w:hint="eastAsia"/>
          <w:b/>
          <w:sz w:val="24"/>
          <w:szCs w:val="24"/>
        </w:rPr>
      </w:pPr>
      <w:r w:rsidRPr="007B0B4C">
        <w:rPr>
          <w:rFonts w:ascii="Times New Roman" w:eastAsia="宋体" w:hAnsi="Times New Roman" w:cs="Times New Roman" w:hint="eastAsia"/>
          <w:b/>
          <w:sz w:val="24"/>
          <w:szCs w:val="24"/>
        </w:rPr>
        <w:t>（四）智能汽车软件设计</w:t>
      </w:r>
    </w:p>
    <w:p w:rsidR="007B0B4C" w:rsidRPr="007B0B4C" w:rsidRDefault="007B0B4C" w:rsidP="007B0B4C">
      <w:pPr>
        <w:spacing w:line="36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sz w:val="24"/>
          <w:szCs w:val="24"/>
        </w:rPr>
        <w:t>1.</w:t>
      </w:r>
      <w:r w:rsidRPr="007B0B4C">
        <w:rPr>
          <w:rFonts w:ascii="Times New Roman" w:eastAsia="宋体" w:hAnsi="Times New Roman" w:cs="Times New Roman"/>
          <w:sz w:val="24"/>
          <w:szCs w:val="24"/>
        </w:rPr>
        <w:t>教学内容</w:t>
      </w:r>
    </w:p>
    <w:p w:rsidR="007B0B4C" w:rsidRPr="007B0B4C" w:rsidRDefault="007B0B4C" w:rsidP="007B0B4C">
      <w:pPr>
        <w:spacing w:line="36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hint="eastAsia"/>
          <w:sz w:val="24"/>
          <w:szCs w:val="24"/>
        </w:rPr>
        <w:t>C</w:t>
      </w:r>
      <w:r w:rsidRPr="007B0B4C">
        <w:rPr>
          <w:rFonts w:ascii="Times New Roman" w:eastAsia="宋体" w:hAnsi="Times New Roman" w:cs="Times New Roman" w:hint="eastAsia"/>
          <w:sz w:val="24"/>
          <w:szCs w:val="24"/>
        </w:rPr>
        <w:t>语言核心内容与芯片编程规范；控制主程序：</w:t>
      </w:r>
      <w:r w:rsidRPr="007B0B4C">
        <w:rPr>
          <w:rFonts w:ascii="Times New Roman" w:eastAsia="宋体" w:hAnsi="Times New Roman" w:cs="Times New Roman" w:hint="eastAsia"/>
          <w:sz w:val="24"/>
          <w:szCs w:val="24"/>
        </w:rPr>
        <w:t>Camera</w:t>
      </w:r>
      <w:r w:rsidRPr="007B0B4C">
        <w:rPr>
          <w:rFonts w:ascii="Times New Roman" w:eastAsia="宋体" w:hAnsi="Times New Roman" w:cs="Times New Roman" w:hint="eastAsia"/>
          <w:sz w:val="24"/>
          <w:szCs w:val="24"/>
        </w:rPr>
        <w:t>程序、电磁组、光电组程序；道路信息的获取；信号分析与控制策略：</w:t>
      </w:r>
      <w:r w:rsidRPr="007B0B4C">
        <w:rPr>
          <w:rFonts w:ascii="Times New Roman" w:eastAsia="宋体" w:hAnsi="Times New Roman" w:cs="Times New Roman" w:hint="eastAsia"/>
          <w:sz w:val="24"/>
          <w:szCs w:val="24"/>
        </w:rPr>
        <w:t>PID,Fuzzy</w:t>
      </w:r>
      <w:r w:rsidRPr="007B0B4C">
        <w:rPr>
          <w:rFonts w:ascii="Times New Roman" w:eastAsia="宋体" w:hAnsi="Times New Roman" w:cs="Times New Roman" w:hint="eastAsia"/>
          <w:sz w:val="24"/>
          <w:szCs w:val="24"/>
        </w:rPr>
        <w:t>控制。</w:t>
      </w:r>
    </w:p>
    <w:p w:rsidR="007B0B4C" w:rsidRPr="007B0B4C" w:rsidRDefault="007B0B4C" w:rsidP="007B0B4C">
      <w:pPr>
        <w:spacing w:line="36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hint="eastAsia"/>
          <w:sz w:val="24"/>
          <w:szCs w:val="24"/>
        </w:rPr>
        <w:t>2</w:t>
      </w:r>
      <w:r w:rsidRPr="007B0B4C">
        <w:rPr>
          <w:rFonts w:ascii="Times New Roman" w:eastAsia="宋体" w:hAnsi="Times New Roman" w:cs="Times New Roman"/>
          <w:sz w:val="24"/>
          <w:szCs w:val="24"/>
        </w:rPr>
        <w:t>.</w:t>
      </w:r>
      <w:r w:rsidRPr="007B0B4C">
        <w:rPr>
          <w:rFonts w:ascii="Times New Roman" w:eastAsia="宋体" w:hAnsi="Times New Roman" w:cs="Times New Roman" w:hint="eastAsia"/>
          <w:sz w:val="24"/>
          <w:szCs w:val="24"/>
        </w:rPr>
        <w:t>基本要求</w:t>
      </w:r>
    </w:p>
    <w:p w:rsidR="007B0B4C" w:rsidRPr="007B0B4C" w:rsidRDefault="007B0B4C" w:rsidP="007B0B4C">
      <w:pPr>
        <w:widowControl/>
        <w:spacing w:line="300" w:lineRule="auto"/>
        <w:ind w:firstLineChars="200" w:firstLine="480"/>
        <w:rPr>
          <w:rFonts w:ascii="Times New Roman" w:eastAsia="宋体" w:hAnsi="Times New Roman" w:cs="Times New Roman"/>
          <w:sz w:val="24"/>
          <w:szCs w:val="24"/>
        </w:rPr>
      </w:pPr>
      <w:r w:rsidRPr="007B0B4C">
        <w:rPr>
          <w:rFonts w:ascii="Times New Roman" w:eastAsia="宋体" w:hAnsi="Times New Roman" w:cs="Times New Roman" w:hint="eastAsia"/>
          <w:sz w:val="24"/>
          <w:szCs w:val="24"/>
        </w:rPr>
        <w:t>自主学习，集中交流研讨；教师陪伴指导。</w:t>
      </w:r>
    </w:p>
    <w:p w:rsidR="007B0B4C" w:rsidRPr="007B0B4C" w:rsidRDefault="007B0B4C" w:rsidP="007B0B4C">
      <w:pPr>
        <w:spacing w:line="360" w:lineRule="auto"/>
        <w:ind w:firstLineChars="196" w:firstLine="472"/>
        <w:rPr>
          <w:rFonts w:ascii="Times New Roman" w:eastAsia="宋体" w:hAnsi="Times New Roman" w:cs="Times New Roman" w:hint="eastAsia"/>
          <w:b/>
          <w:sz w:val="24"/>
          <w:szCs w:val="24"/>
        </w:rPr>
      </w:pPr>
      <w:r w:rsidRPr="007B0B4C">
        <w:rPr>
          <w:rFonts w:ascii="Times New Roman" w:eastAsia="宋体" w:hAnsi="Times New Roman" w:cs="Times New Roman" w:hint="eastAsia"/>
          <w:b/>
          <w:sz w:val="24"/>
          <w:szCs w:val="24"/>
        </w:rPr>
        <w:t>（五）电机与调速、舵机与方向操纵</w:t>
      </w:r>
    </w:p>
    <w:p w:rsidR="007B0B4C" w:rsidRPr="007B0B4C" w:rsidRDefault="007B0B4C" w:rsidP="007B0B4C">
      <w:pPr>
        <w:spacing w:line="36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sz w:val="24"/>
          <w:szCs w:val="24"/>
        </w:rPr>
        <w:t>1.</w:t>
      </w:r>
      <w:r w:rsidRPr="007B0B4C">
        <w:rPr>
          <w:rFonts w:ascii="Times New Roman" w:eastAsia="宋体" w:hAnsi="Times New Roman" w:cs="Times New Roman"/>
          <w:sz w:val="24"/>
          <w:szCs w:val="24"/>
        </w:rPr>
        <w:t>教学内容</w:t>
      </w:r>
    </w:p>
    <w:p w:rsidR="007B0B4C" w:rsidRPr="007B0B4C" w:rsidRDefault="007B0B4C" w:rsidP="007B0B4C">
      <w:pPr>
        <w:spacing w:line="30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hint="eastAsia"/>
          <w:sz w:val="24"/>
          <w:szCs w:val="24"/>
        </w:rPr>
        <w:t>测速传感器模块设计；驱动电动机</w:t>
      </w:r>
      <w:r w:rsidRPr="007B0B4C">
        <w:rPr>
          <w:rFonts w:ascii="Times New Roman" w:eastAsia="宋体" w:hAnsi="Times New Roman" w:cs="Times New Roman" w:hint="eastAsia"/>
          <w:sz w:val="24"/>
          <w:szCs w:val="24"/>
        </w:rPr>
        <w:t>PID</w:t>
      </w:r>
      <w:r w:rsidRPr="007B0B4C">
        <w:rPr>
          <w:rFonts w:ascii="Times New Roman" w:eastAsia="宋体" w:hAnsi="Times New Roman" w:cs="Times New Roman" w:hint="eastAsia"/>
          <w:sz w:val="24"/>
          <w:szCs w:val="24"/>
        </w:rPr>
        <w:t>控制，速度控制策略与编程；转向舵机控制，转向控制策略与编程；控制优化策略。</w:t>
      </w:r>
    </w:p>
    <w:p w:rsidR="007B0B4C" w:rsidRPr="007B0B4C" w:rsidRDefault="007B0B4C" w:rsidP="007B0B4C">
      <w:pPr>
        <w:spacing w:line="36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hint="eastAsia"/>
          <w:sz w:val="24"/>
          <w:szCs w:val="24"/>
        </w:rPr>
        <w:t>2</w:t>
      </w:r>
      <w:r w:rsidRPr="007B0B4C">
        <w:rPr>
          <w:rFonts w:ascii="Times New Roman" w:eastAsia="宋体" w:hAnsi="Times New Roman" w:cs="Times New Roman"/>
          <w:sz w:val="24"/>
          <w:szCs w:val="24"/>
        </w:rPr>
        <w:t>.</w:t>
      </w:r>
      <w:r w:rsidRPr="007B0B4C">
        <w:rPr>
          <w:rFonts w:ascii="Times New Roman" w:eastAsia="宋体" w:hAnsi="Times New Roman" w:cs="Times New Roman" w:hint="eastAsia"/>
          <w:sz w:val="24"/>
          <w:szCs w:val="24"/>
        </w:rPr>
        <w:t>基本要求</w:t>
      </w:r>
    </w:p>
    <w:p w:rsidR="007B0B4C" w:rsidRPr="007B0B4C" w:rsidRDefault="007B0B4C" w:rsidP="007B0B4C">
      <w:pPr>
        <w:widowControl/>
        <w:spacing w:line="300" w:lineRule="auto"/>
        <w:ind w:firstLineChars="200" w:firstLine="480"/>
        <w:rPr>
          <w:rFonts w:ascii="Times New Roman" w:eastAsia="宋体" w:hAnsi="Times New Roman" w:cs="Times New Roman"/>
          <w:sz w:val="24"/>
          <w:szCs w:val="24"/>
        </w:rPr>
      </w:pPr>
      <w:r w:rsidRPr="007B0B4C">
        <w:rPr>
          <w:rFonts w:ascii="Times New Roman" w:eastAsia="宋体" w:hAnsi="Times New Roman" w:cs="Times New Roman" w:hint="eastAsia"/>
          <w:sz w:val="24"/>
          <w:szCs w:val="24"/>
        </w:rPr>
        <w:t>自主学习，集中交流研讨；教师陪伴指导。</w:t>
      </w:r>
    </w:p>
    <w:p w:rsidR="007B0B4C" w:rsidRPr="007B0B4C" w:rsidRDefault="007B0B4C" w:rsidP="007B0B4C">
      <w:pPr>
        <w:spacing w:line="360" w:lineRule="auto"/>
        <w:ind w:firstLineChars="196" w:firstLine="472"/>
        <w:rPr>
          <w:rFonts w:ascii="Times New Roman" w:eastAsia="宋体" w:hAnsi="Times New Roman" w:cs="Times New Roman" w:hint="eastAsia"/>
          <w:b/>
          <w:sz w:val="24"/>
          <w:szCs w:val="24"/>
        </w:rPr>
      </w:pPr>
      <w:r w:rsidRPr="007B0B4C">
        <w:rPr>
          <w:rFonts w:ascii="Times New Roman" w:eastAsia="宋体" w:hAnsi="Times New Roman" w:cs="Times New Roman" w:hint="eastAsia"/>
          <w:b/>
          <w:sz w:val="24"/>
          <w:szCs w:val="24"/>
        </w:rPr>
        <w:t>（六）路径识别技术</w:t>
      </w:r>
    </w:p>
    <w:p w:rsidR="007B0B4C" w:rsidRPr="007B0B4C" w:rsidRDefault="007B0B4C" w:rsidP="007B0B4C">
      <w:pPr>
        <w:spacing w:line="36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sz w:val="24"/>
          <w:szCs w:val="24"/>
        </w:rPr>
        <w:t>1.</w:t>
      </w:r>
      <w:r w:rsidRPr="007B0B4C">
        <w:rPr>
          <w:rFonts w:ascii="Times New Roman" w:eastAsia="宋体" w:hAnsi="Times New Roman" w:cs="Times New Roman"/>
          <w:sz w:val="24"/>
          <w:szCs w:val="24"/>
        </w:rPr>
        <w:t>教学内容</w:t>
      </w:r>
    </w:p>
    <w:p w:rsidR="007B0B4C" w:rsidRPr="007B0B4C" w:rsidRDefault="007B0B4C" w:rsidP="007B0B4C">
      <w:pPr>
        <w:spacing w:line="30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hint="eastAsia"/>
          <w:sz w:val="24"/>
          <w:szCs w:val="24"/>
        </w:rPr>
        <w:t>摄像头及其硬件设计；摄像头路径识别。</w:t>
      </w:r>
    </w:p>
    <w:p w:rsidR="007B0B4C" w:rsidRPr="007B0B4C" w:rsidRDefault="007B0B4C" w:rsidP="007B0B4C">
      <w:pPr>
        <w:spacing w:line="36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hint="eastAsia"/>
          <w:sz w:val="24"/>
          <w:szCs w:val="24"/>
        </w:rPr>
        <w:t>2</w:t>
      </w:r>
      <w:r w:rsidRPr="007B0B4C">
        <w:rPr>
          <w:rFonts w:ascii="Times New Roman" w:eastAsia="宋体" w:hAnsi="Times New Roman" w:cs="Times New Roman"/>
          <w:sz w:val="24"/>
          <w:szCs w:val="24"/>
        </w:rPr>
        <w:t>.</w:t>
      </w:r>
      <w:r w:rsidRPr="007B0B4C">
        <w:rPr>
          <w:rFonts w:ascii="Times New Roman" w:eastAsia="宋体" w:hAnsi="Times New Roman" w:cs="Times New Roman" w:hint="eastAsia"/>
          <w:sz w:val="24"/>
          <w:szCs w:val="24"/>
        </w:rPr>
        <w:t>基本要求</w:t>
      </w:r>
    </w:p>
    <w:p w:rsidR="007B0B4C" w:rsidRPr="007B0B4C" w:rsidRDefault="007B0B4C" w:rsidP="007B0B4C">
      <w:pPr>
        <w:widowControl/>
        <w:spacing w:line="300" w:lineRule="auto"/>
        <w:ind w:firstLineChars="200" w:firstLine="480"/>
        <w:rPr>
          <w:rFonts w:ascii="Times New Roman" w:eastAsia="宋体" w:hAnsi="Times New Roman" w:cs="Times New Roman"/>
          <w:sz w:val="24"/>
          <w:szCs w:val="24"/>
        </w:rPr>
      </w:pPr>
      <w:r w:rsidRPr="007B0B4C">
        <w:rPr>
          <w:rFonts w:ascii="Times New Roman" w:eastAsia="宋体" w:hAnsi="Times New Roman" w:cs="Times New Roman" w:hint="eastAsia"/>
          <w:sz w:val="24"/>
          <w:szCs w:val="24"/>
        </w:rPr>
        <w:t>自主学习，集中交流研讨；教师陪伴指导。</w:t>
      </w:r>
    </w:p>
    <w:p w:rsidR="007B0B4C" w:rsidRPr="007B0B4C" w:rsidRDefault="007B0B4C" w:rsidP="007B0B4C">
      <w:pPr>
        <w:spacing w:line="360" w:lineRule="auto"/>
        <w:ind w:firstLineChars="196" w:firstLine="472"/>
        <w:rPr>
          <w:rFonts w:ascii="Times New Roman" w:eastAsia="宋体" w:hAnsi="Times New Roman" w:cs="Times New Roman" w:hint="eastAsia"/>
          <w:b/>
          <w:sz w:val="24"/>
          <w:szCs w:val="24"/>
        </w:rPr>
      </w:pPr>
      <w:r w:rsidRPr="007B0B4C">
        <w:rPr>
          <w:rFonts w:ascii="Times New Roman" w:eastAsia="宋体" w:hAnsi="Times New Roman" w:cs="Times New Roman" w:hint="eastAsia"/>
          <w:b/>
          <w:sz w:val="24"/>
          <w:szCs w:val="24"/>
        </w:rPr>
        <w:t>（七）漫游与避障技术</w:t>
      </w:r>
    </w:p>
    <w:p w:rsidR="007B0B4C" w:rsidRPr="007B0B4C" w:rsidRDefault="007B0B4C" w:rsidP="007B0B4C">
      <w:pPr>
        <w:spacing w:line="36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sz w:val="24"/>
          <w:szCs w:val="24"/>
        </w:rPr>
        <w:t>1.</w:t>
      </w:r>
      <w:r w:rsidRPr="007B0B4C">
        <w:rPr>
          <w:rFonts w:ascii="Times New Roman" w:eastAsia="宋体" w:hAnsi="Times New Roman" w:cs="Times New Roman"/>
          <w:sz w:val="24"/>
          <w:szCs w:val="24"/>
        </w:rPr>
        <w:t>教学内容</w:t>
      </w:r>
    </w:p>
    <w:p w:rsidR="007B0B4C" w:rsidRPr="007B0B4C" w:rsidRDefault="007B0B4C" w:rsidP="007B0B4C">
      <w:pPr>
        <w:spacing w:line="30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hint="eastAsia"/>
          <w:sz w:val="24"/>
          <w:szCs w:val="24"/>
        </w:rPr>
        <w:t>障碍测量；漫游；转弯避障技术。</w:t>
      </w:r>
    </w:p>
    <w:p w:rsidR="007B0B4C" w:rsidRPr="007B0B4C" w:rsidRDefault="007B0B4C" w:rsidP="007B0B4C">
      <w:pPr>
        <w:spacing w:line="36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hint="eastAsia"/>
          <w:sz w:val="24"/>
          <w:szCs w:val="24"/>
        </w:rPr>
        <w:t>2</w:t>
      </w:r>
      <w:r w:rsidRPr="007B0B4C">
        <w:rPr>
          <w:rFonts w:ascii="Times New Roman" w:eastAsia="宋体" w:hAnsi="Times New Roman" w:cs="Times New Roman"/>
          <w:sz w:val="24"/>
          <w:szCs w:val="24"/>
        </w:rPr>
        <w:t>.</w:t>
      </w:r>
      <w:r w:rsidRPr="007B0B4C">
        <w:rPr>
          <w:rFonts w:ascii="Times New Roman" w:eastAsia="宋体" w:hAnsi="Times New Roman" w:cs="Times New Roman" w:hint="eastAsia"/>
          <w:sz w:val="24"/>
          <w:szCs w:val="24"/>
        </w:rPr>
        <w:t>基本要求</w:t>
      </w:r>
    </w:p>
    <w:p w:rsidR="007B0B4C" w:rsidRPr="007B0B4C" w:rsidRDefault="007B0B4C" w:rsidP="007B0B4C">
      <w:pPr>
        <w:widowControl/>
        <w:spacing w:line="300" w:lineRule="auto"/>
        <w:ind w:firstLineChars="200" w:firstLine="480"/>
        <w:rPr>
          <w:rFonts w:ascii="Times New Roman" w:eastAsia="宋体" w:hAnsi="Times New Roman" w:cs="Times New Roman"/>
          <w:sz w:val="24"/>
          <w:szCs w:val="24"/>
        </w:rPr>
      </w:pPr>
      <w:r w:rsidRPr="007B0B4C">
        <w:rPr>
          <w:rFonts w:ascii="Times New Roman" w:eastAsia="宋体" w:hAnsi="Times New Roman" w:cs="Times New Roman" w:hint="eastAsia"/>
          <w:sz w:val="24"/>
          <w:szCs w:val="24"/>
        </w:rPr>
        <w:t>自主学习，集中交流研讨；教师陪伴指导。</w:t>
      </w:r>
    </w:p>
    <w:p w:rsidR="007B0B4C" w:rsidRPr="007B0B4C" w:rsidRDefault="007B0B4C" w:rsidP="007B0B4C">
      <w:pPr>
        <w:spacing w:line="360" w:lineRule="auto"/>
        <w:ind w:firstLineChars="196" w:firstLine="472"/>
        <w:rPr>
          <w:rFonts w:ascii="Times New Roman" w:eastAsia="宋体" w:hAnsi="Times New Roman" w:cs="Times New Roman" w:hint="eastAsia"/>
          <w:b/>
          <w:sz w:val="24"/>
          <w:szCs w:val="24"/>
        </w:rPr>
      </w:pPr>
      <w:r w:rsidRPr="007B0B4C">
        <w:rPr>
          <w:rFonts w:ascii="Times New Roman" w:eastAsia="宋体" w:hAnsi="Times New Roman" w:cs="Times New Roman" w:hint="eastAsia"/>
          <w:b/>
          <w:sz w:val="24"/>
          <w:szCs w:val="24"/>
        </w:rPr>
        <w:t>（八）视觉识别与跟踪技术</w:t>
      </w:r>
      <w:r w:rsidRPr="007B0B4C">
        <w:rPr>
          <w:rFonts w:ascii="Times New Roman" w:eastAsia="宋体" w:hAnsi="Times New Roman" w:cs="Times New Roman" w:hint="eastAsia"/>
          <w:b/>
          <w:sz w:val="24"/>
          <w:szCs w:val="24"/>
        </w:rPr>
        <w:t>*</w:t>
      </w:r>
    </w:p>
    <w:p w:rsidR="007B0B4C" w:rsidRPr="007B0B4C" w:rsidRDefault="007B0B4C" w:rsidP="007B0B4C">
      <w:pPr>
        <w:spacing w:line="36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sz w:val="24"/>
          <w:szCs w:val="24"/>
        </w:rPr>
        <w:t>1.</w:t>
      </w:r>
      <w:r w:rsidRPr="007B0B4C">
        <w:rPr>
          <w:rFonts w:ascii="Times New Roman" w:eastAsia="宋体" w:hAnsi="Times New Roman" w:cs="Times New Roman"/>
          <w:sz w:val="24"/>
          <w:szCs w:val="24"/>
        </w:rPr>
        <w:t>教学内容</w:t>
      </w:r>
    </w:p>
    <w:p w:rsidR="007B0B4C" w:rsidRPr="007B0B4C" w:rsidRDefault="007B0B4C" w:rsidP="007B0B4C">
      <w:pPr>
        <w:spacing w:line="30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hint="eastAsia"/>
          <w:sz w:val="24"/>
          <w:szCs w:val="24"/>
        </w:rPr>
        <w:t>摄像头传感器简述，</w:t>
      </w:r>
      <w:r w:rsidRPr="007B0B4C">
        <w:rPr>
          <w:rFonts w:ascii="Times New Roman" w:eastAsia="宋体" w:hAnsi="Times New Roman" w:cs="Times New Roman" w:hint="eastAsia"/>
          <w:sz w:val="24"/>
          <w:szCs w:val="24"/>
        </w:rPr>
        <w:t> CCD</w:t>
      </w:r>
      <w:r w:rsidRPr="007B0B4C">
        <w:rPr>
          <w:rFonts w:ascii="Times New Roman" w:eastAsia="宋体" w:hAnsi="Times New Roman" w:cs="Times New Roman" w:hint="eastAsia"/>
          <w:sz w:val="24"/>
          <w:szCs w:val="24"/>
        </w:rPr>
        <w:t>摄像头；</w:t>
      </w:r>
      <w:r w:rsidRPr="007B0B4C">
        <w:rPr>
          <w:rFonts w:ascii="Times New Roman" w:eastAsia="宋体" w:hAnsi="Times New Roman" w:cs="Times New Roman" w:hint="eastAsia"/>
          <w:sz w:val="24"/>
          <w:szCs w:val="24"/>
        </w:rPr>
        <w:t>OV5116</w:t>
      </w:r>
      <w:r w:rsidRPr="007B0B4C">
        <w:rPr>
          <w:rFonts w:ascii="Times New Roman" w:eastAsia="宋体" w:hAnsi="Times New Roman" w:cs="Times New Roman" w:hint="eastAsia"/>
          <w:sz w:val="24"/>
          <w:szCs w:val="24"/>
        </w:rPr>
        <w:t>动态集成摄像头；图像采集处理。</w:t>
      </w:r>
    </w:p>
    <w:p w:rsidR="007B0B4C" w:rsidRPr="007B0B4C" w:rsidRDefault="007B0B4C" w:rsidP="007B0B4C">
      <w:pPr>
        <w:spacing w:line="36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hint="eastAsia"/>
          <w:sz w:val="24"/>
          <w:szCs w:val="24"/>
        </w:rPr>
        <w:t>2</w:t>
      </w:r>
      <w:r w:rsidRPr="007B0B4C">
        <w:rPr>
          <w:rFonts w:ascii="Times New Roman" w:eastAsia="宋体" w:hAnsi="Times New Roman" w:cs="Times New Roman"/>
          <w:sz w:val="24"/>
          <w:szCs w:val="24"/>
        </w:rPr>
        <w:t>.</w:t>
      </w:r>
      <w:r w:rsidRPr="007B0B4C">
        <w:rPr>
          <w:rFonts w:ascii="Times New Roman" w:eastAsia="宋体" w:hAnsi="Times New Roman" w:cs="Times New Roman" w:hint="eastAsia"/>
          <w:sz w:val="24"/>
          <w:szCs w:val="24"/>
        </w:rPr>
        <w:t>基本要求</w:t>
      </w:r>
    </w:p>
    <w:p w:rsidR="007B0B4C" w:rsidRPr="007B0B4C" w:rsidRDefault="007B0B4C" w:rsidP="007B0B4C">
      <w:pPr>
        <w:widowControl/>
        <w:spacing w:line="300" w:lineRule="auto"/>
        <w:ind w:firstLineChars="200" w:firstLine="480"/>
        <w:rPr>
          <w:rFonts w:ascii="Times New Roman" w:eastAsia="宋体" w:hAnsi="Times New Roman" w:cs="Times New Roman"/>
          <w:sz w:val="24"/>
          <w:szCs w:val="24"/>
        </w:rPr>
      </w:pPr>
      <w:r w:rsidRPr="007B0B4C">
        <w:rPr>
          <w:rFonts w:ascii="Times New Roman" w:eastAsia="宋体" w:hAnsi="Times New Roman" w:cs="Times New Roman" w:hint="eastAsia"/>
          <w:sz w:val="24"/>
          <w:szCs w:val="24"/>
        </w:rPr>
        <w:t>自主学习，集中交流研讨；教师陪伴指导。</w:t>
      </w:r>
    </w:p>
    <w:p w:rsidR="007B0B4C" w:rsidRPr="007B0B4C" w:rsidRDefault="007B0B4C" w:rsidP="007B0B4C">
      <w:pPr>
        <w:spacing w:line="360" w:lineRule="auto"/>
        <w:ind w:firstLineChars="196" w:firstLine="472"/>
        <w:rPr>
          <w:rFonts w:ascii="Times New Roman" w:eastAsia="宋体" w:hAnsi="Times New Roman" w:cs="Times New Roman" w:hint="eastAsia"/>
          <w:b/>
          <w:sz w:val="24"/>
          <w:szCs w:val="24"/>
        </w:rPr>
      </w:pPr>
      <w:r w:rsidRPr="007B0B4C">
        <w:rPr>
          <w:rFonts w:ascii="Times New Roman" w:eastAsia="宋体" w:hAnsi="Times New Roman" w:cs="Times New Roman" w:hint="eastAsia"/>
          <w:b/>
          <w:sz w:val="24"/>
          <w:szCs w:val="24"/>
        </w:rPr>
        <w:lastRenderedPageBreak/>
        <w:t>（九）</w:t>
      </w:r>
      <w:r w:rsidRPr="007B0B4C">
        <w:rPr>
          <w:rFonts w:ascii="Times New Roman" w:eastAsia="宋体" w:hAnsi="Times New Roman" w:cs="Times New Roman" w:hint="eastAsia"/>
          <w:b/>
          <w:sz w:val="24"/>
          <w:szCs w:val="24"/>
        </w:rPr>
        <w:t>(</w:t>
      </w:r>
      <w:r w:rsidRPr="007B0B4C">
        <w:rPr>
          <w:rFonts w:ascii="Times New Roman" w:eastAsia="宋体" w:hAnsi="Times New Roman" w:cs="Times New Roman" w:hint="eastAsia"/>
          <w:b/>
          <w:sz w:val="24"/>
          <w:szCs w:val="24"/>
        </w:rPr>
        <w:t>基于</w:t>
      </w:r>
      <w:r w:rsidRPr="007B0B4C">
        <w:rPr>
          <w:rFonts w:ascii="Times New Roman" w:eastAsia="宋体" w:hAnsi="Times New Roman" w:cs="Times New Roman" w:hint="eastAsia"/>
          <w:b/>
          <w:sz w:val="24"/>
          <w:szCs w:val="24"/>
        </w:rPr>
        <w:t>5G</w:t>
      </w:r>
      <w:r w:rsidRPr="007B0B4C">
        <w:rPr>
          <w:rFonts w:ascii="Times New Roman" w:eastAsia="宋体" w:hAnsi="Times New Roman" w:cs="Times New Roman" w:hint="eastAsia"/>
          <w:b/>
          <w:sz w:val="24"/>
          <w:szCs w:val="24"/>
        </w:rPr>
        <w:t>的</w:t>
      </w:r>
      <w:r w:rsidRPr="007B0B4C">
        <w:rPr>
          <w:rFonts w:ascii="Times New Roman" w:eastAsia="宋体" w:hAnsi="Times New Roman" w:cs="Times New Roman" w:hint="eastAsia"/>
          <w:b/>
          <w:sz w:val="24"/>
          <w:szCs w:val="24"/>
        </w:rPr>
        <w:t>)</w:t>
      </w:r>
      <w:r w:rsidRPr="007B0B4C">
        <w:rPr>
          <w:rFonts w:ascii="Times New Roman" w:eastAsia="宋体" w:hAnsi="Times New Roman" w:cs="Times New Roman" w:hint="eastAsia"/>
          <w:b/>
          <w:sz w:val="24"/>
          <w:szCs w:val="24"/>
        </w:rPr>
        <w:t>自动驾驶与竞速技术</w:t>
      </w:r>
      <w:r w:rsidRPr="007B0B4C">
        <w:rPr>
          <w:rFonts w:ascii="Times New Roman" w:eastAsia="宋体" w:hAnsi="Times New Roman" w:cs="Times New Roman" w:hint="eastAsia"/>
          <w:b/>
          <w:sz w:val="24"/>
          <w:szCs w:val="24"/>
        </w:rPr>
        <w:t>*</w:t>
      </w:r>
    </w:p>
    <w:p w:rsidR="007B0B4C" w:rsidRPr="007B0B4C" w:rsidRDefault="007B0B4C" w:rsidP="007B0B4C">
      <w:pPr>
        <w:spacing w:line="36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sz w:val="24"/>
          <w:szCs w:val="24"/>
        </w:rPr>
        <w:t>1.</w:t>
      </w:r>
      <w:r w:rsidRPr="007B0B4C">
        <w:rPr>
          <w:rFonts w:ascii="Times New Roman" w:eastAsia="宋体" w:hAnsi="Times New Roman" w:cs="Times New Roman"/>
          <w:sz w:val="24"/>
          <w:szCs w:val="24"/>
        </w:rPr>
        <w:t>教学内容</w:t>
      </w:r>
    </w:p>
    <w:p w:rsidR="007B0B4C" w:rsidRPr="007B0B4C" w:rsidRDefault="007B0B4C" w:rsidP="007B0B4C">
      <w:pPr>
        <w:spacing w:line="30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hint="eastAsia"/>
          <w:sz w:val="24"/>
          <w:szCs w:val="24"/>
        </w:rPr>
        <w:t>基于</w:t>
      </w:r>
      <w:r w:rsidRPr="007B0B4C">
        <w:rPr>
          <w:rFonts w:ascii="Times New Roman" w:eastAsia="宋体" w:hAnsi="Times New Roman" w:cs="Times New Roman" w:hint="eastAsia"/>
          <w:sz w:val="24"/>
          <w:szCs w:val="24"/>
        </w:rPr>
        <w:t>LAN</w:t>
      </w:r>
      <w:r w:rsidRPr="007B0B4C">
        <w:rPr>
          <w:rFonts w:ascii="Times New Roman" w:eastAsia="宋体" w:hAnsi="Times New Roman" w:cs="Times New Roman" w:hint="eastAsia"/>
          <w:sz w:val="24"/>
          <w:szCs w:val="24"/>
        </w:rPr>
        <w:t>的控制；移动开发，手机</w:t>
      </w:r>
      <w:r w:rsidRPr="007B0B4C">
        <w:rPr>
          <w:rFonts w:ascii="Times New Roman" w:eastAsia="宋体" w:hAnsi="Times New Roman" w:cs="Times New Roman" w:hint="eastAsia"/>
          <w:sz w:val="24"/>
          <w:szCs w:val="24"/>
        </w:rPr>
        <w:t>APP</w:t>
      </w:r>
      <w:r w:rsidRPr="007B0B4C">
        <w:rPr>
          <w:rFonts w:ascii="Times New Roman" w:eastAsia="宋体" w:hAnsi="Times New Roman" w:cs="Times New Roman" w:hint="eastAsia"/>
          <w:sz w:val="24"/>
          <w:szCs w:val="24"/>
        </w:rPr>
        <w:t>控制。</w:t>
      </w:r>
    </w:p>
    <w:p w:rsidR="007B0B4C" w:rsidRPr="007B0B4C" w:rsidRDefault="007B0B4C" w:rsidP="007B0B4C">
      <w:pPr>
        <w:spacing w:line="36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hint="eastAsia"/>
          <w:sz w:val="24"/>
          <w:szCs w:val="24"/>
        </w:rPr>
        <w:t>2</w:t>
      </w:r>
      <w:r w:rsidRPr="007B0B4C">
        <w:rPr>
          <w:rFonts w:ascii="Times New Roman" w:eastAsia="宋体" w:hAnsi="Times New Roman" w:cs="Times New Roman"/>
          <w:sz w:val="24"/>
          <w:szCs w:val="24"/>
        </w:rPr>
        <w:t>.</w:t>
      </w:r>
      <w:r w:rsidRPr="007B0B4C">
        <w:rPr>
          <w:rFonts w:ascii="Times New Roman" w:eastAsia="宋体" w:hAnsi="Times New Roman" w:cs="Times New Roman" w:hint="eastAsia"/>
          <w:sz w:val="24"/>
          <w:szCs w:val="24"/>
        </w:rPr>
        <w:t>基本要求</w:t>
      </w:r>
    </w:p>
    <w:p w:rsidR="007B0B4C" w:rsidRPr="007B0B4C" w:rsidRDefault="007B0B4C" w:rsidP="007B0B4C">
      <w:pPr>
        <w:widowControl/>
        <w:spacing w:line="300" w:lineRule="auto"/>
        <w:ind w:firstLineChars="200" w:firstLine="480"/>
        <w:rPr>
          <w:rFonts w:ascii="Times New Roman" w:eastAsia="宋体" w:hAnsi="Times New Roman" w:cs="Times New Roman"/>
          <w:sz w:val="24"/>
          <w:szCs w:val="24"/>
        </w:rPr>
      </w:pPr>
      <w:r w:rsidRPr="007B0B4C">
        <w:rPr>
          <w:rFonts w:ascii="Times New Roman" w:eastAsia="宋体" w:hAnsi="Times New Roman" w:cs="Times New Roman" w:hint="eastAsia"/>
          <w:sz w:val="24"/>
          <w:szCs w:val="24"/>
        </w:rPr>
        <w:t>自主学习，集中交流研讨；教师陪伴指导。</w:t>
      </w:r>
    </w:p>
    <w:p w:rsidR="007B0B4C" w:rsidRPr="007B0B4C" w:rsidRDefault="007B0B4C" w:rsidP="007B0B4C">
      <w:pPr>
        <w:spacing w:line="360" w:lineRule="auto"/>
        <w:ind w:firstLineChars="196" w:firstLine="472"/>
        <w:rPr>
          <w:rFonts w:ascii="Times New Roman" w:eastAsia="宋体" w:hAnsi="Times New Roman" w:cs="Times New Roman" w:hint="eastAsia"/>
          <w:b/>
          <w:sz w:val="24"/>
          <w:szCs w:val="24"/>
        </w:rPr>
      </w:pPr>
      <w:r w:rsidRPr="007B0B4C">
        <w:rPr>
          <w:rFonts w:ascii="Times New Roman" w:eastAsia="宋体" w:hAnsi="Times New Roman" w:cs="Times New Roman" w:hint="eastAsia"/>
          <w:b/>
          <w:sz w:val="24"/>
          <w:szCs w:val="24"/>
        </w:rPr>
        <w:t>（十）综合智能交通系统</w:t>
      </w:r>
      <w:r w:rsidRPr="007B0B4C">
        <w:rPr>
          <w:rFonts w:ascii="Times New Roman" w:eastAsia="宋体" w:hAnsi="Times New Roman" w:cs="Times New Roman" w:hint="eastAsia"/>
          <w:b/>
          <w:sz w:val="24"/>
          <w:szCs w:val="24"/>
        </w:rPr>
        <w:t>ITS</w:t>
      </w:r>
      <w:r w:rsidRPr="007B0B4C">
        <w:rPr>
          <w:rFonts w:ascii="Times New Roman" w:eastAsia="宋体" w:hAnsi="Times New Roman" w:cs="Times New Roman" w:hint="eastAsia"/>
          <w:b/>
          <w:sz w:val="24"/>
          <w:szCs w:val="24"/>
        </w:rPr>
        <w:t>管控技术</w:t>
      </w:r>
      <w:r w:rsidRPr="007B0B4C">
        <w:rPr>
          <w:rFonts w:ascii="Times New Roman" w:eastAsia="宋体" w:hAnsi="Times New Roman" w:cs="Times New Roman" w:hint="eastAsia"/>
          <w:b/>
          <w:sz w:val="24"/>
          <w:szCs w:val="24"/>
        </w:rPr>
        <w:t>*</w:t>
      </w:r>
    </w:p>
    <w:p w:rsidR="007B0B4C" w:rsidRPr="007B0B4C" w:rsidRDefault="007B0B4C" w:rsidP="007B0B4C">
      <w:pPr>
        <w:spacing w:line="36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sz w:val="24"/>
          <w:szCs w:val="24"/>
        </w:rPr>
        <w:t>1.</w:t>
      </w:r>
      <w:r w:rsidRPr="007B0B4C">
        <w:rPr>
          <w:rFonts w:ascii="Times New Roman" w:eastAsia="宋体" w:hAnsi="Times New Roman" w:cs="Times New Roman"/>
          <w:sz w:val="24"/>
          <w:szCs w:val="24"/>
        </w:rPr>
        <w:t>教学内容</w:t>
      </w:r>
    </w:p>
    <w:p w:rsidR="007B0B4C" w:rsidRPr="007B0B4C" w:rsidRDefault="007B0B4C" w:rsidP="007B0B4C">
      <w:pPr>
        <w:spacing w:line="30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hint="eastAsia"/>
          <w:sz w:val="24"/>
          <w:szCs w:val="24"/>
        </w:rPr>
        <w:t>陀螺仪＆加速度计；线性</w:t>
      </w:r>
      <w:r w:rsidRPr="007B0B4C">
        <w:rPr>
          <w:rFonts w:ascii="Times New Roman" w:eastAsia="宋体" w:hAnsi="Times New Roman" w:cs="Times New Roman" w:hint="eastAsia"/>
          <w:sz w:val="24"/>
          <w:szCs w:val="24"/>
        </w:rPr>
        <w:t>CCD</w:t>
      </w:r>
      <w:r w:rsidRPr="007B0B4C">
        <w:rPr>
          <w:rFonts w:ascii="Times New Roman" w:eastAsia="宋体" w:hAnsi="Times New Roman" w:cs="Times New Roman" w:hint="eastAsia"/>
          <w:sz w:val="24"/>
          <w:szCs w:val="24"/>
        </w:rPr>
        <w:t>模块，测距与定位技术，路径选择与优化调度。</w:t>
      </w:r>
    </w:p>
    <w:p w:rsidR="007B0B4C" w:rsidRPr="007B0B4C" w:rsidRDefault="007B0B4C" w:rsidP="007B0B4C">
      <w:pPr>
        <w:spacing w:line="36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hint="eastAsia"/>
          <w:sz w:val="24"/>
          <w:szCs w:val="24"/>
        </w:rPr>
        <w:t>2</w:t>
      </w:r>
      <w:r w:rsidRPr="007B0B4C">
        <w:rPr>
          <w:rFonts w:ascii="Times New Roman" w:eastAsia="宋体" w:hAnsi="Times New Roman" w:cs="Times New Roman"/>
          <w:sz w:val="24"/>
          <w:szCs w:val="24"/>
        </w:rPr>
        <w:t>.</w:t>
      </w:r>
      <w:r w:rsidRPr="007B0B4C">
        <w:rPr>
          <w:rFonts w:ascii="Times New Roman" w:eastAsia="宋体" w:hAnsi="Times New Roman" w:cs="Times New Roman" w:hint="eastAsia"/>
          <w:sz w:val="24"/>
          <w:szCs w:val="24"/>
        </w:rPr>
        <w:t>基本要求</w:t>
      </w:r>
    </w:p>
    <w:p w:rsidR="007B0B4C" w:rsidRPr="007B0B4C" w:rsidRDefault="007B0B4C" w:rsidP="007B0B4C">
      <w:pPr>
        <w:widowControl/>
        <w:spacing w:line="300" w:lineRule="auto"/>
        <w:ind w:firstLineChars="200" w:firstLine="480"/>
        <w:rPr>
          <w:rFonts w:ascii="Times New Roman" w:eastAsia="宋体" w:hAnsi="Times New Roman" w:cs="Times New Roman" w:hint="eastAsia"/>
          <w:color w:val="000000"/>
          <w:sz w:val="24"/>
          <w:szCs w:val="21"/>
        </w:rPr>
      </w:pPr>
      <w:r w:rsidRPr="007B0B4C">
        <w:rPr>
          <w:rFonts w:ascii="Times New Roman" w:eastAsia="宋体" w:hAnsi="Times New Roman" w:cs="Times New Roman" w:hint="eastAsia"/>
          <w:sz w:val="24"/>
          <w:szCs w:val="24"/>
        </w:rPr>
        <w:t>自主学习，集中交流研讨；教师陪伴指导。</w:t>
      </w:r>
    </w:p>
    <w:p w:rsidR="007B0B4C" w:rsidRPr="007B0B4C" w:rsidRDefault="007B0B4C" w:rsidP="007B0B4C">
      <w:pPr>
        <w:spacing w:line="360" w:lineRule="auto"/>
        <w:ind w:firstLineChars="200" w:firstLine="480"/>
        <w:rPr>
          <w:rFonts w:ascii="Times New Roman" w:eastAsia="宋体" w:hAnsi="Times New Roman" w:cs="Times New Roman"/>
          <w:color w:val="000000"/>
          <w:sz w:val="24"/>
          <w:szCs w:val="24"/>
        </w:rPr>
      </w:pPr>
      <w:r w:rsidRPr="007B0B4C">
        <w:rPr>
          <w:rFonts w:ascii="Times New Roman" w:eastAsia="宋体" w:hAnsi="Times New Roman" w:cs="Times New Roman" w:hint="eastAsia"/>
          <w:color w:val="000000"/>
          <w:sz w:val="24"/>
          <w:szCs w:val="24"/>
        </w:rPr>
        <w:t>教学内容与</w:t>
      </w:r>
      <w:r w:rsidRPr="007B0B4C">
        <w:rPr>
          <w:rFonts w:ascii="Times New Roman" w:eastAsia="宋体" w:hAnsi="Times New Roman" w:cs="Times New Roman"/>
          <w:color w:val="000000"/>
          <w:sz w:val="24"/>
          <w:szCs w:val="24"/>
        </w:rPr>
        <w:t>课程目标的</w:t>
      </w:r>
      <w:r w:rsidRPr="007B0B4C">
        <w:rPr>
          <w:rFonts w:ascii="Times New Roman" w:eastAsia="宋体" w:hAnsi="Times New Roman" w:cs="Times New Roman" w:hint="eastAsia"/>
          <w:color w:val="000000"/>
          <w:sz w:val="24"/>
          <w:szCs w:val="24"/>
        </w:rPr>
        <w:t>对应关系及</w:t>
      </w:r>
      <w:r w:rsidRPr="007B0B4C">
        <w:rPr>
          <w:rFonts w:ascii="Times New Roman" w:eastAsia="宋体" w:hAnsi="Times New Roman" w:cs="Times New Roman"/>
          <w:color w:val="000000"/>
          <w:sz w:val="24"/>
          <w:szCs w:val="24"/>
        </w:rPr>
        <w:t>学时分配</w:t>
      </w:r>
      <w:r w:rsidRPr="007B0B4C">
        <w:rPr>
          <w:rFonts w:ascii="Times New Roman" w:eastAsia="宋体" w:hAnsi="Times New Roman" w:cs="Times New Roman" w:hint="eastAsia"/>
          <w:color w:val="000000"/>
          <w:sz w:val="24"/>
          <w:szCs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7B0B4C" w:rsidRPr="007B0B4C" w:rsidTr="00C34CAC">
        <w:tc>
          <w:tcPr>
            <w:tcW w:w="740" w:type="dxa"/>
            <w:shd w:val="clear" w:color="auto" w:fill="FFFFFF"/>
            <w:vAlign w:val="center"/>
          </w:tcPr>
          <w:p w:rsidR="007B0B4C" w:rsidRPr="007B0B4C" w:rsidRDefault="007B0B4C" w:rsidP="007B0B4C">
            <w:pPr>
              <w:jc w:val="center"/>
              <w:rPr>
                <w:rFonts w:ascii="Times New Roman" w:eastAsia="宋体" w:hAnsi="Times New Roman" w:cs="Times New Roman"/>
                <w:color w:val="000000"/>
                <w:szCs w:val="21"/>
              </w:rPr>
            </w:pPr>
            <w:r w:rsidRPr="007B0B4C">
              <w:rPr>
                <w:rFonts w:ascii="Times New Roman" w:eastAsia="宋体" w:hAnsi="Times New Roman" w:cs="Times New Roman" w:hint="eastAsia"/>
                <w:color w:val="000000"/>
                <w:szCs w:val="21"/>
              </w:rPr>
              <w:t>序号</w:t>
            </w:r>
          </w:p>
        </w:tc>
        <w:tc>
          <w:tcPr>
            <w:tcW w:w="3476" w:type="dxa"/>
            <w:shd w:val="clear" w:color="auto" w:fill="FFFFFF"/>
            <w:vAlign w:val="center"/>
          </w:tcPr>
          <w:p w:rsidR="007B0B4C" w:rsidRPr="007B0B4C" w:rsidRDefault="007B0B4C" w:rsidP="007B0B4C">
            <w:pPr>
              <w:jc w:val="center"/>
              <w:rPr>
                <w:rFonts w:ascii="Times New Roman" w:eastAsia="宋体" w:hAnsi="Times New Roman" w:cs="Times New Roman"/>
                <w:color w:val="000000"/>
                <w:szCs w:val="21"/>
              </w:rPr>
            </w:pPr>
            <w:r w:rsidRPr="007B0B4C">
              <w:rPr>
                <w:rFonts w:ascii="Times New Roman" w:eastAsia="宋体" w:hAnsi="Times New Roman" w:cs="Times New Roman"/>
                <w:color w:val="000000"/>
                <w:szCs w:val="21"/>
              </w:rPr>
              <w:t>教学内容</w:t>
            </w:r>
          </w:p>
        </w:tc>
        <w:tc>
          <w:tcPr>
            <w:tcW w:w="1701" w:type="dxa"/>
            <w:shd w:val="clear" w:color="auto" w:fill="FFFFFF"/>
            <w:vAlign w:val="center"/>
          </w:tcPr>
          <w:p w:rsidR="007B0B4C" w:rsidRPr="007B0B4C" w:rsidRDefault="007B0B4C" w:rsidP="007B0B4C">
            <w:pPr>
              <w:jc w:val="center"/>
              <w:rPr>
                <w:rFonts w:ascii="Times New Roman" w:eastAsia="宋体" w:hAnsi="Times New Roman" w:cs="Times New Roman"/>
                <w:color w:val="000000"/>
                <w:szCs w:val="21"/>
              </w:rPr>
            </w:pPr>
            <w:r w:rsidRPr="007B0B4C">
              <w:rPr>
                <w:rFonts w:ascii="Times New Roman" w:eastAsia="宋体" w:hAnsi="Times New Roman" w:cs="Times New Roman"/>
                <w:color w:val="000000"/>
                <w:szCs w:val="21"/>
              </w:rPr>
              <w:t>支撑</w:t>
            </w:r>
            <w:r w:rsidRPr="007B0B4C">
              <w:rPr>
                <w:rFonts w:ascii="Times New Roman" w:eastAsia="宋体" w:hAnsi="Times New Roman" w:cs="Times New Roman" w:hint="eastAsia"/>
                <w:color w:val="000000"/>
                <w:szCs w:val="21"/>
              </w:rPr>
              <w:t>的</w:t>
            </w:r>
            <w:r w:rsidRPr="007B0B4C">
              <w:rPr>
                <w:rFonts w:ascii="Times New Roman" w:eastAsia="宋体" w:hAnsi="Times New Roman" w:cs="Times New Roman"/>
                <w:color w:val="000000"/>
                <w:szCs w:val="21"/>
              </w:rPr>
              <w:t>课程目标</w:t>
            </w:r>
          </w:p>
        </w:tc>
        <w:tc>
          <w:tcPr>
            <w:tcW w:w="1853" w:type="dxa"/>
            <w:shd w:val="clear" w:color="auto" w:fill="FFFFFF"/>
            <w:vAlign w:val="center"/>
          </w:tcPr>
          <w:p w:rsidR="007B0B4C" w:rsidRPr="007B0B4C" w:rsidRDefault="007B0B4C" w:rsidP="007B0B4C">
            <w:pPr>
              <w:jc w:val="center"/>
              <w:rPr>
                <w:rFonts w:ascii="Times New Roman" w:eastAsia="宋体" w:hAnsi="Times New Roman" w:cs="Times New Roman" w:hint="eastAsia"/>
                <w:color w:val="000000"/>
                <w:szCs w:val="21"/>
              </w:rPr>
            </w:pPr>
            <w:r w:rsidRPr="007B0B4C">
              <w:rPr>
                <w:rFonts w:ascii="Times New Roman" w:eastAsia="宋体" w:hAnsi="Times New Roman" w:cs="Times New Roman"/>
                <w:color w:val="000000"/>
                <w:szCs w:val="21"/>
              </w:rPr>
              <w:t>支撑</w:t>
            </w:r>
            <w:r w:rsidRPr="007B0B4C">
              <w:rPr>
                <w:rFonts w:ascii="Times New Roman" w:eastAsia="宋体" w:hAnsi="Times New Roman" w:cs="Times New Roman" w:hint="eastAsia"/>
                <w:color w:val="000000"/>
                <w:szCs w:val="21"/>
              </w:rPr>
              <w:t>的</w:t>
            </w:r>
            <w:r w:rsidRPr="007B0B4C">
              <w:rPr>
                <w:rFonts w:ascii="Times New Roman" w:eastAsia="宋体" w:hAnsi="Times New Roman" w:cs="Times New Roman"/>
                <w:color w:val="000000"/>
                <w:szCs w:val="21"/>
              </w:rPr>
              <w:t>毕业要求</w:t>
            </w:r>
          </w:p>
          <w:p w:rsidR="007B0B4C" w:rsidRPr="007B0B4C" w:rsidRDefault="007B0B4C" w:rsidP="007B0B4C">
            <w:pPr>
              <w:jc w:val="center"/>
              <w:rPr>
                <w:rFonts w:ascii="Times New Roman" w:eastAsia="宋体" w:hAnsi="Times New Roman" w:cs="Times New Roman"/>
                <w:color w:val="000000"/>
                <w:szCs w:val="21"/>
              </w:rPr>
            </w:pPr>
            <w:r w:rsidRPr="007B0B4C">
              <w:rPr>
                <w:rFonts w:ascii="Times New Roman" w:eastAsia="宋体" w:hAnsi="Times New Roman" w:cs="Times New Roman"/>
                <w:color w:val="000000"/>
                <w:szCs w:val="21"/>
              </w:rPr>
              <w:t>指标点</w:t>
            </w:r>
          </w:p>
        </w:tc>
        <w:tc>
          <w:tcPr>
            <w:tcW w:w="735" w:type="dxa"/>
            <w:shd w:val="clear" w:color="auto" w:fill="FFFFFF"/>
            <w:vAlign w:val="center"/>
          </w:tcPr>
          <w:p w:rsidR="007B0B4C" w:rsidRPr="007B0B4C" w:rsidRDefault="007B0B4C" w:rsidP="007B0B4C">
            <w:pPr>
              <w:jc w:val="center"/>
              <w:rPr>
                <w:rFonts w:ascii="Times New Roman" w:eastAsia="宋体" w:hAnsi="Times New Roman" w:cs="Times New Roman"/>
                <w:color w:val="000000"/>
                <w:szCs w:val="21"/>
              </w:rPr>
            </w:pPr>
            <w:r w:rsidRPr="007B0B4C">
              <w:rPr>
                <w:rFonts w:ascii="Times New Roman" w:eastAsia="宋体" w:hAnsi="Times New Roman" w:cs="Times New Roman"/>
                <w:color w:val="000000"/>
                <w:szCs w:val="21"/>
              </w:rPr>
              <w:t>讲</w:t>
            </w:r>
            <w:r w:rsidRPr="007B0B4C">
              <w:rPr>
                <w:rFonts w:ascii="Times New Roman" w:eastAsia="宋体" w:hAnsi="Times New Roman" w:cs="Times New Roman" w:hint="eastAsia"/>
                <w:color w:val="000000"/>
                <w:szCs w:val="21"/>
              </w:rPr>
              <w:t>授</w:t>
            </w:r>
            <w:r w:rsidRPr="007B0B4C">
              <w:rPr>
                <w:rFonts w:ascii="Times New Roman" w:eastAsia="宋体" w:hAnsi="Times New Roman" w:cs="Times New Roman"/>
                <w:color w:val="000000"/>
                <w:szCs w:val="21"/>
              </w:rPr>
              <w:t>学时</w:t>
            </w:r>
          </w:p>
        </w:tc>
        <w:tc>
          <w:tcPr>
            <w:tcW w:w="735" w:type="dxa"/>
            <w:shd w:val="clear" w:color="auto" w:fill="FFFFFF"/>
            <w:vAlign w:val="center"/>
          </w:tcPr>
          <w:p w:rsidR="007B0B4C" w:rsidRPr="007B0B4C" w:rsidRDefault="007B0B4C" w:rsidP="007B0B4C">
            <w:pPr>
              <w:jc w:val="center"/>
              <w:rPr>
                <w:rFonts w:ascii="Times New Roman" w:eastAsia="宋体" w:hAnsi="Times New Roman" w:cs="Times New Roman"/>
                <w:color w:val="000000"/>
                <w:szCs w:val="21"/>
              </w:rPr>
            </w:pPr>
            <w:r w:rsidRPr="007B0B4C">
              <w:rPr>
                <w:rFonts w:ascii="Times New Roman" w:eastAsia="宋体" w:hAnsi="Times New Roman" w:cs="Times New Roman"/>
                <w:color w:val="000000"/>
                <w:szCs w:val="21"/>
              </w:rPr>
              <w:t>实验学时</w:t>
            </w:r>
          </w:p>
        </w:tc>
      </w:tr>
      <w:tr w:rsidR="007B0B4C" w:rsidRPr="007B0B4C" w:rsidTr="00C34CAC">
        <w:tc>
          <w:tcPr>
            <w:tcW w:w="740" w:type="dxa"/>
            <w:vAlign w:val="center"/>
          </w:tcPr>
          <w:p w:rsidR="007B0B4C" w:rsidRPr="007B0B4C" w:rsidRDefault="007B0B4C" w:rsidP="007B0B4C">
            <w:pPr>
              <w:jc w:val="center"/>
              <w:rPr>
                <w:rFonts w:ascii="Times New Roman" w:eastAsia="宋体" w:hAnsi="Times New Roman" w:cs="Times New Roman"/>
                <w:szCs w:val="21"/>
              </w:rPr>
            </w:pPr>
            <w:r w:rsidRPr="007B0B4C">
              <w:rPr>
                <w:rFonts w:ascii="Times New Roman" w:eastAsia="宋体" w:hAnsi="Times New Roman" w:cs="Times New Roman" w:hint="eastAsia"/>
                <w:szCs w:val="21"/>
              </w:rPr>
              <w:t>1</w:t>
            </w:r>
          </w:p>
        </w:tc>
        <w:tc>
          <w:tcPr>
            <w:tcW w:w="3476" w:type="dxa"/>
            <w:vAlign w:val="center"/>
          </w:tcPr>
          <w:p w:rsidR="007B0B4C" w:rsidRPr="007B0B4C" w:rsidRDefault="007B0B4C" w:rsidP="007B0B4C">
            <w:pPr>
              <w:spacing w:line="380" w:lineRule="exact"/>
              <w:rPr>
                <w:rFonts w:ascii="Times New Roman" w:eastAsia="宋体" w:hAnsi="Times New Roman" w:cs="Times New Roman" w:hint="eastAsia"/>
                <w:szCs w:val="21"/>
              </w:rPr>
            </w:pPr>
            <w:r w:rsidRPr="007B0B4C">
              <w:rPr>
                <w:rFonts w:ascii="Times New Roman" w:eastAsia="宋体" w:hAnsi="Times New Roman" w:cs="Times New Roman" w:hint="eastAsia"/>
                <w:szCs w:val="21"/>
              </w:rPr>
              <w:t>智能车整体组装及硬件</w:t>
            </w:r>
          </w:p>
        </w:tc>
        <w:tc>
          <w:tcPr>
            <w:tcW w:w="1701" w:type="dxa"/>
            <w:vAlign w:val="center"/>
          </w:tcPr>
          <w:p w:rsidR="007B0B4C" w:rsidRPr="007B0B4C" w:rsidRDefault="007B0B4C" w:rsidP="007B0B4C">
            <w:pPr>
              <w:jc w:val="center"/>
              <w:rPr>
                <w:rFonts w:ascii="Times New Roman" w:eastAsia="宋体" w:hAnsi="Times New Roman" w:cs="Times New Roman"/>
                <w:color w:val="000000"/>
                <w:szCs w:val="21"/>
              </w:rPr>
            </w:pPr>
            <w:r w:rsidRPr="007B0B4C">
              <w:rPr>
                <w:rFonts w:ascii="Times New Roman" w:eastAsia="宋体" w:hAnsi="Times New Roman" w:cs="Times New Roman"/>
                <w:color w:val="000000"/>
                <w:szCs w:val="21"/>
              </w:rPr>
              <w:t>目标</w:t>
            </w:r>
            <w:r w:rsidRPr="007B0B4C">
              <w:rPr>
                <w:rFonts w:ascii="Times New Roman" w:eastAsia="宋体" w:hAnsi="Times New Roman" w:cs="Times New Roman" w:hint="eastAsia"/>
                <w:szCs w:val="21"/>
              </w:rPr>
              <w:t>1</w:t>
            </w:r>
          </w:p>
        </w:tc>
        <w:tc>
          <w:tcPr>
            <w:tcW w:w="1853" w:type="dxa"/>
            <w:vAlign w:val="center"/>
          </w:tcPr>
          <w:p w:rsidR="007B0B4C" w:rsidRPr="007B0B4C" w:rsidRDefault="007B0B4C" w:rsidP="007B0B4C">
            <w:pPr>
              <w:jc w:val="center"/>
              <w:rPr>
                <w:rFonts w:ascii="Times New Roman" w:eastAsia="宋体" w:hAnsi="Times New Roman" w:cs="Times New Roman" w:hint="eastAsia"/>
                <w:szCs w:val="21"/>
              </w:rPr>
            </w:pPr>
            <w:r w:rsidRPr="007B0B4C">
              <w:rPr>
                <w:rFonts w:ascii="Times New Roman" w:eastAsia="宋体" w:hAnsi="Times New Roman" w:cs="Times New Roman" w:hint="eastAsia"/>
                <w:szCs w:val="21"/>
              </w:rPr>
              <w:t>3</w:t>
            </w:r>
            <w:r w:rsidRPr="007B0B4C">
              <w:rPr>
                <w:rFonts w:ascii="Times New Roman" w:eastAsia="宋体" w:hAnsi="Times New Roman" w:cs="Times New Roman"/>
                <w:szCs w:val="21"/>
              </w:rPr>
              <w:t>-</w:t>
            </w:r>
            <w:r w:rsidRPr="007B0B4C">
              <w:rPr>
                <w:rFonts w:ascii="Times New Roman" w:eastAsia="宋体" w:hAnsi="Times New Roman" w:cs="Times New Roman" w:hint="eastAsia"/>
                <w:szCs w:val="21"/>
              </w:rPr>
              <w:t>1</w:t>
            </w:r>
          </w:p>
        </w:tc>
        <w:tc>
          <w:tcPr>
            <w:tcW w:w="735" w:type="dxa"/>
            <w:vAlign w:val="center"/>
          </w:tcPr>
          <w:p w:rsidR="007B0B4C" w:rsidRPr="007B0B4C" w:rsidRDefault="007B0B4C" w:rsidP="007B0B4C">
            <w:pPr>
              <w:jc w:val="center"/>
              <w:rPr>
                <w:rFonts w:ascii="Times New Roman" w:eastAsia="宋体" w:hAnsi="Times New Roman" w:cs="Times New Roman" w:hint="eastAsia"/>
                <w:szCs w:val="21"/>
              </w:rPr>
            </w:pPr>
            <w:r w:rsidRPr="007B0B4C">
              <w:rPr>
                <w:rFonts w:ascii="Times New Roman" w:eastAsia="宋体" w:hAnsi="Times New Roman" w:cs="Times New Roman" w:hint="eastAsia"/>
                <w:szCs w:val="21"/>
              </w:rPr>
              <w:t>0</w:t>
            </w:r>
          </w:p>
        </w:tc>
        <w:tc>
          <w:tcPr>
            <w:tcW w:w="735" w:type="dxa"/>
            <w:vAlign w:val="center"/>
          </w:tcPr>
          <w:p w:rsidR="007B0B4C" w:rsidRPr="007B0B4C" w:rsidRDefault="007B0B4C" w:rsidP="007B0B4C">
            <w:pPr>
              <w:jc w:val="center"/>
              <w:rPr>
                <w:rFonts w:ascii="Times New Roman" w:eastAsia="宋体" w:hAnsi="Times New Roman" w:cs="Times New Roman"/>
                <w:szCs w:val="21"/>
              </w:rPr>
            </w:pPr>
          </w:p>
        </w:tc>
      </w:tr>
      <w:tr w:rsidR="007B0B4C" w:rsidRPr="007B0B4C" w:rsidTr="00C34CAC">
        <w:tc>
          <w:tcPr>
            <w:tcW w:w="740" w:type="dxa"/>
            <w:vAlign w:val="center"/>
          </w:tcPr>
          <w:p w:rsidR="007B0B4C" w:rsidRPr="007B0B4C" w:rsidRDefault="007B0B4C" w:rsidP="007B0B4C">
            <w:pPr>
              <w:jc w:val="center"/>
              <w:rPr>
                <w:rFonts w:ascii="Times New Roman" w:eastAsia="宋体" w:hAnsi="Times New Roman" w:cs="Times New Roman"/>
                <w:szCs w:val="21"/>
              </w:rPr>
            </w:pPr>
            <w:r w:rsidRPr="007B0B4C">
              <w:rPr>
                <w:rFonts w:ascii="Times New Roman" w:eastAsia="宋体" w:hAnsi="Times New Roman" w:cs="Times New Roman" w:hint="eastAsia"/>
                <w:szCs w:val="21"/>
              </w:rPr>
              <w:t>2</w:t>
            </w:r>
          </w:p>
        </w:tc>
        <w:tc>
          <w:tcPr>
            <w:tcW w:w="3476" w:type="dxa"/>
            <w:vAlign w:val="center"/>
          </w:tcPr>
          <w:p w:rsidR="007B0B4C" w:rsidRPr="007B0B4C" w:rsidRDefault="007B0B4C" w:rsidP="007B0B4C">
            <w:pPr>
              <w:spacing w:line="380" w:lineRule="exact"/>
              <w:rPr>
                <w:rFonts w:ascii="Times New Roman" w:eastAsia="宋体" w:hAnsi="Times New Roman" w:cs="Times New Roman" w:hint="eastAsia"/>
                <w:szCs w:val="21"/>
              </w:rPr>
            </w:pPr>
            <w:r w:rsidRPr="007B0B4C">
              <w:rPr>
                <w:rFonts w:ascii="Times New Roman" w:eastAsia="宋体" w:hAnsi="Times New Roman" w:cs="Times New Roman" w:hint="eastAsia"/>
                <w:szCs w:val="21"/>
              </w:rPr>
              <w:t>开发系统与编程语言</w:t>
            </w:r>
          </w:p>
        </w:tc>
        <w:tc>
          <w:tcPr>
            <w:tcW w:w="1701" w:type="dxa"/>
            <w:vAlign w:val="center"/>
          </w:tcPr>
          <w:p w:rsidR="007B0B4C" w:rsidRPr="007B0B4C" w:rsidRDefault="007B0B4C" w:rsidP="007B0B4C">
            <w:pPr>
              <w:jc w:val="center"/>
              <w:rPr>
                <w:rFonts w:ascii="Times New Roman" w:eastAsia="宋体" w:hAnsi="Times New Roman" w:cs="Times New Roman"/>
                <w:color w:val="000000"/>
                <w:szCs w:val="21"/>
              </w:rPr>
            </w:pPr>
            <w:r w:rsidRPr="007B0B4C">
              <w:rPr>
                <w:rFonts w:ascii="Times New Roman" w:eastAsia="宋体" w:hAnsi="Times New Roman" w:cs="Times New Roman"/>
                <w:color w:val="000000"/>
                <w:szCs w:val="21"/>
              </w:rPr>
              <w:t>目标</w:t>
            </w:r>
            <w:r w:rsidRPr="007B0B4C">
              <w:rPr>
                <w:rFonts w:ascii="Times New Roman" w:eastAsia="宋体" w:hAnsi="Times New Roman" w:cs="Times New Roman"/>
                <w:color w:val="000000"/>
                <w:szCs w:val="21"/>
              </w:rPr>
              <w:t>1</w:t>
            </w:r>
            <w:r w:rsidRPr="007B0B4C">
              <w:rPr>
                <w:rFonts w:ascii="Times New Roman" w:eastAsia="宋体" w:hAnsi="Times New Roman" w:cs="Times New Roman"/>
                <w:color w:val="000000"/>
                <w:szCs w:val="21"/>
              </w:rPr>
              <w:t>、</w:t>
            </w:r>
            <w:r w:rsidRPr="007B0B4C">
              <w:rPr>
                <w:rFonts w:ascii="Times New Roman" w:eastAsia="宋体" w:hAnsi="Times New Roman" w:cs="Times New Roman"/>
                <w:color w:val="000000"/>
                <w:szCs w:val="21"/>
              </w:rPr>
              <w:t>2</w:t>
            </w:r>
          </w:p>
        </w:tc>
        <w:tc>
          <w:tcPr>
            <w:tcW w:w="1853" w:type="dxa"/>
            <w:vAlign w:val="center"/>
          </w:tcPr>
          <w:p w:rsidR="007B0B4C" w:rsidRPr="007B0B4C" w:rsidRDefault="007B0B4C" w:rsidP="007B0B4C">
            <w:pPr>
              <w:jc w:val="center"/>
              <w:rPr>
                <w:rFonts w:ascii="Times New Roman" w:eastAsia="宋体" w:hAnsi="Times New Roman" w:cs="Times New Roman" w:hint="eastAsia"/>
                <w:szCs w:val="21"/>
              </w:rPr>
            </w:pPr>
            <w:r w:rsidRPr="007B0B4C">
              <w:rPr>
                <w:rFonts w:ascii="Times New Roman" w:eastAsia="宋体" w:hAnsi="Times New Roman" w:cs="Times New Roman" w:hint="eastAsia"/>
                <w:szCs w:val="21"/>
              </w:rPr>
              <w:t>3</w:t>
            </w:r>
            <w:r w:rsidRPr="007B0B4C">
              <w:rPr>
                <w:rFonts w:ascii="Times New Roman" w:eastAsia="宋体" w:hAnsi="Times New Roman" w:cs="Times New Roman"/>
                <w:szCs w:val="21"/>
              </w:rPr>
              <w:t>-</w:t>
            </w:r>
            <w:r w:rsidRPr="007B0B4C">
              <w:rPr>
                <w:rFonts w:ascii="Times New Roman" w:eastAsia="宋体" w:hAnsi="Times New Roman" w:cs="Times New Roman" w:hint="eastAsia"/>
                <w:szCs w:val="21"/>
              </w:rPr>
              <w:t>1</w:t>
            </w:r>
            <w:r w:rsidRPr="007B0B4C">
              <w:rPr>
                <w:rFonts w:ascii="Times New Roman" w:eastAsia="宋体" w:hAnsi="Times New Roman" w:cs="Times New Roman" w:hint="eastAsia"/>
                <w:szCs w:val="21"/>
              </w:rPr>
              <w:t>、</w:t>
            </w:r>
            <w:r w:rsidRPr="007B0B4C">
              <w:rPr>
                <w:rFonts w:ascii="Times New Roman" w:eastAsia="宋体" w:hAnsi="Times New Roman" w:cs="Times New Roman" w:hint="eastAsia"/>
                <w:szCs w:val="21"/>
              </w:rPr>
              <w:t>6</w:t>
            </w:r>
            <w:r w:rsidRPr="007B0B4C">
              <w:rPr>
                <w:rFonts w:ascii="Times New Roman" w:eastAsia="宋体" w:hAnsi="Times New Roman" w:cs="Times New Roman"/>
                <w:szCs w:val="21"/>
              </w:rPr>
              <w:t>-</w:t>
            </w:r>
            <w:r w:rsidRPr="007B0B4C">
              <w:rPr>
                <w:rFonts w:ascii="Times New Roman" w:eastAsia="宋体" w:hAnsi="Times New Roman" w:cs="Times New Roman" w:hint="eastAsia"/>
                <w:szCs w:val="21"/>
              </w:rPr>
              <w:t>1</w:t>
            </w:r>
            <w:r w:rsidRPr="007B0B4C">
              <w:rPr>
                <w:rFonts w:ascii="Times New Roman" w:eastAsia="宋体" w:hAnsi="Times New Roman" w:cs="Times New Roman" w:hint="eastAsia"/>
                <w:szCs w:val="21"/>
              </w:rPr>
              <w:t>、</w:t>
            </w:r>
            <w:r w:rsidRPr="007B0B4C">
              <w:rPr>
                <w:rFonts w:ascii="Times New Roman" w:eastAsia="宋体" w:hAnsi="Times New Roman" w:cs="Times New Roman" w:hint="eastAsia"/>
                <w:szCs w:val="21"/>
              </w:rPr>
              <w:t>11</w:t>
            </w:r>
            <w:r w:rsidRPr="007B0B4C">
              <w:rPr>
                <w:rFonts w:ascii="Times New Roman" w:eastAsia="宋体" w:hAnsi="Times New Roman" w:cs="Times New Roman"/>
                <w:szCs w:val="21"/>
              </w:rPr>
              <w:t>-</w:t>
            </w:r>
            <w:r w:rsidRPr="007B0B4C">
              <w:rPr>
                <w:rFonts w:ascii="Times New Roman" w:eastAsia="宋体" w:hAnsi="Times New Roman" w:cs="Times New Roman" w:hint="eastAsia"/>
                <w:szCs w:val="21"/>
              </w:rPr>
              <w:t>2</w:t>
            </w:r>
          </w:p>
        </w:tc>
        <w:tc>
          <w:tcPr>
            <w:tcW w:w="735" w:type="dxa"/>
            <w:vAlign w:val="center"/>
          </w:tcPr>
          <w:p w:rsidR="007B0B4C" w:rsidRPr="007B0B4C" w:rsidRDefault="007B0B4C" w:rsidP="007B0B4C">
            <w:pPr>
              <w:jc w:val="center"/>
              <w:rPr>
                <w:rFonts w:ascii="Times New Roman" w:eastAsia="宋体" w:hAnsi="Times New Roman" w:cs="Times New Roman" w:hint="eastAsia"/>
                <w:szCs w:val="21"/>
              </w:rPr>
            </w:pPr>
            <w:r w:rsidRPr="007B0B4C">
              <w:rPr>
                <w:rFonts w:ascii="Times New Roman" w:eastAsia="宋体" w:hAnsi="Times New Roman" w:cs="Times New Roman" w:hint="eastAsia"/>
                <w:szCs w:val="21"/>
              </w:rPr>
              <w:t>0</w:t>
            </w:r>
          </w:p>
        </w:tc>
        <w:tc>
          <w:tcPr>
            <w:tcW w:w="735" w:type="dxa"/>
            <w:vAlign w:val="center"/>
          </w:tcPr>
          <w:p w:rsidR="007B0B4C" w:rsidRPr="007B0B4C" w:rsidRDefault="007B0B4C" w:rsidP="007B0B4C">
            <w:pPr>
              <w:jc w:val="center"/>
              <w:rPr>
                <w:rFonts w:ascii="Times New Roman" w:eastAsia="宋体" w:hAnsi="Times New Roman" w:cs="Times New Roman" w:hint="eastAsia"/>
                <w:szCs w:val="21"/>
              </w:rPr>
            </w:pPr>
          </w:p>
        </w:tc>
      </w:tr>
      <w:tr w:rsidR="007B0B4C" w:rsidRPr="007B0B4C" w:rsidTr="00C34CAC">
        <w:tc>
          <w:tcPr>
            <w:tcW w:w="740" w:type="dxa"/>
            <w:vAlign w:val="center"/>
          </w:tcPr>
          <w:p w:rsidR="007B0B4C" w:rsidRPr="007B0B4C" w:rsidRDefault="007B0B4C" w:rsidP="007B0B4C">
            <w:pPr>
              <w:jc w:val="center"/>
              <w:rPr>
                <w:rFonts w:ascii="Times New Roman" w:eastAsia="宋体" w:hAnsi="Times New Roman" w:cs="Times New Roman"/>
                <w:szCs w:val="21"/>
              </w:rPr>
            </w:pPr>
            <w:r w:rsidRPr="007B0B4C">
              <w:rPr>
                <w:rFonts w:ascii="Times New Roman" w:eastAsia="宋体" w:hAnsi="Times New Roman" w:cs="Times New Roman" w:hint="eastAsia"/>
                <w:szCs w:val="21"/>
              </w:rPr>
              <w:t>3</w:t>
            </w:r>
          </w:p>
        </w:tc>
        <w:tc>
          <w:tcPr>
            <w:tcW w:w="3476" w:type="dxa"/>
            <w:vAlign w:val="center"/>
          </w:tcPr>
          <w:p w:rsidR="007B0B4C" w:rsidRPr="007B0B4C" w:rsidRDefault="007B0B4C" w:rsidP="007B0B4C">
            <w:pPr>
              <w:spacing w:line="380" w:lineRule="exact"/>
              <w:rPr>
                <w:rFonts w:ascii="Times New Roman" w:eastAsia="宋体" w:hAnsi="Times New Roman" w:cs="Times New Roman" w:hint="eastAsia"/>
                <w:szCs w:val="21"/>
              </w:rPr>
            </w:pPr>
            <w:r w:rsidRPr="007B0B4C">
              <w:rPr>
                <w:rFonts w:ascii="Times New Roman" w:eastAsia="宋体" w:hAnsi="Times New Roman" w:cs="Times New Roman" w:hint="eastAsia"/>
                <w:szCs w:val="21"/>
              </w:rPr>
              <w:t>智能汽车硬件设计</w:t>
            </w:r>
          </w:p>
        </w:tc>
        <w:tc>
          <w:tcPr>
            <w:tcW w:w="1701" w:type="dxa"/>
            <w:vAlign w:val="center"/>
          </w:tcPr>
          <w:p w:rsidR="007B0B4C" w:rsidRPr="007B0B4C" w:rsidRDefault="007B0B4C" w:rsidP="007B0B4C">
            <w:pPr>
              <w:jc w:val="center"/>
              <w:rPr>
                <w:rFonts w:ascii="Times New Roman" w:eastAsia="宋体" w:hAnsi="Times New Roman" w:cs="Times New Roman" w:hint="eastAsia"/>
                <w:color w:val="000000"/>
                <w:szCs w:val="21"/>
              </w:rPr>
            </w:pPr>
            <w:r w:rsidRPr="007B0B4C">
              <w:rPr>
                <w:rFonts w:ascii="Times New Roman" w:eastAsia="宋体" w:hAnsi="Times New Roman" w:cs="Times New Roman" w:hint="eastAsia"/>
                <w:color w:val="000000"/>
                <w:szCs w:val="21"/>
              </w:rPr>
              <w:t>目标</w:t>
            </w:r>
            <w:r w:rsidRPr="007B0B4C">
              <w:rPr>
                <w:rFonts w:ascii="Times New Roman" w:eastAsia="宋体" w:hAnsi="Times New Roman" w:cs="Times New Roman"/>
                <w:color w:val="000000"/>
                <w:szCs w:val="21"/>
              </w:rPr>
              <w:t>2</w:t>
            </w:r>
            <w:r w:rsidRPr="007B0B4C">
              <w:rPr>
                <w:rFonts w:ascii="Times New Roman" w:eastAsia="宋体" w:hAnsi="Times New Roman" w:cs="Times New Roman"/>
                <w:color w:val="000000"/>
                <w:szCs w:val="21"/>
              </w:rPr>
              <w:t>、</w:t>
            </w:r>
            <w:r w:rsidRPr="007B0B4C">
              <w:rPr>
                <w:rFonts w:ascii="Times New Roman" w:eastAsia="宋体" w:hAnsi="Times New Roman" w:cs="Times New Roman"/>
                <w:color w:val="000000"/>
                <w:szCs w:val="21"/>
              </w:rPr>
              <w:t>3</w:t>
            </w:r>
          </w:p>
        </w:tc>
        <w:tc>
          <w:tcPr>
            <w:tcW w:w="1853" w:type="dxa"/>
            <w:vAlign w:val="center"/>
          </w:tcPr>
          <w:p w:rsidR="007B0B4C" w:rsidRPr="007B0B4C" w:rsidRDefault="007B0B4C" w:rsidP="007B0B4C">
            <w:pPr>
              <w:jc w:val="center"/>
              <w:rPr>
                <w:rFonts w:ascii="Times New Roman" w:eastAsia="宋体" w:hAnsi="Times New Roman" w:cs="Times New Roman" w:hint="eastAsia"/>
                <w:szCs w:val="21"/>
              </w:rPr>
            </w:pPr>
            <w:r w:rsidRPr="007B0B4C">
              <w:rPr>
                <w:rFonts w:ascii="Times New Roman" w:eastAsia="宋体" w:hAnsi="Times New Roman" w:cs="Times New Roman" w:hint="eastAsia"/>
                <w:szCs w:val="21"/>
              </w:rPr>
              <w:t>3</w:t>
            </w:r>
            <w:r w:rsidRPr="007B0B4C">
              <w:rPr>
                <w:rFonts w:ascii="Times New Roman" w:eastAsia="宋体" w:hAnsi="Times New Roman" w:cs="Times New Roman"/>
                <w:szCs w:val="21"/>
              </w:rPr>
              <w:t>-</w:t>
            </w:r>
            <w:r w:rsidRPr="007B0B4C">
              <w:rPr>
                <w:rFonts w:ascii="Times New Roman" w:eastAsia="宋体" w:hAnsi="Times New Roman" w:cs="Times New Roman" w:hint="eastAsia"/>
                <w:szCs w:val="21"/>
              </w:rPr>
              <w:t>1</w:t>
            </w:r>
            <w:r w:rsidRPr="007B0B4C">
              <w:rPr>
                <w:rFonts w:ascii="Times New Roman" w:eastAsia="宋体" w:hAnsi="Times New Roman" w:cs="Times New Roman" w:hint="eastAsia"/>
                <w:szCs w:val="21"/>
              </w:rPr>
              <w:t>、</w:t>
            </w:r>
            <w:r w:rsidRPr="007B0B4C">
              <w:rPr>
                <w:rFonts w:ascii="Times New Roman" w:eastAsia="宋体" w:hAnsi="Times New Roman" w:cs="Times New Roman" w:hint="eastAsia"/>
                <w:szCs w:val="21"/>
              </w:rPr>
              <w:t>6</w:t>
            </w:r>
            <w:r w:rsidRPr="007B0B4C">
              <w:rPr>
                <w:rFonts w:ascii="Times New Roman" w:eastAsia="宋体" w:hAnsi="Times New Roman" w:cs="Times New Roman"/>
                <w:szCs w:val="21"/>
              </w:rPr>
              <w:t>-</w:t>
            </w:r>
            <w:r w:rsidRPr="007B0B4C">
              <w:rPr>
                <w:rFonts w:ascii="Times New Roman" w:eastAsia="宋体" w:hAnsi="Times New Roman" w:cs="Times New Roman" w:hint="eastAsia"/>
                <w:szCs w:val="21"/>
              </w:rPr>
              <w:t>1</w:t>
            </w:r>
          </w:p>
        </w:tc>
        <w:tc>
          <w:tcPr>
            <w:tcW w:w="735" w:type="dxa"/>
            <w:vAlign w:val="center"/>
          </w:tcPr>
          <w:p w:rsidR="007B0B4C" w:rsidRPr="007B0B4C" w:rsidRDefault="007B0B4C" w:rsidP="007B0B4C">
            <w:pPr>
              <w:jc w:val="center"/>
              <w:rPr>
                <w:rFonts w:ascii="Times New Roman" w:eastAsia="宋体" w:hAnsi="Times New Roman" w:cs="Times New Roman" w:hint="eastAsia"/>
                <w:szCs w:val="21"/>
              </w:rPr>
            </w:pPr>
            <w:r w:rsidRPr="007B0B4C">
              <w:rPr>
                <w:rFonts w:ascii="Times New Roman" w:eastAsia="宋体" w:hAnsi="Times New Roman" w:cs="Times New Roman" w:hint="eastAsia"/>
                <w:szCs w:val="21"/>
              </w:rPr>
              <w:t>0</w:t>
            </w:r>
          </w:p>
        </w:tc>
        <w:tc>
          <w:tcPr>
            <w:tcW w:w="735" w:type="dxa"/>
            <w:vAlign w:val="center"/>
          </w:tcPr>
          <w:p w:rsidR="007B0B4C" w:rsidRPr="007B0B4C" w:rsidRDefault="007B0B4C" w:rsidP="007B0B4C">
            <w:pPr>
              <w:jc w:val="center"/>
              <w:rPr>
                <w:rFonts w:ascii="Times New Roman" w:eastAsia="宋体" w:hAnsi="Times New Roman" w:cs="Times New Roman"/>
                <w:szCs w:val="21"/>
              </w:rPr>
            </w:pPr>
          </w:p>
        </w:tc>
      </w:tr>
      <w:tr w:rsidR="007B0B4C" w:rsidRPr="007B0B4C" w:rsidTr="00C34CAC">
        <w:tc>
          <w:tcPr>
            <w:tcW w:w="740" w:type="dxa"/>
            <w:vAlign w:val="center"/>
          </w:tcPr>
          <w:p w:rsidR="007B0B4C" w:rsidRPr="007B0B4C" w:rsidRDefault="007B0B4C" w:rsidP="007B0B4C">
            <w:pPr>
              <w:jc w:val="center"/>
              <w:rPr>
                <w:rFonts w:ascii="Times New Roman" w:eastAsia="宋体" w:hAnsi="Times New Roman" w:cs="Times New Roman"/>
                <w:szCs w:val="21"/>
              </w:rPr>
            </w:pPr>
            <w:r w:rsidRPr="007B0B4C">
              <w:rPr>
                <w:rFonts w:ascii="Times New Roman" w:eastAsia="宋体" w:hAnsi="Times New Roman" w:cs="Times New Roman" w:hint="eastAsia"/>
                <w:szCs w:val="21"/>
              </w:rPr>
              <w:t>4</w:t>
            </w:r>
          </w:p>
        </w:tc>
        <w:tc>
          <w:tcPr>
            <w:tcW w:w="3476" w:type="dxa"/>
            <w:vAlign w:val="center"/>
          </w:tcPr>
          <w:p w:rsidR="007B0B4C" w:rsidRPr="007B0B4C" w:rsidRDefault="007B0B4C" w:rsidP="007B0B4C">
            <w:pPr>
              <w:spacing w:line="380" w:lineRule="exact"/>
              <w:rPr>
                <w:rFonts w:ascii="Times New Roman" w:eastAsia="宋体" w:hAnsi="Times New Roman" w:cs="Times New Roman" w:hint="eastAsia"/>
                <w:szCs w:val="21"/>
              </w:rPr>
            </w:pPr>
            <w:r w:rsidRPr="007B0B4C">
              <w:rPr>
                <w:rFonts w:ascii="Times New Roman" w:eastAsia="宋体" w:hAnsi="Times New Roman" w:cs="Times New Roman" w:hint="eastAsia"/>
                <w:szCs w:val="21"/>
              </w:rPr>
              <w:t>智能汽车软件设计</w:t>
            </w:r>
          </w:p>
        </w:tc>
        <w:tc>
          <w:tcPr>
            <w:tcW w:w="1701" w:type="dxa"/>
            <w:vAlign w:val="center"/>
          </w:tcPr>
          <w:p w:rsidR="007B0B4C" w:rsidRPr="007B0B4C" w:rsidRDefault="007B0B4C" w:rsidP="007B0B4C">
            <w:pPr>
              <w:jc w:val="center"/>
              <w:rPr>
                <w:rFonts w:ascii="Times New Roman" w:eastAsia="宋体" w:hAnsi="Times New Roman" w:cs="Times New Roman" w:hint="eastAsia"/>
                <w:color w:val="000000"/>
                <w:szCs w:val="21"/>
              </w:rPr>
            </w:pPr>
            <w:r w:rsidRPr="007B0B4C">
              <w:rPr>
                <w:rFonts w:ascii="Times New Roman" w:eastAsia="宋体" w:hAnsi="Times New Roman" w:cs="Times New Roman" w:hint="eastAsia"/>
                <w:color w:val="000000"/>
                <w:szCs w:val="21"/>
              </w:rPr>
              <w:t>目标</w:t>
            </w:r>
            <w:r w:rsidRPr="007B0B4C">
              <w:rPr>
                <w:rFonts w:ascii="Times New Roman" w:eastAsia="宋体" w:hAnsi="Times New Roman" w:cs="Times New Roman"/>
                <w:color w:val="000000"/>
                <w:szCs w:val="21"/>
              </w:rPr>
              <w:t>2</w:t>
            </w:r>
            <w:r w:rsidRPr="007B0B4C">
              <w:rPr>
                <w:rFonts w:ascii="Times New Roman" w:eastAsia="宋体" w:hAnsi="Times New Roman" w:cs="Times New Roman"/>
                <w:color w:val="000000"/>
                <w:szCs w:val="21"/>
              </w:rPr>
              <w:t>、</w:t>
            </w:r>
            <w:r w:rsidRPr="007B0B4C">
              <w:rPr>
                <w:rFonts w:ascii="Times New Roman" w:eastAsia="宋体" w:hAnsi="Times New Roman" w:cs="Times New Roman"/>
                <w:color w:val="000000"/>
                <w:szCs w:val="21"/>
              </w:rPr>
              <w:t>3</w:t>
            </w:r>
          </w:p>
        </w:tc>
        <w:tc>
          <w:tcPr>
            <w:tcW w:w="1853" w:type="dxa"/>
            <w:vAlign w:val="center"/>
          </w:tcPr>
          <w:p w:rsidR="007B0B4C" w:rsidRPr="007B0B4C" w:rsidRDefault="007B0B4C" w:rsidP="007B0B4C">
            <w:pPr>
              <w:jc w:val="center"/>
              <w:rPr>
                <w:rFonts w:ascii="Times New Roman" w:eastAsia="宋体" w:hAnsi="Times New Roman" w:cs="Times New Roman" w:hint="eastAsia"/>
                <w:szCs w:val="21"/>
              </w:rPr>
            </w:pPr>
            <w:r w:rsidRPr="007B0B4C">
              <w:rPr>
                <w:rFonts w:ascii="Times New Roman" w:eastAsia="宋体" w:hAnsi="Times New Roman" w:cs="Times New Roman"/>
                <w:szCs w:val="21"/>
              </w:rPr>
              <w:t>3-1</w:t>
            </w:r>
            <w:r w:rsidRPr="007B0B4C">
              <w:rPr>
                <w:rFonts w:ascii="Times New Roman" w:eastAsia="宋体" w:hAnsi="Times New Roman" w:cs="Times New Roman"/>
                <w:szCs w:val="21"/>
              </w:rPr>
              <w:t>、</w:t>
            </w:r>
            <w:r w:rsidRPr="007B0B4C">
              <w:rPr>
                <w:rFonts w:ascii="Times New Roman" w:eastAsia="宋体" w:hAnsi="Times New Roman" w:cs="Times New Roman"/>
                <w:szCs w:val="21"/>
              </w:rPr>
              <w:t>4-2</w:t>
            </w:r>
            <w:r w:rsidRPr="007B0B4C">
              <w:rPr>
                <w:rFonts w:ascii="Times New Roman" w:eastAsia="宋体" w:hAnsi="Times New Roman" w:cs="Times New Roman" w:hint="eastAsia"/>
                <w:szCs w:val="21"/>
              </w:rPr>
              <w:t>、</w:t>
            </w:r>
            <w:r w:rsidRPr="007B0B4C">
              <w:rPr>
                <w:rFonts w:ascii="Times New Roman" w:eastAsia="宋体" w:hAnsi="Times New Roman" w:cs="Times New Roman"/>
                <w:szCs w:val="21"/>
              </w:rPr>
              <w:t>6-1</w:t>
            </w:r>
          </w:p>
        </w:tc>
        <w:tc>
          <w:tcPr>
            <w:tcW w:w="735" w:type="dxa"/>
            <w:vAlign w:val="center"/>
          </w:tcPr>
          <w:p w:rsidR="007B0B4C" w:rsidRPr="007B0B4C" w:rsidRDefault="007B0B4C" w:rsidP="007B0B4C">
            <w:pPr>
              <w:jc w:val="center"/>
              <w:rPr>
                <w:rFonts w:ascii="Times New Roman" w:eastAsia="宋体" w:hAnsi="Times New Roman" w:cs="Times New Roman" w:hint="eastAsia"/>
                <w:szCs w:val="21"/>
              </w:rPr>
            </w:pPr>
            <w:r w:rsidRPr="007B0B4C">
              <w:rPr>
                <w:rFonts w:ascii="Times New Roman" w:eastAsia="宋体" w:hAnsi="Times New Roman" w:cs="Times New Roman" w:hint="eastAsia"/>
                <w:szCs w:val="21"/>
              </w:rPr>
              <w:t>0</w:t>
            </w:r>
          </w:p>
        </w:tc>
        <w:tc>
          <w:tcPr>
            <w:tcW w:w="735" w:type="dxa"/>
            <w:vAlign w:val="center"/>
          </w:tcPr>
          <w:p w:rsidR="007B0B4C" w:rsidRPr="007B0B4C" w:rsidRDefault="007B0B4C" w:rsidP="007B0B4C">
            <w:pPr>
              <w:jc w:val="center"/>
              <w:rPr>
                <w:rFonts w:ascii="Times New Roman" w:eastAsia="宋体" w:hAnsi="Times New Roman" w:cs="Times New Roman"/>
                <w:szCs w:val="21"/>
              </w:rPr>
            </w:pPr>
          </w:p>
        </w:tc>
      </w:tr>
      <w:tr w:rsidR="007B0B4C" w:rsidRPr="007B0B4C" w:rsidTr="00C34CAC">
        <w:tc>
          <w:tcPr>
            <w:tcW w:w="740" w:type="dxa"/>
            <w:vAlign w:val="center"/>
          </w:tcPr>
          <w:p w:rsidR="007B0B4C" w:rsidRPr="007B0B4C" w:rsidRDefault="007B0B4C" w:rsidP="007B0B4C">
            <w:pPr>
              <w:jc w:val="center"/>
              <w:rPr>
                <w:rFonts w:ascii="Times New Roman" w:eastAsia="宋体" w:hAnsi="Times New Roman" w:cs="Times New Roman" w:hint="eastAsia"/>
                <w:szCs w:val="21"/>
              </w:rPr>
            </w:pPr>
            <w:r w:rsidRPr="007B0B4C">
              <w:rPr>
                <w:rFonts w:ascii="Times New Roman" w:eastAsia="宋体" w:hAnsi="Times New Roman" w:cs="Times New Roman" w:hint="eastAsia"/>
                <w:szCs w:val="21"/>
              </w:rPr>
              <w:t>5</w:t>
            </w:r>
          </w:p>
        </w:tc>
        <w:tc>
          <w:tcPr>
            <w:tcW w:w="3476" w:type="dxa"/>
            <w:vAlign w:val="center"/>
          </w:tcPr>
          <w:p w:rsidR="007B0B4C" w:rsidRPr="007B0B4C" w:rsidRDefault="007B0B4C" w:rsidP="007B0B4C">
            <w:pPr>
              <w:spacing w:line="380" w:lineRule="exact"/>
              <w:rPr>
                <w:rFonts w:ascii="Times New Roman" w:eastAsia="宋体" w:hAnsi="Times New Roman" w:cs="Times New Roman" w:hint="eastAsia"/>
                <w:szCs w:val="21"/>
              </w:rPr>
            </w:pPr>
            <w:r w:rsidRPr="007B0B4C">
              <w:rPr>
                <w:rFonts w:ascii="Times New Roman" w:eastAsia="宋体" w:hAnsi="Times New Roman" w:cs="Times New Roman" w:hint="eastAsia"/>
                <w:szCs w:val="21"/>
              </w:rPr>
              <w:t>电机与调速、舵机与方向操纵</w:t>
            </w:r>
          </w:p>
        </w:tc>
        <w:tc>
          <w:tcPr>
            <w:tcW w:w="1701" w:type="dxa"/>
            <w:vAlign w:val="center"/>
          </w:tcPr>
          <w:p w:rsidR="007B0B4C" w:rsidRPr="007B0B4C" w:rsidRDefault="007B0B4C" w:rsidP="007B0B4C">
            <w:pPr>
              <w:jc w:val="center"/>
              <w:rPr>
                <w:rFonts w:ascii="Times New Roman" w:eastAsia="宋体" w:hAnsi="Times New Roman" w:cs="Times New Roman" w:hint="eastAsia"/>
                <w:color w:val="000000"/>
                <w:szCs w:val="21"/>
              </w:rPr>
            </w:pPr>
            <w:r w:rsidRPr="007B0B4C">
              <w:rPr>
                <w:rFonts w:ascii="Times New Roman" w:eastAsia="宋体" w:hAnsi="Times New Roman" w:cs="Times New Roman" w:hint="eastAsia"/>
                <w:color w:val="000000"/>
                <w:szCs w:val="21"/>
              </w:rPr>
              <w:t>目标</w:t>
            </w:r>
            <w:r w:rsidRPr="007B0B4C">
              <w:rPr>
                <w:rFonts w:ascii="Times New Roman" w:eastAsia="宋体" w:hAnsi="Times New Roman" w:cs="Times New Roman" w:hint="eastAsia"/>
                <w:color w:val="000000"/>
                <w:szCs w:val="21"/>
              </w:rPr>
              <w:t>2</w:t>
            </w:r>
            <w:r w:rsidRPr="007B0B4C">
              <w:rPr>
                <w:rFonts w:ascii="Times New Roman" w:eastAsia="宋体" w:hAnsi="Times New Roman" w:cs="Times New Roman" w:hint="eastAsia"/>
                <w:color w:val="000000"/>
                <w:szCs w:val="21"/>
              </w:rPr>
              <w:t>、</w:t>
            </w:r>
            <w:r w:rsidRPr="007B0B4C">
              <w:rPr>
                <w:rFonts w:ascii="Times New Roman" w:eastAsia="宋体" w:hAnsi="Times New Roman" w:cs="Times New Roman"/>
                <w:color w:val="000000"/>
                <w:szCs w:val="21"/>
              </w:rPr>
              <w:t>3</w:t>
            </w:r>
            <w:r w:rsidRPr="007B0B4C">
              <w:rPr>
                <w:rFonts w:ascii="Times New Roman" w:eastAsia="宋体" w:hAnsi="Times New Roman" w:cs="Times New Roman" w:hint="eastAsia"/>
                <w:color w:val="000000"/>
                <w:szCs w:val="21"/>
              </w:rPr>
              <w:t>、</w:t>
            </w:r>
            <w:r w:rsidRPr="007B0B4C">
              <w:rPr>
                <w:rFonts w:ascii="Times New Roman" w:eastAsia="宋体" w:hAnsi="Times New Roman" w:cs="Times New Roman" w:hint="eastAsia"/>
                <w:color w:val="000000"/>
                <w:szCs w:val="21"/>
              </w:rPr>
              <w:t>4</w:t>
            </w:r>
          </w:p>
        </w:tc>
        <w:tc>
          <w:tcPr>
            <w:tcW w:w="1853" w:type="dxa"/>
            <w:vAlign w:val="center"/>
          </w:tcPr>
          <w:p w:rsidR="007B0B4C" w:rsidRPr="007B0B4C" w:rsidRDefault="007B0B4C" w:rsidP="007B0B4C">
            <w:pPr>
              <w:jc w:val="center"/>
              <w:rPr>
                <w:rFonts w:ascii="Times New Roman" w:eastAsia="宋体" w:hAnsi="Times New Roman" w:cs="Times New Roman" w:hint="eastAsia"/>
                <w:szCs w:val="21"/>
              </w:rPr>
            </w:pPr>
            <w:r w:rsidRPr="007B0B4C">
              <w:rPr>
                <w:rFonts w:ascii="Times New Roman" w:eastAsia="宋体" w:hAnsi="Times New Roman" w:cs="Times New Roman" w:hint="eastAsia"/>
                <w:szCs w:val="21"/>
              </w:rPr>
              <w:t>3</w:t>
            </w:r>
            <w:r w:rsidRPr="007B0B4C">
              <w:rPr>
                <w:rFonts w:ascii="Times New Roman" w:eastAsia="宋体" w:hAnsi="Times New Roman" w:cs="Times New Roman"/>
                <w:szCs w:val="21"/>
              </w:rPr>
              <w:t>-</w:t>
            </w:r>
            <w:r w:rsidRPr="007B0B4C">
              <w:rPr>
                <w:rFonts w:ascii="Times New Roman" w:eastAsia="宋体" w:hAnsi="Times New Roman" w:cs="Times New Roman" w:hint="eastAsia"/>
                <w:szCs w:val="21"/>
              </w:rPr>
              <w:t>1</w:t>
            </w:r>
            <w:r w:rsidRPr="007B0B4C">
              <w:rPr>
                <w:rFonts w:ascii="Times New Roman" w:eastAsia="宋体" w:hAnsi="Times New Roman" w:cs="Times New Roman" w:hint="eastAsia"/>
                <w:szCs w:val="21"/>
              </w:rPr>
              <w:t>、</w:t>
            </w:r>
            <w:r w:rsidRPr="007B0B4C">
              <w:rPr>
                <w:rFonts w:ascii="Times New Roman" w:eastAsia="宋体" w:hAnsi="Times New Roman" w:cs="Times New Roman" w:hint="eastAsia"/>
                <w:szCs w:val="21"/>
              </w:rPr>
              <w:t>6</w:t>
            </w:r>
            <w:r w:rsidRPr="007B0B4C">
              <w:rPr>
                <w:rFonts w:ascii="Times New Roman" w:eastAsia="宋体" w:hAnsi="Times New Roman" w:cs="Times New Roman"/>
                <w:szCs w:val="21"/>
              </w:rPr>
              <w:t>-</w:t>
            </w:r>
            <w:r w:rsidRPr="007B0B4C">
              <w:rPr>
                <w:rFonts w:ascii="Times New Roman" w:eastAsia="宋体" w:hAnsi="Times New Roman" w:cs="Times New Roman" w:hint="eastAsia"/>
                <w:szCs w:val="21"/>
              </w:rPr>
              <w:t>1</w:t>
            </w:r>
          </w:p>
        </w:tc>
        <w:tc>
          <w:tcPr>
            <w:tcW w:w="735" w:type="dxa"/>
            <w:vAlign w:val="center"/>
          </w:tcPr>
          <w:p w:rsidR="007B0B4C" w:rsidRPr="007B0B4C" w:rsidRDefault="007B0B4C" w:rsidP="007B0B4C">
            <w:pPr>
              <w:jc w:val="center"/>
              <w:rPr>
                <w:rFonts w:ascii="Times New Roman" w:eastAsia="宋体" w:hAnsi="Times New Roman" w:cs="Times New Roman" w:hint="eastAsia"/>
                <w:szCs w:val="21"/>
              </w:rPr>
            </w:pPr>
            <w:r w:rsidRPr="007B0B4C">
              <w:rPr>
                <w:rFonts w:ascii="Times New Roman" w:eastAsia="宋体" w:hAnsi="Times New Roman" w:cs="Times New Roman" w:hint="eastAsia"/>
                <w:szCs w:val="21"/>
              </w:rPr>
              <w:t>0</w:t>
            </w:r>
          </w:p>
        </w:tc>
        <w:tc>
          <w:tcPr>
            <w:tcW w:w="735" w:type="dxa"/>
            <w:vAlign w:val="center"/>
          </w:tcPr>
          <w:p w:rsidR="007B0B4C" w:rsidRPr="007B0B4C" w:rsidRDefault="007B0B4C" w:rsidP="007B0B4C">
            <w:pPr>
              <w:jc w:val="center"/>
              <w:rPr>
                <w:rFonts w:ascii="Times New Roman" w:eastAsia="宋体" w:hAnsi="Times New Roman" w:cs="Times New Roman"/>
                <w:szCs w:val="21"/>
              </w:rPr>
            </w:pPr>
          </w:p>
        </w:tc>
      </w:tr>
      <w:tr w:rsidR="007B0B4C" w:rsidRPr="007B0B4C" w:rsidTr="00C34CAC">
        <w:tc>
          <w:tcPr>
            <w:tcW w:w="740" w:type="dxa"/>
            <w:vAlign w:val="center"/>
          </w:tcPr>
          <w:p w:rsidR="007B0B4C" w:rsidRPr="007B0B4C" w:rsidRDefault="007B0B4C" w:rsidP="007B0B4C">
            <w:pPr>
              <w:jc w:val="center"/>
              <w:rPr>
                <w:rFonts w:ascii="Times New Roman" w:eastAsia="宋体" w:hAnsi="Times New Roman" w:cs="Times New Roman" w:hint="eastAsia"/>
                <w:szCs w:val="21"/>
              </w:rPr>
            </w:pPr>
            <w:r w:rsidRPr="007B0B4C">
              <w:rPr>
                <w:rFonts w:ascii="Times New Roman" w:eastAsia="宋体" w:hAnsi="Times New Roman" w:cs="Times New Roman" w:hint="eastAsia"/>
                <w:szCs w:val="21"/>
              </w:rPr>
              <w:t>6</w:t>
            </w:r>
          </w:p>
        </w:tc>
        <w:tc>
          <w:tcPr>
            <w:tcW w:w="3476" w:type="dxa"/>
            <w:vAlign w:val="center"/>
          </w:tcPr>
          <w:p w:rsidR="007B0B4C" w:rsidRPr="007B0B4C" w:rsidRDefault="007B0B4C" w:rsidP="007B0B4C">
            <w:pPr>
              <w:spacing w:line="380" w:lineRule="exact"/>
              <w:rPr>
                <w:rFonts w:ascii="Times New Roman" w:eastAsia="宋体" w:hAnsi="Times New Roman" w:cs="Times New Roman" w:hint="eastAsia"/>
                <w:szCs w:val="21"/>
              </w:rPr>
            </w:pPr>
            <w:r w:rsidRPr="007B0B4C">
              <w:rPr>
                <w:rFonts w:ascii="Times New Roman" w:eastAsia="宋体" w:hAnsi="Times New Roman" w:cs="Times New Roman" w:hint="eastAsia"/>
                <w:szCs w:val="21"/>
              </w:rPr>
              <w:t>路径识别技术</w:t>
            </w:r>
          </w:p>
        </w:tc>
        <w:tc>
          <w:tcPr>
            <w:tcW w:w="1701" w:type="dxa"/>
            <w:vAlign w:val="center"/>
          </w:tcPr>
          <w:p w:rsidR="007B0B4C" w:rsidRPr="007B0B4C" w:rsidRDefault="007B0B4C" w:rsidP="007B0B4C">
            <w:pPr>
              <w:jc w:val="center"/>
              <w:rPr>
                <w:rFonts w:ascii="Times New Roman" w:eastAsia="宋体" w:hAnsi="Times New Roman" w:cs="Times New Roman" w:hint="eastAsia"/>
                <w:color w:val="000000"/>
                <w:szCs w:val="21"/>
              </w:rPr>
            </w:pPr>
            <w:r w:rsidRPr="007B0B4C">
              <w:rPr>
                <w:rFonts w:ascii="Times New Roman" w:eastAsia="宋体" w:hAnsi="Times New Roman" w:cs="Times New Roman" w:hint="eastAsia"/>
                <w:color w:val="000000"/>
                <w:szCs w:val="21"/>
              </w:rPr>
              <w:t>目标</w:t>
            </w:r>
            <w:r w:rsidRPr="007B0B4C">
              <w:rPr>
                <w:rFonts w:ascii="Times New Roman" w:eastAsia="宋体" w:hAnsi="Times New Roman" w:cs="Times New Roman" w:hint="eastAsia"/>
                <w:color w:val="000000"/>
                <w:szCs w:val="21"/>
              </w:rPr>
              <w:t>1</w:t>
            </w:r>
            <w:r w:rsidRPr="007B0B4C">
              <w:rPr>
                <w:rFonts w:ascii="Times New Roman" w:eastAsia="宋体" w:hAnsi="Times New Roman" w:cs="Times New Roman" w:hint="eastAsia"/>
                <w:color w:val="000000"/>
                <w:szCs w:val="21"/>
              </w:rPr>
              <w:t>、</w:t>
            </w:r>
            <w:r w:rsidRPr="007B0B4C">
              <w:rPr>
                <w:rFonts w:ascii="Times New Roman" w:eastAsia="宋体" w:hAnsi="Times New Roman" w:cs="Times New Roman"/>
                <w:color w:val="000000"/>
                <w:szCs w:val="21"/>
              </w:rPr>
              <w:t>3</w:t>
            </w:r>
            <w:r w:rsidRPr="007B0B4C">
              <w:rPr>
                <w:rFonts w:ascii="Times New Roman" w:eastAsia="宋体" w:hAnsi="Times New Roman" w:cs="Times New Roman" w:hint="eastAsia"/>
                <w:color w:val="000000"/>
                <w:szCs w:val="21"/>
              </w:rPr>
              <w:t>、</w:t>
            </w:r>
            <w:r w:rsidRPr="007B0B4C">
              <w:rPr>
                <w:rFonts w:ascii="Times New Roman" w:eastAsia="宋体" w:hAnsi="Times New Roman" w:cs="Times New Roman" w:hint="eastAsia"/>
                <w:color w:val="000000"/>
                <w:szCs w:val="21"/>
              </w:rPr>
              <w:t>4</w:t>
            </w:r>
          </w:p>
        </w:tc>
        <w:tc>
          <w:tcPr>
            <w:tcW w:w="1853" w:type="dxa"/>
            <w:vAlign w:val="center"/>
          </w:tcPr>
          <w:p w:rsidR="007B0B4C" w:rsidRPr="007B0B4C" w:rsidRDefault="007B0B4C" w:rsidP="007B0B4C">
            <w:pPr>
              <w:jc w:val="center"/>
              <w:rPr>
                <w:rFonts w:ascii="Times New Roman" w:eastAsia="宋体" w:hAnsi="Times New Roman" w:cs="Times New Roman" w:hint="eastAsia"/>
                <w:szCs w:val="21"/>
              </w:rPr>
            </w:pPr>
            <w:r w:rsidRPr="007B0B4C">
              <w:rPr>
                <w:rFonts w:ascii="Times New Roman" w:eastAsia="宋体" w:hAnsi="Times New Roman" w:cs="Times New Roman" w:hint="eastAsia"/>
                <w:szCs w:val="21"/>
              </w:rPr>
              <w:t>3</w:t>
            </w:r>
            <w:r w:rsidRPr="007B0B4C">
              <w:rPr>
                <w:rFonts w:ascii="Times New Roman" w:eastAsia="宋体" w:hAnsi="Times New Roman" w:cs="Times New Roman"/>
                <w:szCs w:val="21"/>
              </w:rPr>
              <w:t>-</w:t>
            </w:r>
            <w:r w:rsidRPr="007B0B4C">
              <w:rPr>
                <w:rFonts w:ascii="Times New Roman" w:eastAsia="宋体" w:hAnsi="Times New Roman" w:cs="Times New Roman" w:hint="eastAsia"/>
                <w:szCs w:val="21"/>
              </w:rPr>
              <w:t>1</w:t>
            </w:r>
            <w:r w:rsidRPr="007B0B4C">
              <w:rPr>
                <w:rFonts w:ascii="Times New Roman" w:eastAsia="宋体" w:hAnsi="Times New Roman" w:cs="Times New Roman" w:hint="eastAsia"/>
                <w:szCs w:val="21"/>
              </w:rPr>
              <w:t>、</w:t>
            </w:r>
            <w:r w:rsidRPr="007B0B4C">
              <w:rPr>
                <w:rFonts w:ascii="Times New Roman" w:eastAsia="宋体" w:hAnsi="Times New Roman" w:cs="Times New Roman" w:hint="eastAsia"/>
                <w:szCs w:val="21"/>
              </w:rPr>
              <w:t>6</w:t>
            </w:r>
            <w:r w:rsidRPr="007B0B4C">
              <w:rPr>
                <w:rFonts w:ascii="Times New Roman" w:eastAsia="宋体" w:hAnsi="Times New Roman" w:cs="Times New Roman"/>
                <w:szCs w:val="21"/>
              </w:rPr>
              <w:t>-</w:t>
            </w:r>
            <w:r w:rsidRPr="007B0B4C">
              <w:rPr>
                <w:rFonts w:ascii="Times New Roman" w:eastAsia="宋体" w:hAnsi="Times New Roman" w:cs="Times New Roman" w:hint="eastAsia"/>
                <w:szCs w:val="21"/>
              </w:rPr>
              <w:t>1</w:t>
            </w:r>
          </w:p>
        </w:tc>
        <w:tc>
          <w:tcPr>
            <w:tcW w:w="735" w:type="dxa"/>
            <w:vAlign w:val="center"/>
          </w:tcPr>
          <w:p w:rsidR="007B0B4C" w:rsidRPr="007B0B4C" w:rsidRDefault="007B0B4C" w:rsidP="007B0B4C">
            <w:pPr>
              <w:jc w:val="center"/>
              <w:rPr>
                <w:rFonts w:ascii="Times New Roman" w:eastAsia="宋体" w:hAnsi="Times New Roman" w:cs="Times New Roman" w:hint="eastAsia"/>
                <w:szCs w:val="21"/>
              </w:rPr>
            </w:pPr>
            <w:r w:rsidRPr="007B0B4C">
              <w:rPr>
                <w:rFonts w:ascii="Times New Roman" w:eastAsia="宋体" w:hAnsi="Times New Roman" w:cs="Times New Roman" w:hint="eastAsia"/>
                <w:szCs w:val="21"/>
              </w:rPr>
              <w:t>0</w:t>
            </w:r>
          </w:p>
        </w:tc>
        <w:tc>
          <w:tcPr>
            <w:tcW w:w="735" w:type="dxa"/>
            <w:vAlign w:val="center"/>
          </w:tcPr>
          <w:p w:rsidR="007B0B4C" w:rsidRPr="007B0B4C" w:rsidRDefault="007B0B4C" w:rsidP="007B0B4C">
            <w:pPr>
              <w:jc w:val="center"/>
              <w:rPr>
                <w:rFonts w:ascii="Times New Roman" w:eastAsia="宋体" w:hAnsi="Times New Roman" w:cs="Times New Roman"/>
                <w:szCs w:val="21"/>
              </w:rPr>
            </w:pPr>
          </w:p>
        </w:tc>
      </w:tr>
      <w:tr w:rsidR="007B0B4C" w:rsidRPr="007B0B4C" w:rsidTr="00C34CAC">
        <w:tc>
          <w:tcPr>
            <w:tcW w:w="740" w:type="dxa"/>
            <w:vAlign w:val="center"/>
          </w:tcPr>
          <w:p w:rsidR="007B0B4C" w:rsidRPr="007B0B4C" w:rsidRDefault="007B0B4C" w:rsidP="007B0B4C">
            <w:pPr>
              <w:jc w:val="center"/>
              <w:rPr>
                <w:rFonts w:ascii="Times New Roman" w:eastAsia="宋体" w:hAnsi="Times New Roman" w:cs="Times New Roman" w:hint="eastAsia"/>
                <w:szCs w:val="21"/>
              </w:rPr>
            </w:pPr>
            <w:r w:rsidRPr="007B0B4C">
              <w:rPr>
                <w:rFonts w:ascii="Times New Roman" w:eastAsia="宋体" w:hAnsi="Times New Roman" w:cs="Times New Roman" w:hint="eastAsia"/>
                <w:szCs w:val="21"/>
              </w:rPr>
              <w:t>7</w:t>
            </w:r>
          </w:p>
        </w:tc>
        <w:tc>
          <w:tcPr>
            <w:tcW w:w="3476" w:type="dxa"/>
            <w:vAlign w:val="center"/>
          </w:tcPr>
          <w:p w:rsidR="007B0B4C" w:rsidRPr="007B0B4C" w:rsidRDefault="007B0B4C" w:rsidP="007B0B4C">
            <w:pPr>
              <w:spacing w:line="380" w:lineRule="exact"/>
              <w:rPr>
                <w:rFonts w:ascii="Times New Roman" w:eastAsia="宋体" w:hAnsi="Times New Roman" w:cs="Times New Roman" w:hint="eastAsia"/>
                <w:szCs w:val="21"/>
              </w:rPr>
            </w:pPr>
            <w:r w:rsidRPr="007B0B4C">
              <w:rPr>
                <w:rFonts w:ascii="Times New Roman" w:eastAsia="宋体" w:hAnsi="Times New Roman" w:cs="Times New Roman" w:hint="eastAsia"/>
                <w:szCs w:val="21"/>
              </w:rPr>
              <w:t>漫游与避障技术</w:t>
            </w:r>
          </w:p>
        </w:tc>
        <w:tc>
          <w:tcPr>
            <w:tcW w:w="1701" w:type="dxa"/>
            <w:vAlign w:val="center"/>
          </w:tcPr>
          <w:p w:rsidR="007B0B4C" w:rsidRPr="007B0B4C" w:rsidRDefault="007B0B4C" w:rsidP="007B0B4C">
            <w:pPr>
              <w:jc w:val="center"/>
              <w:rPr>
                <w:rFonts w:ascii="Times New Roman" w:eastAsia="宋体" w:hAnsi="Times New Roman" w:cs="Times New Roman" w:hint="eastAsia"/>
                <w:color w:val="000000"/>
                <w:szCs w:val="21"/>
              </w:rPr>
            </w:pPr>
            <w:r w:rsidRPr="007B0B4C">
              <w:rPr>
                <w:rFonts w:ascii="Times New Roman" w:eastAsia="宋体" w:hAnsi="Times New Roman" w:cs="Times New Roman" w:hint="eastAsia"/>
                <w:color w:val="000000"/>
                <w:szCs w:val="21"/>
              </w:rPr>
              <w:t>目标</w:t>
            </w:r>
            <w:r w:rsidRPr="007B0B4C">
              <w:rPr>
                <w:rFonts w:ascii="Times New Roman" w:eastAsia="宋体" w:hAnsi="Times New Roman" w:cs="Times New Roman" w:hint="eastAsia"/>
                <w:color w:val="000000"/>
                <w:szCs w:val="21"/>
              </w:rPr>
              <w:t>2</w:t>
            </w:r>
            <w:r w:rsidRPr="007B0B4C">
              <w:rPr>
                <w:rFonts w:ascii="Times New Roman" w:eastAsia="宋体" w:hAnsi="Times New Roman" w:cs="Times New Roman" w:hint="eastAsia"/>
                <w:color w:val="000000"/>
                <w:szCs w:val="21"/>
              </w:rPr>
              <w:t>、</w:t>
            </w:r>
            <w:r w:rsidRPr="007B0B4C">
              <w:rPr>
                <w:rFonts w:ascii="Times New Roman" w:eastAsia="宋体" w:hAnsi="Times New Roman" w:cs="Times New Roman"/>
                <w:color w:val="000000"/>
                <w:szCs w:val="21"/>
              </w:rPr>
              <w:t>3</w:t>
            </w:r>
          </w:p>
        </w:tc>
        <w:tc>
          <w:tcPr>
            <w:tcW w:w="1853" w:type="dxa"/>
            <w:vAlign w:val="center"/>
          </w:tcPr>
          <w:p w:rsidR="007B0B4C" w:rsidRPr="007B0B4C" w:rsidRDefault="007B0B4C" w:rsidP="007B0B4C">
            <w:pPr>
              <w:jc w:val="center"/>
              <w:rPr>
                <w:rFonts w:ascii="Times New Roman" w:eastAsia="宋体" w:hAnsi="Times New Roman" w:cs="Times New Roman" w:hint="eastAsia"/>
                <w:szCs w:val="21"/>
              </w:rPr>
            </w:pPr>
            <w:r w:rsidRPr="007B0B4C">
              <w:rPr>
                <w:rFonts w:ascii="Times New Roman" w:eastAsia="宋体" w:hAnsi="Times New Roman" w:cs="Times New Roman" w:hint="eastAsia"/>
                <w:szCs w:val="21"/>
              </w:rPr>
              <w:t>3</w:t>
            </w:r>
            <w:r w:rsidRPr="007B0B4C">
              <w:rPr>
                <w:rFonts w:ascii="Times New Roman" w:eastAsia="宋体" w:hAnsi="Times New Roman" w:cs="Times New Roman"/>
                <w:szCs w:val="21"/>
              </w:rPr>
              <w:t>-</w:t>
            </w:r>
            <w:r w:rsidRPr="007B0B4C">
              <w:rPr>
                <w:rFonts w:ascii="Times New Roman" w:eastAsia="宋体" w:hAnsi="Times New Roman" w:cs="Times New Roman" w:hint="eastAsia"/>
                <w:szCs w:val="21"/>
              </w:rPr>
              <w:t>1</w:t>
            </w:r>
            <w:r w:rsidRPr="007B0B4C">
              <w:rPr>
                <w:rFonts w:ascii="Times New Roman" w:eastAsia="宋体" w:hAnsi="Times New Roman" w:cs="Times New Roman" w:hint="eastAsia"/>
                <w:szCs w:val="21"/>
              </w:rPr>
              <w:t>、</w:t>
            </w:r>
            <w:r w:rsidRPr="007B0B4C">
              <w:rPr>
                <w:rFonts w:ascii="Times New Roman" w:eastAsia="宋体" w:hAnsi="Times New Roman" w:cs="Times New Roman" w:hint="eastAsia"/>
                <w:szCs w:val="21"/>
              </w:rPr>
              <w:t>6</w:t>
            </w:r>
            <w:r w:rsidRPr="007B0B4C">
              <w:rPr>
                <w:rFonts w:ascii="Times New Roman" w:eastAsia="宋体" w:hAnsi="Times New Roman" w:cs="Times New Roman"/>
                <w:szCs w:val="21"/>
              </w:rPr>
              <w:t>-</w:t>
            </w:r>
            <w:r w:rsidRPr="007B0B4C">
              <w:rPr>
                <w:rFonts w:ascii="Times New Roman" w:eastAsia="宋体" w:hAnsi="Times New Roman" w:cs="Times New Roman" w:hint="eastAsia"/>
                <w:szCs w:val="21"/>
              </w:rPr>
              <w:t>1</w:t>
            </w:r>
          </w:p>
        </w:tc>
        <w:tc>
          <w:tcPr>
            <w:tcW w:w="735" w:type="dxa"/>
            <w:vAlign w:val="center"/>
          </w:tcPr>
          <w:p w:rsidR="007B0B4C" w:rsidRPr="007B0B4C" w:rsidRDefault="007B0B4C" w:rsidP="007B0B4C">
            <w:pPr>
              <w:jc w:val="center"/>
              <w:rPr>
                <w:rFonts w:ascii="Times New Roman" w:eastAsia="宋体" w:hAnsi="Times New Roman" w:cs="Times New Roman" w:hint="eastAsia"/>
                <w:szCs w:val="21"/>
              </w:rPr>
            </w:pPr>
            <w:r w:rsidRPr="007B0B4C">
              <w:rPr>
                <w:rFonts w:ascii="Times New Roman" w:eastAsia="宋体" w:hAnsi="Times New Roman" w:cs="Times New Roman" w:hint="eastAsia"/>
                <w:szCs w:val="21"/>
              </w:rPr>
              <w:t>0</w:t>
            </w:r>
          </w:p>
        </w:tc>
        <w:tc>
          <w:tcPr>
            <w:tcW w:w="735" w:type="dxa"/>
            <w:vAlign w:val="center"/>
          </w:tcPr>
          <w:p w:rsidR="007B0B4C" w:rsidRPr="007B0B4C" w:rsidRDefault="007B0B4C" w:rsidP="007B0B4C">
            <w:pPr>
              <w:jc w:val="center"/>
              <w:rPr>
                <w:rFonts w:ascii="Times New Roman" w:eastAsia="宋体" w:hAnsi="Times New Roman" w:cs="Times New Roman"/>
                <w:szCs w:val="21"/>
              </w:rPr>
            </w:pPr>
          </w:p>
        </w:tc>
      </w:tr>
      <w:tr w:rsidR="007B0B4C" w:rsidRPr="007B0B4C" w:rsidTr="00C34CAC">
        <w:tc>
          <w:tcPr>
            <w:tcW w:w="740" w:type="dxa"/>
            <w:vAlign w:val="center"/>
          </w:tcPr>
          <w:p w:rsidR="007B0B4C" w:rsidRPr="007B0B4C" w:rsidRDefault="007B0B4C" w:rsidP="007B0B4C">
            <w:pPr>
              <w:jc w:val="center"/>
              <w:rPr>
                <w:rFonts w:ascii="Times New Roman" w:eastAsia="宋体" w:hAnsi="Times New Roman" w:cs="Times New Roman" w:hint="eastAsia"/>
                <w:szCs w:val="21"/>
              </w:rPr>
            </w:pPr>
            <w:r w:rsidRPr="007B0B4C">
              <w:rPr>
                <w:rFonts w:ascii="Times New Roman" w:eastAsia="宋体" w:hAnsi="Times New Roman" w:cs="Times New Roman" w:hint="eastAsia"/>
                <w:szCs w:val="21"/>
              </w:rPr>
              <w:t>8</w:t>
            </w:r>
          </w:p>
        </w:tc>
        <w:tc>
          <w:tcPr>
            <w:tcW w:w="3476" w:type="dxa"/>
            <w:vAlign w:val="center"/>
          </w:tcPr>
          <w:p w:rsidR="007B0B4C" w:rsidRPr="007B0B4C" w:rsidRDefault="007B0B4C" w:rsidP="007B0B4C">
            <w:pPr>
              <w:spacing w:line="380" w:lineRule="exact"/>
              <w:rPr>
                <w:rFonts w:ascii="Times New Roman" w:eastAsia="宋体" w:hAnsi="Times New Roman" w:cs="Times New Roman" w:hint="eastAsia"/>
                <w:szCs w:val="21"/>
              </w:rPr>
            </w:pPr>
            <w:r w:rsidRPr="007B0B4C">
              <w:rPr>
                <w:rFonts w:ascii="Times New Roman" w:eastAsia="宋体" w:hAnsi="Times New Roman" w:cs="Times New Roman" w:hint="eastAsia"/>
                <w:szCs w:val="21"/>
              </w:rPr>
              <w:t>视觉识别与跟踪技术</w:t>
            </w:r>
            <w:r w:rsidRPr="007B0B4C">
              <w:rPr>
                <w:rFonts w:ascii="Times New Roman" w:eastAsia="宋体" w:hAnsi="Times New Roman" w:cs="Times New Roman" w:hint="eastAsia"/>
                <w:szCs w:val="21"/>
              </w:rPr>
              <w:t>*</w:t>
            </w:r>
          </w:p>
        </w:tc>
        <w:tc>
          <w:tcPr>
            <w:tcW w:w="1701" w:type="dxa"/>
            <w:vAlign w:val="center"/>
          </w:tcPr>
          <w:p w:rsidR="007B0B4C" w:rsidRPr="007B0B4C" w:rsidRDefault="007B0B4C" w:rsidP="007B0B4C">
            <w:pPr>
              <w:jc w:val="center"/>
              <w:rPr>
                <w:rFonts w:ascii="Times New Roman" w:eastAsia="宋体" w:hAnsi="Times New Roman" w:cs="Times New Roman" w:hint="eastAsia"/>
                <w:color w:val="000000"/>
                <w:szCs w:val="21"/>
              </w:rPr>
            </w:pPr>
            <w:r w:rsidRPr="007B0B4C">
              <w:rPr>
                <w:rFonts w:ascii="Times New Roman" w:eastAsia="宋体" w:hAnsi="Times New Roman" w:cs="Times New Roman" w:hint="eastAsia"/>
                <w:color w:val="000000"/>
                <w:szCs w:val="21"/>
              </w:rPr>
              <w:t>目标</w:t>
            </w:r>
            <w:r w:rsidRPr="007B0B4C">
              <w:rPr>
                <w:rFonts w:ascii="Times New Roman" w:eastAsia="宋体" w:hAnsi="Times New Roman" w:cs="Times New Roman" w:hint="eastAsia"/>
                <w:color w:val="000000"/>
                <w:szCs w:val="21"/>
              </w:rPr>
              <w:t>2</w:t>
            </w:r>
            <w:r w:rsidRPr="007B0B4C">
              <w:rPr>
                <w:rFonts w:ascii="Times New Roman" w:eastAsia="宋体" w:hAnsi="Times New Roman" w:cs="Times New Roman" w:hint="eastAsia"/>
                <w:color w:val="000000"/>
                <w:szCs w:val="21"/>
              </w:rPr>
              <w:t>、</w:t>
            </w:r>
            <w:r w:rsidRPr="007B0B4C">
              <w:rPr>
                <w:rFonts w:ascii="Times New Roman" w:eastAsia="宋体" w:hAnsi="Times New Roman" w:cs="Times New Roman" w:hint="eastAsia"/>
                <w:color w:val="000000"/>
                <w:szCs w:val="21"/>
              </w:rPr>
              <w:t>4</w:t>
            </w:r>
          </w:p>
        </w:tc>
        <w:tc>
          <w:tcPr>
            <w:tcW w:w="1853" w:type="dxa"/>
            <w:vAlign w:val="center"/>
          </w:tcPr>
          <w:p w:rsidR="007B0B4C" w:rsidRPr="007B0B4C" w:rsidRDefault="007B0B4C" w:rsidP="007B0B4C">
            <w:pPr>
              <w:jc w:val="center"/>
              <w:rPr>
                <w:rFonts w:ascii="Times New Roman" w:eastAsia="宋体" w:hAnsi="Times New Roman" w:cs="Times New Roman" w:hint="eastAsia"/>
                <w:szCs w:val="21"/>
              </w:rPr>
            </w:pPr>
            <w:r w:rsidRPr="007B0B4C">
              <w:rPr>
                <w:rFonts w:ascii="Times New Roman" w:eastAsia="宋体" w:hAnsi="Times New Roman" w:cs="Times New Roman" w:hint="eastAsia"/>
                <w:szCs w:val="21"/>
              </w:rPr>
              <w:t>3</w:t>
            </w:r>
            <w:r w:rsidRPr="007B0B4C">
              <w:rPr>
                <w:rFonts w:ascii="Times New Roman" w:eastAsia="宋体" w:hAnsi="Times New Roman" w:cs="Times New Roman"/>
                <w:szCs w:val="21"/>
              </w:rPr>
              <w:t>-</w:t>
            </w:r>
            <w:r w:rsidRPr="007B0B4C">
              <w:rPr>
                <w:rFonts w:ascii="Times New Roman" w:eastAsia="宋体" w:hAnsi="Times New Roman" w:cs="Times New Roman" w:hint="eastAsia"/>
                <w:szCs w:val="21"/>
              </w:rPr>
              <w:t>1</w:t>
            </w:r>
            <w:r w:rsidRPr="007B0B4C">
              <w:rPr>
                <w:rFonts w:ascii="Times New Roman" w:eastAsia="宋体" w:hAnsi="Times New Roman" w:cs="Times New Roman" w:hint="eastAsia"/>
                <w:szCs w:val="21"/>
              </w:rPr>
              <w:t>、</w:t>
            </w:r>
            <w:r w:rsidRPr="007B0B4C">
              <w:rPr>
                <w:rFonts w:ascii="Times New Roman" w:eastAsia="宋体" w:hAnsi="Times New Roman" w:cs="Times New Roman" w:hint="eastAsia"/>
                <w:szCs w:val="21"/>
              </w:rPr>
              <w:t>4</w:t>
            </w:r>
            <w:r w:rsidRPr="007B0B4C">
              <w:rPr>
                <w:rFonts w:ascii="Times New Roman" w:eastAsia="宋体" w:hAnsi="Times New Roman" w:cs="Times New Roman"/>
                <w:szCs w:val="21"/>
              </w:rPr>
              <w:t>-</w:t>
            </w:r>
            <w:r w:rsidRPr="007B0B4C">
              <w:rPr>
                <w:rFonts w:ascii="Times New Roman" w:eastAsia="宋体" w:hAnsi="Times New Roman" w:cs="Times New Roman" w:hint="eastAsia"/>
                <w:szCs w:val="21"/>
              </w:rPr>
              <w:t>2</w:t>
            </w:r>
            <w:r w:rsidRPr="007B0B4C">
              <w:rPr>
                <w:rFonts w:ascii="Times New Roman" w:eastAsia="宋体" w:hAnsi="Times New Roman" w:cs="Times New Roman" w:hint="eastAsia"/>
                <w:szCs w:val="21"/>
              </w:rPr>
              <w:t>、</w:t>
            </w:r>
            <w:r w:rsidRPr="007B0B4C">
              <w:rPr>
                <w:rFonts w:ascii="Times New Roman" w:eastAsia="宋体" w:hAnsi="Times New Roman" w:cs="Times New Roman" w:hint="eastAsia"/>
                <w:szCs w:val="21"/>
              </w:rPr>
              <w:t>11</w:t>
            </w:r>
            <w:r w:rsidRPr="007B0B4C">
              <w:rPr>
                <w:rFonts w:ascii="Times New Roman" w:eastAsia="宋体" w:hAnsi="Times New Roman" w:cs="Times New Roman"/>
                <w:szCs w:val="21"/>
              </w:rPr>
              <w:t>-</w:t>
            </w:r>
            <w:r w:rsidRPr="007B0B4C">
              <w:rPr>
                <w:rFonts w:ascii="Times New Roman" w:eastAsia="宋体" w:hAnsi="Times New Roman" w:cs="Times New Roman" w:hint="eastAsia"/>
                <w:szCs w:val="21"/>
              </w:rPr>
              <w:t>2</w:t>
            </w:r>
          </w:p>
        </w:tc>
        <w:tc>
          <w:tcPr>
            <w:tcW w:w="735" w:type="dxa"/>
            <w:vAlign w:val="center"/>
          </w:tcPr>
          <w:p w:rsidR="007B0B4C" w:rsidRPr="007B0B4C" w:rsidRDefault="007B0B4C" w:rsidP="007B0B4C">
            <w:pPr>
              <w:jc w:val="center"/>
              <w:rPr>
                <w:rFonts w:ascii="Times New Roman" w:eastAsia="宋体" w:hAnsi="Times New Roman" w:cs="Times New Roman" w:hint="eastAsia"/>
                <w:szCs w:val="21"/>
              </w:rPr>
            </w:pPr>
            <w:r w:rsidRPr="007B0B4C">
              <w:rPr>
                <w:rFonts w:ascii="Times New Roman" w:eastAsia="宋体" w:hAnsi="Times New Roman" w:cs="Times New Roman" w:hint="eastAsia"/>
                <w:szCs w:val="21"/>
              </w:rPr>
              <w:t>0</w:t>
            </w:r>
          </w:p>
        </w:tc>
        <w:tc>
          <w:tcPr>
            <w:tcW w:w="735" w:type="dxa"/>
            <w:vAlign w:val="center"/>
          </w:tcPr>
          <w:p w:rsidR="007B0B4C" w:rsidRPr="007B0B4C" w:rsidRDefault="007B0B4C" w:rsidP="007B0B4C">
            <w:pPr>
              <w:jc w:val="center"/>
              <w:rPr>
                <w:rFonts w:ascii="Times New Roman" w:eastAsia="宋体" w:hAnsi="Times New Roman" w:cs="Times New Roman" w:hint="eastAsia"/>
                <w:szCs w:val="21"/>
              </w:rPr>
            </w:pPr>
          </w:p>
        </w:tc>
      </w:tr>
      <w:tr w:rsidR="007B0B4C" w:rsidRPr="007B0B4C" w:rsidTr="00C34CAC">
        <w:tc>
          <w:tcPr>
            <w:tcW w:w="740" w:type="dxa"/>
            <w:vAlign w:val="center"/>
          </w:tcPr>
          <w:p w:rsidR="007B0B4C" w:rsidRPr="007B0B4C" w:rsidRDefault="007B0B4C" w:rsidP="007B0B4C">
            <w:pPr>
              <w:jc w:val="center"/>
              <w:rPr>
                <w:rFonts w:ascii="Times New Roman" w:eastAsia="宋体" w:hAnsi="Times New Roman" w:cs="Times New Roman" w:hint="eastAsia"/>
                <w:szCs w:val="21"/>
              </w:rPr>
            </w:pPr>
            <w:r w:rsidRPr="007B0B4C">
              <w:rPr>
                <w:rFonts w:ascii="Times New Roman" w:eastAsia="宋体" w:hAnsi="Times New Roman" w:cs="Times New Roman" w:hint="eastAsia"/>
                <w:szCs w:val="21"/>
              </w:rPr>
              <w:t>9</w:t>
            </w:r>
          </w:p>
        </w:tc>
        <w:tc>
          <w:tcPr>
            <w:tcW w:w="3476" w:type="dxa"/>
            <w:vAlign w:val="center"/>
          </w:tcPr>
          <w:p w:rsidR="007B0B4C" w:rsidRPr="007B0B4C" w:rsidRDefault="007B0B4C" w:rsidP="007B0B4C">
            <w:pPr>
              <w:spacing w:line="380" w:lineRule="exact"/>
              <w:rPr>
                <w:rFonts w:ascii="Times New Roman" w:eastAsia="宋体" w:hAnsi="Times New Roman" w:cs="Times New Roman" w:hint="eastAsia"/>
                <w:szCs w:val="21"/>
              </w:rPr>
            </w:pPr>
            <w:r w:rsidRPr="007B0B4C">
              <w:rPr>
                <w:rFonts w:ascii="Times New Roman" w:eastAsia="宋体" w:hAnsi="Times New Roman" w:cs="Times New Roman" w:hint="eastAsia"/>
                <w:szCs w:val="21"/>
              </w:rPr>
              <w:t>(</w:t>
            </w:r>
            <w:r w:rsidRPr="007B0B4C">
              <w:rPr>
                <w:rFonts w:ascii="Times New Roman" w:eastAsia="宋体" w:hAnsi="Times New Roman" w:cs="Times New Roman" w:hint="eastAsia"/>
                <w:szCs w:val="21"/>
              </w:rPr>
              <w:t>基于</w:t>
            </w:r>
            <w:r w:rsidRPr="007B0B4C">
              <w:rPr>
                <w:rFonts w:ascii="Times New Roman" w:eastAsia="宋体" w:hAnsi="Times New Roman" w:cs="Times New Roman" w:hint="eastAsia"/>
                <w:szCs w:val="21"/>
              </w:rPr>
              <w:t>5G</w:t>
            </w:r>
            <w:r w:rsidRPr="007B0B4C">
              <w:rPr>
                <w:rFonts w:ascii="Times New Roman" w:eastAsia="宋体" w:hAnsi="Times New Roman" w:cs="Times New Roman" w:hint="eastAsia"/>
                <w:szCs w:val="21"/>
              </w:rPr>
              <w:t>的</w:t>
            </w:r>
            <w:r w:rsidRPr="007B0B4C">
              <w:rPr>
                <w:rFonts w:ascii="Times New Roman" w:eastAsia="宋体" w:hAnsi="Times New Roman" w:cs="Times New Roman" w:hint="eastAsia"/>
                <w:szCs w:val="21"/>
              </w:rPr>
              <w:t>)</w:t>
            </w:r>
            <w:r w:rsidRPr="007B0B4C">
              <w:rPr>
                <w:rFonts w:ascii="Times New Roman" w:eastAsia="宋体" w:hAnsi="Times New Roman" w:cs="Times New Roman" w:hint="eastAsia"/>
                <w:szCs w:val="21"/>
              </w:rPr>
              <w:t>自动驾驶与竞速技术</w:t>
            </w:r>
            <w:r w:rsidRPr="007B0B4C">
              <w:rPr>
                <w:rFonts w:ascii="Times New Roman" w:eastAsia="宋体" w:hAnsi="Times New Roman" w:cs="Times New Roman" w:hint="eastAsia"/>
                <w:szCs w:val="21"/>
              </w:rPr>
              <w:t>*</w:t>
            </w:r>
          </w:p>
        </w:tc>
        <w:tc>
          <w:tcPr>
            <w:tcW w:w="1701" w:type="dxa"/>
            <w:vAlign w:val="center"/>
          </w:tcPr>
          <w:p w:rsidR="007B0B4C" w:rsidRPr="007B0B4C" w:rsidRDefault="007B0B4C" w:rsidP="007B0B4C">
            <w:pPr>
              <w:jc w:val="center"/>
              <w:rPr>
                <w:rFonts w:ascii="Times New Roman" w:eastAsia="宋体" w:hAnsi="Times New Roman" w:cs="Times New Roman" w:hint="eastAsia"/>
                <w:color w:val="000000"/>
                <w:szCs w:val="21"/>
              </w:rPr>
            </w:pPr>
            <w:r w:rsidRPr="007B0B4C">
              <w:rPr>
                <w:rFonts w:ascii="Times New Roman" w:eastAsia="宋体" w:hAnsi="Times New Roman" w:cs="Times New Roman" w:hint="eastAsia"/>
                <w:color w:val="000000"/>
                <w:szCs w:val="21"/>
              </w:rPr>
              <w:t>目标</w:t>
            </w:r>
            <w:r w:rsidRPr="007B0B4C">
              <w:rPr>
                <w:rFonts w:ascii="Times New Roman" w:eastAsia="宋体" w:hAnsi="Times New Roman" w:cs="Times New Roman" w:hint="eastAsia"/>
                <w:color w:val="000000"/>
                <w:szCs w:val="21"/>
              </w:rPr>
              <w:t>2</w:t>
            </w:r>
            <w:r w:rsidRPr="007B0B4C">
              <w:rPr>
                <w:rFonts w:ascii="Times New Roman" w:eastAsia="宋体" w:hAnsi="Times New Roman" w:cs="Times New Roman" w:hint="eastAsia"/>
                <w:color w:val="000000"/>
                <w:szCs w:val="21"/>
              </w:rPr>
              <w:t>、</w:t>
            </w:r>
            <w:r w:rsidRPr="007B0B4C">
              <w:rPr>
                <w:rFonts w:ascii="Times New Roman" w:eastAsia="宋体" w:hAnsi="Times New Roman" w:cs="Times New Roman"/>
                <w:color w:val="000000"/>
                <w:szCs w:val="21"/>
              </w:rPr>
              <w:t>3</w:t>
            </w:r>
          </w:p>
        </w:tc>
        <w:tc>
          <w:tcPr>
            <w:tcW w:w="1853" w:type="dxa"/>
            <w:vAlign w:val="center"/>
          </w:tcPr>
          <w:p w:rsidR="007B0B4C" w:rsidRPr="007B0B4C" w:rsidRDefault="007B0B4C" w:rsidP="007B0B4C">
            <w:pPr>
              <w:jc w:val="center"/>
              <w:rPr>
                <w:rFonts w:ascii="Times New Roman" w:eastAsia="宋体" w:hAnsi="Times New Roman" w:cs="Times New Roman" w:hint="eastAsia"/>
                <w:szCs w:val="21"/>
              </w:rPr>
            </w:pPr>
          </w:p>
        </w:tc>
        <w:tc>
          <w:tcPr>
            <w:tcW w:w="735" w:type="dxa"/>
            <w:vAlign w:val="center"/>
          </w:tcPr>
          <w:p w:rsidR="007B0B4C" w:rsidRPr="007B0B4C" w:rsidRDefault="007B0B4C" w:rsidP="007B0B4C">
            <w:pPr>
              <w:jc w:val="center"/>
              <w:rPr>
                <w:rFonts w:ascii="Times New Roman" w:eastAsia="宋体" w:hAnsi="Times New Roman" w:cs="Times New Roman" w:hint="eastAsia"/>
                <w:szCs w:val="21"/>
              </w:rPr>
            </w:pPr>
            <w:r w:rsidRPr="007B0B4C">
              <w:rPr>
                <w:rFonts w:ascii="Times New Roman" w:eastAsia="宋体" w:hAnsi="Times New Roman" w:cs="Times New Roman" w:hint="eastAsia"/>
                <w:szCs w:val="21"/>
              </w:rPr>
              <w:t>0</w:t>
            </w:r>
          </w:p>
        </w:tc>
        <w:tc>
          <w:tcPr>
            <w:tcW w:w="735" w:type="dxa"/>
            <w:vAlign w:val="center"/>
          </w:tcPr>
          <w:p w:rsidR="007B0B4C" w:rsidRPr="007B0B4C" w:rsidRDefault="007B0B4C" w:rsidP="007B0B4C">
            <w:pPr>
              <w:jc w:val="center"/>
              <w:rPr>
                <w:rFonts w:ascii="Times New Roman" w:eastAsia="宋体" w:hAnsi="Times New Roman" w:cs="Times New Roman" w:hint="eastAsia"/>
                <w:szCs w:val="21"/>
              </w:rPr>
            </w:pPr>
          </w:p>
        </w:tc>
      </w:tr>
      <w:tr w:rsidR="007B0B4C" w:rsidRPr="007B0B4C" w:rsidTr="00C34CAC">
        <w:tc>
          <w:tcPr>
            <w:tcW w:w="740" w:type="dxa"/>
            <w:vAlign w:val="center"/>
          </w:tcPr>
          <w:p w:rsidR="007B0B4C" w:rsidRPr="007B0B4C" w:rsidRDefault="007B0B4C" w:rsidP="007B0B4C">
            <w:pPr>
              <w:jc w:val="center"/>
              <w:rPr>
                <w:rFonts w:ascii="Times New Roman" w:eastAsia="宋体" w:hAnsi="Times New Roman" w:cs="Times New Roman"/>
                <w:szCs w:val="21"/>
              </w:rPr>
            </w:pPr>
            <w:r w:rsidRPr="007B0B4C">
              <w:rPr>
                <w:rFonts w:ascii="Times New Roman" w:eastAsia="宋体" w:hAnsi="Times New Roman" w:cs="Times New Roman" w:hint="eastAsia"/>
                <w:szCs w:val="21"/>
              </w:rPr>
              <w:t>10</w:t>
            </w:r>
          </w:p>
        </w:tc>
        <w:tc>
          <w:tcPr>
            <w:tcW w:w="3476" w:type="dxa"/>
            <w:vAlign w:val="center"/>
          </w:tcPr>
          <w:p w:rsidR="007B0B4C" w:rsidRPr="007B0B4C" w:rsidRDefault="007B0B4C" w:rsidP="007B0B4C">
            <w:pPr>
              <w:spacing w:line="380" w:lineRule="exact"/>
              <w:rPr>
                <w:rFonts w:ascii="Times New Roman" w:eastAsia="宋体" w:hAnsi="Times New Roman" w:cs="Times New Roman" w:hint="eastAsia"/>
                <w:szCs w:val="21"/>
              </w:rPr>
            </w:pPr>
            <w:r w:rsidRPr="007B0B4C">
              <w:rPr>
                <w:rFonts w:ascii="Times New Roman" w:eastAsia="宋体" w:hAnsi="Times New Roman" w:cs="Times New Roman" w:hint="eastAsia"/>
                <w:szCs w:val="21"/>
              </w:rPr>
              <w:t>综合智能交通系统</w:t>
            </w:r>
            <w:r w:rsidRPr="007B0B4C">
              <w:rPr>
                <w:rFonts w:ascii="Times New Roman" w:eastAsia="宋体" w:hAnsi="Times New Roman" w:cs="Times New Roman" w:hint="eastAsia"/>
                <w:szCs w:val="21"/>
              </w:rPr>
              <w:t>ITS</w:t>
            </w:r>
            <w:r w:rsidRPr="007B0B4C">
              <w:rPr>
                <w:rFonts w:ascii="Times New Roman" w:eastAsia="宋体" w:hAnsi="Times New Roman" w:cs="Times New Roman" w:hint="eastAsia"/>
                <w:szCs w:val="21"/>
              </w:rPr>
              <w:t>管控技术</w:t>
            </w:r>
            <w:r w:rsidRPr="007B0B4C">
              <w:rPr>
                <w:rFonts w:ascii="Times New Roman" w:eastAsia="宋体" w:hAnsi="Times New Roman" w:cs="Times New Roman" w:hint="eastAsia"/>
                <w:szCs w:val="21"/>
              </w:rPr>
              <w:t>*</w:t>
            </w:r>
          </w:p>
        </w:tc>
        <w:tc>
          <w:tcPr>
            <w:tcW w:w="1701" w:type="dxa"/>
            <w:vAlign w:val="center"/>
          </w:tcPr>
          <w:p w:rsidR="007B0B4C" w:rsidRPr="007B0B4C" w:rsidRDefault="007B0B4C" w:rsidP="007B0B4C">
            <w:pPr>
              <w:jc w:val="center"/>
              <w:rPr>
                <w:rFonts w:ascii="Times New Roman" w:eastAsia="宋体" w:hAnsi="Times New Roman" w:cs="Times New Roman" w:hint="eastAsia"/>
                <w:color w:val="000000"/>
                <w:szCs w:val="21"/>
              </w:rPr>
            </w:pPr>
            <w:r w:rsidRPr="007B0B4C">
              <w:rPr>
                <w:rFonts w:ascii="Times New Roman" w:eastAsia="宋体" w:hAnsi="Times New Roman" w:cs="Times New Roman" w:hint="eastAsia"/>
                <w:color w:val="000000"/>
                <w:szCs w:val="21"/>
              </w:rPr>
              <w:t>目标</w:t>
            </w:r>
            <w:r w:rsidRPr="007B0B4C">
              <w:rPr>
                <w:rFonts w:ascii="Times New Roman" w:eastAsia="宋体" w:hAnsi="Times New Roman" w:cs="Times New Roman" w:hint="eastAsia"/>
                <w:color w:val="000000"/>
                <w:szCs w:val="21"/>
              </w:rPr>
              <w:t>2</w:t>
            </w:r>
            <w:r w:rsidRPr="007B0B4C">
              <w:rPr>
                <w:rFonts w:ascii="Times New Roman" w:eastAsia="宋体" w:hAnsi="Times New Roman" w:cs="Times New Roman" w:hint="eastAsia"/>
                <w:color w:val="000000"/>
                <w:szCs w:val="21"/>
              </w:rPr>
              <w:t>、</w:t>
            </w:r>
            <w:r w:rsidRPr="007B0B4C">
              <w:rPr>
                <w:rFonts w:ascii="Times New Roman" w:eastAsia="宋体" w:hAnsi="Times New Roman" w:cs="Times New Roman" w:hint="eastAsia"/>
                <w:color w:val="000000"/>
                <w:szCs w:val="21"/>
              </w:rPr>
              <w:t>4</w:t>
            </w:r>
          </w:p>
        </w:tc>
        <w:tc>
          <w:tcPr>
            <w:tcW w:w="1853" w:type="dxa"/>
            <w:vAlign w:val="center"/>
          </w:tcPr>
          <w:p w:rsidR="007B0B4C" w:rsidRPr="007B0B4C" w:rsidRDefault="007B0B4C" w:rsidP="007B0B4C">
            <w:pPr>
              <w:jc w:val="center"/>
              <w:rPr>
                <w:rFonts w:ascii="Times New Roman" w:eastAsia="宋体" w:hAnsi="Times New Roman" w:cs="Times New Roman" w:hint="eastAsia"/>
                <w:szCs w:val="21"/>
              </w:rPr>
            </w:pPr>
          </w:p>
        </w:tc>
        <w:tc>
          <w:tcPr>
            <w:tcW w:w="735" w:type="dxa"/>
            <w:vAlign w:val="center"/>
          </w:tcPr>
          <w:p w:rsidR="007B0B4C" w:rsidRPr="007B0B4C" w:rsidRDefault="007B0B4C" w:rsidP="007B0B4C">
            <w:pPr>
              <w:jc w:val="center"/>
              <w:rPr>
                <w:rFonts w:ascii="Times New Roman" w:eastAsia="宋体" w:hAnsi="Times New Roman" w:cs="Times New Roman" w:hint="eastAsia"/>
                <w:szCs w:val="21"/>
              </w:rPr>
            </w:pPr>
            <w:r w:rsidRPr="007B0B4C">
              <w:rPr>
                <w:rFonts w:ascii="Times New Roman" w:eastAsia="宋体" w:hAnsi="Times New Roman" w:cs="Times New Roman" w:hint="eastAsia"/>
                <w:szCs w:val="21"/>
              </w:rPr>
              <w:t>0</w:t>
            </w:r>
          </w:p>
        </w:tc>
        <w:tc>
          <w:tcPr>
            <w:tcW w:w="735" w:type="dxa"/>
            <w:vAlign w:val="center"/>
          </w:tcPr>
          <w:p w:rsidR="007B0B4C" w:rsidRPr="007B0B4C" w:rsidRDefault="007B0B4C" w:rsidP="007B0B4C">
            <w:pPr>
              <w:jc w:val="center"/>
              <w:rPr>
                <w:rFonts w:ascii="Times New Roman" w:eastAsia="宋体" w:hAnsi="Times New Roman" w:cs="Times New Roman" w:hint="eastAsia"/>
                <w:szCs w:val="21"/>
              </w:rPr>
            </w:pPr>
          </w:p>
        </w:tc>
      </w:tr>
      <w:tr w:rsidR="007B0B4C" w:rsidRPr="007B0B4C" w:rsidTr="00C34CAC">
        <w:tc>
          <w:tcPr>
            <w:tcW w:w="7770" w:type="dxa"/>
            <w:gridSpan w:val="4"/>
            <w:vAlign w:val="center"/>
          </w:tcPr>
          <w:p w:rsidR="007B0B4C" w:rsidRPr="007B0B4C" w:rsidRDefault="007B0B4C" w:rsidP="007B0B4C">
            <w:pPr>
              <w:jc w:val="center"/>
              <w:rPr>
                <w:rFonts w:ascii="Times New Roman" w:eastAsia="宋体" w:hAnsi="Times New Roman" w:cs="Times New Roman"/>
                <w:szCs w:val="21"/>
              </w:rPr>
            </w:pPr>
            <w:r w:rsidRPr="007B0B4C">
              <w:rPr>
                <w:rFonts w:ascii="Times New Roman" w:eastAsia="宋体" w:hAnsi="Times New Roman" w:cs="Times New Roman"/>
                <w:szCs w:val="21"/>
              </w:rPr>
              <w:t>合计</w:t>
            </w:r>
          </w:p>
        </w:tc>
        <w:tc>
          <w:tcPr>
            <w:tcW w:w="735" w:type="dxa"/>
            <w:vAlign w:val="center"/>
          </w:tcPr>
          <w:p w:rsidR="007B0B4C" w:rsidRPr="007B0B4C" w:rsidRDefault="007B0B4C" w:rsidP="007B0B4C">
            <w:pPr>
              <w:jc w:val="center"/>
              <w:rPr>
                <w:rFonts w:ascii="Times New Roman" w:eastAsia="宋体" w:hAnsi="Times New Roman" w:cs="Times New Roman"/>
                <w:szCs w:val="21"/>
              </w:rPr>
            </w:pPr>
            <w:r w:rsidRPr="007B0B4C">
              <w:rPr>
                <w:rFonts w:ascii="Times New Roman" w:eastAsia="宋体" w:hAnsi="Times New Roman" w:cs="Times New Roman" w:hint="eastAsia"/>
                <w:szCs w:val="21"/>
              </w:rPr>
              <w:t>32</w:t>
            </w:r>
          </w:p>
        </w:tc>
        <w:tc>
          <w:tcPr>
            <w:tcW w:w="735" w:type="dxa"/>
            <w:vAlign w:val="center"/>
          </w:tcPr>
          <w:p w:rsidR="007B0B4C" w:rsidRPr="007B0B4C" w:rsidRDefault="007B0B4C" w:rsidP="007B0B4C">
            <w:pPr>
              <w:jc w:val="center"/>
              <w:rPr>
                <w:rFonts w:ascii="Times New Roman" w:eastAsia="宋体" w:hAnsi="Times New Roman" w:cs="Times New Roman" w:hint="eastAsia"/>
                <w:szCs w:val="21"/>
              </w:rPr>
            </w:pPr>
          </w:p>
        </w:tc>
      </w:tr>
    </w:tbl>
    <w:p w:rsidR="007B0B4C" w:rsidRPr="007B0B4C" w:rsidRDefault="007B0B4C" w:rsidP="007B0B4C">
      <w:pPr>
        <w:widowControl/>
        <w:spacing w:line="30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sz w:val="24"/>
          <w:szCs w:val="24"/>
        </w:rPr>
        <w:t>目标</w:t>
      </w:r>
      <w:r w:rsidRPr="007B0B4C">
        <w:rPr>
          <w:rFonts w:ascii="Times New Roman" w:eastAsia="宋体" w:hAnsi="Times New Roman" w:cs="Times New Roman"/>
          <w:sz w:val="24"/>
          <w:szCs w:val="24"/>
        </w:rPr>
        <w:t xml:space="preserve">1. </w:t>
      </w:r>
      <w:r w:rsidRPr="007B0B4C">
        <w:rPr>
          <w:rFonts w:ascii="Times New Roman" w:eastAsia="宋体" w:hAnsi="Times New Roman" w:cs="Times New Roman"/>
          <w:sz w:val="24"/>
          <w:szCs w:val="24"/>
        </w:rPr>
        <w:t>使学生</w:t>
      </w:r>
      <w:r w:rsidRPr="007B0B4C">
        <w:rPr>
          <w:rFonts w:ascii="Times New Roman" w:eastAsia="宋体" w:hAnsi="Times New Roman" w:cs="Times New Roman" w:hint="eastAsia"/>
          <w:sz w:val="24"/>
          <w:szCs w:val="24"/>
        </w:rPr>
        <w:t>通过自主学习、小组交流及团队研讨，了解各型车模的结构并整体组装、比较系统直观地了解其运动检测与控制的</w:t>
      </w:r>
      <w:r w:rsidRPr="007B0B4C">
        <w:rPr>
          <w:rFonts w:ascii="Times New Roman" w:eastAsia="宋体" w:hAnsi="Times New Roman" w:cs="Times New Roman"/>
          <w:sz w:val="24"/>
          <w:szCs w:val="24"/>
        </w:rPr>
        <w:t>基本概念、基本原理、基本</w:t>
      </w:r>
      <w:r w:rsidRPr="007B0B4C">
        <w:rPr>
          <w:rFonts w:ascii="Times New Roman" w:eastAsia="宋体" w:hAnsi="Times New Roman" w:cs="Times New Roman" w:hint="eastAsia"/>
          <w:sz w:val="24"/>
          <w:szCs w:val="24"/>
        </w:rPr>
        <w:t>实现</w:t>
      </w:r>
      <w:r w:rsidRPr="007B0B4C">
        <w:rPr>
          <w:rFonts w:ascii="Times New Roman" w:eastAsia="宋体" w:hAnsi="Times New Roman" w:cs="Times New Roman"/>
          <w:sz w:val="24"/>
          <w:szCs w:val="24"/>
        </w:rPr>
        <w:t>方法。</w:t>
      </w:r>
    </w:p>
    <w:p w:rsidR="007B0B4C" w:rsidRPr="007B0B4C" w:rsidRDefault="007B0B4C" w:rsidP="007B0B4C">
      <w:pPr>
        <w:spacing w:line="300" w:lineRule="auto"/>
        <w:ind w:firstLine="482"/>
        <w:jc w:val="left"/>
        <w:rPr>
          <w:rFonts w:ascii="Times New Roman" w:eastAsia="宋体" w:hAnsi="Times New Roman" w:cs="Times New Roman" w:hint="eastAsia"/>
          <w:sz w:val="24"/>
          <w:szCs w:val="24"/>
        </w:rPr>
      </w:pPr>
      <w:r w:rsidRPr="007B0B4C">
        <w:rPr>
          <w:rFonts w:ascii="Times New Roman" w:eastAsia="宋体" w:hAnsi="Times New Roman" w:cs="Times New Roman" w:hint="eastAsia"/>
          <w:sz w:val="24"/>
          <w:szCs w:val="24"/>
        </w:rPr>
        <w:t>目标</w:t>
      </w:r>
      <w:r w:rsidRPr="007B0B4C">
        <w:rPr>
          <w:rFonts w:ascii="Times New Roman" w:eastAsia="宋体" w:hAnsi="Times New Roman" w:cs="Times New Roman"/>
          <w:sz w:val="24"/>
          <w:szCs w:val="24"/>
        </w:rPr>
        <w:t xml:space="preserve">2. </w:t>
      </w:r>
      <w:r w:rsidRPr="007B0B4C">
        <w:rPr>
          <w:rFonts w:ascii="Times New Roman" w:eastAsia="宋体" w:hAnsi="Times New Roman" w:cs="Times New Roman" w:hint="eastAsia"/>
          <w:kern w:val="0"/>
          <w:sz w:val="24"/>
          <w:szCs w:val="24"/>
        </w:rPr>
        <w:t>使学生</w:t>
      </w:r>
      <w:r w:rsidRPr="007B0B4C">
        <w:rPr>
          <w:rFonts w:ascii="Times New Roman" w:eastAsia="宋体" w:hAnsi="Times New Roman" w:cs="Times New Roman" w:hint="eastAsia"/>
          <w:sz w:val="24"/>
          <w:szCs w:val="24"/>
        </w:rPr>
        <w:t>通过自主学习、小组交流及团队研讨，了解智能车模的运动检测与控制硬件、</w:t>
      </w:r>
      <w:r w:rsidRPr="007B0B4C">
        <w:rPr>
          <w:rFonts w:ascii="Times New Roman" w:eastAsia="宋体" w:hAnsi="Times New Roman" w:cs="Times New Roman" w:hint="eastAsia"/>
          <w:kern w:val="0"/>
          <w:sz w:val="24"/>
          <w:szCs w:val="24"/>
        </w:rPr>
        <w:t>比较系统地掌握开发平台的使用方法并用于实现车模的</w:t>
      </w:r>
      <w:r w:rsidRPr="007B0B4C">
        <w:rPr>
          <w:rFonts w:ascii="Times New Roman" w:eastAsia="宋体" w:hAnsi="Times New Roman" w:cs="Times New Roman" w:hint="eastAsia"/>
          <w:sz w:val="24"/>
          <w:szCs w:val="24"/>
        </w:rPr>
        <w:t>运动检测与控制</w:t>
      </w:r>
      <w:r w:rsidRPr="007B0B4C">
        <w:rPr>
          <w:rFonts w:ascii="Times New Roman" w:eastAsia="宋体" w:hAnsi="Times New Roman" w:cs="Times New Roman" w:hint="eastAsia"/>
          <w:kern w:val="0"/>
          <w:sz w:val="24"/>
          <w:szCs w:val="24"/>
        </w:rPr>
        <w:t>编程</w:t>
      </w:r>
      <w:r w:rsidRPr="007B0B4C">
        <w:rPr>
          <w:rFonts w:ascii="Times New Roman" w:eastAsia="宋体" w:hAnsi="Times New Roman" w:cs="Times New Roman" w:hint="eastAsia"/>
          <w:sz w:val="24"/>
          <w:szCs w:val="24"/>
        </w:rPr>
        <w:t>。</w:t>
      </w:r>
    </w:p>
    <w:p w:rsidR="007B0B4C" w:rsidRPr="007B0B4C" w:rsidRDefault="007B0B4C" w:rsidP="007B0B4C">
      <w:pPr>
        <w:spacing w:line="30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hint="eastAsia"/>
          <w:sz w:val="24"/>
          <w:szCs w:val="24"/>
        </w:rPr>
        <w:t>目标</w:t>
      </w:r>
      <w:r w:rsidRPr="007B0B4C">
        <w:rPr>
          <w:rFonts w:ascii="Times New Roman" w:eastAsia="宋体" w:hAnsi="Times New Roman" w:cs="Times New Roman" w:hint="eastAsia"/>
          <w:sz w:val="24"/>
          <w:szCs w:val="24"/>
        </w:rPr>
        <w:t>3</w:t>
      </w:r>
      <w:r w:rsidRPr="007B0B4C">
        <w:rPr>
          <w:rFonts w:ascii="Times New Roman" w:eastAsia="宋体" w:hAnsi="Times New Roman" w:cs="Times New Roman"/>
          <w:sz w:val="24"/>
          <w:szCs w:val="24"/>
        </w:rPr>
        <w:t xml:space="preserve">. </w:t>
      </w:r>
      <w:r w:rsidRPr="007B0B4C">
        <w:rPr>
          <w:rFonts w:ascii="Times New Roman" w:eastAsia="宋体" w:hAnsi="Times New Roman" w:cs="Times New Roman" w:hint="eastAsia"/>
          <w:kern w:val="0"/>
          <w:sz w:val="24"/>
          <w:szCs w:val="24"/>
        </w:rPr>
        <w:t>使学生</w:t>
      </w:r>
      <w:r w:rsidRPr="007B0B4C">
        <w:rPr>
          <w:rFonts w:ascii="Times New Roman" w:eastAsia="宋体" w:hAnsi="Times New Roman" w:cs="Times New Roman" w:hint="eastAsia"/>
          <w:sz w:val="24"/>
          <w:szCs w:val="24"/>
        </w:rPr>
        <w:t>通过自主学习、小组交流及团队研讨，掌握并实现车模的驱动与智能操纵技术</w:t>
      </w:r>
      <w:r w:rsidRPr="007B0B4C">
        <w:rPr>
          <w:rFonts w:ascii="Times New Roman" w:eastAsia="宋体" w:hAnsi="Times New Roman" w:cs="Times New Roman"/>
          <w:sz w:val="24"/>
          <w:szCs w:val="24"/>
        </w:rPr>
        <w:t>。</w:t>
      </w:r>
    </w:p>
    <w:p w:rsidR="007B0B4C" w:rsidRPr="007B0B4C" w:rsidRDefault="007B0B4C" w:rsidP="007B0B4C">
      <w:pPr>
        <w:spacing w:line="30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hint="eastAsia"/>
          <w:sz w:val="24"/>
          <w:szCs w:val="24"/>
        </w:rPr>
        <w:t>目标</w:t>
      </w:r>
      <w:r w:rsidRPr="007B0B4C">
        <w:rPr>
          <w:rFonts w:ascii="Times New Roman" w:eastAsia="宋体" w:hAnsi="Times New Roman" w:cs="Times New Roman" w:hint="eastAsia"/>
          <w:sz w:val="24"/>
          <w:szCs w:val="24"/>
        </w:rPr>
        <w:t>4</w:t>
      </w:r>
      <w:r w:rsidRPr="007B0B4C">
        <w:rPr>
          <w:rFonts w:ascii="Times New Roman" w:eastAsia="宋体" w:hAnsi="Times New Roman" w:cs="Times New Roman"/>
          <w:sz w:val="24"/>
          <w:szCs w:val="24"/>
        </w:rPr>
        <w:t>.</w:t>
      </w:r>
      <w:r w:rsidRPr="007B0B4C">
        <w:rPr>
          <w:rFonts w:ascii="Times New Roman" w:eastAsia="宋体" w:hAnsi="Times New Roman" w:cs="Times New Roman" w:hint="eastAsia"/>
          <w:sz w:val="24"/>
          <w:szCs w:val="24"/>
        </w:rPr>
        <w:t xml:space="preserve"> </w:t>
      </w:r>
      <w:r w:rsidRPr="007B0B4C">
        <w:rPr>
          <w:rFonts w:ascii="Times New Roman" w:eastAsia="宋体" w:hAnsi="Times New Roman" w:cs="Times New Roman" w:hint="eastAsia"/>
          <w:kern w:val="0"/>
          <w:sz w:val="24"/>
          <w:szCs w:val="24"/>
        </w:rPr>
        <w:t>使学生</w:t>
      </w:r>
      <w:r w:rsidRPr="007B0B4C">
        <w:rPr>
          <w:rFonts w:ascii="Times New Roman" w:eastAsia="宋体" w:hAnsi="Times New Roman" w:cs="Times New Roman" w:hint="eastAsia"/>
          <w:sz w:val="24"/>
          <w:szCs w:val="24"/>
        </w:rPr>
        <w:t>通过自主学习、小组交流及团队研讨，掌握并实现车模运行时的“路况”识别与避障技术，并通过多种通信途径实现车模运行的管控。</w:t>
      </w:r>
    </w:p>
    <w:p w:rsidR="007B0B4C" w:rsidRPr="007B0B4C" w:rsidRDefault="007B0B4C" w:rsidP="007B0B4C">
      <w:pPr>
        <w:spacing w:line="360" w:lineRule="auto"/>
        <w:ind w:firstLineChars="200" w:firstLine="562"/>
        <w:rPr>
          <w:rFonts w:ascii="Times New Roman" w:eastAsia="宋体" w:hAnsi="Times New Roman" w:cs="Times New Roman" w:hint="eastAsia"/>
          <w:b/>
          <w:sz w:val="28"/>
          <w:szCs w:val="28"/>
        </w:rPr>
      </w:pPr>
      <w:r w:rsidRPr="007B0B4C">
        <w:rPr>
          <w:rFonts w:ascii="Times New Roman" w:eastAsia="宋体" w:hAnsi="Times New Roman" w:cs="Times New Roman" w:hint="eastAsia"/>
          <w:b/>
          <w:sz w:val="28"/>
          <w:szCs w:val="28"/>
        </w:rPr>
        <w:lastRenderedPageBreak/>
        <w:t>四</w:t>
      </w:r>
      <w:r w:rsidRPr="007B0B4C">
        <w:rPr>
          <w:rFonts w:ascii="Times New Roman" w:eastAsia="宋体" w:hAnsi="Times New Roman" w:cs="Times New Roman"/>
          <w:b/>
          <w:sz w:val="28"/>
          <w:szCs w:val="28"/>
        </w:rPr>
        <w:t>、</w:t>
      </w:r>
      <w:r w:rsidRPr="007B0B4C">
        <w:rPr>
          <w:rFonts w:ascii="Times New Roman" w:eastAsia="宋体" w:hAnsi="Times New Roman" w:cs="Times New Roman" w:hint="eastAsia"/>
          <w:b/>
          <w:sz w:val="28"/>
          <w:szCs w:val="28"/>
        </w:rPr>
        <w:t>课内实验（无）</w:t>
      </w:r>
    </w:p>
    <w:p w:rsidR="007B0B4C" w:rsidRPr="007B0B4C" w:rsidRDefault="007B0B4C" w:rsidP="007B0B4C">
      <w:pPr>
        <w:spacing w:line="360" w:lineRule="auto"/>
        <w:ind w:firstLineChars="200" w:firstLine="420"/>
        <w:rPr>
          <w:rFonts w:ascii="Times New Roman" w:eastAsia="宋体" w:hAnsi="Times New Roman" w:cs="Times New Roman"/>
          <w:szCs w:val="21"/>
        </w:rPr>
      </w:pPr>
      <w:r w:rsidRPr="007B0B4C">
        <w:rPr>
          <w:rFonts w:ascii="Times New Roman" w:eastAsia="宋体" w:hAnsi="Times New Roman" w:cs="Times New Roman" w:hint="eastAsia"/>
          <w:szCs w:val="21"/>
        </w:rPr>
        <w:t>不再另行开设课内实验。</w:t>
      </w:r>
    </w:p>
    <w:p w:rsidR="007B0B4C" w:rsidRPr="007B0B4C" w:rsidRDefault="007B0B4C" w:rsidP="007B0B4C">
      <w:pPr>
        <w:spacing w:line="360" w:lineRule="auto"/>
        <w:ind w:firstLineChars="200" w:firstLine="562"/>
        <w:rPr>
          <w:rFonts w:ascii="Times New Roman" w:eastAsia="宋体" w:hAnsi="Times New Roman" w:cs="Times New Roman" w:hint="eastAsia"/>
          <w:b/>
          <w:sz w:val="28"/>
          <w:szCs w:val="28"/>
        </w:rPr>
      </w:pPr>
      <w:r w:rsidRPr="007B0B4C">
        <w:rPr>
          <w:rFonts w:ascii="Times New Roman" w:eastAsia="宋体" w:hAnsi="Times New Roman" w:cs="Times New Roman" w:hint="eastAsia"/>
          <w:b/>
          <w:sz w:val="28"/>
          <w:szCs w:val="28"/>
        </w:rPr>
        <w:t>五、课程实施</w:t>
      </w:r>
    </w:p>
    <w:p w:rsidR="007B0B4C" w:rsidRPr="007B0B4C" w:rsidRDefault="007B0B4C" w:rsidP="007B0B4C">
      <w:pPr>
        <w:spacing w:line="360" w:lineRule="auto"/>
        <w:ind w:firstLineChars="200" w:firstLine="480"/>
        <w:rPr>
          <w:rFonts w:ascii="Times New Roman" w:eastAsia="宋体" w:hAnsi="Times New Roman" w:cs="Times New Roman"/>
          <w:sz w:val="24"/>
          <w:szCs w:val="24"/>
        </w:rPr>
      </w:pPr>
      <w:r w:rsidRPr="007B0B4C">
        <w:rPr>
          <w:rFonts w:ascii="Times New Roman" w:eastAsia="宋体" w:hAnsi="Times New Roman" w:cs="Times New Roman" w:hint="eastAsia"/>
          <w:sz w:val="24"/>
          <w:szCs w:val="24"/>
        </w:rPr>
        <w:t>（一）把课程内容依照数量及难度，以项目方式科学合理地分配到每一周，让学生自主学习、互相交流，并以小组合作方式完成项目。这样，学以致用和，使学习效率及学生的学习自觉性得到极大提高。</w:t>
      </w:r>
    </w:p>
    <w:p w:rsidR="007B0B4C" w:rsidRPr="007B0B4C" w:rsidRDefault="007B0B4C" w:rsidP="007B0B4C">
      <w:pPr>
        <w:autoSpaceDE w:val="0"/>
        <w:autoSpaceDN w:val="0"/>
        <w:adjustRightInd w:val="0"/>
        <w:spacing w:line="360" w:lineRule="auto"/>
        <w:ind w:firstLineChars="200" w:firstLine="480"/>
        <w:jc w:val="left"/>
        <w:rPr>
          <w:rFonts w:ascii="Times New Roman" w:eastAsia="宋体" w:hAnsi="Times New Roman" w:cs="Times New Roman" w:hint="eastAsia"/>
          <w:color w:val="000000"/>
          <w:kern w:val="0"/>
          <w:sz w:val="24"/>
          <w:szCs w:val="24"/>
        </w:rPr>
      </w:pPr>
      <w:r w:rsidRPr="007B0B4C">
        <w:rPr>
          <w:rFonts w:ascii="Times New Roman" w:eastAsia="宋体" w:hAnsi="Times New Roman" w:cs="Times New Roman" w:hint="eastAsia"/>
          <w:color w:val="000000"/>
          <w:kern w:val="0"/>
          <w:sz w:val="24"/>
          <w:szCs w:val="24"/>
        </w:rPr>
        <w:t>（二）不单独安排理论教学，也就没有繁琐推导，一切变得具体，伸手可触。教师每周安排</w:t>
      </w:r>
      <w:r w:rsidRPr="007B0B4C">
        <w:rPr>
          <w:rFonts w:ascii="Times New Roman" w:eastAsia="宋体" w:hAnsi="Times New Roman" w:cs="Times New Roman" w:hint="eastAsia"/>
          <w:color w:val="000000"/>
          <w:kern w:val="0"/>
          <w:sz w:val="24"/>
          <w:szCs w:val="24"/>
        </w:rPr>
        <w:t>2-4</w:t>
      </w:r>
      <w:r w:rsidRPr="007B0B4C">
        <w:rPr>
          <w:rFonts w:ascii="Times New Roman" w:eastAsia="宋体" w:hAnsi="Times New Roman" w:cs="Times New Roman" w:hint="eastAsia"/>
          <w:color w:val="000000"/>
          <w:kern w:val="0"/>
          <w:sz w:val="24"/>
          <w:szCs w:val="24"/>
        </w:rPr>
        <w:t>学时，陪伴指导学生，使得问题均能及时解答，可有效提高教学效率效果。</w:t>
      </w:r>
    </w:p>
    <w:p w:rsidR="007B0B4C" w:rsidRPr="007B0B4C" w:rsidRDefault="007B0B4C" w:rsidP="007B0B4C">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7B0B4C">
        <w:rPr>
          <w:rFonts w:ascii="Times New Roman" w:eastAsia="宋体" w:hAnsi="Times New Roman" w:cs="Times New Roman" w:hint="eastAsia"/>
          <w:color w:val="000000"/>
          <w:kern w:val="0"/>
          <w:sz w:val="24"/>
          <w:szCs w:val="24"/>
        </w:rPr>
        <w:t>（三）每周安排</w:t>
      </w:r>
      <w:r w:rsidRPr="007B0B4C">
        <w:rPr>
          <w:rFonts w:ascii="Times New Roman" w:eastAsia="宋体" w:hAnsi="Times New Roman" w:cs="Times New Roman" w:hint="eastAsia"/>
          <w:color w:val="000000"/>
          <w:kern w:val="0"/>
          <w:sz w:val="24"/>
          <w:szCs w:val="24"/>
        </w:rPr>
        <w:t>1</w:t>
      </w:r>
      <w:r w:rsidRPr="007B0B4C">
        <w:rPr>
          <w:rFonts w:ascii="Times New Roman" w:eastAsia="宋体" w:hAnsi="Times New Roman" w:cs="Times New Roman" w:hint="eastAsia"/>
          <w:color w:val="000000"/>
          <w:kern w:val="0"/>
          <w:sz w:val="24"/>
          <w:szCs w:val="24"/>
        </w:rPr>
        <w:t>学时左右时间开展研讨。事先轮流确定</w:t>
      </w:r>
      <w:r w:rsidRPr="007B0B4C">
        <w:rPr>
          <w:rFonts w:ascii="Times New Roman" w:eastAsia="宋体" w:hAnsi="Times New Roman" w:cs="Times New Roman" w:hint="eastAsia"/>
          <w:color w:val="000000"/>
          <w:kern w:val="0"/>
          <w:sz w:val="24"/>
          <w:szCs w:val="24"/>
        </w:rPr>
        <w:t>1-2</w:t>
      </w:r>
      <w:r w:rsidRPr="007B0B4C">
        <w:rPr>
          <w:rFonts w:ascii="Times New Roman" w:eastAsia="宋体" w:hAnsi="Times New Roman" w:cs="Times New Roman" w:hint="eastAsia"/>
          <w:color w:val="000000"/>
          <w:kern w:val="0"/>
          <w:sz w:val="24"/>
          <w:szCs w:val="24"/>
        </w:rPr>
        <w:t>名学生就本周课题进行讲解，其余学生负责提问讨论，丰富研讨内容，活跃研讨氛围。结果会使学生对学习内容记忆深刻，记忆效率提高记忆周期加长。</w:t>
      </w:r>
    </w:p>
    <w:p w:rsidR="007B0B4C" w:rsidRPr="007B0B4C" w:rsidRDefault="007B0B4C" w:rsidP="007B0B4C">
      <w:pPr>
        <w:spacing w:line="360" w:lineRule="auto"/>
        <w:ind w:firstLineChars="200" w:firstLine="480"/>
        <w:rPr>
          <w:rFonts w:ascii="Times New Roman" w:eastAsia="宋体" w:hAnsi="Times New Roman" w:cs="Times New Roman" w:hint="eastAsia"/>
          <w:sz w:val="24"/>
          <w:szCs w:val="24"/>
        </w:rPr>
      </w:pPr>
      <w:r w:rsidRPr="007B0B4C">
        <w:rPr>
          <w:rFonts w:ascii="Times New Roman" w:eastAsia="宋体" w:hAnsi="Times New Roman" w:cs="Times New Roman" w:hint="eastAsia"/>
          <w:sz w:val="24"/>
          <w:szCs w:val="24"/>
        </w:rPr>
        <w:t>（四）主要教学环节质量要求如表所示。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7B0B4C" w:rsidRPr="007B0B4C" w:rsidTr="00C34CAC">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7B0B4C" w:rsidRPr="007B0B4C" w:rsidRDefault="007B0B4C" w:rsidP="007B0B4C">
            <w:pPr>
              <w:jc w:val="center"/>
              <w:rPr>
                <w:rFonts w:ascii="Times New Roman" w:eastAsia="宋体" w:hAnsi="Times New Roman" w:cs="Times New Roman"/>
                <w:szCs w:val="21"/>
              </w:rPr>
            </w:pPr>
            <w:r w:rsidRPr="007B0B4C">
              <w:rPr>
                <w:rFonts w:ascii="Times New Roman" w:eastAsia="宋体" w:hAnsi="Times New Roman" w:cs="Times New Roman"/>
                <w:bCs/>
                <w:szCs w:val="21"/>
              </w:rPr>
              <w:t>主要教学环节</w:t>
            </w:r>
          </w:p>
        </w:tc>
        <w:tc>
          <w:tcPr>
            <w:tcW w:w="6773" w:type="dxa"/>
            <w:tcBorders>
              <w:top w:val="single" w:sz="8" w:space="0" w:color="auto"/>
              <w:left w:val="single" w:sz="8" w:space="0" w:color="auto"/>
              <w:right w:val="single" w:sz="8" w:space="0" w:color="auto"/>
            </w:tcBorders>
            <w:vAlign w:val="center"/>
          </w:tcPr>
          <w:p w:rsidR="007B0B4C" w:rsidRPr="007B0B4C" w:rsidRDefault="007B0B4C" w:rsidP="007B0B4C">
            <w:pPr>
              <w:jc w:val="center"/>
              <w:rPr>
                <w:rFonts w:ascii="Times New Roman" w:eastAsia="宋体" w:hAnsi="Times New Roman" w:cs="Times New Roman"/>
                <w:szCs w:val="21"/>
              </w:rPr>
            </w:pPr>
            <w:r w:rsidRPr="007B0B4C">
              <w:rPr>
                <w:rFonts w:ascii="Times New Roman" w:eastAsia="宋体" w:hAnsi="Times New Roman" w:cs="Times New Roman"/>
                <w:bCs/>
                <w:szCs w:val="21"/>
              </w:rPr>
              <w:t>质量</w:t>
            </w:r>
            <w:r w:rsidRPr="007B0B4C">
              <w:rPr>
                <w:rFonts w:ascii="Times New Roman" w:eastAsia="宋体" w:hAnsi="Times New Roman" w:cs="Times New Roman" w:hint="eastAsia"/>
                <w:bCs/>
                <w:szCs w:val="21"/>
              </w:rPr>
              <w:t>要求</w:t>
            </w:r>
          </w:p>
        </w:tc>
      </w:tr>
      <w:tr w:rsidR="007B0B4C" w:rsidRPr="007B0B4C" w:rsidTr="00C34CAC">
        <w:trPr>
          <w:jc w:val="center"/>
        </w:trPr>
        <w:tc>
          <w:tcPr>
            <w:tcW w:w="636" w:type="dxa"/>
            <w:tcBorders>
              <w:left w:val="single" w:sz="8" w:space="0" w:color="auto"/>
            </w:tcBorders>
            <w:vAlign w:val="center"/>
          </w:tcPr>
          <w:p w:rsidR="007B0B4C" w:rsidRPr="007B0B4C" w:rsidRDefault="007B0B4C" w:rsidP="007B0B4C">
            <w:pPr>
              <w:jc w:val="center"/>
              <w:rPr>
                <w:rFonts w:ascii="Times New Roman" w:eastAsia="宋体" w:hAnsi="Times New Roman" w:cs="Times New Roman"/>
                <w:szCs w:val="21"/>
              </w:rPr>
            </w:pPr>
            <w:r w:rsidRPr="007B0B4C">
              <w:rPr>
                <w:rFonts w:ascii="Times New Roman" w:eastAsia="宋体" w:hAnsi="Times New Roman" w:cs="Times New Roman"/>
                <w:szCs w:val="21"/>
              </w:rPr>
              <w:t>1</w:t>
            </w:r>
          </w:p>
        </w:tc>
        <w:tc>
          <w:tcPr>
            <w:tcW w:w="1691" w:type="dxa"/>
            <w:tcMar>
              <w:left w:w="28" w:type="dxa"/>
              <w:right w:w="28" w:type="dxa"/>
            </w:tcMar>
            <w:vAlign w:val="center"/>
          </w:tcPr>
          <w:p w:rsidR="007B0B4C" w:rsidRPr="007B0B4C" w:rsidRDefault="007B0B4C" w:rsidP="007B0B4C">
            <w:pPr>
              <w:jc w:val="center"/>
              <w:rPr>
                <w:rFonts w:ascii="Times New Roman" w:eastAsia="宋体" w:hAnsi="Times New Roman" w:cs="Times New Roman"/>
                <w:szCs w:val="21"/>
              </w:rPr>
            </w:pPr>
            <w:r w:rsidRPr="007B0B4C">
              <w:rPr>
                <w:rFonts w:ascii="Times New Roman" w:eastAsia="宋体" w:hAnsi="Times New Roman" w:cs="Times New Roman"/>
                <w:szCs w:val="21"/>
              </w:rPr>
              <w:t>备课</w:t>
            </w:r>
          </w:p>
        </w:tc>
        <w:tc>
          <w:tcPr>
            <w:tcW w:w="6773" w:type="dxa"/>
            <w:tcBorders>
              <w:right w:val="single" w:sz="8" w:space="0" w:color="auto"/>
            </w:tcBorders>
            <w:vAlign w:val="center"/>
          </w:tcPr>
          <w:p w:rsidR="007B0B4C" w:rsidRPr="007B0B4C" w:rsidRDefault="007B0B4C" w:rsidP="007B0B4C">
            <w:pPr>
              <w:spacing w:line="276" w:lineRule="auto"/>
              <w:rPr>
                <w:rFonts w:ascii="Times New Roman" w:eastAsia="宋体" w:hAnsi="Times New Roman" w:cs="Times New Roman"/>
                <w:szCs w:val="21"/>
              </w:rPr>
            </w:pPr>
            <w:r w:rsidRPr="007B0B4C">
              <w:rPr>
                <w:rFonts w:ascii="Times New Roman" w:eastAsia="宋体" w:hAnsi="Times New Roman" w:cs="Times New Roman"/>
                <w:szCs w:val="21"/>
              </w:rPr>
              <w:t>（</w:t>
            </w:r>
            <w:r w:rsidRPr="007B0B4C">
              <w:rPr>
                <w:rFonts w:ascii="Times New Roman" w:eastAsia="宋体" w:hAnsi="Times New Roman" w:cs="Times New Roman"/>
                <w:szCs w:val="21"/>
              </w:rPr>
              <w:t>1</w:t>
            </w:r>
            <w:r w:rsidRPr="007B0B4C">
              <w:rPr>
                <w:rFonts w:ascii="Times New Roman" w:eastAsia="宋体" w:hAnsi="Times New Roman" w:cs="Times New Roman"/>
                <w:szCs w:val="21"/>
              </w:rPr>
              <w:t>）</w:t>
            </w:r>
            <w:r w:rsidRPr="007B0B4C">
              <w:rPr>
                <w:rFonts w:ascii="Times New Roman" w:eastAsia="宋体" w:hAnsi="Times New Roman" w:cs="Times New Roman" w:hint="eastAsia"/>
                <w:szCs w:val="21"/>
              </w:rPr>
              <w:t>根据</w:t>
            </w:r>
            <w:r w:rsidRPr="007B0B4C">
              <w:rPr>
                <w:rFonts w:ascii="Times New Roman" w:eastAsia="宋体" w:hAnsi="Times New Roman" w:cs="Times New Roman"/>
                <w:szCs w:val="21"/>
              </w:rPr>
              <w:t>本课程教学大纲内容，</w:t>
            </w:r>
            <w:r w:rsidRPr="007B0B4C">
              <w:rPr>
                <w:rFonts w:ascii="Times New Roman" w:eastAsia="宋体" w:hAnsi="Times New Roman" w:cs="Times New Roman" w:hint="eastAsia"/>
                <w:szCs w:val="21"/>
              </w:rPr>
              <w:t>教师可灵活</w:t>
            </w:r>
            <w:r w:rsidRPr="007B0B4C">
              <w:rPr>
                <w:rFonts w:ascii="Times New Roman" w:eastAsia="宋体" w:hAnsi="Times New Roman" w:cs="Times New Roman"/>
                <w:szCs w:val="21"/>
              </w:rPr>
              <w:t>组织</w:t>
            </w:r>
            <w:r w:rsidRPr="007B0B4C">
              <w:rPr>
                <w:rFonts w:ascii="Times New Roman" w:eastAsia="宋体" w:hAnsi="Times New Roman" w:cs="Times New Roman" w:hint="eastAsia"/>
                <w:szCs w:val="21"/>
              </w:rPr>
              <w:t>教学，不必拘泥</w:t>
            </w:r>
            <w:r w:rsidRPr="007B0B4C">
              <w:rPr>
                <w:rFonts w:ascii="Times New Roman" w:eastAsia="宋体" w:hAnsi="Times New Roman" w:cs="Times New Roman"/>
                <w:szCs w:val="21"/>
              </w:rPr>
              <w:t>。</w:t>
            </w:r>
          </w:p>
          <w:p w:rsidR="007B0B4C" w:rsidRPr="007B0B4C" w:rsidRDefault="007B0B4C" w:rsidP="007B0B4C">
            <w:pPr>
              <w:spacing w:line="276" w:lineRule="auto"/>
              <w:rPr>
                <w:rFonts w:ascii="Times New Roman" w:eastAsia="宋体" w:hAnsi="Times New Roman" w:cs="Times New Roman"/>
                <w:szCs w:val="21"/>
              </w:rPr>
            </w:pPr>
            <w:r w:rsidRPr="007B0B4C">
              <w:rPr>
                <w:rFonts w:ascii="Times New Roman" w:eastAsia="宋体" w:hAnsi="Times New Roman" w:cs="Times New Roman"/>
                <w:szCs w:val="21"/>
              </w:rPr>
              <w:t>（</w:t>
            </w:r>
            <w:r w:rsidRPr="007B0B4C">
              <w:rPr>
                <w:rFonts w:ascii="Times New Roman" w:eastAsia="宋体" w:hAnsi="Times New Roman" w:cs="Times New Roman"/>
                <w:szCs w:val="21"/>
              </w:rPr>
              <w:t>2</w:t>
            </w:r>
            <w:r w:rsidRPr="007B0B4C">
              <w:rPr>
                <w:rFonts w:ascii="Times New Roman" w:eastAsia="宋体" w:hAnsi="Times New Roman" w:cs="Times New Roman"/>
                <w:szCs w:val="21"/>
              </w:rPr>
              <w:t>）</w:t>
            </w:r>
            <w:r w:rsidRPr="007B0B4C">
              <w:rPr>
                <w:rFonts w:ascii="Times New Roman" w:eastAsia="宋体" w:hAnsi="Times New Roman" w:cs="Times New Roman" w:hint="eastAsia"/>
                <w:szCs w:val="21"/>
              </w:rPr>
              <w:t>要求非常</w:t>
            </w:r>
            <w:r w:rsidRPr="007B0B4C">
              <w:rPr>
                <w:rFonts w:ascii="Times New Roman" w:eastAsia="宋体" w:hAnsi="Times New Roman" w:cs="Times New Roman"/>
                <w:szCs w:val="21"/>
              </w:rPr>
              <w:t>熟悉教学</w:t>
            </w:r>
            <w:r w:rsidRPr="007B0B4C">
              <w:rPr>
                <w:rFonts w:ascii="Times New Roman" w:eastAsia="宋体" w:hAnsi="Times New Roman" w:cs="Times New Roman" w:hint="eastAsia"/>
                <w:szCs w:val="21"/>
              </w:rPr>
              <w:t>内容并具有丰富实践经验。</w:t>
            </w:r>
          </w:p>
        </w:tc>
      </w:tr>
      <w:tr w:rsidR="007B0B4C" w:rsidRPr="007B0B4C" w:rsidTr="00C34CAC">
        <w:trPr>
          <w:jc w:val="center"/>
        </w:trPr>
        <w:tc>
          <w:tcPr>
            <w:tcW w:w="636" w:type="dxa"/>
            <w:tcBorders>
              <w:left w:val="single" w:sz="8" w:space="0" w:color="auto"/>
            </w:tcBorders>
            <w:vAlign w:val="center"/>
          </w:tcPr>
          <w:p w:rsidR="007B0B4C" w:rsidRPr="007B0B4C" w:rsidRDefault="007B0B4C" w:rsidP="007B0B4C">
            <w:pPr>
              <w:jc w:val="center"/>
              <w:rPr>
                <w:rFonts w:ascii="Times New Roman" w:eastAsia="宋体" w:hAnsi="Times New Roman" w:cs="Times New Roman"/>
                <w:szCs w:val="21"/>
              </w:rPr>
            </w:pPr>
            <w:r w:rsidRPr="007B0B4C">
              <w:rPr>
                <w:rFonts w:ascii="Times New Roman" w:eastAsia="宋体" w:hAnsi="Times New Roman" w:cs="Times New Roman"/>
                <w:szCs w:val="21"/>
              </w:rPr>
              <w:t>2</w:t>
            </w:r>
          </w:p>
        </w:tc>
        <w:tc>
          <w:tcPr>
            <w:tcW w:w="1691" w:type="dxa"/>
            <w:tcMar>
              <w:left w:w="28" w:type="dxa"/>
              <w:right w:w="28" w:type="dxa"/>
            </w:tcMar>
            <w:vAlign w:val="center"/>
          </w:tcPr>
          <w:p w:rsidR="007B0B4C" w:rsidRPr="007B0B4C" w:rsidRDefault="007B0B4C" w:rsidP="007B0B4C">
            <w:pPr>
              <w:jc w:val="center"/>
              <w:rPr>
                <w:rFonts w:ascii="Times New Roman" w:eastAsia="宋体" w:hAnsi="Times New Roman" w:cs="Times New Roman"/>
                <w:szCs w:val="21"/>
              </w:rPr>
            </w:pPr>
            <w:r w:rsidRPr="007B0B4C">
              <w:rPr>
                <w:rFonts w:ascii="Times New Roman" w:eastAsia="宋体" w:hAnsi="Times New Roman" w:cs="Times New Roman"/>
                <w:szCs w:val="21"/>
              </w:rPr>
              <w:t>讲授</w:t>
            </w:r>
          </w:p>
        </w:tc>
        <w:tc>
          <w:tcPr>
            <w:tcW w:w="6773" w:type="dxa"/>
            <w:tcBorders>
              <w:right w:val="single" w:sz="8" w:space="0" w:color="auto"/>
            </w:tcBorders>
            <w:vAlign w:val="center"/>
          </w:tcPr>
          <w:p w:rsidR="007B0B4C" w:rsidRPr="007B0B4C" w:rsidRDefault="007B0B4C" w:rsidP="007B0B4C">
            <w:pPr>
              <w:spacing w:line="276" w:lineRule="auto"/>
              <w:rPr>
                <w:rFonts w:ascii="Times New Roman" w:eastAsia="宋体" w:hAnsi="Times New Roman" w:cs="Times New Roman"/>
                <w:szCs w:val="21"/>
              </w:rPr>
            </w:pPr>
            <w:r w:rsidRPr="007B0B4C">
              <w:rPr>
                <w:rFonts w:ascii="Times New Roman" w:eastAsia="宋体" w:hAnsi="Times New Roman" w:cs="Times New Roman" w:hint="eastAsia"/>
                <w:szCs w:val="21"/>
              </w:rPr>
              <w:t>尽可能不安排集中讲授。</w:t>
            </w:r>
          </w:p>
        </w:tc>
      </w:tr>
      <w:tr w:rsidR="007B0B4C" w:rsidRPr="007B0B4C" w:rsidTr="00C34CAC">
        <w:trPr>
          <w:jc w:val="center"/>
        </w:trPr>
        <w:tc>
          <w:tcPr>
            <w:tcW w:w="636" w:type="dxa"/>
            <w:tcBorders>
              <w:left w:val="single" w:sz="8" w:space="0" w:color="auto"/>
            </w:tcBorders>
            <w:vAlign w:val="center"/>
          </w:tcPr>
          <w:p w:rsidR="007B0B4C" w:rsidRPr="007B0B4C" w:rsidRDefault="007B0B4C" w:rsidP="007B0B4C">
            <w:pPr>
              <w:jc w:val="center"/>
              <w:rPr>
                <w:rFonts w:ascii="Times New Roman" w:eastAsia="宋体" w:hAnsi="Times New Roman" w:cs="Times New Roman"/>
                <w:szCs w:val="21"/>
              </w:rPr>
            </w:pPr>
            <w:r w:rsidRPr="007B0B4C">
              <w:rPr>
                <w:rFonts w:ascii="Times New Roman" w:eastAsia="宋体" w:hAnsi="Times New Roman" w:cs="Times New Roman"/>
                <w:szCs w:val="21"/>
              </w:rPr>
              <w:t>3</w:t>
            </w:r>
          </w:p>
        </w:tc>
        <w:tc>
          <w:tcPr>
            <w:tcW w:w="1691" w:type="dxa"/>
            <w:tcMar>
              <w:left w:w="28" w:type="dxa"/>
              <w:right w:w="28" w:type="dxa"/>
            </w:tcMar>
            <w:vAlign w:val="center"/>
          </w:tcPr>
          <w:p w:rsidR="007B0B4C" w:rsidRPr="007B0B4C" w:rsidRDefault="007B0B4C" w:rsidP="007B0B4C">
            <w:pPr>
              <w:jc w:val="center"/>
              <w:rPr>
                <w:rFonts w:ascii="Times New Roman" w:eastAsia="宋体" w:hAnsi="Times New Roman" w:cs="Times New Roman"/>
                <w:szCs w:val="21"/>
              </w:rPr>
            </w:pPr>
            <w:r w:rsidRPr="007B0B4C">
              <w:rPr>
                <w:rFonts w:ascii="Times New Roman" w:eastAsia="宋体" w:hAnsi="Times New Roman" w:cs="Times New Roman"/>
                <w:szCs w:val="21"/>
              </w:rPr>
              <w:t>作业布置与批改</w:t>
            </w:r>
          </w:p>
        </w:tc>
        <w:tc>
          <w:tcPr>
            <w:tcW w:w="6773" w:type="dxa"/>
            <w:tcBorders>
              <w:right w:val="single" w:sz="8" w:space="0" w:color="auto"/>
            </w:tcBorders>
            <w:vAlign w:val="center"/>
          </w:tcPr>
          <w:p w:rsidR="007B0B4C" w:rsidRPr="007B0B4C" w:rsidRDefault="007B0B4C" w:rsidP="007B0B4C">
            <w:pPr>
              <w:spacing w:line="276" w:lineRule="auto"/>
              <w:rPr>
                <w:rFonts w:ascii="Times New Roman" w:eastAsia="宋体" w:hAnsi="Times New Roman" w:cs="Times New Roman" w:hint="eastAsia"/>
                <w:szCs w:val="21"/>
              </w:rPr>
            </w:pPr>
            <w:r w:rsidRPr="007B0B4C">
              <w:rPr>
                <w:rFonts w:ascii="Times New Roman" w:eastAsia="宋体" w:hAnsi="Times New Roman" w:cs="Times New Roman"/>
                <w:szCs w:val="21"/>
              </w:rPr>
              <w:t>作业</w:t>
            </w:r>
            <w:r w:rsidRPr="007B0B4C">
              <w:rPr>
                <w:rFonts w:ascii="Times New Roman" w:eastAsia="宋体" w:hAnsi="Times New Roman" w:cs="Times New Roman" w:hint="eastAsia"/>
                <w:szCs w:val="21"/>
              </w:rPr>
              <w:t>就是每周布置的实训“课题”，提倡</w:t>
            </w:r>
          </w:p>
          <w:p w:rsidR="007B0B4C" w:rsidRPr="007B0B4C" w:rsidRDefault="007B0B4C" w:rsidP="007B0B4C">
            <w:pPr>
              <w:spacing w:line="276" w:lineRule="auto"/>
              <w:rPr>
                <w:rFonts w:ascii="Times New Roman" w:eastAsia="宋体" w:hAnsi="Times New Roman" w:cs="Times New Roman"/>
                <w:szCs w:val="21"/>
              </w:rPr>
            </w:pPr>
            <w:r w:rsidRPr="007B0B4C">
              <w:rPr>
                <w:rFonts w:ascii="Times New Roman" w:eastAsia="宋体" w:hAnsi="Times New Roman" w:cs="Times New Roman" w:hint="eastAsia"/>
                <w:szCs w:val="21"/>
              </w:rPr>
              <w:t>（</w:t>
            </w:r>
            <w:r w:rsidRPr="007B0B4C">
              <w:rPr>
                <w:rFonts w:ascii="Times New Roman" w:eastAsia="宋体" w:hAnsi="Times New Roman" w:cs="Times New Roman" w:hint="eastAsia"/>
                <w:szCs w:val="21"/>
              </w:rPr>
              <w:t>1</w:t>
            </w:r>
            <w:r w:rsidRPr="007B0B4C">
              <w:rPr>
                <w:rFonts w:ascii="Times New Roman" w:eastAsia="宋体" w:hAnsi="Times New Roman" w:cs="Times New Roman" w:hint="eastAsia"/>
                <w:szCs w:val="21"/>
              </w:rPr>
              <w:t>）小组内及小组间学生广泛交流，能力协作。</w:t>
            </w:r>
          </w:p>
          <w:p w:rsidR="007B0B4C" w:rsidRPr="007B0B4C" w:rsidRDefault="007B0B4C" w:rsidP="007B0B4C">
            <w:pPr>
              <w:spacing w:line="276" w:lineRule="auto"/>
              <w:rPr>
                <w:rFonts w:ascii="Times New Roman" w:eastAsia="宋体" w:hAnsi="Times New Roman" w:cs="Times New Roman"/>
                <w:szCs w:val="21"/>
              </w:rPr>
            </w:pPr>
            <w:r w:rsidRPr="007B0B4C">
              <w:rPr>
                <w:rFonts w:ascii="Times New Roman" w:eastAsia="宋体" w:hAnsi="Times New Roman" w:cs="Times New Roman" w:hint="eastAsia"/>
                <w:szCs w:val="21"/>
              </w:rPr>
              <w:t>（</w:t>
            </w:r>
            <w:r w:rsidRPr="007B0B4C">
              <w:rPr>
                <w:rFonts w:ascii="Times New Roman" w:eastAsia="宋体" w:hAnsi="Times New Roman" w:cs="Times New Roman" w:hint="eastAsia"/>
                <w:szCs w:val="21"/>
              </w:rPr>
              <w:t>2</w:t>
            </w:r>
            <w:r w:rsidRPr="007B0B4C">
              <w:rPr>
                <w:rFonts w:ascii="Times New Roman" w:eastAsia="宋体" w:hAnsi="Times New Roman" w:cs="Times New Roman" w:hint="eastAsia"/>
                <w:szCs w:val="21"/>
              </w:rPr>
              <w:t>）教师即时点评学生设计方法及课题完成情况</w:t>
            </w:r>
            <w:r w:rsidRPr="007B0B4C">
              <w:rPr>
                <w:rFonts w:ascii="Times New Roman" w:eastAsia="宋体" w:hAnsi="Times New Roman" w:cs="Times New Roman"/>
                <w:szCs w:val="21"/>
              </w:rPr>
              <w:t>。</w:t>
            </w:r>
          </w:p>
        </w:tc>
      </w:tr>
      <w:tr w:rsidR="007B0B4C" w:rsidRPr="007B0B4C" w:rsidTr="00C34CAC">
        <w:trPr>
          <w:jc w:val="center"/>
        </w:trPr>
        <w:tc>
          <w:tcPr>
            <w:tcW w:w="636" w:type="dxa"/>
            <w:tcBorders>
              <w:left w:val="single" w:sz="8" w:space="0" w:color="auto"/>
            </w:tcBorders>
            <w:vAlign w:val="center"/>
          </w:tcPr>
          <w:p w:rsidR="007B0B4C" w:rsidRPr="007B0B4C" w:rsidRDefault="007B0B4C" w:rsidP="007B0B4C">
            <w:pPr>
              <w:jc w:val="center"/>
              <w:rPr>
                <w:rFonts w:ascii="Times New Roman" w:eastAsia="宋体" w:hAnsi="Times New Roman" w:cs="Times New Roman"/>
                <w:szCs w:val="21"/>
              </w:rPr>
            </w:pPr>
            <w:r w:rsidRPr="007B0B4C">
              <w:rPr>
                <w:rFonts w:ascii="Times New Roman" w:eastAsia="宋体" w:hAnsi="Times New Roman" w:cs="Times New Roman" w:hint="eastAsia"/>
                <w:szCs w:val="21"/>
              </w:rPr>
              <w:t>4</w:t>
            </w:r>
          </w:p>
        </w:tc>
        <w:tc>
          <w:tcPr>
            <w:tcW w:w="1691" w:type="dxa"/>
            <w:tcMar>
              <w:left w:w="28" w:type="dxa"/>
              <w:right w:w="28" w:type="dxa"/>
            </w:tcMar>
            <w:vAlign w:val="center"/>
          </w:tcPr>
          <w:p w:rsidR="007B0B4C" w:rsidRPr="007B0B4C" w:rsidRDefault="007B0B4C" w:rsidP="007B0B4C">
            <w:pPr>
              <w:jc w:val="center"/>
              <w:rPr>
                <w:rFonts w:ascii="Times New Roman" w:eastAsia="宋体" w:hAnsi="Times New Roman" w:cs="Times New Roman"/>
                <w:szCs w:val="21"/>
              </w:rPr>
            </w:pPr>
            <w:r w:rsidRPr="007B0B4C">
              <w:rPr>
                <w:rFonts w:ascii="Times New Roman" w:eastAsia="宋体" w:hAnsi="Times New Roman" w:cs="Times New Roman"/>
                <w:szCs w:val="21"/>
              </w:rPr>
              <w:t>课外答疑</w:t>
            </w:r>
          </w:p>
        </w:tc>
        <w:tc>
          <w:tcPr>
            <w:tcW w:w="6773" w:type="dxa"/>
            <w:tcBorders>
              <w:right w:val="single" w:sz="8" w:space="0" w:color="auto"/>
            </w:tcBorders>
            <w:vAlign w:val="center"/>
          </w:tcPr>
          <w:p w:rsidR="007B0B4C" w:rsidRPr="007B0B4C" w:rsidRDefault="007B0B4C" w:rsidP="007B0B4C">
            <w:pPr>
              <w:spacing w:line="276" w:lineRule="auto"/>
              <w:rPr>
                <w:rFonts w:ascii="Times New Roman" w:eastAsia="宋体" w:hAnsi="Times New Roman" w:cs="Times New Roman"/>
                <w:szCs w:val="21"/>
              </w:rPr>
            </w:pPr>
            <w:r w:rsidRPr="007B0B4C">
              <w:rPr>
                <w:rFonts w:ascii="Times New Roman" w:eastAsia="宋体" w:hAnsi="Times New Roman" w:cs="Times New Roman" w:hint="eastAsia"/>
                <w:szCs w:val="21"/>
              </w:rPr>
              <w:t>陪伴指导，即时即问即答。</w:t>
            </w:r>
          </w:p>
        </w:tc>
      </w:tr>
      <w:tr w:rsidR="007B0B4C" w:rsidRPr="007B0B4C" w:rsidTr="00C34CAC">
        <w:trPr>
          <w:jc w:val="center"/>
        </w:trPr>
        <w:tc>
          <w:tcPr>
            <w:tcW w:w="636" w:type="dxa"/>
            <w:tcBorders>
              <w:left w:val="single" w:sz="8" w:space="0" w:color="auto"/>
            </w:tcBorders>
            <w:vAlign w:val="center"/>
          </w:tcPr>
          <w:p w:rsidR="007B0B4C" w:rsidRPr="007B0B4C" w:rsidRDefault="007B0B4C" w:rsidP="007B0B4C">
            <w:pPr>
              <w:jc w:val="center"/>
              <w:rPr>
                <w:rFonts w:ascii="Times New Roman" w:eastAsia="宋体" w:hAnsi="Times New Roman" w:cs="Times New Roman"/>
                <w:szCs w:val="21"/>
              </w:rPr>
            </w:pPr>
            <w:r w:rsidRPr="007B0B4C">
              <w:rPr>
                <w:rFonts w:ascii="Times New Roman" w:eastAsia="宋体" w:hAnsi="Times New Roman" w:cs="Times New Roman" w:hint="eastAsia"/>
                <w:szCs w:val="21"/>
              </w:rPr>
              <w:t>5</w:t>
            </w:r>
          </w:p>
        </w:tc>
        <w:tc>
          <w:tcPr>
            <w:tcW w:w="1691" w:type="dxa"/>
            <w:tcMar>
              <w:left w:w="28" w:type="dxa"/>
              <w:right w:w="28" w:type="dxa"/>
            </w:tcMar>
            <w:vAlign w:val="center"/>
          </w:tcPr>
          <w:p w:rsidR="007B0B4C" w:rsidRPr="007B0B4C" w:rsidRDefault="007B0B4C" w:rsidP="007B0B4C">
            <w:pPr>
              <w:jc w:val="center"/>
              <w:rPr>
                <w:rFonts w:ascii="Times New Roman" w:eastAsia="宋体" w:hAnsi="Times New Roman" w:cs="Times New Roman"/>
                <w:szCs w:val="21"/>
              </w:rPr>
            </w:pPr>
            <w:r w:rsidRPr="007B0B4C">
              <w:rPr>
                <w:rFonts w:ascii="Times New Roman" w:eastAsia="宋体" w:hAnsi="Times New Roman" w:cs="Times New Roman"/>
                <w:szCs w:val="21"/>
              </w:rPr>
              <w:t>成绩考核</w:t>
            </w:r>
          </w:p>
        </w:tc>
        <w:tc>
          <w:tcPr>
            <w:tcW w:w="6773" w:type="dxa"/>
            <w:tcBorders>
              <w:right w:val="single" w:sz="8" w:space="0" w:color="auto"/>
            </w:tcBorders>
            <w:vAlign w:val="center"/>
          </w:tcPr>
          <w:p w:rsidR="007B0B4C" w:rsidRPr="007B0B4C" w:rsidRDefault="007B0B4C" w:rsidP="007B0B4C">
            <w:pPr>
              <w:spacing w:line="276" w:lineRule="auto"/>
              <w:rPr>
                <w:rFonts w:ascii="Times New Roman" w:eastAsia="宋体" w:hAnsi="Times New Roman" w:cs="Times New Roman"/>
                <w:szCs w:val="21"/>
              </w:rPr>
            </w:pPr>
            <w:r w:rsidRPr="007B0B4C">
              <w:rPr>
                <w:rFonts w:ascii="Times New Roman" w:eastAsia="宋体" w:hAnsi="Times New Roman" w:cs="Times New Roman" w:hint="eastAsia"/>
                <w:szCs w:val="21"/>
              </w:rPr>
              <w:t>建议：取消笔试</w:t>
            </w:r>
            <w:r w:rsidRPr="007B0B4C">
              <w:rPr>
                <w:rFonts w:ascii="Times New Roman" w:eastAsia="宋体" w:hAnsi="Times New Roman" w:cs="Times New Roman"/>
                <w:szCs w:val="21"/>
              </w:rPr>
              <w:t>考核方式。</w:t>
            </w:r>
          </w:p>
          <w:p w:rsidR="007B0B4C" w:rsidRPr="007B0B4C" w:rsidRDefault="007B0B4C" w:rsidP="007B0B4C">
            <w:pPr>
              <w:spacing w:line="276" w:lineRule="auto"/>
              <w:rPr>
                <w:rFonts w:ascii="Times New Roman" w:eastAsia="宋体" w:hAnsi="Times New Roman" w:cs="Times New Roman"/>
                <w:szCs w:val="21"/>
              </w:rPr>
            </w:pPr>
            <w:r w:rsidRPr="007B0B4C">
              <w:rPr>
                <w:rFonts w:ascii="Times New Roman" w:eastAsia="宋体" w:hAnsi="Times New Roman" w:cs="Times New Roman" w:hint="eastAsia"/>
                <w:szCs w:val="21"/>
              </w:rPr>
              <w:t>每周陪伴指导期间对学生情况作一次评估，总计取</w:t>
            </w:r>
            <w:r w:rsidRPr="007B0B4C">
              <w:rPr>
                <w:rFonts w:ascii="Times New Roman" w:eastAsia="宋体" w:hAnsi="Times New Roman" w:cs="Times New Roman" w:hint="eastAsia"/>
                <w:szCs w:val="21"/>
              </w:rPr>
              <w:t>7</w:t>
            </w:r>
            <w:r w:rsidRPr="007B0B4C">
              <w:rPr>
                <w:rFonts w:ascii="Times New Roman" w:eastAsia="宋体" w:hAnsi="Times New Roman" w:cs="Times New Roman" w:hint="eastAsia"/>
                <w:szCs w:val="21"/>
              </w:rPr>
              <w:t>次左右评估分平均得出学生成绩。</w:t>
            </w:r>
          </w:p>
        </w:tc>
      </w:tr>
    </w:tbl>
    <w:p w:rsidR="007B0B4C" w:rsidRPr="007B0B4C" w:rsidRDefault="007B0B4C" w:rsidP="007B0B4C">
      <w:pPr>
        <w:spacing w:line="360" w:lineRule="auto"/>
        <w:ind w:firstLineChars="200" w:firstLine="562"/>
        <w:rPr>
          <w:rFonts w:ascii="Times New Roman" w:eastAsia="宋体" w:hAnsi="Times New Roman" w:cs="Times New Roman" w:hint="eastAsia"/>
          <w:b/>
          <w:sz w:val="28"/>
          <w:szCs w:val="28"/>
        </w:rPr>
      </w:pPr>
      <w:r w:rsidRPr="007B0B4C">
        <w:rPr>
          <w:rFonts w:ascii="Times New Roman" w:eastAsia="宋体" w:hAnsi="Times New Roman" w:cs="Times New Roman" w:hint="eastAsia"/>
          <w:b/>
          <w:sz w:val="28"/>
          <w:szCs w:val="28"/>
        </w:rPr>
        <w:t>六、课程</w:t>
      </w:r>
      <w:r w:rsidRPr="007B0B4C">
        <w:rPr>
          <w:rFonts w:ascii="Times New Roman" w:eastAsia="宋体" w:hAnsi="Times New Roman" w:cs="Times New Roman"/>
          <w:b/>
          <w:sz w:val="28"/>
          <w:szCs w:val="28"/>
        </w:rPr>
        <w:t>考核</w:t>
      </w:r>
    </w:p>
    <w:p w:rsidR="007B0B4C" w:rsidRPr="007B0B4C" w:rsidRDefault="007B0B4C" w:rsidP="007B0B4C">
      <w:pPr>
        <w:spacing w:line="360" w:lineRule="auto"/>
        <w:ind w:firstLineChars="200" w:firstLine="480"/>
        <w:rPr>
          <w:rFonts w:ascii="Times New Roman" w:eastAsia="宋体" w:hAnsi="Times New Roman" w:cs="Times New Roman"/>
          <w:sz w:val="24"/>
          <w:szCs w:val="24"/>
        </w:rPr>
      </w:pPr>
      <w:r w:rsidRPr="007B0B4C">
        <w:rPr>
          <w:rFonts w:ascii="Times New Roman" w:eastAsia="宋体" w:hAnsi="Times New Roman" w:cs="Times New Roman" w:hint="eastAsia"/>
          <w:sz w:val="24"/>
          <w:szCs w:val="24"/>
        </w:rPr>
        <w:t>（一）</w:t>
      </w:r>
      <w:r w:rsidRPr="007B0B4C">
        <w:rPr>
          <w:rFonts w:ascii="Times New Roman" w:eastAsia="宋体" w:hAnsi="Times New Roman" w:cs="Times New Roman"/>
          <w:sz w:val="24"/>
          <w:szCs w:val="24"/>
        </w:rPr>
        <w:t>课程考核</w:t>
      </w:r>
      <w:r w:rsidRPr="007B0B4C">
        <w:rPr>
          <w:rFonts w:ascii="Times New Roman" w:eastAsia="宋体" w:hAnsi="Times New Roman" w:cs="Times New Roman" w:hint="eastAsia"/>
          <w:sz w:val="24"/>
          <w:szCs w:val="24"/>
        </w:rPr>
        <w:t>取消考试方式</w:t>
      </w:r>
      <w:r w:rsidRPr="007B0B4C">
        <w:rPr>
          <w:rFonts w:ascii="Times New Roman" w:eastAsia="宋体" w:hAnsi="Times New Roman" w:cs="Times New Roman"/>
          <w:sz w:val="24"/>
          <w:szCs w:val="24"/>
        </w:rPr>
        <w:t>。</w:t>
      </w:r>
      <w:r w:rsidRPr="007B0B4C">
        <w:rPr>
          <w:rFonts w:ascii="Times New Roman" w:eastAsia="宋体" w:hAnsi="Times New Roman" w:cs="Times New Roman" w:hint="eastAsia"/>
          <w:sz w:val="24"/>
          <w:szCs w:val="24"/>
        </w:rPr>
        <w:t>教师在每周的“陪伴”指导期间对学生的设计过程、课题完成情况及研讨交流情况进行评估记录。</w:t>
      </w:r>
    </w:p>
    <w:p w:rsidR="007B0B4C" w:rsidRPr="007B0B4C" w:rsidRDefault="007B0B4C" w:rsidP="007B46AD">
      <w:pPr>
        <w:spacing w:line="360" w:lineRule="auto"/>
        <w:ind w:firstLineChars="200" w:firstLine="480"/>
        <w:rPr>
          <w:rFonts w:ascii="Times New Roman" w:eastAsia="宋体" w:hAnsi="Times New Roman" w:cs="Times New Roman"/>
          <w:sz w:val="24"/>
        </w:rPr>
      </w:pPr>
      <w:bookmarkStart w:id="101" w:name="_GoBack"/>
      <w:bookmarkEnd w:id="101"/>
      <w:r w:rsidRPr="007B0B4C">
        <w:rPr>
          <w:rFonts w:ascii="Times New Roman" w:eastAsia="宋体" w:hAnsi="Times New Roman" w:cs="Times New Roman" w:hint="eastAsia"/>
          <w:sz w:val="24"/>
          <w:szCs w:val="24"/>
        </w:rPr>
        <w:t>（二）取</w:t>
      </w:r>
      <w:r w:rsidRPr="007B0B4C">
        <w:rPr>
          <w:rFonts w:ascii="Times New Roman" w:eastAsia="宋体" w:hAnsi="Times New Roman" w:cs="Times New Roman" w:hint="eastAsia"/>
          <w:sz w:val="24"/>
          <w:szCs w:val="24"/>
        </w:rPr>
        <w:t>7~10</w:t>
      </w:r>
      <w:r w:rsidRPr="007B0B4C">
        <w:rPr>
          <w:rFonts w:ascii="Times New Roman" w:eastAsia="宋体" w:hAnsi="Times New Roman" w:cs="Times New Roman" w:hint="eastAsia"/>
          <w:sz w:val="24"/>
          <w:szCs w:val="24"/>
        </w:rPr>
        <w:t>次评估分的平均值作为</w:t>
      </w:r>
      <w:r w:rsidRPr="007B0B4C">
        <w:rPr>
          <w:rFonts w:ascii="Times New Roman" w:eastAsia="宋体" w:hAnsi="Times New Roman" w:cs="Times New Roman"/>
          <w:sz w:val="24"/>
          <w:szCs w:val="24"/>
        </w:rPr>
        <w:t>课程</w:t>
      </w:r>
      <w:r w:rsidRPr="007B0B4C">
        <w:rPr>
          <w:rFonts w:ascii="Times New Roman" w:eastAsia="宋体" w:hAnsi="Times New Roman" w:cs="Times New Roman" w:hint="eastAsia"/>
          <w:sz w:val="24"/>
          <w:szCs w:val="24"/>
        </w:rPr>
        <w:t>总评</w:t>
      </w:r>
      <w:r w:rsidRPr="007B0B4C">
        <w:rPr>
          <w:rFonts w:ascii="Times New Roman" w:eastAsia="宋体" w:hAnsi="Times New Roman" w:cs="Times New Roman"/>
          <w:sz w:val="24"/>
          <w:szCs w:val="24"/>
        </w:rPr>
        <w:t>成绩</w:t>
      </w:r>
      <w:r w:rsidRPr="007B0B4C">
        <w:rPr>
          <w:rFonts w:ascii="Times New Roman" w:eastAsia="宋体" w:hAnsi="Times New Roman" w:cs="Times New Roman" w:hint="eastAsia"/>
          <w:sz w:val="24"/>
          <w:szCs w:val="24"/>
        </w:rPr>
        <w:t>。</w:t>
      </w:r>
    </w:p>
    <w:p w:rsidR="007B0B4C" w:rsidRPr="007B0B4C" w:rsidRDefault="007B0B4C" w:rsidP="007B0B4C">
      <w:pPr>
        <w:spacing w:line="360" w:lineRule="auto"/>
        <w:ind w:firstLineChars="200" w:firstLine="562"/>
        <w:rPr>
          <w:rFonts w:ascii="Times New Roman" w:eastAsia="宋体" w:hAnsi="Times New Roman" w:cs="Times New Roman" w:hint="eastAsia"/>
          <w:b/>
          <w:sz w:val="28"/>
          <w:szCs w:val="28"/>
        </w:rPr>
      </w:pPr>
      <w:r w:rsidRPr="007B0B4C">
        <w:rPr>
          <w:rFonts w:ascii="Times New Roman" w:eastAsia="宋体" w:hAnsi="Times New Roman" w:cs="Times New Roman" w:hint="eastAsia"/>
          <w:b/>
          <w:sz w:val="28"/>
          <w:szCs w:val="28"/>
        </w:rPr>
        <w:t>七</w:t>
      </w:r>
      <w:r w:rsidRPr="007B0B4C">
        <w:rPr>
          <w:rFonts w:ascii="Times New Roman" w:eastAsia="宋体" w:hAnsi="Times New Roman" w:cs="Times New Roman"/>
          <w:b/>
          <w:sz w:val="28"/>
          <w:szCs w:val="28"/>
        </w:rPr>
        <w:t>、</w:t>
      </w:r>
      <w:r w:rsidRPr="007B0B4C">
        <w:rPr>
          <w:rFonts w:ascii="Times New Roman" w:eastAsia="宋体" w:hAnsi="Times New Roman" w:cs="Times New Roman" w:hint="eastAsia"/>
          <w:b/>
          <w:sz w:val="28"/>
          <w:szCs w:val="28"/>
        </w:rPr>
        <w:t>有关说明</w:t>
      </w:r>
    </w:p>
    <w:p w:rsidR="007B0B4C" w:rsidRPr="007B0B4C" w:rsidRDefault="007B0B4C" w:rsidP="007B0B4C">
      <w:pPr>
        <w:spacing w:line="360" w:lineRule="auto"/>
        <w:ind w:firstLineChars="200" w:firstLine="482"/>
        <w:rPr>
          <w:rFonts w:ascii="Times New Roman" w:eastAsia="宋体" w:hAnsi="Times New Roman" w:cs="Times New Roman" w:hint="eastAsia"/>
          <w:b/>
          <w:color w:val="000000"/>
          <w:sz w:val="24"/>
          <w:szCs w:val="24"/>
        </w:rPr>
      </w:pPr>
      <w:r w:rsidRPr="007B0B4C">
        <w:rPr>
          <w:rFonts w:ascii="Times New Roman" w:eastAsia="宋体" w:hAnsi="Times New Roman" w:cs="Times New Roman" w:hint="eastAsia"/>
          <w:b/>
          <w:color w:val="000000"/>
          <w:sz w:val="24"/>
          <w:szCs w:val="24"/>
        </w:rPr>
        <w:t>（一）持续改进</w:t>
      </w:r>
    </w:p>
    <w:p w:rsidR="007B0B4C" w:rsidRPr="007B0B4C" w:rsidRDefault="007B0B4C" w:rsidP="007B0B4C">
      <w:pPr>
        <w:spacing w:line="360" w:lineRule="auto"/>
        <w:ind w:firstLineChars="200" w:firstLine="480"/>
        <w:rPr>
          <w:rFonts w:ascii="Times New Roman" w:eastAsia="宋体" w:hAnsi="Times New Roman" w:cs="Times New Roman" w:hint="eastAsia"/>
          <w:color w:val="000000"/>
          <w:sz w:val="24"/>
          <w:szCs w:val="24"/>
        </w:rPr>
      </w:pPr>
      <w:r w:rsidRPr="007B0B4C">
        <w:rPr>
          <w:rFonts w:ascii="Times New Roman" w:eastAsia="宋体" w:hAnsi="Times New Roman" w:cs="Times New Roman"/>
          <w:sz w:val="24"/>
        </w:rPr>
        <w:t>本课程根据</w:t>
      </w:r>
      <w:r w:rsidRPr="007B0B4C">
        <w:rPr>
          <w:rFonts w:ascii="Times New Roman" w:eastAsia="宋体" w:hAnsi="Times New Roman" w:cs="Times New Roman" w:hint="eastAsia"/>
          <w:sz w:val="24"/>
        </w:rPr>
        <w:t>“学生自主学习、交流研讨，教师陪伴指导”方式组织教学，取</w:t>
      </w:r>
      <w:r w:rsidRPr="007B0B4C">
        <w:rPr>
          <w:rFonts w:ascii="Times New Roman" w:eastAsia="宋体" w:hAnsi="Times New Roman" w:cs="Times New Roman" w:hint="eastAsia"/>
          <w:sz w:val="24"/>
        </w:rPr>
        <w:lastRenderedPageBreak/>
        <w:t>消集中授课方式。效果有待实践检验，细节仍需进一步</w:t>
      </w:r>
      <w:r w:rsidRPr="007B0B4C">
        <w:rPr>
          <w:rFonts w:ascii="Times New Roman" w:eastAsia="宋体" w:hAnsi="Times New Roman" w:cs="Times New Roman"/>
          <w:sz w:val="24"/>
        </w:rPr>
        <w:t>改进</w:t>
      </w:r>
      <w:r w:rsidRPr="007B0B4C">
        <w:rPr>
          <w:rFonts w:ascii="Times New Roman" w:eastAsia="宋体" w:hAnsi="Times New Roman" w:cs="Times New Roman" w:hint="eastAsia"/>
          <w:sz w:val="24"/>
        </w:rPr>
        <w:t>完善。</w:t>
      </w:r>
      <w:r w:rsidRPr="007B0B4C">
        <w:rPr>
          <w:rFonts w:ascii="Times New Roman" w:eastAsia="宋体" w:hAnsi="Times New Roman" w:cs="Times New Roman"/>
          <w:sz w:val="24"/>
        </w:rPr>
        <w:t>。</w:t>
      </w:r>
    </w:p>
    <w:p w:rsidR="007B0B4C" w:rsidRPr="007B0B4C" w:rsidRDefault="007B0B4C" w:rsidP="007B0B4C">
      <w:pPr>
        <w:spacing w:line="300" w:lineRule="auto"/>
        <w:ind w:firstLine="480"/>
        <w:rPr>
          <w:rFonts w:ascii="Times New Roman" w:eastAsia="宋体" w:hAnsi="Times New Roman" w:cs="Times New Roman" w:hint="eastAsia"/>
          <w:b/>
          <w:color w:val="000000"/>
          <w:sz w:val="24"/>
          <w:szCs w:val="24"/>
        </w:rPr>
      </w:pPr>
      <w:r w:rsidRPr="007B0B4C">
        <w:rPr>
          <w:rFonts w:ascii="Times New Roman" w:eastAsia="宋体" w:hAnsi="Times New Roman" w:cs="Times New Roman" w:hint="eastAsia"/>
          <w:b/>
          <w:color w:val="000000"/>
          <w:sz w:val="24"/>
          <w:szCs w:val="24"/>
        </w:rPr>
        <w:t>（二）</w:t>
      </w:r>
      <w:r w:rsidRPr="007B0B4C">
        <w:rPr>
          <w:rFonts w:ascii="Times New Roman" w:eastAsia="宋体" w:hAnsi="Times New Roman" w:cs="Times New Roman"/>
          <w:b/>
          <w:color w:val="000000"/>
          <w:sz w:val="24"/>
          <w:szCs w:val="24"/>
        </w:rPr>
        <w:t>参考书目及学习资料</w:t>
      </w:r>
    </w:p>
    <w:p w:rsidR="007B0B4C" w:rsidRPr="007B0B4C" w:rsidRDefault="007B0B4C" w:rsidP="007B0B4C">
      <w:pPr>
        <w:autoSpaceDE w:val="0"/>
        <w:autoSpaceDN w:val="0"/>
        <w:adjustRightInd w:val="0"/>
        <w:spacing w:line="360" w:lineRule="auto"/>
        <w:ind w:firstLineChars="200" w:firstLine="480"/>
        <w:jc w:val="left"/>
        <w:rPr>
          <w:rFonts w:ascii="Times New Roman" w:eastAsia="宋体" w:hAnsi="Times New Roman" w:cs="Times New Roman" w:hint="eastAsia"/>
          <w:kern w:val="0"/>
          <w:sz w:val="24"/>
          <w:szCs w:val="21"/>
        </w:rPr>
      </w:pPr>
      <w:r w:rsidRPr="007B0B4C">
        <w:rPr>
          <w:rFonts w:ascii="Times New Roman" w:eastAsia="宋体" w:hAnsi="Times New Roman" w:cs="Times New Roman" w:hint="eastAsia"/>
          <w:kern w:val="0"/>
          <w:sz w:val="24"/>
          <w:szCs w:val="21"/>
        </w:rPr>
        <w:t>（</w:t>
      </w:r>
      <w:r w:rsidRPr="007B0B4C">
        <w:rPr>
          <w:rFonts w:ascii="Times New Roman" w:eastAsia="宋体" w:hAnsi="Times New Roman" w:cs="Times New Roman" w:hint="eastAsia"/>
          <w:kern w:val="0"/>
          <w:sz w:val="24"/>
          <w:szCs w:val="21"/>
        </w:rPr>
        <w:t>1</w:t>
      </w:r>
      <w:r w:rsidRPr="007B0B4C">
        <w:rPr>
          <w:rFonts w:ascii="Times New Roman" w:eastAsia="宋体" w:hAnsi="Times New Roman" w:cs="Times New Roman" w:hint="eastAsia"/>
          <w:kern w:val="0"/>
          <w:sz w:val="24"/>
          <w:szCs w:val="21"/>
        </w:rPr>
        <w:t>）《智能车制作——从元器件、机电系统、控制算法到完整的智能车设计》</w:t>
      </w:r>
      <w:r w:rsidRPr="007B0B4C">
        <w:rPr>
          <w:rFonts w:ascii="Times New Roman" w:eastAsia="宋体" w:hAnsi="Times New Roman" w:cs="Times New Roman" w:hint="eastAsia"/>
          <w:kern w:val="0"/>
          <w:sz w:val="24"/>
          <w:szCs w:val="21"/>
        </w:rPr>
        <w:t xml:space="preserve">. </w:t>
      </w:r>
      <w:r w:rsidRPr="007B0B4C">
        <w:rPr>
          <w:rFonts w:ascii="Times New Roman" w:eastAsia="宋体" w:hAnsi="Times New Roman" w:cs="Times New Roman" w:hint="eastAsia"/>
          <w:kern w:val="0"/>
          <w:sz w:val="24"/>
          <w:szCs w:val="21"/>
        </w:rPr>
        <w:t>王盼宝、樊越骁等</w:t>
      </w:r>
      <w:r w:rsidRPr="007B0B4C">
        <w:rPr>
          <w:rFonts w:ascii="Times New Roman" w:eastAsia="宋体" w:hAnsi="Times New Roman" w:cs="Times New Roman" w:hint="eastAsia"/>
          <w:kern w:val="0"/>
          <w:sz w:val="24"/>
          <w:szCs w:val="21"/>
        </w:rPr>
        <w:t xml:space="preserve">. </w:t>
      </w:r>
      <w:r w:rsidRPr="007B0B4C">
        <w:rPr>
          <w:rFonts w:ascii="Times New Roman" w:eastAsia="宋体" w:hAnsi="Times New Roman" w:cs="Times New Roman" w:hint="eastAsia"/>
          <w:kern w:val="0"/>
          <w:sz w:val="24"/>
          <w:szCs w:val="21"/>
        </w:rPr>
        <w:t>清华出版社</w:t>
      </w:r>
      <w:r w:rsidRPr="007B0B4C">
        <w:rPr>
          <w:rFonts w:ascii="Times New Roman" w:eastAsia="宋体" w:hAnsi="Times New Roman" w:cs="Times New Roman" w:hint="eastAsia"/>
          <w:kern w:val="0"/>
          <w:sz w:val="24"/>
          <w:szCs w:val="21"/>
        </w:rPr>
        <w:t>.2018.01</w:t>
      </w:r>
      <w:r w:rsidRPr="007B0B4C">
        <w:rPr>
          <w:rFonts w:ascii="Times New Roman" w:eastAsia="宋体" w:hAnsi="Times New Roman" w:cs="Times New Roman"/>
          <w:kern w:val="0"/>
          <w:sz w:val="24"/>
          <w:szCs w:val="21"/>
        </w:rPr>
        <w:t>.</w:t>
      </w:r>
    </w:p>
    <w:p w:rsidR="007B0B4C" w:rsidRPr="007B0B4C" w:rsidRDefault="007B0B4C" w:rsidP="007B0B4C">
      <w:pPr>
        <w:autoSpaceDE w:val="0"/>
        <w:autoSpaceDN w:val="0"/>
        <w:adjustRightInd w:val="0"/>
        <w:spacing w:line="360" w:lineRule="auto"/>
        <w:ind w:firstLineChars="200" w:firstLine="480"/>
        <w:jc w:val="left"/>
        <w:rPr>
          <w:rFonts w:ascii="Times New Roman" w:eastAsia="宋体" w:hAnsi="Times New Roman" w:cs="Times New Roman" w:hint="eastAsia"/>
          <w:kern w:val="0"/>
          <w:sz w:val="24"/>
          <w:szCs w:val="21"/>
        </w:rPr>
      </w:pPr>
      <w:r w:rsidRPr="007B0B4C">
        <w:rPr>
          <w:rFonts w:ascii="Times New Roman" w:eastAsia="宋体" w:hAnsi="Times New Roman" w:cs="Times New Roman" w:hint="eastAsia"/>
          <w:kern w:val="0"/>
          <w:sz w:val="24"/>
          <w:szCs w:val="21"/>
        </w:rPr>
        <w:t>（</w:t>
      </w:r>
      <w:r w:rsidRPr="007B0B4C">
        <w:rPr>
          <w:rFonts w:ascii="Times New Roman" w:eastAsia="宋体" w:hAnsi="Times New Roman" w:cs="Times New Roman" w:hint="eastAsia"/>
          <w:kern w:val="0"/>
          <w:sz w:val="24"/>
          <w:szCs w:val="21"/>
        </w:rPr>
        <w:t>2</w:t>
      </w:r>
      <w:r w:rsidRPr="007B0B4C">
        <w:rPr>
          <w:rFonts w:ascii="Times New Roman" w:eastAsia="宋体" w:hAnsi="Times New Roman" w:cs="Times New Roman" w:hint="eastAsia"/>
          <w:kern w:val="0"/>
          <w:sz w:val="24"/>
          <w:szCs w:val="21"/>
        </w:rPr>
        <w:t>）《智能小车机器人制作大全》</w:t>
      </w:r>
      <w:r w:rsidRPr="007B0B4C">
        <w:rPr>
          <w:rFonts w:ascii="Times New Roman" w:eastAsia="宋体" w:hAnsi="Times New Roman" w:cs="Times New Roman" w:hint="eastAsia"/>
          <w:kern w:val="0"/>
          <w:sz w:val="24"/>
          <w:szCs w:val="21"/>
        </w:rPr>
        <w:t xml:space="preserve">. </w:t>
      </w:r>
      <w:r w:rsidRPr="007B0B4C">
        <w:rPr>
          <w:rFonts w:ascii="Times New Roman" w:eastAsia="宋体" w:hAnsi="Times New Roman" w:cs="Times New Roman" w:hint="eastAsia"/>
          <w:kern w:val="0"/>
          <w:sz w:val="24"/>
          <w:szCs w:val="21"/>
        </w:rPr>
        <w:t>《无线电》编辑部编</w:t>
      </w:r>
      <w:r w:rsidRPr="007B0B4C">
        <w:rPr>
          <w:rFonts w:ascii="Times New Roman" w:eastAsia="宋体" w:hAnsi="Times New Roman" w:cs="Times New Roman" w:hint="eastAsia"/>
          <w:kern w:val="0"/>
          <w:sz w:val="24"/>
          <w:szCs w:val="21"/>
        </w:rPr>
        <w:t xml:space="preserve">. </w:t>
      </w:r>
      <w:r w:rsidRPr="007B0B4C">
        <w:rPr>
          <w:rFonts w:ascii="Times New Roman" w:eastAsia="宋体" w:hAnsi="Times New Roman" w:cs="Times New Roman" w:hint="eastAsia"/>
          <w:kern w:val="0"/>
          <w:sz w:val="24"/>
          <w:szCs w:val="21"/>
        </w:rPr>
        <w:t>人民邮电出版社</w:t>
      </w:r>
      <w:r w:rsidRPr="007B0B4C">
        <w:rPr>
          <w:rFonts w:ascii="Times New Roman" w:eastAsia="宋体" w:hAnsi="Times New Roman" w:cs="Times New Roman" w:hint="eastAsia"/>
          <w:kern w:val="0"/>
          <w:sz w:val="24"/>
          <w:szCs w:val="21"/>
        </w:rPr>
        <w:t>.20</w:t>
      </w:r>
      <w:r w:rsidRPr="007B0B4C">
        <w:rPr>
          <w:rFonts w:ascii="Times New Roman" w:eastAsia="宋体" w:hAnsi="Times New Roman" w:cs="Times New Roman"/>
          <w:kern w:val="0"/>
          <w:sz w:val="24"/>
          <w:szCs w:val="21"/>
        </w:rPr>
        <w:t>1</w:t>
      </w:r>
      <w:r w:rsidRPr="007B0B4C">
        <w:rPr>
          <w:rFonts w:ascii="Times New Roman" w:eastAsia="宋体" w:hAnsi="Times New Roman" w:cs="Times New Roman" w:hint="eastAsia"/>
          <w:kern w:val="0"/>
          <w:sz w:val="24"/>
          <w:szCs w:val="21"/>
        </w:rPr>
        <w:t>3.</w:t>
      </w:r>
      <w:r w:rsidRPr="007B0B4C">
        <w:rPr>
          <w:rFonts w:ascii="Times New Roman" w:eastAsia="宋体" w:hAnsi="Times New Roman" w:cs="Times New Roman"/>
          <w:kern w:val="0"/>
          <w:sz w:val="24"/>
          <w:szCs w:val="21"/>
        </w:rPr>
        <w:t>0</w:t>
      </w:r>
      <w:r w:rsidRPr="007B0B4C">
        <w:rPr>
          <w:rFonts w:ascii="Times New Roman" w:eastAsia="宋体" w:hAnsi="Times New Roman" w:cs="Times New Roman" w:hint="eastAsia"/>
          <w:kern w:val="0"/>
          <w:sz w:val="24"/>
          <w:szCs w:val="21"/>
        </w:rPr>
        <w:t>8</w:t>
      </w:r>
      <w:r w:rsidRPr="007B0B4C">
        <w:rPr>
          <w:rFonts w:ascii="Times New Roman" w:eastAsia="宋体" w:hAnsi="Times New Roman" w:cs="Times New Roman"/>
          <w:kern w:val="0"/>
          <w:sz w:val="24"/>
          <w:szCs w:val="21"/>
        </w:rPr>
        <w:t>.</w:t>
      </w:r>
    </w:p>
    <w:p w:rsidR="007B0B4C" w:rsidRPr="007B0B4C" w:rsidRDefault="007B0B4C" w:rsidP="007B0B4C">
      <w:pPr>
        <w:autoSpaceDE w:val="0"/>
        <w:autoSpaceDN w:val="0"/>
        <w:adjustRightInd w:val="0"/>
        <w:spacing w:line="360" w:lineRule="auto"/>
        <w:ind w:firstLineChars="200" w:firstLine="480"/>
        <w:jc w:val="left"/>
        <w:rPr>
          <w:rFonts w:ascii="Times New Roman" w:eastAsia="宋体" w:hAnsi="Times New Roman" w:cs="Times New Roman" w:hint="eastAsia"/>
          <w:kern w:val="0"/>
          <w:sz w:val="24"/>
          <w:szCs w:val="21"/>
        </w:rPr>
      </w:pPr>
      <w:r w:rsidRPr="007B0B4C">
        <w:rPr>
          <w:rFonts w:ascii="Times New Roman" w:eastAsia="宋体" w:hAnsi="Times New Roman" w:cs="Times New Roman" w:hint="eastAsia"/>
          <w:kern w:val="0"/>
          <w:sz w:val="24"/>
          <w:szCs w:val="21"/>
        </w:rPr>
        <w:t>（</w:t>
      </w:r>
      <w:r w:rsidRPr="007B0B4C">
        <w:rPr>
          <w:rFonts w:ascii="Times New Roman" w:eastAsia="宋体" w:hAnsi="Times New Roman" w:cs="Times New Roman" w:hint="eastAsia"/>
          <w:kern w:val="0"/>
          <w:sz w:val="24"/>
          <w:szCs w:val="21"/>
        </w:rPr>
        <w:t>3</w:t>
      </w:r>
      <w:r w:rsidRPr="007B0B4C">
        <w:rPr>
          <w:rFonts w:ascii="Times New Roman" w:eastAsia="宋体" w:hAnsi="Times New Roman" w:cs="Times New Roman" w:hint="eastAsia"/>
          <w:kern w:val="0"/>
          <w:sz w:val="24"/>
          <w:szCs w:val="21"/>
        </w:rPr>
        <w:t>）《</w:t>
      </w:r>
      <w:r w:rsidRPr="007B0B4C">
        <w:rPr>
          <w:rFonts w:ascii="Times New Roman" w:eastAsia="宋体" w:hAnsi="Times New Roman" w:cs="Times New Roman" w:hint="eastAsia"/>
          <w:kern w:val="0"/>
          <w:sz w:val="24"/>
          <w:szCs w:val="21"/>
        </w:rPr>
        <w:t>Foundations of Analog and Digital Electronic Circuits</w:t>
      </w:r>
      <w:r w:rsidRPr="007B0B4C">
        <w:rPr>
          <w:rFonts w:ascii="Times New Roman" w:eastAsia="宋体" w:hAnsi="Times New Roman" w:cs="Times New Roman" w:hint="eastAsia"/>
          <w:kern w:val="0"/>
          <w:sz w:val="24"/>
          <w:szCs w:val="21"/>
        </w:rPr>
        <w:t>》</w:t>
      </w:r>
      <w:r w:rsidRPr="007B0B4C">
        <w:rPr>
          <w:rFonts w:ascii="Times New Roman" w:eastAsia="宋体" w:hAnsi="Times New Roman" w:cs="Times New Roman" w:hint="eastAsia"/>
          <w:kern w:val="0"/>
          <w:sz w:val="24"/>
          <w:szCs w:val="21"/>
        </w:rPr>
        <w:t>. Anant Agarwal.  Je f f r e y H . Lang © 2005 by Elsevier Inc.</w:t>
      </w:r>
      <w:r w:rsidRPr="007B0B4C">
        <w:rPr>
          <w:rFonts w:ascii="Times New Roman" w:eastAsia="宋体" w:hAnsi="Times New Roman" w:cs="Times New Roman"/>
          <w:kern w:val="0"/>
          <w:sz w:val="24"/>
          <w:szCs w:val="21"/>
        </w:rPr>
        <w:t>.</w:t>
      </w:r>
    </w:p>
    <w:p w:rsidR="007B0B4C" w:rsidRPr="007B0B4C" w:rsidRDefault="007B0B4C" w:rsidP="007B0B4C">
      <w:pPr>
        <w:autoSpaceDE w:val="0"/>
        <w:autoSpaceDN w:val="0"/>
        <w:adjustRightInd w:val="0"/>
        <w:spacing w:line="360" w:lineRule="auto"/>
        <w:ind w:firstLineChars="2700" w:firstLine="6480"/>
        <w:jc w:val="right"/>
        <w:rPr>
          <w:rFonts w:ascii="Times New Roman" w:eastAsia="宋体" w:hAnsi="Times New Roman" w:cs="Times New Roman" w:hint="eastAsia"/>
          <w:kern w:val="0"/>
          <w:sz w:val="24"/>
          <w:szCs w:val="21"/>
        </w:rPr>
      </w:pPr>
    </w:p>
    <w:p w:rsidR="007B0B4C" w:rsidRPr="007B0B4C" w:rsidRDefault="007B0B4C" w:rsidP="007B0B4C">
      <w:pPr>
        <w:autoSpaceDE w:val="0"/>
        <w:autoSpaceDN w:val="0"/>
        <w:adjustRightInd w:val="0"/>
        <w:spacing w:line="360" w:lineRule="auto"/>
        <w:ind w:firstLineChars="2700" w:firstLine="6480"/>
        <w:jc w:val="right"/>
        <w:rPr>
          <w:rFonts w:ascii="Times New Roman" w:eastAsia="宋体" w:hAnsi="Times New Roman" w:cs="Times New Roman"/>
          <w:kern w:val="0"/>
          <w:sz w:val="24"/>
          <w:szCs w:val="21"/>
        </w:rPr>
      </w:pPr>
      <w:r w:rsidRPr="007B0B4C">
        <w:rPr>
          <w:rFonts w:ascii="Times New Roman" w:eastAsia="宋体" w:hAnsi="Times New Roman" w:cs="Times New Roman"/>
          <w:kern w:val="0"/>
          <w:sz w:val="24"/>
          <w:szCs w:val="21"/>
        </w:rPr>
        <w:t>执笔人</w:t>
      </w:r>
      <w:r w:rsidRPr="007B0B4C">
        <w:rPr>
          <w:rFonts w:ascii="Times New Roman" w:eastAsia="宋体" w:hAnsi="Times New Roman" w:cs="Times New Roman" w:hint="eastAsia"/>
          <w:kern w:val="0"/>
          <w:sz w:val="24"/>
          <w:szCs w:val="21"/>
        </w:rPr>
        <w:t>：杨名利</w:t>
      </w:r>
      <w:r w:rsidRPr="007B0B4C">
        <w:rPr>
          <w:rFonts w:ascii="Times New Roman" w:eastAsia="宋体" w:hAnsi="Times New Roman" w:cs="Times New Roman"/>
          <w:kern w:val="0"/>
          <w:sz w:val="24"/>
          <w:szCs w:val="21"/>
        </w:rPr>
        <w:t xml:space="preserve"> </w:t>
      </w:r>
    </w:p>
    <w:p w:rsidR="007B0B4C" w:rsidRPr="007B0B4C" w:rsidRDefault="007B0B4C" w:rsidP="007B0B4C">
      <w:pPr>
        <w:autoSpaceDE w:val="0"/>
        <w:autoSpaceDN w:val="0"/>
        <w:adjustRightInd w:val="0"/>
        <w:spacing w:line="360" w:lineRule="auto"/>
        <w:ind w:firstLineChars="2750" w:firstLine="6600"/>
        <w:jc w:val="left"/>
        <w:rPr>
          <w:rFonts w:ascii="Times New Roman" w:eastAsia="宋体" w:hAnsi="Times New Roman" w:cs="Times New Roman" w:hint="eastAsia"/>
          <w:kern w:val="0"/>
          <w:sz w:val="24"/>
          <w:szCs w:val="21"/>
        </w:rPr>
      </w:pPr>
      <w:r w:rsidRPr="007B0B4C">
        <w:rPr>
          <w:rFonts w:ascii="Times New Roman" w:eastAsia="宋体" w:hAnsi="Times New Roman" w:cs="Times New Roman"/>
          <w:kern w:val="0"/>
          <w:sz w:val="24"/>
          <w:szCs w:val="21"/>
        </w:rPr>
        <w:t>审定人：</w:t>
      </w:r>
      <w:r>
        <w:rPr>
          <w:rFonts w:ascii="Times New Roman" w:eastAsia="宋体" w:hAnsi="Times New Roman" w:cs="Times New Roman" w:hint="eastAsia"/>
          <w:kern w:val="0"/>
          <w:sz w:val="24"/>
          <w:szCs w:val="21"/>
        </w:rPr>
        <w:t>孙</w:t>
      </w:r>
      <w:r>
        <w:rPr>
          <w:rFonts w:ascii="Times New Roman" w:eastAsia="宋体" w:hAnsi="Times New Roman" w:cs="Times New Roman" w:hint="eastAsia"/>
          <w:kern w:val="0"/>
          <w:sz w:val="24"/>
          <w:szCs w:val="21"/>
        </w:rPr>
        <w:t xml:space="preserve">  </w:t>
      </w:r>
      <w:r>
        <w:rPr>
          <w:rFonts w:ascii="Times New Roman" w:eastAsia="宋体" w:hAnsi="Times New Roman" w:cs="Times New Roman" w:hint="eastAsia"/>
          <w:kern w:val="0"/>
          <w:sz w:val="24"/>
          <w:szCs w:val="21"/>
        </w:rPr>
        <w:t>文</w:t>
      </w:r>
    </w:p>
    <w:p w:rsidR="007B0B4C" w:rsidRPr="007B0B4C" w:rsidRDefault="007B0B4C" w:rsidP="007B0B4C">
      <w:pPr>
        <w:autoSpaceDE w:val="0"/>
        <w:autoSpaceDN w:val="0"/>
        <w:adjustRightInd w:val="0"/>
        <w:spacing w:line="360" w:lineRule="auto"/>
        <w:ind w:firstLineChars="2750" w:firstLine="6600"/>
        <w:jc w:val="left"/>
        <w:rPr>
          <w:rFonts w:ascii="Times New Roman" w:eastAsia="宋体" w:hAnsi="Times New Roman" w:cs="Times New Roman" w:hint="eastAsia"/>
          <w:kern w:val="0"/>
          <w:sz w:val="24"/>
          <w:szCs w:val="21"/>
        </w:rPr>
      </w:pPr>
      <w:r w:rsidRPr="007B0B4C">
        <w:rPr>
          <w:rFonts w:ascii="Times New Roman" w:eastAsia="宋体" w:hAnsi="Times New Roman" w:cs="Times New Roman" w:hint="eastAsia"/>
          <w:kern w:val="0"/>
          <w:sz w:val="24"/>
          <w:szCs w:val="21"/>
        </w:rPr>
        <w:t>审批</w:t>
      </w:r>
      <w:r w:rsidRPr="007B0B4C">
        <w:rPr>
          <w:rFonts w:ascii="Times New Roman" w:eastAsia="宋体" w:hAnsi="Times New Roman" w:cs="Times New Roman"/>
          <w:kern w:val="0"/>
          <w:sz w:val="24"/>
          <w:szCs w:val="21"/>
        </w:rPr>
        <w:t>人：</w:t>
      </w:r>
      <w:r>
        <w:rPr>
          <w:rFonts w:ascii="Times New Roman" w:eastAsia="宋体" w:hAnsi="Times New Roman" w:cs="Times New Roman" w:hint="eastAsia"/>
          <w:kern w:val="0"/>
          <w:sz w:val="24"/>
          <w:szCs w:val="21"/>
        </w:rPr>
        <w:t>房汝建</w:t>
      </w:r>
    </w:p>
    <w:p w:rsidR="007B0B4C" w:rsidRPr="007B0B4C" w:rsidRDefault="007B0B4C" w:rsidP="007B0B4C">
      <w:pPr>
        <w:autoSpaceDE w:val="0"/>
        <w:autoSpaceDN w:val="0"/>
        <w:adjustRightInd w:val="0"/>
        <w:spacing w:line="360" w:lineRule="auto"/>
        <w:jc w:val="right"/>
        <w:rPr>
          <w:rFonts w:ascii="Times New Roman" w:eastAsia="宋体" w:hAnsi="Times New Roman" w:cs="Times New Roman" w:hint="eastAsia"/>
          <w:kern w:val="0"/>
          <w:sz w:val="24"/>
          <w:szCs w:val="21"/>
        </w:rPr>
      </w:pPr>
      <w:r w:rsidRPr="007B0B4C">
        <w:rPr>
          <w:rFonts w:ascii="Times New Roman" w:eastAsia="宋体" w:hAnsi="Times New Roman" w:cs="Times New Roman" w:hint="eastAsia"/>
          <w:kern w:val="0"/>
          <w:sz w:val="24"/>
          <w:szCs w:val="21"/>
        </w:rPr>
        <w:t>批准时间：</w:t>
      </w:r>
      <w:r>
        <w:rPr>
          <w:rFonts w:ascii="Times New Roman" w:eastAsia="宋体" w:hAnsi="Times New Roman" w:cs="Times New Roman" w:hint="eastAsia"/>
          <w:kern w:val="0"/>
          <w:sz w:val="24"/>
          <w:szCs w:val="21"/>
        </w:rPr>
        <w:t>2019.12</w:t>
      </w:r>
    </w:p>
    <w:p w:rsidR="007B0B4C" w:rsidRPr="007B0B4C" w:rsidRDefault="007B0B4C" w:rsidP="007B0B4C">
      <w:pPr>
        <w:autoSpaceDE w:val="0"/>
        <w:autoSpaceDN w:val="0"/>
        <w:adjustRightInd w:val="0"/>
        <w:spacing w:line="360" w:lineRule="auto"/>
        <w:ind w:firstLineChars="200" w:firstLine="480"/>
        <w:jc w:val="left"/>
        <w:rPr>
          <w:rFonts w:ascii="Times New Roman" w:eastAsia="宋体" w:hAnsi="Times New Roman" w:cs="Times New Roman" w:hint="eastAsia"/>
          <w:kern w:val="0"/>
          <w:sz w:val="24"/>
          <w:szCs w:val="21"/>
        </w:rPr>
      </w:pPr>
    </w:p>
    <w:p w:rsidR="007B0B4C" w:rsidRDefault="007B0B4C" w:rsidP="00B57BCF">
      <w:pPr>
        <w:pStyle w:val="a3"/>
        <w:sectPr w:rsidR="007B0B4C">
          <w:footerReference w:type="even" r:id="rId81"/>
          <w:pgSz w:w="11906" w:h="16838"/>
          <w:pgMar w:top="1440" w:right="1800" w:bottom="1440" w:left="1800" w:header="851" w:footer="992" w:gutter="0"/>
          <w:cols w:space="720"/>
          <w:docGrid w:type="lines" w:linePitch="312"/>
        </w:sectPr>
      </w:pPr>
    </w:p>
    <w:p w:rsidR="00B57BCF" w:rsidRPr="00B57BCF" w:rsidRDefault="00B57BCF" w:rsidP="00B57BCF">
      <w:pPr>
        <w:pStyle w:val="a3"/>
      </w:pPr>
      <w:bookmarkStart w:id="102" w:name="_Toc28680543"/>
      <w:r w:rsidRPr="00B57BCF">
        <w:rPr>
          <w:rFonts w:hint="eastAsia"/>
        </w:rPr>
        <w:lastRenderedPageBreak/>
        <w:t>汽车电器与电子设备</w:t>
      </w:r>
      <w:r w:rsidRPr="00B57BCF">
        <w:t>课程教学大纲</w:t>
      </w:r>
      <w:bookmarkEnd w:id="102"/>
    </w:p>
    <w:p w:rsidR="00B57BCF" w:rsidRPr="00B57BCF" w:rsidRDefault="00B57BCF" w:rsidP="00B57BCF">
      <w:pPr>
        <w:spacing w:line="312" w:lineRule="auto"/>
        <w:jc w:val="center"/>
        <w:rPr>
          <w:rFonts w:ascii="Times New Roman" w:eastAsia="宋体" w:hAnsi="Times New Roman" w:cs="Times New Roman"/>
          <w:b/>
          <w:bCs/>
          <w:sz w:val="30"/>
          <w:szCs w:val="24"/>
        </w:rPr>
      </w:pPr>
      <w:r w:rsidRPr="00B57BCF">
        <w:rPr>
          <w:rFonts w:ascii="Times New Roman" w:eastAsia="宋体" w:hAnsi="Times New Roman" w:cs="Times New Roman"/>
          <w:b/>
          <w:bCs/>
          <w:sz w:val="30"/>
          <w:szCs w:val="24"/>
        </w:rPr>
        <w:t>（</w:t>
      </w:r>
      <w:r w:rsidRPr="00B57BCF">
        <w:rPr>
          <w:rFonts w:ascii="Times New Roman" w:eastAsia="宋体" w:hAnsi="Times New Roman" w:cs="Times New Roman"/>
          <w:b/>
          <w:bCs/>
          <w:sz w:val="30"/>
          <w:szCs w:val="24"/>
        </w:rPr>
        <w:t>Automo</w:t>
      </w:r>
      <w:r w:rsidRPr="00B57BCF">
        <w:rPr>
          <w:rFonts w:ascii="Times New Roman" w:eastAsia="宋体" w:hAnsi="Times New Roman" w:cs="Times New Roman" w:hint="eastAsia"/>
          <w:b/>
          <w:bCs/>
          <w:sz w:val="30"/>
          <w:szCs w:val="24"/>
        </w:rPr>
        <w:t>tive Electrical and Electronic Equipments</w:t>
      </w:r>
      <w:r w:rsidRPr="00B57BCF">
        <w:rPr>
          <w:rFonts w:ascii="Times New Roman" w:eastAsia="宋体" w:hAnsi="Times New Roman" w:cs="Times New Roman"/>
          <w:b/>
          <w:bCs/>
          <w:sz w:val="30"/>
          <w:szCs w:val="24"/>
        </w:rPr>
        <w:t>）</w:t>
      </w:r>
    </w:p>
    <w:p w:rsidR="00B57BCF" w:rsidRPr="00B57BCF" w:rsidRDefault="00B57BCF" w:rsidP="00B57BCF">
      <w:pPr>
        <w:spacing w:line="360" w:lineRule="auto"/>
        <w:ind w:firstLineChars="196" w:firstLine="551"/>
        <w:rPr>
          <w:rFonts w:ascii="Times New Roman" w:eastAsia="宋体" w:hAnsi="Times New Roman" w:cs="Times New Roman"/>
          <w:b/>
          <w:sz w:val="28"/>
          <w:szCs w:val="28"/>
        </w:rPr>
      </w:pPr>
      <w:r w:rsidRPr="00B57BCF">
        <w:rPr>
          <w:rFonts w:ascii="Times New Roman" w:eastAsia="宋体" w:hAnsi="Times New Roman" w:cs="Times New Roman"/>
          <w:b/>
          <w:sz w:val="28"/>
          <w:szCs w:val="28"/>
        </w:rPr>
        <w:t>一、课程概况</w:t>
      </w:r>
    </w:p>
    <w:p w:rsidR="00B57BCF" w:rsidRPr="00B57BCF" w:rsidRDefault="00B57BCF" w:rsidP="00B57BCF">
      <w:pPr>
        <w:spacing w:line="360" w:lineRule="auto"/>
        <w:ind w:firstLineChars="200" w:firstLine="482"/>
        <w:rPr>
          <w:rFonts w:ascii="Times New Roman" w:eastAsia="宋体" w:hAnsi="Times New Roman" w:cs="Times New Roman"/>
          <w:b/>
          <w:sz w:val="28"/>
          <w:szCs w:val="28"/>
        </w:rPr>
      </w:pPr>
      <w:r w:rsidRPr="00B57BCF">
        <w:rPr>
          <w:rFonts w:ascii="Times New Roman" w:eastAsia="宋体" w:hAnsi="Times New Roman" w:cs="Times New Roman"/>
          <w:b/>
          <w:bCs/>
          <w:kern w:val="0"/>
          <w:sz w:val="24"/>
          <w:szCs w:val="24"/>
        </w:rPr>
        <w:t>课程代码</w:t>
      </w:r>
      <w:r w:rsidRPr="00B57BCF">
        <w:rPr>
          <w:rFonts w:ascii="Times New Roman" w:eastAsia="宋体" w:hAnsi="Times New Roman" w:cs="Times New Roman"/>
          <w:b/>
          <w:kern w:val="0"/>
          <w:sz w:val="24"/>
          <w:szCs w:val="24"/>
        </w:rPr>
        <w:t>：</w:t>
      </w:r>
      <w:r w:rsidRPr="00B57BCF">
        <w:rPr>
          <w:rFonts w:ascii="Times New Roman" w:eastAsia="宋体" w:hAnsi="Times New Roman" w:cs="Times New Roman"/>
          <w:kern w:val="0"/>
          <w:sz w:val="24"/>
          <w:szCs w:val="24"/>
        </w:rPr>
        <w:t>2202203</w:t>
      </w:r>
    </w:p>
    <w:p w:rsidR="00B57BCF" w:rsidRPr="00B57BCF" w:rsidRDefault="00B57BCF" w:rsidP="00B57BCF">
      <w:pPr>
        <w:spacing w:line="360" w:lineRule="auto"/>
        <w:ind w:firstLineChars="200" w:firstLine="482"/>
        <w:rPr>
          <w:rFonts w:ascii="Times New Roman" w:eastAsia="宋体" w:hAnsi="Times New Roman" w:cs="Times New Roman"/>
          <w:kern w:val="0"/>
          <w:sz w:val="24"/>
          <w:szCs w:val="24"/>
        </w:rPr>
      </w:pPr>
      <w:r w:rsidRPr="00B57BCF">
        <w:rPr>
          <w:rFonts w:ascii="Times New Roman" w:eastAsia="宋体" w:hAnsi="Times New Roman" w:cs="Times New Roman"/>
          <w:b/>
          <w:bCs/>
          <w:kern w:val="0"/>
          <w:sz w:val="24"/>
          <w:szCs w:val="24"/>
        </w:rPr>
        <w:t>学</w:t>
      </w:r>
      <w:r w:rsidRPr="00B57BCF">
        <w:rPr>
          <w:rFonts w:ascii="Times New Roman" w:eastAsia="宋体" w:hAnsi="Times New Roman" w:cs="Times New Roman"/>
          <w:b/>
          <w:bCs/>
          <w:kern w:val="0"/>
          <w:sz w:val="24"/>
          <w:szCs w:val="24"/>
        </w:rPr>
        <w:t xml:space="preserve">    </w:t>
      </w:r>
      <w:r w:rsidRPr="00B57BCF">
        <w:rPr>
          <w:rFonts w:ascii="Times New Roman" w:eastAsia="宋体" w:hAnsi="Times New Roman" w:cs="Times New Roman"/>
          <w:b/>
          <w:bCs/>
          <w:kern w:val="0"/>
          <w:sz w:val="24"/>
          <w:szCs w:val="24"/>
        </w:rPr>
        <w:t>分</w:t>
      </w:r>
      <w:r w:rsidRPr="00B57BCF">
        <w:rPr>
          <w:rFonts w:ascii="Times New Roman" w:eastAsia="宋体" w:hAnsi="Times New Roman" w:cs="Times New Roman"/>
          <w:b/>
          <w:kern w:val="0"/>
          <w:sz w:val="24"/>
          <w:szCs w:val="24"/>
        </w:rPr>
        <w:t>：</w:t>
      </w:r>
      <w:r w:rsidRPr="00B57BCF">
        <w:rPr>
          <w:rFonts w:ascii="Times New Roman" w:eastAsia="宋体" w:hAnsi="Times New Roman" w:cs="Times New Roman" w:hint="eastAsia"/>
          <w:kern w:val="0"/>
          <w:sz w:val="24"/>
          <w:szCs w:val="24"/>
        </w:rPr>
        <w:t>2</w:t>
      </w:r>
    </w:p>
    <w:p w:rsidR="00B57BCF" w:rsidRPr="00B57BCF" w:rsidRDefault="00B57BCF" w:rsidP="00B57BCF">
      <w:pPr>
        <w:spacing w:line="360" w:lineRule="auto"/>
        <w:ind w:firstLineChars="200" w:firstLine="482"/>
        <w:rPr>
          <w:rFonts w:ascii="Times New Roman" w:eastAsia="宋体" w:hAnsi="Times New Roman" w:cs="Times New Roman"/>
          <w:kern w:val="0"/>
          <w:sz w:val="24"/>
          <w:szCs w:val="24"/>
        </w:rPr>
      </w:pPr>
      <w:r w:rsidRPr="00B57BCF">
        <w:rPr>
          <w:rFonts w:ascii="Times New Roman" w:eastAsia="宋体" w:hAnsi="Times New Roman" w:cs="Times New Roman"/>
          <w:b/>
          <w:bCs/>
          <w:kern w:val="0"/>
          <w:sz w:val="24"/>
          <w:szCs w:val="24"/>
        </w:rPr>
        <w:t>学</w:t>
      </w:r>
      <w:r w:rsidRPr="00B57BCF">
        <w:rPr>
          <w:rFonts w:ascii="Times New Roman" w:eastAsia="宋体" w:hAnsi="Times New Roman" w:cs="Times New Roman"/>
          <w:b/>
          <w:bCs/>
          <w:kern w:val="0"/>
          <w:sz w:val="24"/>
          <w:szCs w:val="24"/>
        </w:rPr>
        <w:t xml:space="preserve">    </w:t>
      </w:r>
      <w:r w:rsidRPr="00B57BCF">
        <w:rPr>
          <w:rFonts w:ascii="Times New Roman" w:eastAsia="宋体" w:hAnsi="Times New Roman" w:cs="Times New Roman"/>
          <w:b/>
          <w:bCs/>
          <w:kern w:val="0"/>
          <w:sz w:val="24"/>
          <w:szCs w:val="24"/>
        </w:rPr>
        <w:t>时</w:t>
      </w:r>
      <w:r w:rsidRPr="00B57BCF">
        <w:rPr>
          <w:rFonts w:ascii="Times New Roman" w:eastAsia="宋体" w:hAnsi="Times New Roman" w:cs="Times New Roman"/>
          <w:b/>
          <w:kern w:val="0"/>
          <w:sz w:val="24"/>
          <w:szCs w:val="24"/>
        </w:rPr>
        <w:t>：</w:t>
      </w:r>
      <w:r w:rsidRPr="00B57BCF">
        <w:rPr>
          <w:rFonts w:ascii="Times New Roman" w:eastAsia="宋体" w:hAnsi="Times New Roman" w:cs="Times New Roman" w:hint="eastAsia"/>
          <w:kern w:val="0"/>
          <w:sz w:val="24"/>
          <w:szCs w:val="24"/>
        </w:rPr>
        <w:t>32</w:t>
      </w:r>
      <w:r w:rsidRPr="00B57BCF">
        <w:rPr>
          <w:rFonts w:ascii="Times New Roman" w:eastAsia="宋体" w:hAnsi="Times New Roman" w:cs="Times New Roman" w:hint="eastAsia"/>
          <w:kern w:val="0"/>
          <w:sz w:val="24"/>
          <w:szCs w:val="24"/>
        </w:rPr>
        <w:t>学时</w:t>
      </w:r>
      <w:r w:rsidRPr="00B57BCF">
        <w:rPr>
          <w:rFonts w:ascii="Times New Roman" w:eastAsia="宋体" w:hAnsi="Times New Roman" w:cs="Times New Roman"/>
          <w:kern w:val="0"/>
          <w:sz w:val="24"/>
          <w:szCs w:val="24"/>
        </w:rPr>
        <w:t>（其中：讲授学时</w:t>
      </w:r>
      <w:r w:rsidRPr="00B57BCF">
        <w:rPr>
          <w:rFonts w:ascii="Times New Roman" w:eastAsia="宋体" w:hAnsi="Times New Roman" w:cs="Times New Roman" w:hint="eastAsia"/>
          <w:kern w:val="0"/>
          <w:sz w:val="24"/>
          <w:szCs w:val="24"/>
        </w:rPr>
        <w:t>26</w:t>
      </w:r>
      <w:r w:rsidRPr="00B57BCF">
        <w:rPr>
          <w:rFonts w:ascii="Times New Roman" w:eastAsia="宋体" w:hAnsi="Times New Roman" w:cs="Times New Roman" w:hint="eastAsia"/>
          <w:kern w:val="0"/>
          <w:sz w:val="24"/>
          <w:szCs w:val="24"/>
        </w:rPr>
        <w:t>学时，</w:t>
      </w:r>
      <w:r w:rsidRPr="00B57BCF">
        <w:rPr>
          <w:rFonts w:ascii="Times New Roman" w:eastAsia="宋体" w:hAnsi="Times New Roman" w:cs="Times New Roman"/>
          <w:kern w:val="0"/>
          <w:sz w:val="24"/>
          <w:szCs w:val="24"/>
        </w:rPr>
        <w:t>实验学时</w:t>
      </w:r>
      <w:r w:rsidRPr="00B57BCF">
        <w:rPr>
          <w:rFonts w:ascii="Times New Roman" w:eastAsia="宋体" w:hAnsi="Times New Roman" w:cs="Times New Roman" w:hint="eastAsia"/>
          <w:kern w:val="0"/>
          <w:sz w:val="24"/>
          <w:szCs w:val="24"/>
        </w:rPr>
        <w:t>6</w:t>
      </w:r>
      <w:r w:rsidRPr="00B57BCF">
        <w:rPr>
          <w:rFonts w:ascii="Times New Roman" w:eastAsia="宋体" w:hAnsi="Times New Roman" w:cs="Times New Roman" w:hint="eastAsia"/>
          <w:kern w:val="0"/>
          <w:sz w:val="24"/>
          <w:szCs w:val="24"/>
        </w:rPr>
        <w:t>学时。</w:t>
      </w:r>
      <w:r w:rsidRPr="00B57BCF">
        <w:rPr>
          <w:rFonts w:ascii="Times New Roman" w:eastAsia="宋体" w:hAnsi="Times New Roman" w:cs="Times New Roman"/>
          <w:kern w:val="0"/>
          <w:sz w:val="24"/>
          <w:szCs w:val="24"/>
        </w:rPr>
        <w:t>）</w:t>
      </w:r>
    </w:p>
    <w:p w:rsidR="00B57BCF" w:rsidRPr="00B57BCF" w:rsidRDefault="00B57BCF" w:rsidP="00B57BCF">
      <w:pPr>
        <w:spacing w:line="360" w:lineRule="auto"/>
        <w:ind w:firstLineChars="200" w:firstLine="482"/>
        <w:rPr>
          <w:rFonts w:ascii="Times New Roman" w:eastAsia="宋体" w:hAnsi="Times New Roman" w:cs="Times New Roman"/>
          <w:b/>
          <w:bCs/>
          <w:kern w:val="0"/>
          <w:sz w:val="24"/>
          <w:szCs w:val="24"/>
        </w:rPr>
      </w:pPr>
      <w:r w:rsidRPr="00B57BCF">
        <w:rPr>
          <w:rFonts w:ascii="Times New Roman" w:eastAsia="宋体" w:hAnsi="Times New Roman" w:cs="Times New Roman"/>
          <w:b/>
          <w:bCs/>
          <w:kern w:val="0"/>
          <w:sz w:val="24"/>
          <w:szCs w:val="24"/>
        </w:rPr>
        <w:t>先修课程</w:t>
      </w:r>
      <w:r w:rsidRPr="00B57BCF">
        <w:rPr>
          <w:rFonts w:ascii="Times New Roman" w:eastAsia="宋体" w:hAnsi="Times New Roman" w:cs="Times New Roman"/>
          <w:b/>
          <w:kern w:val="0"/>
          <w:sz w:val="24"/>
          <w:szCs w:val="24"/>
        </w:rPr>
        <w:t>：</w:t>
      </w:r>
      <w:r w:rsidRPr="00B57BCF">
        <w:rPr>
          <w:rFonts w:ascii="Times New Roman" w:eastAsia="宋体" w:hAnsi="Times New Roman" w:cs="Times New Roman" w:hint="eastAsia"/>
          <w:kern w:val="0"/>
          <w:sz w:val="24"/>
          <w:szCs w:val="24"/>
        </w:rPr>
        <w:t>汽车构造，</w:t>
      </w:r>
      <w:r w:rsidRPr="00B57BCF">
        <w:rPr>
          <w:rFonts w:ascii="Times New Roman" w:eastAsia="宋体" w:hAnsi="Times New Roman" w:cs="Times New Roman"/>
          <w:kern w:val="0"/>
          <w:sz w:val="24"/>
          <w:szCs w:val="24"/>
        </w:rPr>
        <w:t>电工电子技术，机械设计基础</w:t>
      </w:r>
      <w:r w:rsidRPr="00B57BCF">
        <w:rPr>
          <w:rFonts w:ascii="Times New Roman" w:eastAsia="宋体" w:hAnsi="Times New Roman" w:cs="Times New Roman" w:hint="eastAsia"/>
          <w:kern w:val="0"/>
          <w:sz w:val="24"/>
          <w:szCs w:val="24"/>
        </w:rPr>
        <w:t>。</w:t>
      </w:r>
    </w:p>
    <w:p w:rsidR="00B57BCF" w:rsidRPr="00B57BCF" w:rsidRDefault="00B57BCF" w:rsidP="00B57BCF">
      <w:pPr>
        <w:spacing w:line="360" w:lineRule="auto"/>
        <w:ind w:firstLineChars="200" w:firstLine="482"/>
        <w:rPr>
          <w:rFonts w:ascii="Times New Roman" w:eastAsia="宋体" w:hAnsi="Times New Roman" w:cs="Times New Roman"/>
          <w:kern w:val="0"/>
          <w:sz w:val="24"/>
          <w:szCs w:val="24"/>
        </w:rPr>
      </w:pPr>
      <w:r w:rsidRPr="00B57BCF">
        <w:rPr>
          <w:rFonts w:ascii="Times New Roman" w:eastAsia="宋体" w:hAnsi="Times New Roman" w:cs="Times New Roman"/>
          <w:b/>
          <w:bCs/>
          <w:kern w:val="0"/>
          <w:sz w:val="24"/>
          <w:szCs w:val="24"/>
        </w:rPr>
        <w:t>适用专业</w:t>
      </w:r>
      <w:r w:rsidRPr="00B57BCF">
        <w:rPr>
          <w:rFonts w:ascii="Times New Roman" w:eastAsia="宋体" w:hAnsi="Times New Roman" w:cs="Times New Roman"/>
          <w:b/>
          <w:kern w:val="0"/>
          <w:sz w:val="24"/>
          <w:szCs w:val="24"/>
        </w:rPr>
        <w:t>：</w:t>
      </w:r>
      <w:r w:rsidRPr="00B57BCF">
        <w:rPr>
          <w:rFonts w:ascii="Times New Roman" w:eastAsia="宋体" w:hAnsi="Times New Roman" w:cs="Times New Roman" w:hint="eastAsia"/>
          <w:kern w:val="0"/>
          <w:sz w:val="24"/>
          <w:szCs w:val="24"/>
        </w:rPr>
        <w:t>车辆</w:t>
      </w:r>
      <w:r w:rsidRPr="00B57BCF">
        <w:rPr>
          <w:rFonts w:ascii="Times New Roman" w:eastAsia="宋体" w:hAnsi="Times New Roman" w:cs="Times New Roman"/>
          <w:kern w:val="0"/>
          <w:sz w:val="24"/>
          <w:szCs w:val="24"/>
        </w:rPr>
        <w:t>工程</w:t>
      </w:r>
    </w:p>
    <w:p w:rsidR="00B57BCF" w:rsidRPr="00B57BCF" w:rsidRDefault="00B57BCF" w:rsidP="00B57BCF">
      <w:pPr>
        <w:spacing w:line="360" w:lineRule="auto"/>
        <w:ind w:firstLineChars="200" w:firstLine="482"/>
        <w:rPr>
          <w:rFonts w:ascii="Times New Roman" w:eastAsia="宋体" w:hAnsi="Times New Roman" w:cs="Times New Roman"/>
          <w:kern w:val="0"/>
          <w:sz w:val="24"/>
          <w:szCs w:val="24"/>
        </w:rPr>
      </w:pPr>
      <w:r w:rsidRPr="00B57BCF">
        <w:rPr>
          <w:rFonts w:ascii="Times New Roman" w:eastAsia="宋体" w:hAnsi="Times New Roman" w:cs="Times New Roman" w:hint="eastAsia"/>
          <w:b/>
          <w:bCs/>
          <w:kern w:val="0"/>
          <w:sz w:val="24"/>
          <w:szCs w:val="24"/>
        </w:rPr>
        <w:t>建议</w:t>
      </w:r>
      <w:r w:rsidRPr="00B57BCF">
        <w:rPr>
          <w:rFonts w:ascii="Times New Roman" w:eastAsia="宋体" w:hAnsi="Times New Roman" w:cs="Times New Roman"/>
          <w:b/>
          <w:bCs/>
          <w:kern w:val="0"/>
          <w:sz w:val="24"/>
          <w:szCs w:val="24"/>
        </w:rPr>
        <w:t>教材</w:t>
      </w:r>
      <w:r w:rsidRPr="00B57BCF">
        <w:rPr>
          <w:rFonts w:ascii="Times New Roman" w:eastAsia="宋体" w:hAnsi="Times New Roman" w:cs="Times New Roman"/>
          <w:b/>
          <w:kern w:val="0"/>
          <w:sz w:val="24"/>
          <w:szCs w:val="24"/>
        </w:rPr>
        <w:t>：</w:t>
      </w:r>
      <w:r w:rsidRPr="00B57BCF">
        <w:rPr>
          <w:rFonts w:ascii="Times New Roman" w:eastAsia="宋体" w:hAnsi="Times New Roman" w:cs="Times New Roman"/>
          <w:kern w:val="0"/>
          <w:sz w:val="24"/>
          <w:szCs w:val="24"/>
        </w:rPr>
        <w:t>《</w:t>
      </w:r>
      <w:r w:rsidRPr="00B57BCF">
        <w:rPr>
          <w:rFonts w:ascii="Times New Roman" w:eastAsia="宋体" w:hAnsi="Times New Roman" w:cs="Times New Roman" w:hint="eastAsia"/>
          <w:bCs/>
          <w:kern w:val="0"/>
          <w:sz w:val="24"/>
          <w:szCs w:val="24"/>
        </w:rPr>
        <w:t>汽车电器与电子设备</w:t>
      </w:r>
      <w:r w:rsidRPr="00B57BCF">
        <w:rPr>
          <w:rFonts w:ascii="Times New Roman" w:eastAsia="宋体" w:hAnsi="Times New Roman" w:cs="Times New Roman"/>
          <w:kern w:val="0"/>
          <w:sz w:val="24"/>
          <w:szCs w:val="24"/>
        </w:rPr>
        <w:t>》，</w:t>
      </w:r>
      <w:r w:rsidRPr="00B57BCF">
        <w:rPr>
          <w:rFonts w:ascii="Times New Roman" w:eastAsia="宋体" w:hAnsi="Times New Roman" w:cs="Times New Roman" w:hint="eastAsia"/>
          <w:kern w:val="0"/>
          <w:sz w:val="24"/>
          <w:szCs w:val="24"/>
        </w:rPr>
        <w:t>赵福堂</w:t>
      </w:r>
      <w:r w:rsidRPr="00B57BCF">
        <w:rPr>
          <w:rFonts w:ascii="Times New Roman" w:eastAsia="宋体" w:hAnsi="Times New Roman" w:cs="Times New Roman"/>
          <w:kern w:val="0"/>
          <w:sz w:val="24"/>
          <w:szCs w:val="24"/>
        </w:rPr>
        <w:t>，</w:t>
      </w:r>
      <w:r w:rsidRPr="00B57BCF">
        <w:rPr>
          <w:rFonts w:ascii="Times New Roman" w:eastAsia="宋体" w:hAnsi="Times New Roman" w:cs="Times New Roman" w:hint="eastAsia"/>
          <w:kern w:val="0"/>
          <w:sz w:val="24"/>
          <w:szCs w:val="24"/>
        </w:rPr>
        <w:t>北京理工大学</w:t>
      </w:r>
      <w:r w:rsidRPr="00B57BCF">
        <w:rPr>
          <w:rFonts w:ascii="Times New Roman" w:eastAsia="宋体" w:hAnsi="Times New Roman" w:cs="Times New Roman"/>
          <w:kern w:val="0"/>
          <w:sz w:val="24"/>
          <w:szCs w:val="24"/>
        </w:rPr>
        <w:t>出版社，</w:t>
      </w:r>
      <w:r w:rsidRPr="00B57BCF">
        <w:rPr>
          <w:rFonts w:ascii="Times New Roman" w:eastAsia="宋体" w:hAnsi="Times New Roman" w:cs="Times New Roman" w:hint="eastAsia"/>
          <w:kern w:val="0"/>
          <w:sz w:val="24"/>
          <w:szCs w:val="24"/>
        </w:rPr>
        <w:t>2</w:t>
      </w:r>
      <w:r w:rsidRPr="00B57BCF">
        <w:rPr>
          <w:rFonts w:ascii="Times New Roman" w:eastAsia="宋体" w:hAnsi="Times New Roman" w:cs="Times New Roman"/>
          <w:kern w:val="0"/>
          <w:sz w:val="24"/>
          <w:szCs w:val="24"/>
        </w:rPr>
        <w:t>017</w:t>
      </w:r>
      <w:r w:rsidRPr="00B57BCF">
        <w:rPr>
          <w:rFonts w:ascii="Times New Roman" w:eastAsia="宋体" w:hAnsi="Times New Roman" w:cs="Times New Roman" w:hint="eastAsia"/>
          <w:kern w:val="0"/>
          <w:sz w:val="24"/>
          <w:szCs w:val="24"/>
        </w:rPr>
        <w:t>年</w:t>
      </w:r>
      <w:r w:rsidRPr="00B57BCF">
        <w:rPr>
          <w:rFonts w:ascii="Times New Roman" w:eastAsia="宋体" w:hAnsi="Times New Roman" w:cs="Times New Roman"/>
          <w:kern w:val="0"/>
          <w:sz w:val="24"/>
          <w:szCs w:val="24"/>
        </w:rPr>
        <w:t>。</w:t>
      </w:r>
    </w:p>
    <w:p w:rsidR="00B57BCF" w:rsidRPr="00B57BCF" w:rsidRDefault="00B57BCF" w:rsidP="00B57BCF">
      <w:pPr>
        <w:spacing w:line="360" w:lineRule="auto"/>
        <w:ind w:firstLineChars="200" w:firstLine="482"/>
        <w:rPr>
          <w:rFonts w:ascii="Times New Roman" w:eastAsia="宋体" w:hAnsi="Times New Roman" w:cs="Times New Roman"/>
          <w:kern w:val="0"/>
          <w:sz w:val="24"/>
          <w:szCs w:val="24"/>
        </w:rPr>
      </w:pPr>
      <w:r w:rsidRPr="00B57BCF">
        <w:rPr>
          <w:rFonts w:ascii="Times New Roman" w:eastAsia="宋体" w:hAnsi="Times New Roman" w:cs="Times New Roman"/>
          <w:b/>
          <w:bCs/>
          <w:kern w:val="0"/>
          <w:sz w:val="24"/>
          <w:szCs w:val="24"/>
        </w:rPr>
        <w:t>课程归口：</w:t>
      </w:r>
      <w:r w:rsidRPr="00B57BCF">
        <w:rPr>
          <w:rFonts w:ascii="Times New Roman" w:eastAsia="宋体" w:hAnsi="Times New Roman" w:cs="Times New Roman" w:hint="eastAsia"/>
          <w:bCs/>
          <w:kern w:val="0"/>
          <w:sz w:val="24"/>
          <w:szCs w:val="24"/>
        </w:rPr>
        <w:t>汽车</w:t>
      </w:r>
      <w:r w:rsidRPr="00B57BCF">
        <w:rPr>
          <w:rFonts w:ascii="Times New Roman" w:eastAsia="宋体" w:hAnsi="Times New Roman" w:cs="Times New Roman"/>
          <w:bCs/>
          <w:kern w:val="0"/>
          <w:sz w:val="24"/>
          <w:szCs w:val="24"/>
        </w:rPr>
        <w:t>工程</w:t>
      </w:r>
      <w:r w:rsidRPr="00B57BCF">
        <w:rPr>
          <w:rFonts w:ascii="Times New Roman" w:eastAsia="宋体" w:hAnsi="Times New Roman" w:cs="Times New Roman"/>
          <w:kern w:val="0"/>
          <w:sz w:val="24"/>
          <w:szCs w:val="24"/>
        </w:rPr>
        <w:t>学院</w:t>
      </w:r>
    </w:p>
    <w:p w:rsidR="00B57BCF" w:rsidRPr="00B57BCF" w:rsidRDefault="00B57BCF" w:rsidP="00B57BCF">
      <w:pPr>
        <w:spacing w:line="360" w:lineRule="auto"/>
        <w:ind w:firstLineChars="200" w:firstLine="482"/>
        <w:rPr>
          <w:rFonts w:ascii="Times New Roman" w:eastAsia="宋体" w:hAnsi="Times New Roman" w:cs="Times New Roman"/>
          <w:kern w:val="0"/>
          <w:sz w:val="24"/>
          <w:szCs w:val="24"/>
        </w:rPr>
      </w:pPr>
      <w:r w:rsidRPr="00B57BCF">
        <w:rPr>
          <w:rFonts w:ascii="Times New Roman" w:eastAsia="宋体" w:hAnsi="Times New Roman" w:cs="Times New Roman" w:hint="eastAsia"/>
          <w:b/>
          <w:bCs/>
          <w:kern w:val="0"/>
          <w:sz w:val="24"/>
          <w:szCs w:val="24"/>
        </w:rPr>
        <w:t>课程的性质与任务：</w:t>
      </w:r>
      <w:r w:rsidRPr="00B57BCF">
        <w:rPr>
          <w:rFonts w:ascii="Times New Roman" w:eastAsia="宋体" w:hAnsi="Times New Roman" w:cs="Times New Roman" w:hint="eastAsia"/>
          <w:kern w:val="0"/>
          <w:sz w:val="24"/>
          <w:szCs w:val="24"/>
        </w:rPr>
        <w:t>汽车电器与电子设备是车辆工程专业的一门专业</w:t>
      </w:r>
      <w:r>
        <w:rPr>
          <w:rFonts w:ascii="Times New Roman" w:eastAsia="宋体" w:hAnsi="Times New Roman" w:cs="Times New Roman" w:hint="eastAsia"/>
          <w:kern w:val="0"/>
          <w:sz w:val="24"/>
          <w:szCs w:val="24"/>
        </w:rPr>
        <w:t>选</w:t>
      </w:r>
      <w:r w:rsidRPr="00B57BCF">
        <w:rPr>
          <w:rFonts w:ascii="Times New Roman" w:eastAsia="宋体" w:hAnsi="Times New Roman" w:cs="Times New Roman" w:hint="eastAsia"/>
          <w:kern w:val="0"/>
          <w:sz w:val="24"/>
          <w:szCs w:val="24"/>
        </w:rPr>
        <w:t>修课程。通过本课程的学习，使学生掌握汽车电器电子设备的基本知识，掌握汽车电器电子设备的使用和维护，掌握电源系统、起动系统、点火系统和灯光仪表及辅助装置等的基本工作原理、线路连接等内容。</w:t>
      </w:r>
    </w:p>
    <w:p w:rsidR="00B57BCF" w:rsidRPr="00B57BCF" w:rsidRDefault="00B57BCF" w:rsidP="00B57BCF">
      <w:pPr>
        <w:spacing w:line="360" w:lineRule="auto"/>
        <w:ind w:firstLineChars="200" w:firstLine="562"/>
        <w:rPr>
          <w:rFonts w:ascii="Times New Roman" w:eastAsia="宋体" w:hAnsi="Times New Roman" w:cs="Times New Roman"/>
          <w:b/>
          <w:sz w:val="28"/>
          <w:szCs w:val="28"/>
        </w:rPr>
      </w:pPr>
      <w:r w:rsidRPr="00B57BCF">
        <w:rPr>
          <w:rFonts w:ascii="Times New Roman" w:eastAsia="宋体" w:hAnsi="Times New Roman" w:cs="Times New Roman" w:hint="eastAsia"/>
          <w:b/>
          <w:sz w:val="28"/>
          <w:szCs w:val="28"/>
        </w:rPr>
        <w:t>二</w:t>
      </w:r>
      <w:r w:rsidRPr="00B57BCF">
        <w:rPr>
          <w:rFonts w:ascii="Times New Roman" w:eastAsia="宋体" w:hAnsi="Times New Roman" w:cs="Times New Roman"/>
          <w:b/>
          <w:sz w:val="28"/>
          <w:szCs w:val="28"/>
        </w:rPr>
        <w:t>、课程目标</w:t>
      </w:r>
    </w:p>
    <w:p w:rsidR="00B57BCF" w:rsidRPr="00B57BCF" w:rsidRDefault="00B57BCF" w:rsidP="00B57BCF">
      <w:pPr>
        <w:spacing w:line="360" w:lineRule="auto"/>
        <w:ind w:firstLine="482"/>
        <w:jc w:val="left"/>
        <w:rPr>
          <w:rFonts w:ascii="Times New Roman" w:eastAsia="宋体" w:hAnsi="Times New Roman" w:cs="Times New Roman"/>
          <w:kern w:val="0"/>
          <w:sz w:val="24"/>
          <w:szCs w:val="24"/>
        </w:rPr>
      </w:pPr>
      <w:r w:rsidRPr="00B57BCF">
        <w:rPr>
          <w:rFonts w:ascii="Times New Roman" w:eastAsia="宋体" w:hAnsi="Times New Roman" w:cs="Times New Roman" w:hint="eastAsia"/>
          <w:kern w:val="0"/>
          <w:sz w:val="24"/>
          <w:szCs w:val="24"/>
        </w:rPr>
        <w:t>目标</w:t>
      </w:r>
      <w:r w:rsidRPr="00B57BCF">
        <w:rPr>
          <w:rFonts w:ascii="Times New Roman" w:eastAsia="宋体" w:hAnsi="Times New Roman" w:cs="Times New Roman"/>
          <w:kern w:val="0"/>
          <w:sz w:val="24"/>
          <w:szCs w:val="24"/>
        </w:rPr>
        <w:t xml:space="preserve">1. </w:t>
      </w:r>
      <w:r w:rsidRPr="00B57BCF">
        <w:rPr>
          <w:rFonts w:ascii="Times New Roman" w:eastAsia="宋体" w:hAnsi="Times New Roman" w:cs="Times New Roman" w:hint="eastAsia"/>
          <w:kern w:val="0"/>
          <w:sz w:val="24"/>
          <w:szCs w:val="24"/>
        </w:rPr>
        <w:t>掌握汽车电器与电子设备的基本概念、基本理论。</w:t>
      </w:r>
    </w:p>
    <w:p w:rsidR="00B57BCF" w:rsidRPr="00B57BCF" w:rsidRDefault="00B57BCF" w:rsidP="00B57BCF">
      <w:pPr>
        <w:spacing w:line="360" w:lineRule="auto"/>
        <w:ind w:firstLine="482"/>
        <w:jc w:val="left"/>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目标</w:t>
      </w:r>
      <w:r w:rsidRPr="00B57BCF">
        <w:rPr>
          <w:rFonts w:ascii="Times New Roman" w:eastAsia="宋体" w:hAnsi="Times New Roman" w:cs="Times New Roman"/>
          <w:sz w:val="24"/>
          <w:szCs w:val="24"/>
        </w:rPr>
        <w:t xml:space="preserve">2. </w:t>
      </w:r>
      <w:r w:rsidRPr="00B57BCF">
        <w:rPr>
          <w:rFonts w:ascii="Times New Roman" w:eastAsia="宋体" w:hAnsi="Times New Roman" w:cs="Times New Roman" w:hint="eastAsia"/>
          <w:sz w:val="24"/>
          <w:szCs w:val="24"/>
        </w:rPr>
        <w:t>掌握汽车电器与电子设备基本电路的分析方法。能够综合</w:t>
      </w:r>
      <w:r w:rsidRPr="00B57BCF">
        <w:rPr>
          <w:rFonts w:ascii="Times New Roman" w:eastAsia="宋体" w:hAnsi="Times New Roman" w:cs="Times New Roman"/>
          <w:kern w:val="0"/>
          <w:sz w:val="24"/>
          <w:szCs w:val="24"/>
        </w:rPr>
        <w:t>电工电子技术</w:t>
      </w:r>
      <w:r w:rsidRPr="00B57BCF">
        <w:rPr>
          <w:rFonts w:ascii="Times New Roman" w:eastAsia="宋体" w:hAnsi="Times New Roman" w:cs="Times New Roman" w:hint="eastAsia"/>
          <w:kern w:val="0"/>
          <w:sz w:val="24"/>
          <w:szCs w:val="24"/>
        </w:rPr>
        <w:t>等课程知识分析并识读电路，并画出电路原理图。</w:t>
      </w:r>
    </w:p>
    <w:p w:rsidR="00B57BCF" w:rsidRPr="00B57BCF" w:rsidRDefault="00B57BCF" w:rsidP="00B57BCF">
      <w:pPr>
        <w:spacing w:line="360" w:lineRule="auto"/>
        <w:ind w:firstLine="482"/>
        <w:jc w:val="left"/>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目标</w:t>
      </w:r>
      <w:r w:rsidRPr="00B57BCF">
        <w:rPr>
          <w:rFonts w:ascii="Times New Roman" w:eastAsia="宋体" w:hAnsi="Times New Roman" w:cs="Times New Roman"/>
          <w:sz w:val="24"/>
          <w:szCs w:val="24"/>
        </w:rPr>
        <w:t>3.</w:t>
      </w:r>
      <w:r w:rsidRPr="00B57BCF">
        <w:rPr>
          <w:rFonts w:ascii="Times New Roman" w:eastAsia="宋体" w:hAnsi="Times New Roman" w:cs="Times New Roman" w:hint="eastAsia"/>
          <w:sz w:val="24"/>
          <w:szCs w:val="24"/>
        </w:rPr>
        <w:t xml:space="preserve"> </w:t>
      </w:r>
      <w:r w:rsidRPr="00B57BCF">
        <w:rPr>
          <w:rFonts w:ascii="Times New Roman" w:eastAsia="宋体" w:hAnsi="Times New Roman" w:cs="Times New Roman" w:hint="eastAsia"/>
          <w:sz w:val="24"/>
          <w:szCs w:val="24"/>
        </w:rPr>
        <w:t>了解汽车电器性能指标的分析评价及相关实验方法。掌握相应实验操作技能，学会使用万用表、诊断仪等工具。</w:t>
      </w:r>
    </w:p>
    <w:p w:rsidR="00B57BCF" w:rsidRPr="00B57BCF" w:rsidRDefault="00B57BCF" w:rsidP="00B57BCF">
      <w:pPr>
        <w:spacing w:line="360" w:lineRule="auto"/>
        <w:ind w:firstLine="482"/>
        <w:jc w:val="left"/>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目标</w:t>
      </w:r>
      <w:r w:rsidRPr="00B57BCF">
        <w:rPr>
          <w:rFonts w:ascii="Times New Roman" w:eastAsia="宋体" w:hAnsi="Times New Roman" w:cs="Times New Roman"/>
          <w:sz w:val="24"/>
          <w:szCs w:val="24"/>
        </w:rPr>
        <w:t xml:space="preserve">4. </w:t>
      </w:r>
      <w:r w:rsidRPr="00B57BCF">
        <w:rPr>
          <w:rFonts w:ascii="Times New Roman" w:eastAsia="宋体" w:hAnsi="Times New Roman" w:cs="Times New Roman" w:hint="eastAsia"/>
          <w:sz w:val="24"/>
          <w:szCs w:val="24"/>
        </w:rPr>
        <w:t>加强对汽车构造以及电工等专业基础课的认识，形成机电一体化的概念。</w:t>
      </w:r>
    </w:p>
    <w:p w:rsidR="00B57BCF" w:rsidRPr="00B57BCF" w:rsidRDefault="00B57BCF" w:rsidP="00B57BCF">
      <w:pPr>
        <w:spacing w:line="360" w:lineRule="auto"/>
        <w:ind w:firstLineChars="200" w:firstLine="480"/>
        <w:rPr>
          <w:rFonts w:ascii="Times New Roman" w:eastAsia="宋体" w:hAnsi="Times New Roman" w:cs="Times New Roman"/>
          <w:color w:val="000000"/>
          <w:sz w:val="24"/>
          <w:szCs w:val="24"/>
        </w:rPr>
      </w:pPr>
      <w:r w:rsidRPr="00B57BCF">
        <w:rPr>
          <w:rFonts w:ascii="Times New Roman" w:eastAsia="宋体" w:hAnsi="Times New Roman" w:cs="Times New Roman"/>
          <w:color w:val="000000"/>
          <w:sz w:val="24"/>
          <w:szCs w:val="24"/>
        </w:rPr>
        <w:t>本课程支撑专业</w:t>
      </w:r>
      <w:r w:rsidRPr="00B57BCF">
        <w:rPr>
          <w:rFonts w:ascii="Times New Roman" w:eastAsia="宋体" w:hAnsi="Times New Roman" w:cs="Times New Roman" w:hint="eastAsia"/>
          <w:color w:val="000000"/>
          <w:sz w:val="24"/>
          <w:szCs w:val="24"/>
        </w:rPr>
        <w:t>人才</w:t>
      </w:r>
      <w:r w:rsidRPr="00B57BCF">
        <w:rPr>
          <w:rFonts w:ascii="Times New Roman" w:eastAsia="宋体" w:hAnsi="Times New Roman" w:cs="Times New Roman"/>
          <w:color w:val="000000"/>
          <w:sz w:val="24"/>
          <w:szCs w:val="24"/>
        </w:rPr>
        <w:t>培养</w:t>
      </w:r>
      <w:r w:rsidRPr="00B57BCF">
        <w:rPr>
          <w:rFonts w:ascii="Times New Roman" w:eastAsia="宋体" w:hAnsi="Times New Roman" w:cs="Times New Roman" w:hint="eastAsia"/>
          <w:color w:val="000000"/>
          <w:sz w:val="24"/>
          <w:szCs w:val="24"/>
        </w:rPr>
        <w:t>方案</w:t>
      </w:r>
      <w:r w:rsidRPr="00B57BCF">
        <w:rPr>
          <w:rFonts w:ascii="Times New Roman" w:eastAsia="宋体" w:hAnsi="Times New Roman" w:cs="Times New Roman"/>
          <w:color w:val="000000"/>
          <w:sz w:val="24"/>
          <w:szCs w:val="24"/>
        </w:rPr>
        <w:t>中毕业要求</w:t>
      </w:r>
      <w:r w:rsidRPr="00B57BCF">
        <w:rPr>
          <w:rFonts w:ascii="Times New Roman" w:eastAsia="宋体" w:hAnsi="Times New Roman" w:cs="Times New Roman" w:hint="eastAsia"/>
          <w:sz w:val="24"/>
          <w:szCs w:val="24"/>
        </w:rPr>
        <w:t>1</w:t>
      </w:r>
      <w:r w:rsidRPr="00B57BCF">
        <w:rPr>
          <w:rFonts w:ascii="Times New Roman" w:eastAsia="宋体" w:hAnsi="Times New Roman" w:cs="Times New Roman"/>
          <w:sz w:val="24"/>
          <w:szCs w:val="24"/>
        </w:rPr>
        <w:t>-</w:t>
      </w:r>
      <w:r w:rsidRPr="00B57BCF">
        <w:rPr>
          <w:rFonts w:ascii="Times New Roman" w:eastAsia="宋体" w:hAnsi="Times New Roman" w:cs="Times New Roman" w:hint="eastAsia"/>
          <w:sz w:val="24"/>
          <w:szCs w:val="24"/>
        </w:rPr>
        <w:t>1</w:t>
      </w:r>
      <w:r w:rsidRPr="00B57BCF">
        <w:rPr>
          <w:rFonts w:ascii="Times New Roman" w:eastAsia="宋体" w:hAnsi="Times New Roman" w:cs="Times New Roman"/>
          <w:color w:val="000000"/>
          <w:sz w:val="24"/>
          <w:szCs w:val="24"/>
        </w:rPr>
        <w:t>、毕业要求</w:t>
      </w:r>
      <w:r w:rsidRPr="00B57BCF">
        <w:rPr>
          <w:rFonts w:ascii="Times New Roman" w:eastAsia="宋体" w:hAnsi="Times New Roman" w:cs="Times New Roman" w:hint="eastAsia"/>
          <w:sz w:val="24"/>
          <w:szCs w:val="24"/>
        </w:rPr>
        <w:t>1</w:t>
      </w:r>
      <w:r w:rsidRPr="00B57BCF">
        <w:rPr>
          <w:rFonts w:ascii="Times New Roman" w:eastAsia="宋体" w:hAnsi="Times New Roman" w:cs="Times New Roman"/>
          <w:sz w:val="24"/>
          <w:szCs w:val="24"/>
        </w:rPr>
        <w:t>-2</w:t>
      </w:r>
      <w:r w:rsidRPr="00B57BCF">
        <w:rPr>
          <w:rFonts w:ascii="Times New Roman" w:eastAsia="宋体" w:hAnsi="Times New Roman" w:cs="Times New Roman"/>
          <w:color w:val="000000"/>
          <w:sz w:val="24"/>
          <w:szCs w:val="24"/>
        </w:rPr>
        <w:t>、</w:t>
      </w:r>
      <w:r w:rsidRPr="00B57BCF">
        <w:rPr>
          <w:rFonts w:ascii="Times New Roman" w:eastAsia="宋体" w:hAnsi="Times New Roman" w:cs="Times New Roman" w:hint="eastAsia"/>
          <w:color w:val="000000"/>
          <w:sz w:val="24"/>
          <w:szCs w:val="24"/>
        </w:rPr>
        <w:t>毕业要求</w:t>
      </w:r>
      <w:r w:rsidRPr="00B57BCF">
        <w:rPr>
          <w:rFonts w:ascii="Times New Roman" w:eastAsia="宋体" w:hAnsi="Times New Roman" w:cs="Times New Roman" w:hint="eastAsia"/>
          <w:color w:val="000000"/>
          <w:sz w:val="24"/>
          <w:szCs w:val="24"/>
        </w:rPr>
        <w:t>2</w:t>
      </w:r>
      <w:r w:rsidRPr="00B57BCF">
        <w:rPr>
          <w:rFonts w:ascii="Times New Roman" w:eastAsia="宋体" w:hAnsi="Times New Roman" w:cs="Times New Roman"/>
          <w:color w:val="000000"/>
          <w:sz w:val="24"/>
          <w:szCs w:val="24"/>
        </w:rPr>
        <w:t>-1</w:t>
      </w:r>
      <w:r w:rsidRPr="00B57BCF">
        <w:rPr>
          <w:rFonts w:ascii="Times New Roman" w:eastAsia="宋体" w:hAnsi="Times New Roman" w:cs="Times New Roman" w:hint="eastAsia"/>
          <w:color w:val="000000"/>
          <w:sz w:val="24"/>
          <w:szCs w:val="24"/>
        </w:rPr>
        <w:t>、毕业要求</w:t>
      </w:r>
      <w:r w:rsidRPr="00B57BCF">
        <w:rPr>
          <w:rFonts w:ascii="Times New Roman" w:eastAsia="宋体" w:hAnsi="Times New Roman" w:cs="Times New Roman" w:hint="eastAsia"/>
          <w:color w:val="000000"/>
          <w:sz w:val="24"/>
          <w:szCs w:val="24"/>
        </w:rPr>
        <w:t>2</w:t>
      </w:r>
      <w:r w:rsidRPr="00B57BCF">
        <w:rPr>
          <w:rFonts w:ascii="Times New Roman" w:eastAsia="宋体" w:hAnsi="Times New Roman" w:cs="Times New Roman"/>
          <w:color w:val="000000"/>
          <w:sz w:val="24"/>
          <w:szCs w:val="24"/>
        </w:rPr>
        <w:t>-</w:t>
      </w:r>
      <w:r w:rsidRPr="00B57BCF">
        <w:rPr>
          <w:rFonts w:ascii="Times New Roman" w:eastAsia="宋体" w:hAnsi="Times New Roman" w:cs="Times New Roman" w:hint="eastAsia"/>
          <w:color w:val="000000"/>
          <w:sz w:val="24"/>
          <w:szCs w:val="24"/>
        </w:rPr>
        <w:t>2</w:t>
      </w:r>
      <w:r w:rsidRPr="00B57BCF">
        <w:rPr>
          <w:rFonts w:ascii="Times New Roman" w:eastAsia="宋体" w:hAnsi="Times New Roman" w:cs="Times New Roman" w:hint="eastAsia"/>
          <w:color w:val="000000"/>
          <w:sz w:val="24"/>
          <w:szCs w:val="24"/>
        </w:rPr>
        <w:t>、</w:t>
      </w:r>
      <w:r w:rsidRPr="00B57BCF">
        <w:rPr>
          <w:rFonts w:ascii="Times New Roman" w:eastAsia="宋体" w:hAnsi="Times New Roman" w:cs="Times New Roman"/>
          <w:color w:val="000000"/>
          <w:sz w:val="24"/>
          <w:szCs w:val="24"/>
        </w:rPr>
        <w:t>毕业要求</w:t>
      </w:r>
      <w:r w:rsidRPr="00B57BCF">
        <w:rPr>
          <w:rFonts w:ascii="Times New Roman" w:eastAsia="宋体" w:hAnsi="Times New Roman" w:cs="Times New Roman" w:hint="eastAsia"/>
          <w:color w:val="000000"/>
          <w:sz w:val="24"/>
          <w:szCs w:val="24"/>
        </w:rPr>
        <w:t>3</w:t>
      </w:r>
      <w:r w:rsidRPr="00B57BCF">
        <w:rPr>
          <w:rFonts w:ascii="Times New Roman" w:eastAsia="宋体" w:hAnsi="Times New Roman" w:cs="Times New Roman"/>
          <w:color w:val="000000"/>
          <w:sz w:val="24"/>
          <w:szCs w:val="24"/>
        </w:rPr>
        <w:t>-1</w:t>
      </w:r>
      <w:r w:rsidRPr="00B57BCF">
        <w:rPr>
          <w:rFonts w:ascii="Times New Roman" w:eastAsia="宋体" w:hAnsi="Times New Roman" w:cs="Times New Roman" w:hint="eastAsia"/>
          <w:color w:val="000000"/>
          <w:sz w:val="24"/>
          <w:szCs w:val="24"/>
        </w:rPr>
        <w:t>、</w:t>
      </w:r>
      <w:r w:rsidRPr="00B57BCF">
        <w:rPr>
          <w:rFonts w:ascii="Times New Roman" w:eastAsia="宋体" w:hAnsi="Times New Roman" w:cs="Times New Roman"/>
          <w:color w:val="000000"/>
          <w:sz w:val="24"/>
          <w:szCs w:val="24"/>
        </w:rPr>
        <w:t>毕业要求</w:t>
      </w:r>
      <w:r w:rsidRPr="00B57BCF">
        <w:rPr>
          <w:rFonts w:ascii="Times New Roman" w:eastAsia="宋体" w:hAnsi="Times New Roman" w:cs="Times New Roman" w:hint="eastAsia"/>
          <w:color w:val="000000"/>
          <w:sz w:val="24"/>
          <w:szCs w:val="24"/>
        </w:rPr>
        <w:t>3</w:t>
      </w:r>
      <w:r w:rsidRPr="00B57BCF">
        <w:rPr>
          <w:rFonts w:ascii="Times New Roman" w:eastAsia="宋体" w:hAnsi="Times New Roman" w:cs="Times New Roman"/>
          <w:color w:val="000000"/>
          <w:sz w:val="24"/>
          <w:szCs w:val="24"/>
        </w:rPr>
        <w:t>-</w:t>
      </w:r>
      <w:r w:rsidRPr="00B57BCF">
        <w:rPr>
          <w:rFonts w:ascii="Times New Roman" w:eastAsia="宋体" w:hAnsi="Times New Roman" w:cs="Times New Roman" w:hint="eastAsia"/>
          <w:color w:val="000000"/>
          <w:sz w:val="24"/>
          <w:szCs w:val="24"/>
        </w:rPr>
        <w:t>3</w:t>
      </w:r>
      <w:r w:rsidRPr="00B57BCF">
        <w:rPr>
          <w:rFonts w:ascii="Times New Roman" w:eastAsia="宋体" w:hAnsi="Times New Roman" w:cs="Times New Roman" w:hint="eastAsia"/>
          <w:color w:val="000000"/>
          <w:sz w:val="24"/>
          <w:szCs w:val="24"/>
        </w:rPr>
        <w:t>、</w:t>
      </w:r>
      <w:r w:rsidRPr="00B57BCF">
        <w:rPr>
          <w:rFonts w:ascii="Times New Roman" w:eastAsia="宋体" w:hAnsi="Times New Roman" w:cs="Times New Roman"/>
          <w:color w:val="000000"/>
          <w:sz w:val="24"/>
          <w:szCs w:val="24"/>
        </w:rPr>
        <w:t>毕业要求</w:t>
      </w:r>
      <w:r w:rsidRPr="00B57BCF">
        <w:rPr>
          <w:rFonts w:ascii="Times New Roman" w:eastAsia="宋体" w:hAnsi="Times New Roman" w:cs="Times New Roman" w:hint="eastAsia"/>
          <w:color w:val="000000"/>
          <w:sz w:val="24"/>
          <w:szCs w:val="24"/>
        </w:rPr>
        <w:t>4</w:t>
      </w:r>
      <w:r w:rsidRPr="00B57BCF">
        <w:rPr>
          <w:rFonts w:ascii="Times New Roman" w:eastAsia="宋体" w:hAnsi="Times New Roman" w:cs="Times New Roman"/>
          <w:color w:val="000000"/>
          <w:sz w:val="24"/>
          <w:szCs w:val="24"/>
        </w:rPr>
        <w:t>-1</w:t>
      </w:r>
      <w:r w:rsidRPr="00B57BCF">
        <w:rPr>
          <w:rFonts w:ascii="Times New Roman" w:eastAsia="宋体" w:hAnsi="Times New Roman" w:cs="Times New Roman" w:hint="eastAsia"/>
          <w:color w:val="000000"/>
          <w:sz w:val="24"/>
          <w:szCs w:val="24"/>
        </w:rPr>
        <w:t>、</w:t>
      </w:r>
      <w:r w:rsidRPr="00B57BCF">
        <w:rPr>
          <w:rFonts w:ascii="Times New Roman" w:eastAsia="宋体" w:hAnsi="Times New Roman" w:cs="Times New Roman"/>
          <w:color w:val="000000"/>
          <w:sz w:val="24"/>
          <w:szCs w:val="24"/>
        </w:rPr>
        <w:t>毕业要求</w:t>
      </w:r>
      <w:r w:rsidRPr="00B57BCF">
        <w:rPr>
          <w:rFonts w:ascii="Times New Roman" w:eastAsia="宋体" w:hAnsi="Times New Roman" w:cs="Times New Roman" w:hint="eastAsia"/>
          <w:color w:val="000000"/>
          <w:sz w:val="24"/>
          <w:szCs w:val="24"/>
        </w:rPr>
        <w:t>5</w:t>
      </w:r>
      <w:r w:rsidRPr="00B57BCF">
        <w:rPr>
          <w:rFonts w:ascii="Times New Roman" w:eastAsia="宋体" w:hAnsi="Times New Roman" w:cs="Times New Roman"/>
          <w:color w:val="000000"/>
          <w:sz w:val="24"/>
          <w:szCs w:val="24"/>
        </w:rPr>
        <w:t>-1</w:t>
      </w:r>
      <w:r w:rsidRPr="00B57BCF">
        <w:rPr>
          <w:rFonts w:ascii="Times New Roman" w:eastAsia="宋体" w:hAnsi="Times New Roman" w:cs="Times New Roman" w:hint="eastAsia"/>
          <w:color w:val="000000"/>
          <w:sz w:val="24"/>
          <w:szCs w:val="24"/>
        </w:rPr>
        <w:t>、</w:t>
      </w:r>
      <w:r w:rsidRPr="00B57BCF">
        <w:rPr>
          <w:rFonts w:ascii="Times New Roman" w:eastAsia="宋体" w:hAnsi="Times New Roman" w:cs="Times New Roman"/>
          <w:color w:val="000000"/>
          <w:sz w:val="24"/>
          <w:szCs w:val="24"/>
        </w:rPr>
        <w:t>毕业要求</w:t>
      </w:r>
      <w:r w:rsidRPr="00B57BCF">
        <w:rPr>
          <w:rFonts w:ascii="Times New Roman" w:eastAsia="宋体" w:hAnsi="Times New Roman" w:cs="Times New Roman" w:hint="eastAsia"/>
          <w:color w:val="000000"/>
          <w:sz w:val="24"/>
          <w:szCs w:val="24"/>
        </w:rPr>
        <w:t>6</w:t>
      </w:r>
      <w:r w:rsidRPr="00B57BCF">
        <w:rPr>
          <w:rFonts w:ascii="Times New Roman" w:eastAsia="宋体" w:hAnsi="Times New Roman" w:cs="Times New Roman"/>
          <w:color w:val="000000"/>
          <w:sz w:val="24"/>
          <w:szCs w:val="24"/>
        </w:rPr>
        <w:t>-1</w:t>
      </w:r>
      <w:r w:rsidRPr="00B57BCF">
        <w:rPr>
          <w:rFonts w:ascii="Times New Roman" w:eastAsia="宋体" w:hAnsi="Times New Roman" w:cs="Times New Roman" w:hint="eastAsia"/>
          <w:color w:val="000000"/>
          <w:sz w:val="24"/>
          <w:szCs w:val="24"/>
        </w:rPr>
        <w:t>、</w:t>
      </w:r>
      <w:r w:rsidRPr="00B57BCF">
        <w:rPr>
          <w:rFonts w:ascii="Times New Roman" w:eastAsia="宋体" w:hAnsi="Times New Roman" w:cs="Times New Roman"/>
          <w:color w:val="000000"/>
          <w:sz w:val="24"/>
          <w:szCs w:val="24"/>
        </w:rPr>
        <w:t>毕业要求</w:t>
      </w:r>
      <w:r w:rsidRPr="00B57BCF">
        <w:rPr>
          <w:rFonts w:ascii="Times New Roman" w:eastAsia="宋体" w:hAnsi="Times New Roman" w:cs="Times New Roman" w:hint="eastAsia"/>
          <w:color w:val="000000"/>
          <w:sz w:val="24"/>
          <w:szCs w:val="24"/>
        </w:rPr>
        <w:t>6</w:t>
      </w:r>
      <w:r w:rsidRPr="00B57BCF">
        <w:rPr>
          <w:rFonts w:ascii="Times New Roman" w:eastAsia="宋体" w:hAnsi="Times New Roman" w:cs="Times New Roman"/>
          <w:color w:val="000000"/>
          <w:sz w:val="24"/>
          <w:szCs w:val="24"/>
        </w:rPr>
        <w:t>-</w:t>
      </w:r>
      <w:r w:rsidRPr="00B57BCF">
        <w:rPr>
          <w:rFonts w:ascii="Times New Roman" w:eastAsia="宋体" w:hAnsi="Times New Roman" w:cs="Times New Roman" w:hint="eastAsia"/>
          <w:color w:val="000000"/>
          <w:sz w:val="24"/>
          <w:szCs w:val="24"/>
        </w:rPr>
        <w:t>2</w:t>
      </w:r>
      <w:r w:rsidRPr="00B57BCF">
        <w:rPr>
          <w:rFonts w:ascii="Times New Roman" w:eastAsia="宋体" w:hAnsi="Times New Roman" w:cs="Times New Roman" w:hint="eastAsia"/>
          <w:color w:val="000000"/>
          <w:sz w:val="24"/>
          <w:szCs w:val="24"/>
        </w:rPr>
        <w:t>。对应关系如表所示。</w:t>
      </w:r>
    </w:p>
    <w:tbl>
      <w:tblPr>
        <w:tblW w:w="92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B57BCF" w:rsidRPr="00B57BCF" w:rsidTr="00120ADE">
        <w:trPr>
          <w:trHeight w:val="514"/>
        </w:trPr>
        <w:tc>
          <w:tcPr>
            <w:tcW w:w="1695" w:type="dxa"/>
            <w:vMerge w:val="restart"/>
            <w:shd w:val="clear" w:color="auto" w:fill="FFFFFF"/>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kern w:val="0"/>
                <w:szCs w:val="21"/>
              </w:rPr>
              <w:t>毕业要求</w:t>
            </w:r>
          </w:p>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kern w:val="0"/>
                <w:szCs w:val="21"/>
              </w:rPr>
              <w:t>指标点</w:t>
            </w:r>
          </w:p>
        </w:tc>
        <w:tc>
          <w:tcPr>
            <w:tcW w:w="7560" w:type="dxa"/>
            <w:gridSpan w:val="8"/>
            <w:shd w:val="clear" w:color="auto" w:fill="FFFFFF"/>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kern w:val="0"/>
                <w:szCs w:val="21"/>
              </w:rPr>
              <w:t>课程目标</w:t>
            </w:r>
          </w:p>
        </w:tc>
      </w:tr>
      <w:tr w:rsidR="00B57BCF" w:rsidRPr="00B57BCF" w:rsidTr="00120ADE">
        <w:trPr>
          <w:trHeight w:val="491"/>
        </w:trPr>
        <w:tc>
          <w:tcPr>
            <w:tcW w:w="1695" w:type="dxa"/>
            <w:vMerge/>
            <w:shd w:val="clear" w:color="auto" w:fill="FFFFFF"/>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shd w:val="clear" w:color="auto" w:fill="FFFFFF"/>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kern w:val="0"/>
                <w:szCs w:val="21"/>
              </w:rPr>
              <w:t>目标</w:t>
            </w:r>
            <w:r w:rsidRPr="00B57BCF">
              <w:rPr>
                <w:rFonts w:ascii="Times New Roman" w:eastAsia="宋体" w:hAnsi="Times New Roman" w:cs="Times New Roman"/>
                <w:kern w:val="0"/>
                <w:szCs w:val="21"/>
              </w:rPr>
              <w:t>1</w:t>
            </w:r>
          </w:p>
        </w:tc>
        <w:tc>
          <w:tcPr>
            <w:tcW w:w="945" w:type="dxa"/>
            <w:shd w:val="clear" w:color="auto" w:fill="FFFFFF"/>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kern w:val="0"/>
                <w:szCs w:val="21"/>
              </w:rPr>
              <w:t>目标</w:t>
            </w:r>
            <w:r w:rsidRPr="00B57BCF">
              <w:rPr>
                <w:rFonts w:ascii="Times New Roman" w:eastAsia="宋体" w:hAnsi="Times New Roman" w:cs="Times New Roman"/>
                <w:kern w:val="0"/>
                <w:szCs w:val="21"/>
              </w:rPr>
              <w:t>2</w:t>
            </w:r>
          </w:p>
        </w:tc>
        <w:tc>
          <w:tcPr>
            <w:tcW w:w="945" w:type="dxa"/>
            <w:shd w:val="clear" w:color="auto" w:fill="FFFFFF"/>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hint="eastAsia"/>
                <w:kern w:val="0"/>
                <w:szCs w:val="21"/>
              </w:rPr>
              <w:t>目标</w:t>
            </w:r>
            <w:r w:rsidRPr="00B57BCF">
              <w:rPr>
                <w:rFonts w:ascii="Times New Roman" w:eastAsia="宋体" w:hAnsi="Times New Roman" w:cs="Times New Roman" w:hint="eastAsia"/>
                <w:kern w:val="0"/>
                <w:szCs w:val="21"/>
              </w:rPr>
              <w:t>3</w:t>
            </w:r>
          </w:p>
        </w:tc>
        <w:tc>
          <w:tcPr>
            <w:tcW w:w="945" w:type="dxa"/>
            <w:shd w:val="clear" w:color="auto" w:fill="FFFFFF"/>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hint="eastAsia"/>
                <w:kern w:val="0"/>
                <w:szCs w:val="21"/>
              </w:rPr>
              <w:t>目标</w:t>
            </w:r>
            <w:r w:rsidRPr="00B57BCF">
              <w:rPr>
                <w:rFonts w:ascii="Times New Roman" w:eastAsia="宋体" w:hAnsi="Times New Roman" w:cs="Times New Roman" w:hint="eastAsia"/>
                <w:kern w:val="0"/>
                <w:szCs w:val="21"/>
              </w:rPr>
              <w:t>4</w:t>
            </w:r>
          </w:p>
        </w:tc>
        <w:tc>
          <w:tcPr>
            <w:tcW w:w="945" w:type="dxa"/>
            <w:shd w:val="clear" w:color="auto" w:fill="FFFFFF"/>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shd w:val="clear" w:color="auto" w:fill="FFFFFF"/>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shd w:val="clear" w:color="auto" w:fill="FFFFFF"/>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shd w:val="clear" w:color="auto" w:fill="FFFFFF"/>
            <w:vAlign w:val="center"/>
          </w:tcPr>
          <w:p w:rsidR="00B57BCF" w:rsidRPr="00B57BCF" w:rsidRDefault="00B57BCF" w:rsidP="00B57BCF">
            <w:pPr>
              <w:widowControl/>
              <w:jc w:val="center"/>
              <w:rPr>
                <w:rFonts w:ascii="Times New Roman" w:eastAsia="宋体" w:hAnsi="Times New Roman" w:cs="Times New Roman"/>
                <w:kern w:val="0"/>
                <w:szCs w:val="21"/>
              </w:rPr>
            </w:pPr>
          </w:p>
        </w:tc>
      </w:tr>
      <w:tr w:rsidR="00B57BCF" w:rsidRPr="00B57BCF" w:rsidTr="00120ADE">
        <w:trPr>
          <w:trHeight w:val="481"/>
        </w:trPr>
        <w:tc>
          <w:tcPr>
            <w:tcW w:w="1695" w:type="dxa"/>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kern w:val="0"/>
                <w:szCs w:val="21"/>
              </w:rPr>
              <w:lastRenderedPageBreak/>
              <w:t>毕业要求</w:t>
            </w:r>
            <w:r w:rsidRPr="00B57BCF">
              <w:rPr>
                <w:rFonts w:ascii="Times New Roman" w:eastAsia="宋体" w:hAnsi="Times New Roman" w:cs="Times New Roman" w:hint="eastAsia"/>
                <w:szCs w:val="21"/>
              </w:rPr>
              <w:t>1</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1</w:t>
            </w: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kern w:val="0"/>
                <w:szCs w:val="21"/>
              </w:rPr>
              <w:t>√</w:t>
            </w: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r>
      <w:tr w:rsidR="00B57BCF" w:rsidRPr="00B57BCF" w:rsidTr="00120ADE">
        <w:trPr>
          <w:trHeight w:val="481"/>
        </w:trPr>
        <w:tc>
          <w:tcPr>
            <w:tcW w:w="1695" w:type="dxa"/>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kern w:val="0"/>
                <w:szCs w:val="21"/>
              </w:rPr>
              <w:t>毕业要求</w:t>
            </w:r>
            <w:r w:rsidRPr="00B57BCF">
              <w:rPr>
                <w:rFonts w:ascii="Times New Roman" w:eastAsia="宋体" w:hAnsi="Times New Roman" w:cs="Times New Roman" w:hint="eastAsia"/>
                <w:szCs w:val="21"/>
              </w:rPr>
              <w:t>1</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2</w:t>
            </w: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kern w:val="0"/>
                <w:szCs w:val="21"/>
              </w:rPr>
              <w:t>√</w:t>
            </w: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kern w:val="0"/>
                <w:szCs w:val="21"/>
              </w:rPr>
              <w:t>√</w:t>
            </w: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r>
      <w:tr w:rsidR="00B57BCF" w:rsidRPr="00B57BCF" w:rsidTr="00120ADE">
        <w:trPr>
          <w:trHeight w:val="470"/>
        </w:trPr>
        <w:tc>
          <w:tcPr>
            <w:tcW w:w="1695" w:type="dxa"/>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kern w:val="0"/>
                <w:szCs w:val="21"/>
              </w:rPr>
              <w:t>毕业要求</w:t>
            </w:r>
            <w:r w:rsidRPr="00B57BCF">
              <w:rPr>
                <w:rFonts w:ascii="Times New Roman" w:eastAsia="宋体" w:hAnsi="Times New Roman" w:cs="Times New Roman" w:hint="eastAsia"/>
                <w:szCs w:val="21"/>
              </w:rPr>
              <w:t>2</w:t>
            </w:r>
            <w:r w:rsidRPr="00B57BCF">
              <w:rPr>
                <w:rFonts w:ascii="Times New Roman" w:eastAsia="宋体" w:hAnsi="Times New Roman" w:cs="Times New Roman"/>
                <w:szCs w:val="21"/>
              </w:rPr>
              <w:t>-1</w:t>
            </w: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kern w:val="0"/>
                <w:szCs w:val="21"/>
              </w:rPr>
              <w:t>√</w:t>
            </w: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r>
      <w:tr w:rsidR="00B57BCF" w:rsidRPr="00B57BCF" w:rsidTr="00120ADE">
        <w:trPr>
          <w:trHeight w:val="470"/>
        </w:trPr>
        <w:tc>
          <w:tcPr>
            <w:tcW w:w="1695" w:type="dxa"/>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kern w:val="0"/>
                <w:szCs w:val="21"/>
              </w:rPr>
              <w:t>毕业要求</w:t>
            </w:r>
            <w:r w:rsidRPr="00B57BCF">
              <w:rPr>
                <w:rFonts w:ascii="Times New Roman" w:eastAsia="宋体" w:hAnsi="Times New Roman" w:cs="Times New Roman" w:hint="eastAsia"/>
                <w:szCs w:val="21"/>
              </w:rPr>
              <w:t>2</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2</w:t>
            </w: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kern w:val="0"/>
                <w:szCs w:val="21"/>
              </w:rPr>
              <w:t>√</w:t>
            </w: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kern w:val="0"/>
                <w:szCs w:val="21"/>
              </w:rPr>
              <w:t>√</w:t>
            </w: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r>
      <w:tr w:rsidR="00B57BCF" w:rsidRPr="00B57BCF" w:rsidTr="00120ADE">
        <w:trPr>
          <w:trHeight w:val="461"/>
        </w:trPr>
        <w:tc>
          <w:tcPr>
            <w:tcW w:w="1695" w:type="dxa"/>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kern w:val="0"/>
                <w:szCs w:val="21"/>
              </w:rPr>
              <w:t>毕业要求</w:t>
            </w:r>
            <w:r w:rsidRPr="00B57BCF">
              <w:rPr>
                <w:rFonts w:ascii="Times New Roman" w:eastAsia="宋体" w:hAnsi="Times New Roman" w:cs="Times New Roman" w:hint="eastAsia"/>
                <w:szCs w:val="21"/>
              </w:rPr>
              <w:t>3</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1</w:t>
            </w: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kern w:val="0"/>
                <w:szCs w:val="21"/>
              </w:rPr>
              <w:t>√</w:t>
            </w: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r>
      <w:tr w:rsidR="00B57BCF" w:rsidRPr="00B57BCF" w:rsidTr="00120ADE">
        <w:trPr>
          <w:trHeight w:val="461"/>
        </w:trPr>
        <w:tc>
          <w:tcPr>
            <w:tcW w:w="1695" w:type="dxa"/>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kern w:val="0"/>
                <w:szCs w:val="21"/>
              </w:rPr>
              <w:t>毕业要求</w:t>
            </w:r>
            <w:r w:rsidRPr="00B57BCF">
              <w:rPr>
                <w:rFonts w:ascii="Times New Roman" w:eastAsia="宋体" w:hAnsi="Times New Roman" w:cs="Times New Roman" w:hint="eastAsia"/>
                <w:szCs w:val="21"/>
              </w:rPr>
              <w:t>3</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3</w:t>
            </w: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kern w:val="0"/>
                <w:szCs w:val="21"/>
              </w:rPr>
              <w:t>√</w:t>
            </w: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r>
      <w:tr w:rsidR="00B57BCF" w:rsidRPr="00B57BCF" w:rsidTr="00120ADE">
        <w:trPr>
          <w:trHeight w:val="461"/>
        </w:trPr>
        <w:tc>
          <w:tcPr>
            <w:tcW w:w="1695" w:type="dxa"/>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kern w:val="0"/>
                <w:szCs w:val="21"/>
              </w:rPr>
              <w:t>毕业要求</w:t>
            </w:r>
            <w:r w:rsidRPr="00B57BCF">
              <w:rPr>
                <w:rFonts w:ascii="Times New Roman" w:eastAsia="宋体" w:hAnsi="Times New Roman" w:cs="Times New Roman" w:hint="eastAsia"/>
                <w:szCs w:val="21"/>
              </w:rPr>
              <w:t>4</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1</w:t>
            </w: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kern w:val="0"/>
                <w:szCs w:val="21"/>
              </w:rPr>
              <w:t>√</w:t>
            </w: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kern w:val="0"/>
                <w:szCs w:val="21"/>
              </w:rPr>
              <w:t>√</w:t>
            </w: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r>
      <w:tr w:rsidR="00B57BCF" w:rsidRPr="00B57BCF" w:rsidTr="00120ADE">
        <w:trPr>
          <w:trHeight w:val="450"/>
        </w:trPr>
        <w:tc>
          <w:tcPr>
            <w:tcW w:w="1695" w:type="dxa"/>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kern w:val="0"/>
                <w:szCs w:val="21"/>
              </w:rPr>
              <w:t>毕业要求</w:t>
            </w:r>
            <w:r w:rsidRPr="00B57BCF">
              <w:rPr>
                <w:rFonts w:ascii="Times New Roman" w:eastAsia="宋体" w:hAnsi="Times New Roman" w:cs="Times New Roman" w:hint="eastAsia"/>
                <w:szCs w:val="21"/>
              </w:rPr>
              <w:t>5</w:t>
            </w:r>
            <w:r w:rsidRPr="00B57BCF">
              <w:rPr>
                <w:rFonts w:ascii="Times New Roman" w:eastAsia="宋体" w:hAnsi="Times New Roman" w:cs="Times New Roman"/>
                <w:szCs w:val="21"/>
              </w:rPr>
              <w:t>-1</w:t>
            </w: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kern w:val="0"/>
                <w:szCs w:val="21"/>
              </w:rPr>
              <w:t>√</w:t>
            </w: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r>
      <w:tr w:rsidR="00B57BCF" w:rsidRPr="00B57BCF" w:rsidTr="00120ADE">
        <w:trPr>
          <w:trHeight w:val="450"/>
        </w:trPr>
        <w:tc>
          <w:tcPr>
            <w:tcW w:w="1695" w:type="dxa"/>
            <w:vAlign w:val="center"/>
          </w:tcPr>
          <w:p w:rsidR="00B57BCF" w:rsidRPr="00B57BCF" w:rsidRDefault="00B57BCF" w:rsidP="00B57BCF">
            <w:pPr>
              <w:widowControl/>
              <w:jc w:val="center"/>
              <w:rPr>
                <w:rFonts w:ascii="Times New Roman" w:eastAsia="宋体" w:hAnsi="Times New Roman" w:cs="Times New Roman"/>
                <w:b/>
                <w:kern w:val="0"/>
                <w:szCs w:val="21"/>
              </w:rPr>
            </w:pPr>
            <w:r w:rsidRPr="00B57BCF">
              <w:rPr>
                <w:rFonts w:ascii="Times New Roman" w:eastAsia="宋体" w:hAnsi="Times New Roman" w:cs="Times New Roman"/>
                <w:kern w:val="0"/>
                <w:szCs w:val="21"/>
              </w:rPr>
              <w:t>毕业要求</w:t>
            </w:r>
            <w:r w:rsidRPr="00B57BCF">
              <w:rPr>
                <w:rFonts w:ascii="Times New Roman" w:eastAsia="宋体" w:hAnsi="Times New Roman" w:cs="Times New Roman" w:hint="eastAsia"/>
                <w:szCs w:val="21"/>
              </w:rPr>
              <w:t>6</w:t>
            </w:r>
            <w:r w:rsidRPr="00B57BCF">
              <w:rPr>
                <w:rFonts w:ascii="Times New Roman" w:eastAsia="宋体" w:hAnsi="Times New Roman" w:cs="Times New Roman"/>
                <w:szCs w:val="21"/>
              </w:rPr>
              <w:t>-1</w:t>
            </w: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kern w:val="0"/>
                <w:szCs w:val="21"/>
              </w:rPr>
              <w:t>√</w:t>
            </w: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kern w:val="0"/>
                <w:szCs w:val="21"/>
              </w:rPr>
              <w:t>√</w:t>
            </w: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r>
      <w:tr w:rsidR="00B57BCF" w:rsidRPr="00B57BCF" w:rsidTr="00120ADE">
        <w:trPr>
          <w:trHeight w:val="450"/>
        </w:trPr>
        <w:tc>
          <w:tcPr>
            <w:tcW w:w="1695" w:type="dxa"/>
            <w:vAlign w:val="center"/>
          </w:tcPr>
          <w:p w:rsidR="00B57BCF" w:rsidRPr="00B57BCF" w:rsidRDefault="00B57BCF" w:rsidP="00B57BCF">
            <w:pPr>
              <w:widowControl/>
              <w:jc w:val="center"/>
              <w:rPr>
                <w:rFonts w:ascii="Times New Roman" w:eastAsia="宋体" w:hAnsi="Times New Roman" w:cs="Times New Roman"/>
                <w:b/>
                <w:kern w:val="0"/>
                <w:szCs w:val="21"/>
              </w:rPr>
            </w:pPr>
            <w:r w:rsidRPr="00B57BCF">
              <w:rPr>
                <w:rFonts w:ascii="Times New Roman" w:eastAsia="宋体" w:hAnsi="Times New Roman" w:cs="Times New Roman"/>
                <w:kern w:val="0"/>
                <w:szCs w:val="21"/>
              </w:rPr>
              <w:t>毕业要求</w:t>
            </w:r>
            <w:r w:rsidRPr="00B57BCF">
              <w:rPr>
                <w:rFonts w:ascii="Times New Roman" w:eastAsia="宋体" w:hAnsi="Times New Roman" w:cs="Times New Roman" w:hint="eastAsia"/>
                <w:szCs w:val="21"/>
              </w:rPr>
              <w:t>6</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2</w:t>
            </w: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r w:rsidRPr="00B57BCF">
              <w:rPr>
                <w:rFonts w:ascii="Times New Roman" w:eastAsia="宋体" w:hAnsi="Times New Roman" w:cs="Times New Roman"/>
                <w:kern w:val="0"/>
                <w:szCs w:val="21"/>
              </w:rPr>
              <w:t>√</w:t>
            </w: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c>
          <w:tcPr>
            <w:tcW w:w="945" w:type="dxa"/>
            <w:vAlign w:val="center"/>
          </w:tcPr>
          <w:p w:rsidR="00B57BCF" w:rsidRPr="00B57BCF" w:rsidRDefault="00B57BCF" w:rsidP="00B57BCF">
            <w:pPr>
              <w:widowControl/>
              <w:jc w:val="center"/>
              <w:rPr>
                <w:rFonts w:ascii="Times New Roman" w:eastAsia="宋体" w:hAnsi="Times New Roman" w:cs="Times New Roman"/>
                <w:kern w:val="0"/>
                <w:szCs w:val="21"/>
              </w:rPr>
            </w:pPr>
          </w:p>
        </w:tc>
      </w:tr>
    </w:tbl>
    <w:p w:rsidR="00B57BCF" w:rsidRPr="00B57BCF" w:rsidRDefault="00B57BCF" w:rsidP="00B57BCF">
      <w:pPr>
        <w:snapToGrid w:val="0"/>
        <w:spacing w:line="360" w:lineRule="auto"/>
        <w:ind w:firstLineChars="200" w:firstLine="562"/>
        <w:rPr>
          <w:rFonts w:ascii="Times New Roman" w:eastAsia="宋体" w:hAnsi="Times New Roman" w:cs="Times New Roman"/>
          <w:b/>
          <w:sz w:val="28"/>
          <w:szCs w:val="28"/>
        </w:rPr>
      </w:pPr>
      <w:r w:rsidRPr="00B57BCF">
        <w:rPr>
          <w:rFonts w:ascii="Times New Roman" w:eastAsia="宋体" w:hAnsi="Times New Roman" w:cs="Times New Roman" w:hint="eastAsia"/>
          <w:b/>
          <w:sz w:val="28"/>
          <w:szCs w:val="28"/>
        </w:rPr>
        <w:t>三</w:t>
      </w:r>
      <w:r w:rsidRPr="00B57BCF">
        <w:rPr>
          <w:rFonts w:ascii="Times New Roman" w:eastAsia="宋体" w:hAnsi="Times New Roman" w:cs="Times New Roman"/>
          <w:b/>
          <w:sz w:val="28"/>
          <w:szCs w:val="28"/>
        </w:rPr>
        <w:t>、课程内容及要求</w:t>
      </w:r>
    </w:p>
    <w:p w:rsidR="00B57BCF" w:rsidRPr="00B57BCF" w:rsidRDefault="00B57BCF" w:rsidP="00B57BCF">
      <w:pPr>
        <w:snapToGrid w:val="0"/>
        <w:spacing w:line="360" w:lineRule="auto"/>
        <w:ind w:firstLineChars="196" w:firstLine="472"/>
        <w:rPr>
          <w:rFonts w:ascii="Times New Roman" w:eastAsia="宋体" w:hAnsi="Times New Roman" w:cs="Times New Roman"/>
          <w:b/>
          <w:sz w:val="24"/>
          <w:szCs w:val="24"/>
        </w:rPr>
      </w:pPr>
      <w:r w:rsidRPr="00B57BCF">
        <w:rPr>
          <w:rFonts w:ascii="Times New Roman" w:eastAsia="宋体" w:hAnsi="Times New Roman" w:cs="Times New Roman" w:hint="eastAsia"/>
          <w:b/>
          <w:sz w:val="24"/>
          <w:szCs w:val="24"/>
        </w:rPr>
        <w:t>（一）</w:t>
      </w:r>
      <w:r w:rsidRPr="00B57BCF">
        <w:rPr>
          <w:rFonts w:ascii="Times New Roman" w:eastAsia="宋体" w:hAnsi="Times New Roman" w:cs="Times New Roman" w:hint="eastAsia"/>
          <w:b/>
          <w:sz w:val="24"/>
          <w:szCs w:val="24"/>
        </w:rPr>
        <w:t xml:space="preserve"> </w:t>
      </w:r>
      <w:r w:rsidRPr="00B57BCF">
        <w:rPr>
          <w:rFonts w:ascii="Times New Roman" w:eastAsia="宋体" w:hAnsi="Times New Roman" w:cs="Times New Roman" w:hint="eastAsia"/>
          <w:b/>
          <w:sz w:val="24"/>
          <w:szCs w:val="24"/>
        </w:rPr>
        <w:t>概述</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1.</w:t>
      </w:r>
      <w:r w:rsidRPr="00B57BCF">
        <w:rPr>
          <w:rFonts w:ascii="Times New Roman" w:eastAsia="宋体" w:hAnsi="Times New Roman" w:cs="Times New Roman" w:hint="eastAsia"/>
          <w:sz w:val="24"/>
          <w:szCs w:val="24"/>
        </w:rPr>
        <w:t>基本内容</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1</w:t>
      </w:r>
      <w:r w:rsidRPr="00B57BCF">
        <w:rPr>
          <w:rFonts w:ascii="Times New Roman" w:eastAsia="宋体" w:hAnsi="Times New Roman" w:cs="Times New Roman" w:hint="eastAsia"/>
          <w:sz w:val="24"/>
          <w:szCs w:val="24"/>
        </w:rPr>
        <w:t>）本课程的重要性。</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2</w:t>
      </w:r>
      <w:r w:rsidRPr="00B57BCF">
        <w:rPr>
          <w:rFonts w:ascii="Times New Roman" w:eastAsia="宋体" w:hAnsi="Times New Roman" w:cs="Times New Roman" w:hint="eastAsia"/>
          <w:sz w:val="24"/>
          <w:szCs w:val="24"/>
        </w:rPr>
        <w:t>）本课程的现状及发展方向。</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3</w:t>
      </w:r>
      <w:r w:rsidRPr="00B57BCF">
        <w:rPr>
          <w:rFonts w:ascii="Times New Roman" w:eastAsia="宋体" w:hAnsi="Times New Roman" w:cs="Times New Roman" w:hint="eastAsia"/>
          <w:sz w:val="24"/>
          <w:szCs w:val="24"/>
        </w:rPr>
        <w:t>）本课程研究的主要内容。</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4</w:t>
      </w:r>
      <w:r w:rsidRPr="00B57BCF">
        <w:rPr>
          <w:rFonts w:ascii="Times New Roman" w:eastAsia="宋体" w:hAnsi="Times New Roman" w:cs="Times New Roman" w:hint="eastAsia"/>
          <w:sz w:val="24"/>
          <w:szCs w:val="24"/>
        </w:rPr>
        <w:t>）汽车电系的特点。</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2.</w:t>
      </w:r>
      <w:r w:rsidRPr="00B57BCF">
        <w:rPr>
          <w:rFonts w:ascii="Times New Roman" w:eastAsia="宋体" w:hAnsi="Times New Roman" w:cs="Times New Roman" w:hint="eastAsia"/>
          <w:sz w:val="24"/>
          <w:szCs w:val="24"/>
        </w:rPr>
        <w:t>基本要求</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1</w:t>
      </w:r>
      <w:r w:rsidRPr="00B57BCF">
        <w:rPr>
          <w:rFonts w:ascii="Times New Roman" w:eastAsia="宋体" w:hAnsi="Times New Roman" w:cs="Times New Roman" w:hint="eastAsia"/>
          <w:sz w:val="24"/>
          <w:szCs w:val="24"/>
        </w:rPr>
        <w:t>）了解本课程的重要性。</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2</w:t>
      </w:r>
      <w:r w:rsidRPr="00B57BCF">
        <w:rPr>
          <w:rFonts w:ascii="Times New Roman" w:eastAsia="宋体" w:hAnsi="Times New Roman" w:cs="Times New Roman" w:hint="eastAsia"/>
          <w:sz w:val="24"/>
          <w:szCs w:val="24"/>
        </w:rPr>
        <w:t>）了解本课程的现状及发展方向。</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3</w:t>
      </w:r>
      <w:r w:rsidRPr="00B57BCF">
        <w:rPr>
          <w:rFonts w:ascii="Times New Roman" w:eastAsia="宋体" w:hAnsi="Times New Roman" w:cs="Times New Roman" w:hint="eastAsia"/>
          <w:sz w:val="24"/>
          <w:szCs w:val="24"/>
        </w:rPr>
        <w:t>）了解本课程研究的主要内容。</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4</w:t>
      </w:r>
      <w:r w:rsidRPr="00B57BCF">
        <w:rPr>
          <w:rFonts w:ascii="Times New Roman" w:eastAsia="宋体" w:hAnsi="Times New Roman" w:cs="Times New Roman" w:hint="eastAsia"/>
          <w:sz w:val="24"/>
          <w:szCs w:val="24"/>
        </w:rPr>
        <w:t>）掌握汽车电系的特点。</w:t>
      </w:r>
    </w:p>
    <w:p w:rsidR="00B57BCF" w:rsidRPr="00B57BCF" w:rsidRDefault="00B57BCF" w:rsidP="00B57BCF">
      <w:pPr>
        <w:snapToGrid w:val="0"/>
        <w:spacing w:line="360" w:lineRule="auto"/>
        <w:ind w:firstLineChars="196" w:firstLine="472"/>
        <w:rPr>
          <w:rFonts w:ascii="Times New Roman" w:eastAsia="宋体" w:hAnsi="Times New Roman" w:cs="Times New Roman"/>
          <w:b/>
          <w:sz w:val="24"/>
          <w:szCs w:val="24"/>
        </w:rPr>
      </w:pPr>
      <w:r w:rsidRPr="00B57BCF">
        <w:rPr>
          <w:rFonts w:ascii="Times New Roman" w:eastAsia="宋体" w:hAnsi="Times New Roman" w:cs="Times New Roman" w:hint="eastAsia"/>
          <w:b/>
          <w:sz w:val="24"/>
          <w:szCs w:val="24"/>
        </w:rPr>
        <w:t>（二）</w:t>
      </w:r>
      <w:r w:rsidRPr="00B57BCF">
        <w:rPr>
          <w:rFonts w:ascii="Times New Roman" w:eastAsia="宋体" w:hAnsi="Times New Roman" w:cs="Times New Roman"/>
          <w:b/>
          <w:sz w:val="24"/>
          <w:szCs w:val="24"/>
        </w:rPr>
        <w:t xml:space="preserve"> </w:t>
      </w:r>
      <w:r w:rsidRPr="00B57BCF">
        <w:rPr>
          <w:rFonts w:ascii="Times New Roman" w:eastAsia="宋体" w:hAnsi="Times New Roman" w:cs="Times New Roman" w:hint="eastAsia"/>
          <w:b/>
          <w:sz w:val="24"/>
          <w:szCs w:val="24"/>
        </w:rPr>
        <w:t>蓄电池</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1.</w:t>
      </w:r>
      <w:r w:rsidRPr="00B57BCF">
        <w:rPr>
          <w:rFonts w:ascii="Times New Roman" w:eastAsia="宋体" w:hAnsi="Times New Roman" w:cs="Times New Roman" w:hint="eastAsia"/>
          <w:sz w:val="24"/>
          <w:szCs w:val="24"/>
        </w:rPr>
        <w:t>基本内容</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1</w:t>
      </w:r>
      <w:r w:rsidRPr="00B57BCF">
        <w:rPr>
          <w:rFonts w:ascii="Times New Roman" w:eastAsia="宋体" w:hAnsi="Times New Roman" w:cs="Times New Roman" w:hint="eastAsia"/>
          <w:sz w:val="24"/>
          <w:szCs w:val="24"/>
        </w:rPr>
        <w:t>）蓄电池的构造。</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2</w:t>
      </w:r>
      <w:r w:rsidRPr="00B57BCF">
        <w:rPr>
          <w:rFonts w:ascii="Times New Roman" w:eastAsia="宋体" w:hAnsi="Times New Roman" w:cs="Times New Roman" w:hint="eastAsia"/>
          <w:sz w:val="24"/>
          <w:szCs w:val="24"/>
        </w:rPr>
        <w:t>）工作原理及特性。</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3</w:t>
      </w:r>
      <w:r w:rsidRPr="00B57BCF">
        <w:rPr>
          <w:rFonts w:ascii="Times New Roman" w:eastAsia="宋体" w:hAnsi="Times New Roman" w:cs="Times New Roman" w:hint="eastAsia"/>
          <w:sz w:val="24"/>
          <w:szCs w:val="24"/>
        </w:rPr>
        <w:t>）蓄电池的容量及其影响因素；</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2.</w:t>
      </w:r>
      <w:r w:rsidRPr="00B57BCF">
        <w:rPr>
          <w:rFonts w:ascii="Times New Roman" w:eastAsia="宋体" w:hAnsi="Times New Roman" w:cs="Times New Roman" w:hint="eastAsia"/>
          <w:sz w:val="24"/>
          <w:szCs w:val="24"/>
        </w:rPr>
        <w:t>基本要求</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1</w:t>
      </w:r>
      <w:r w:rsidRPr="00B57BCF">
        <w:rPr>
          <w:rFonts w:ascii="Times New Roman" w:eastAsia="宋体" w:hAnsi="Times New Roman" w:cs="Times New Roman" w:hint="eastAsia"/>
          <w:sz w:val="24"/>
          <w:szCs w:val="24"/>
        </w:rPr>
        <w:t>）了解蓄电池的构造、工作原理及特性</w:t>
      </w:r>
      <w:r w:rsidRPr="00B57BCF">
        <w:rPr>
          <w:rFonts w:ascii="Times New Roman" w:eastAsia="宋体" w:hAnsi="Times New Roman" w:cs="Times New Roman" w:hint="eastAsia"/>
          <w:sz w:val="24"/>
          <w:szCs w:val="24"/>
        </w:rPr>
        <w:t>.</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lastRenderedPageBreak/>
        <w:t>（</w:t>
      </w:r>
      <w:r w:rsidRPr="00B57BCF">
        <w:rPr>
          <w:rFonts w:ascii="Times New Roman" w:eastAsia="宋体" w:hAnsi="Times New Roman" w:cs="Times New Roman" w:hint="eastAsia"/>
          <w:sz w:val="24"/>
          <w:szCs w:val="24"/>
        </w:rPr>
        <w:t>2</w:t>
      </w:r>
      <w:r w:rsidRPr="00B57BCF">
        <w:rPr>
          <w:rFonts w:ascii="Times New Roman" w:eastAsia="宋体" w:hAnsi="Times New Roman" w:cs="Times New Roman" w:hint="eastAsia"/>
          <w:sz w:val="24"/>
          <w:szCs w:val="24"/>
        </w:rPr>
        <w:t>）了解蓄电池的容及其影响因素</w:t>
      </w:r>
      <w:r w:rsidRPr="00B57BCF">
        <w:rPr>
          <w:rFonts w:ascii="Times New Roman" w:eastAsia="宋体" w:hAnsi="Times New Roman" w:cs="Times New Roman" w:hint="eastAsia"/>
          <w:sz w:val="24"/>
          <w:szCs w:val="24"/>
        </w:rPr>
        <w:t>.</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3</w:t>
      </w:r>
      <w:r w:rsidRPr="00B57BCF">
        <w:rPr>
          <w:rFonts w:ascii="Times New Roman" w:eastAsia="宋体" w:hAnsi="Times New Roman" w:cs="Times New Roman" w:hint="eastAsia"/>
          <w:sz w:val="24"/>
          <w:szCs w:val="24"/>
        </w:rPr>
        <w:t>）掌握蓄电池的使用、维护和故障排除。</w:t>
      </w:r>
    </w:p>
    <w:p w:rsidR="00B57BCF" w:rsidRPr="00B57BCF" w:rsidRDefault="00B57BCF" w:rsidP="00B57BCF">
      <w:pPr>
        <w:snapToGrid w:val="0"/>
        <w:spacing w:line="360" w:lineRule="auto"/>
        <w:ind w:firstLineChars="196" w:firstLine="472"/>
        <w:rPr>
          <w:rFonts w:ascii="Times New Roman" w:eastAsia="宋体" w:hAnsi="Times New Roman" w:cs="Times New Roman"/>
          <w:b/>
          <w:sz w:val="24"/>
          <w:szCs w:val="24"/>
        </w:rPr>
      </w:pPr>
      <w:r w:rsidRPr="00B57BCF">
        <w:rPr>
          <w:rFonts w:ascii="Times New Roman" w:eastAsia="宋体" w:hAnsi="Times New Roman" w:cs="Times New Roman" w:hint="eastAsia"/>
          <w:b/>
          <w:sz w:val="24"/>
          <w:szCs w:val="24"/>
        </w:rPr>
        <w:t>（三）</w:t>
      </w:r>
      <w:r w:rsidRPr="00B57BCF">
        <w:rPr>
          <w:rFonts w:ascii="Times New Roman" w:eastAsia="宋体" w:hAnsi="Times New Roman" w:cs="Times New Roman"/>
          <w:b/>
          <w:sz w:val="24"/>
          <w:szCs w:val="24"/>
        </w:rPr>
        <w:t xml:space="preserve"> </w:t>
      </w:r>
      <w:r w:rsidRPr="00B57BCF">
        <w:rPr>
          <w:rFonts w:ascii="Times New Roman" w:eastAsia="宋体" w:hAnsi="Times New Roman" w:cs="Times New Roman" w:hint="eastAsia"/>
          <w:b/>
          <w:sz w:val="24"/>
          <w:szCs w:val="24"/>
        </w:rPr>
        <w:t>充电系统原理及检测</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1.</w:t>
      </w:r>
      <w:r w:rsidRPr="00B57BCF">
        <w:rPr>
          <w:rFonts w:ascii="Times New Roman" w:eastAsia="宋体" w:hAnsi="Times New Roman" w:cs="Times New Roman" w:hint="eastAsia"/>
          <w:sz w:val="24"/>
          <w:szCs w:val="24"/>
        </w:rPr>
        <w:t>基本内容</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1</w:t>
      </w:r>
      <w:r w:rsidRPr="00B57BCF">
        <w:rPr>
          <w:rFonts w:ascii="Times New Roman" w:eastAsia="宋体" w:hAnsi="Times New Roman" w:cs="Times New Roman" w:hint="eastAsia"/>
          <w:sz w:val="24"/>
          <w:szCs w:val="24"/>
        </w:rPr>
        <w:t>）交流发电机的构造、工作原理及</w:t>
      </w:r>
      <w:r w:rsidRPr="00B57BCF">
        <w:rPr>
          <w:rFonts w:ascii="Times New Roman" w:eastAsia="宋体" w:hAnsi="Times New Roman" w:cs="Times New Roman"/>
          <w:sz w:val="24"/>
          <w:szCs w:val="24"/>
        </w:rPr>
        <w:t xml:space="preserve"> </w:t>
      </w:r>
      <w:r w:rsidRPr="00B57BCF">
        <w:rPr>
          <w:rFonts w:ascii="Times New Roman" w:eastAsia="宋体" w:hAnsi="Times New Roman" w:cs="Times New Roman" w:hint="eastAsia"/>
          <w:sz w:val="24"/>
          <w:szCs w:val="24"/>
        </w:rPr>
        <w:t>特性</w:t>
      </w:r>
      <w:r w:rsidRPr="00B57BCF">
        <w:rPr>
          <w:rFonts w:ascii="Times New Roman" w:eastAsia="宋体" w:hAnsi="Times New Roman" w:cs="Times New Roman" w:hint="eastAsia"/>
          <w:sz w:val="24"/>
          <w:szCs w:val="24"/>
        </w:rPr>
        <w:t>.</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2</w:t>
      </w:r>
      <w:r w:rsidRPr="00B57BCF">
        <w:rPr>
          <w:rFonts w:ascii="Times New Roman" w:eastAsia="宋体" w:hAnsi="Times New Roman" w:cs="Times New Roman" w:hint="eastAsia"/>
          <w:sz w:val="24"/>
          <w:szCs w:val="24"/>
        </w:rPr>
        <w:t>）机械式电压调节器和充电指示灯。</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3</w:t>
      </w:r>
      <w:r w:rsidRPr="00B57BCF">
        <w:rPr>
          <w:rFonts w:ascii="Times New Roman" w:eastAsia="宋体" w:hAnsi="Times New Roman" w:cs="Times New Roman" w:hint="eastAsia"/>
          <w:sz w:val="24"/>
          <w:szCs w:val="24"/>
        </w:rPr>
        <w:t>）电子式电压调节器。</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4</w:t>
      </w:r>
      <w:r w:rsidRPr="00B57BCF">
        <w:rPr>
          <w:rFonts w:ascii="Times New Roman" w:eastAsia="宋体" w:hAnsi="Times New Roman" w:cs="Times New Roman" w:hint="eastAsia"/>
          <w:sz w:val="24"/>
          <w:szCs w:val="24"/>
        </w:rPr>
        <w:t>）充电系的故障检修与测试。</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5</w:t>
      </w:r>
      <w:r w:rsidRPr="00B57BCF">
        <w:rPr>
          <w:rFonts w:ascii="Times New Roman" w:eastAsia="宋体" w:hAnsi="Times New Roman" w:cs="Times New Roman" w:hint="eastAsia"/>
          <w:sz w:val="24"/>
          <w:szCs w:val="24"/>
        </w:rPr>
        <w:t>）新型交流发电机简介。</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2.</w:t>
      </w:r>
      <w:r w:rsidRPr="00B57BCF">
        <w:rPr>
          <w:rFonts w:ascii="Times New Roman" w:eastAsia="宋体" w:hAnsi="Times New Roman" w:cs="Times New Roman" w:hint="eastAsia"/>
          <w:sz w:val="24"/>
          <w:szCs w:val="24"/>
        </w:rPr>
        <w:t>基本要求</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1</w:t>
      </w:r>
      <w:r w:rsidRPr="00B57BCF">
        <w:rPr>
          <w:rFonts w:ascii="Times New Roman" w:eastAsia="宋体" w:hAnsi="Times New Roman" w:cs="Times New Roman" w:hint="eastAsia"/>
          <w:sz w:val="24"/>
          <w:szCs w:val="24"/>
        </w:rPr>
        <w:t>）了解交流发电机的构造、构造原理和特性。</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2</w:t>
      </w:r>
      <w:r w:rsidRPr="00B57BCF">
        <w:rPr>
          <w:rFonts w:ascii="Times New Roman" w:eastAsia="宋体" w:hAnsi="Times New Roman" w:cs="Times New Roman" w:hint="eastAsia"/>
          <w:sz w:val="24"/>
          <w:szCs w:val="24"/>
        </w:rPr>
        <w:t>）了解电压调节器。</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3</w:t>
      </w:r>
      <w:r w:rsidRPr="00B57BCF">
        <w:rPr>
          <w:rFonts w:ascii="Times New Roman" w:eastAsia="宋体" w:hAnsi="Times New Roman" w:cs="Times New Roman" w:hint="eastAsia"/>
          <w:sz w:val="24"/>
          <w:szCs w:val="24"/>
        </w:rPr>
        <w:t>）掌握充电系的故障检测与测试。</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4</w:t>
      </w:r>
      <w:r w:rsidRPr="00B57BCF">
        <w:rPr>
          <w:rFonts w:ascii="Times New Roman" w:eastAsia="宋体" w:hAnsi="Times New Roman" w:cs="Times New Roman" w:hint="eastAsia"/>
          <w:sz w:val="24"/>
          <w:szCs w:val="24"/>
        </w:rPr>
        <w:t>）了解新型交流发电机。</w:t>
      </w:r>
    </w:p>
    <w:p w:rsidR="00B57BCF" w:rsidRPr="00B57BCF" w:rsidRDefault="00B57BCF" w:rsidP="00B57BCF">
      <w:pPr>
        <w:snapToGrid w:val="0"/>
        <w:spacing w:line="360" w:lineRule="auto"/>
        <w:ind w:firstLineChars="196" w:firstLine="472"/>
        <w:rPr>
          <w:rFonts w:ascii="Times New Roman" w:eastAsia="宋体" w:hAnsi="Times New Roman" w:cs="Times New Roman"/>
          <w:b/>
          <w:sz w:val="24"/>
          <w:szCs w:val="24"/>
        </w:rPr>
      </w:pPr>
      <w:r w:rsidRPr="00B57BCF">
        <w:rPr>
          <w:rFonts w:ascii="Times New Roman" w:eastAsia="宋体" w:hAnsi="Times New Roman" w:cs="Times New Roman" w:hint="eastAsia"/>
          <w:b/>
          <w:sz w:val="24"/>
          <w:szCs w:val="24"/>
        </w:rPr>
        <w:t>（四）</w:t>
      </w:r>
      <w:r w:rsidRPr="00B57BCF">
        <w:rPr>
          <w:rFonts w:ascii="Times New Roman" w:eastAsia="宋体" w:hAnsi="Times New Roman" w:cs="Times New Roman"/>
          <w:b/>
          <w:sz w:val="24"/>
          <w:szCs w:val="24"/>
        </w:rPr>
        <w:t xml:space="preserve"> </w:t>
      </w:r>
      <w:r w:rsidRPr="00B57BCF">
        <w:rPr>
          <w:rFonts w:ascii="Times New Roman" w:eastAsia="宋体" w:hAnsi="Times New Roman" w:cs="Times New Roman" w:hint="eastAsia"/>
          <w:b/>
          <w:sz w:val="24"/>
          <w:szCs w:val="24"/>
        </w:rPr>
        <w:t>起动系的工作原理及检测</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1.</w:t>
      </w:r>
      <w:r w:rsidRPr="00B57BCF">
        <w:rPr>
          <w:rFonts w:ascii="Times New Roman" w:eastAsia="宋体" w:hAnsi="Times New Roman" w:cs="Times New Roman" w:hint="eastAsia"/>
          <w:sz w:val="24"/>
          <w:szCs w:val="24"/>
        </w:rPr>
        <w:t>基本内容</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1</w:t>
      </w:r>
      <w:r w:rsidRPr="00B57BCF">
        <w:rPr>
          <w:rFonts w:ascii="Times New Roman" w:eastAsia="宋体" w:hAnsi="Times New Roman" w:cs="Times New Roman" w:hint="eastAsia"/>
          <w:sz w:val="24"/>
          <w:szCs w:val="24"/>
        </w:rPr>
        <w:t>）串励直流起动机构造、原理及特性</w:t>
      </w:r>
      <w:r w:rsidRPr="00B57BCF">
        <w:rPr>
          <w:rFonts w:ascii="Times New Roman" w:eastAsia="宋体" w:hAnsi="Times New Roman" w:cs="Times New Roman" w:hint="eastAsia"/>
          <w:sz w:val="24"/>
          <w:szCs w:val="24"/>
        </w:rPr>
        <w:t>.</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2</w:t>
      </w:r>
      <w:r w:rsidRPr="00B57BCF">
        <w:rPr>
          <w:rFonts w:ascii="Times New Roman" w:eastAsia="宋体" w:hAnsi="Times New Roman" w:cs="Times New Roman" w:hint="eastAsia"/>
          <w:sz w:val="24"/>
          <w:szCs w:val="24"/>
        </w:rPr>
        <w:t>）起动系的控制电路；起动系的故障与检测。</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2.</w:t>
      </w:r>
      <w:r w:rsidRPr="00B57BCF">
        <w:rPr>
          <w:rFonts w:ascii="Times New Roman" w:eastAsia="宋体" w:hAnsi="Times New Roman" w:cs="Times New Roman" w:hint="eastAsia"/>
          <w:sz w:val="24"/>
          <w:szCs w:val="24"/>
        </w:rPr>
        <w:t>基本要求</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1</w:t>
      </w:r>
      <w:r w:rsidRPr="00B57BCF">
        <w:rPr>
          <w:rFonts w:ascii="Times New Roman" w:eastAsia="宋体" w:hAnsi="Times New Roman" w:cs="Times New Roman" w:hint="eastAsia"/>
          <w:sz w:val="24"/>
          <w:szCs w:val="24"/>
        </w:rPr>
        <w:t>）了解串励直流电动机构造、原理及特性。</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2</w:t>
      </w:r>
      <w:r w:rsidRPr="00B57BCF">
        <w:rPr>
          <w:rFonts w:ascii="Times New Roman" w:eastAsia="宋体" w:hAnsi="Times New Roman" w:cs="Times New Roman" w:hint="eastAsia"/>
          <w:sz w:val="24"/>
          <w:szCs w:val="24"/>
        </w:rPr>
        <w:t>）了解起动系的控制电路。</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3</w:t>
      </w:r>
      <w:r w:rsidRPr="00B57BCF">
        <w:rPr>
          <w:rFonts w:ascii="Times New Roman" w:eastAsia="宋体" w:hAnsi="Times New Roman" w:cs="Times New Roman" w:hint="eastAsia"/>
          <w:sz w:val="24"/>
          <w:szCs w:val="24"/>
        </w:rPr>
        <w:t>）掌握起动系的故障与检测。</w:t>
      </w:r>
    </w:p>
    <w:p w:rsidR="00B57BCF" w:rsidRPr="00B57BCF" w:rsidRDefault="00B57BCF" w:rsidP="00B57BCF">
      <w:pPr>
        <w:snapToGrid w:val="0"/>
        <w:spacing w:line="360" w:lineRule="auto"/>
        <w:ind w:firstLineChars="196" w:firstLine="472"/>
        <w:rPr>
          <w:rFonts w:ascii="Times New Roman" w:eastAsia="宋体" w:hAnsi="Times New Roman" w:cs="Times New Roman"/>
          <w:b/>
          <w:sz w:val="24"/>
          <w:szCs w:val="24"/>
        </w:rPr>
      </w:pPr>
      <w:r w:rsidRPr="00B57BCF">
        <w:rPr>
          <w:rFonts w:ascii="Times New Roman" w:eastAsia="宋体" w:hAnsi="Times New Roman" w:cs="Times New Roman" w:hint="eastAsia"/>
          <w:b/>
          <w:sz w:val="24"/>
          <w:szCs w:val="24"/>
        </w:rPr>
        <w:t>（五）</w:t>
      </w:r>
      <w:r w:rsidRPr="00B57BCF">
        <w:rPr>
          <w:rFonts w:ascii="Times New Roman" w:eastAsia="宋体" w:hAnsi="Times New Roman" w:cs="Times New Roman"/>
          <w:b/>
          <w:sz w:val="24"/>
          <w:szCs w:val="24"/>
        </w:rPr>
        <w:t xml:space="preserve"> </w:t>
      </w:r>
      <w:r w:rsidRPr="00B57BCF">
        <w:rPr>
          <w:rFonts w:ascii="Times New Roman" w:eastAsia="宋体" w:hAnsi="Times New Roman" w:cs="Times New Roman" w:hint="eastAsia"/>
          <w:b/>
          <w:sz w:val="24"/>
          <w:szCs w:val="24"/>
        </w:rPr>
        <w:t>点火系的工作原理及检测</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1.</w:t>
      </w:r>
      <w:r w:rsidRPr="00B57BCF">
        <w:rPr>
          <w:rFonts w:ascii="Times New Roman" w:eastAsia="宋体" w:hAnsi="Times New Roman" w:cs="Times New Roman" w:hint="eastAsia"/>
          <w:sz w:val="24"/>
          <w:szCs w:val="24"/>
        </w:rPr>
        <w:t>基本内容</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1</w:t>
      </w:r>
      <w:r w:rsidRPr="00B57BCF">
        <w:rPr>
          <w:rFonts w:ascii="Times New Roman" w:eastAsia="宋体" w:hAnsi="Times New Roman" w:cs="Times New Roman" w:hint="eastAsia"/>
          <w:sz w:val="24"/>
          <w:szCs w:val="24"/>
        </w:rPr>
        <w:t>）传统点火系统的组成与构造。</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2</w:t>
      </w:r>
      <w:r w:rsidRPr="00B57BCF">
        <w:rPr>
          <w:rFonts w:ascii="Times New Roman" w:eastAsia="宋体" w:hAnsi="Times New Roman" w:cs="Times New Roman" w:hint="eastAsia"/>
          <w:sz w:val="24"/>
          <w:szCs w:val="24"/>
        </w:rPr>
        <w:t>）点火系统工作原理及特性。</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3</w:t>
      </w:r>
      <w:r w:rsidRPr="00B57BCF">
        <w:rPr>
          <w:rFonts w:ascii="Times New Roman" w:eastAsia="宋体" w:hAnsi="Times New Roman" w:cs="Times New Roman" w:hint="eastAsia"/>
          <w:sz w:val="24"/>
          <w:szCs w:val="24"/>
        </w:rPr>
        <w:t>）电子点火系统。</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4</w:t>
      </w:r>
      <w:r w:rsidRPr="00B57BCF">
        <w:rPr>
          <w:rFonts w:ascii="Times New Roman" w:eastAsia="宋体" w:hAnsi="Times New Roman" w:cs="Times New Roman" w:hint="eastAsia"/>
          <w:sz w:val="24"/>
          <w:szCs w:val="24"/>
        </w:rPr>
        <w:t>）点火系统的使用与维修。</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2.</w:t>
      </w:r>
      <w:r w:rsidRPr="00B57BCF">
        <w:rPr>
          <w:rFonts w:ascii="Times New Roman" w:eastAsia="宋体" w:hAnsi="Times New Roman" w:cs="Times New Roman" w:hint="eastAsia"/>
          <w:sz w:val="24"/>
          <w:szCs w:val="24"/>
        </w:rPr>
        <w:t>基本要求</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1</w:t>
      </w:r>
      <w:r w:rsidRPr="00B57BCF">
        <w:rPr>
          <w:rFonts w:ascii="Times New Roman" w:eastAsia="宋体" w:hAnsi="Times New Roman" w:cs="Times New Roman" w:hint="eastAsia"/>
          <w:sz w:val="24"/>
          <w:szCs w:val="24"/>
        </w:rPr>
        <w:t>）了解点火系的工作原理。</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lastRenderedPageBreak/>
        <w:t>（</w:t>
      </w:r>
      <w:r w:rsidRPr="00B57BCF">
        <w:rPr>
          <w:rFonts w:ascii="Times New Roman" w:eastAsia="宋体" w:hAnsi="Times New Roman" w:cs="Times New Roman" w:hint="eastAsia"/>
          <w:sz w:val="24"/>
          <w:szCs w:val="24"/>
        </w:rPr>
        <w:t>2</w:t>
      </w:r>
      <w:r w:rsidRPr="00B57BCF">
        <w:rPr>
          <w:rFonts w:ascii="Times New Roman" w:eastAsia="宋体" w:hAnsi="Times New Roman" w:cs="Times New Roman" w:hint="eastAsia"/>
          <w:sz w:val="24"/>
          <w:szCs w:val="24"/>
        </w:rPr>
        <w:t>）了解电子点火系统。</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3</w:t>
      </w:r>
      <w:r w:rsidRPr="00B57BCF">
        <w:rPr>
          <w:rFonts w:ascii="Times New Roman" w:eastAsia="宋体" w:hAnsi="Times New Roman" w:cs="Times New Roman" w:hint="eastAsia"/>
          <w:sz w:val="24"/>
          <w:szCs w:val="24"/>
        </w:rPr>
        <w:t>）了解点火系统的使用与维修。</w:t>
      </w:r>
    </w:p>
    <w:p w:rsidR="00B57BCF" w:rsidRPr="00B57BCF" w:rsidRDefault="00B57BCF" w:rsidP="00B57BCF">
      <w:pPr>
        <w:snapToGrid w:val="0"/>
        <w:spacing w:line="360" w:lineRule="auto"/>
        <w:ind w:firstLineChars="196" w:firstLine="472"/>
        <w:rPr>
          <w:rFonts w:ascii="Times New Roman" w:eastAsia="宋体" w:hAnsi="Times New Roman" w:cs="Times New Roman"/>
          <w:b/>
          <w:sz w:val="24"/>
          <w:szCs w:val="24"/>
        </w:rPr>
      </w:pPr>
      <w:r w:rsidRPr="00B57BCF">
        <w:rPr>
          <w:rFonts w:ascii="Times New Roman" w:eastAsia="宋体" w:hAnsi="Times New Roman" w:cs="Times New Roman" w:hint="eastAsia"/>
          <w:b/>
          <w:sz w:val="24"/>
          <w:szCs w:val="24"/>
        </w:rPr>
        <w:t>（六）</w:t>
      </w:r>
      <w:r w:rsidRPr="00B57BCF">
        <w:rPr>
          <w:rFonts w:ascii="Times New Roman" w:eastAsia="宋体" w:hAnsi="Times New Roman" w:cs="Times New Roman"/>
          <w:b/>
          <w:sz w:val="24"/>
          <w:szCs w:val="24"/>
        </w:rPr>
        <w:t xml:space="preserve"> </w:t>
      </w:r>
      <w:r w:rsidRPr="00B57BCF">
        <w:rPr>
          <w:rFonts w:ascii="Times New Roman" w:eastAsia="宋体" w:hAnsi="Times New Roman" w:cs="Times New Roman" w:hint="eastAsia"/>
          <w:b/>
          <w:sz w:val="24"/>
          <w:szCs w:val="24"/>
        </w:rPr>
        <w:t>汽车照明与信号系统</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1.</w:t>
      </w:r>
      <w:r w:rsidRPr="00B57BCF">
        <w:rPr>
          <w:rFonts w:ascii="Times New Roman" w:eastAsia="宋体" w:hAnsi="Times New Roman" w:cs="Times New Roman" w:hint="eastAsia"/>
          <w:sz w:val="24"/>
          <w:szCs w:val="24"/>
        </w:rPr>
        <w:t>基本内容</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1</w:t>
      </w:r>
      <w:r w:rsidRPr="00B57BCF">
        <w:rPr>
          <w:rFonts w:ascii="Times New Roman" w:eastAsia="宋体" w:hAnsi="Times New Roman" w:cs="Times New Roman" w:hint="eastAsia"/>
          <w:sz w:val="24"/>
          <w:szCs w:val="24"/>
        </w:rPr>
        <w:t>）汽车照明与信号灯系统种类和用途。</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2</w:t>
      </w:r>
      <w:r w:rsidRPr="00B57BCF">
        <w:rPr>
          <w:rFonts w:ascii="Times New Roman" w:eastAsia="宋体" w:hAnsi="Times New Roman" w:cs="Times New Roman" w:hint="eastAsia"/>
          <w:sz w:val="24"/>
          <w:szCs w:val="24"/>
        </w:rPr>
        <w:t>）汽车照明系统原理与检修。</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3</w:t>
      </w:r>
      <w:r w:rsidRPr="00B57BCF">
        <w:rPr>
          <w:rFonts w:ascii="Times New Roman" w:eastAsia="宋体" w:hAnsi="Times New Roman" w:cs="Times New Roman" w:hint="eastAsia"/>
          <w:sz w:val="24"/>
          <w:szCs w:val="24"/>
        </w:rPr>
        <w:t>）汽车信号灯控制系统原理与检修。</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4</w:t>
      </w:r>
      <w:r w:rsidRPr="00B57BCF">
        <w:rPr>
          <w:rFonts w:ascii="Times New Roman" w:eastAsia="宋体" w:hAnsi="Times New Roman" w:cs="Times New Roman" w:hint="eastAsia"/>
          <w:sz w:val="24"/>
          <w:szCs w:val="24"/>
        </w:rPr>
        <w:t>）喇叭与控制系统。</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2.</w:t>
      </w:r>
      <w:r w:rsidRPr="00B57BCF">
        <w:rPr>
          <w:rFonts w:ascii="Times New Roman" w:eastAsia="宋体" w:hAnsi="Times New Roman" w:cs="Times New Roman" w:hint="eastAsia"/>
          <w:sz w:val="24"/>
          <w:szCs w:val="24"/>
        </w:rPr>
        <w:t>基本要求</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1</w:t>
      </w:r>
      <w:r w:rsidRPr="00B57BCF">
        <w:rPr>
          <w:rFonts w:ascii="Times New Roman" w:eastAsia="宋体" w:hAnsi="Times New Roman" w:cs="Times New Roman" w:hint="eastAsia"/>
          <w:sz w:val="24"/>
          <w:szCs w:val="24"/>
        </w:rPr>
        <w:t>）了解汽车照明与信号灯系统的种类和用途。</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2</w:t>
      </w:r>
      <w:r w:rsidRPr="00B57BCF">
        <w:rPr>
          <w:rFonts w:ascii="Times New Roman" w:eastAsia="宋体" w:hAnsi="Times New Roman" w:cs="Times New Roman" w:hint="eastAsia"/>
          <w:sz w:val="24"/>
          <w:szCs w:val="24"/>
        </w:rPr>
        <w:t>）掌握汽车照明系统原理与检修。</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3</w:t>
      </w:r>
      <w:r w:rsidRPr="00B57BCF">
        <w:rPr>
          <w:rFonts w:ascii="Times New Roman" w:eastAsia="宋体" w:hAnsi="Times New Roman" w:cs="Times New Roman" w:hint="eastAsia"/>
          <w:sz w:val="24"/>
          <w:szCs w:val="24"/>
        </w:rPr>
        <w:t>）掌握汽车信号灯系统原理与检修。</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4</w:t>
      </w:r>
      <w:r w:rsidRPr="00B57BCF">
        <w:rPr>
          <w:rFonts w:ascii="Times New Roman" w:eastAsia="宋体" w:hAnsi="Times New Roman" w:cs="Times New Roman" w:hint="eastAsia"/>
          <w:sz w:val="24"/>
          <w:szCs w:val="24"/>
        </w:rPr>
        <w:t>）了解喇叭的控制。</w:t>
      </w:r>
    </w:p>
    <w:p w:rsidR="00B57BCF" w:rsidRPr="00B57BCF" w:rsidRDefault="00B57BCF" w:rsidP="00B57BCF">
      <w:pPr>
        <w:snapToGrid w:val="0"/>
        <w:spacing w:line="360" w:lineRule="auto"/>
        <w:ind w:firstLineChars="196" w:firstLine="472"/>
        <w:rPr>
          <w:rFonts w:ascii="Times New Roman" w:eastAsia="宋体" w:hAnsi="Times New Roman" w:cs="Times New Roman"/>
          <w:b/>
          <w:sz w:val="24"/>
          <w:szCs w:val="24"/>
        </w:rPr>
      </w:pPr>
      <w:r w:rsidRPr="00B57BCF">
        <w:rPr>
          <w:rFonts w:ascii="Times New Roman" w:eastAsia="宋体" w:hAnsi="Times New Roman" w:cs="Times New Roman" w:hint="eastAsia"/>
          <w:b/>
          <w:sz w:val="24"/>
          <w:szCs w:val="24"/>
        </w:rPr>
        <w:t>（七）</w:t>
      </w:r>
      <w:r w:rsidRPr="00B57BCF">
        <w:rPr>
          <w:rFonts w:ascii="Times New Roman" w:eastAsia="宋体" w:hAnsi="Times New Roman" w:cs="Times New Roman"/>
          <w:b/>
          <w:sz w:val="24"/>
          <w:szCs w:val="24"/>
        </w:rPr>
        <w:t xml:space="preserve"> </w:t>
      </w:r>
      <w:r w:rsidRPr="00B57BCF">
        <w:rPr>
          <w:rFonts w:ascii="Times New Roman" w:eastAsia="宋体" w:hAnsi="Times New Roman" w:cs="Times New Roman" w:hint="eastAsia"/>
          <w:b/>
          <w:sz w:val="24"/>
          <w:szCs w:val="24"/>
        </w:rPr>
        <w:t>仪表与辅助装置</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1.</w:t>
      </w:r>
      <w:r w:rsidRPr="00B57BCF">
        <w:rPr>
          <w:rFonts w:ascii="Times New Roman" w:eastAsia="宋体" w:hAnsi="Times New Roman" w:cs="Times New Roman" w:hint="eastAsia"/>
          <w:sz w:val="24"/>
          <w:szCs w:val="24"/>
        </w:rPr>
        <w:t>基本内容</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1</w:t>
      </w:r>
      <w:r w:rsidRPr="00B57BCF">
        <w:rPr>
          <w:rFonts w:ascii="Times New Roman" w:eastAsia="宋体" w:hAnsi="Times New Roman" w:cs="Times New Roman" w:hint="eastAsia"/>
          <w:sz w:val="24"/>
          <w:szCs w:val="24"/>
        </w:rPr>
        <w:t>）汽车常用仪表原理及故障检修。</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2</w:t>
      </w:r>
      <w:r w:rsidRPr="00B57BCF">
        <w:rPr>
          <w:rFonts w:ascii="Times New Roman" w:eastAsia="宋体" w:hAnsi="Times New Roman" w:cs="Times New Roman" w:hint="eastAsia"/>
          <w:sz w:val="24"/>
          <w:szCs w:val="24"/>
        </w:rPr>
        <w:t>）汽车报警系统原理及故障检修。</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3</w:t>
      </w:r>
      <w:r w:rsidRPr="00B57BCF">
        <w:rPr>
          <w:rFonts w:ascii="Times New Roman" w:eastAsia="宋体" w:hAnsi="Times New Roman" w:cs="Times New Roman" w:hint="eastAsia"/>
          <w:sz w:val="24"/>
          <w:szCs w:val="24"/>
        </w:rPr>
        <w:t>）雨刮及洗涤系统。</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2.</w:t>
      </w:r>
      <w:r w:rsidRPr="00B57BCF">
        <w:rPr>
          <w:rFonts w:ascii="Times New Roman" w:eastAsia="宋体" w:hAnsi="Times New Roman" w:cs="Times New Roman" w:hint="eastAsia"/>
          <w:sz w:val="24"/>
          <w:szCs w:val="24"/>
        </w:rPr>
        <w:t>基本要求</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1</w:t>
      </w:r>
      <w:r w:rsidRPr="00B57BCF">
        <w:rPr>
          <w:rFonts w:ascii="Times New Roman" w:eastAsia="宋体" w:hAnsi="Times New Roman" w:cs="Times New Roman" w:hint="eastAsia"/>
          <w:sz w:val="24"/>
          <w:szCs w:val="24"/>
        </w:rPr>
        <w:t>）掌握汽车常用仪表系统原理与检修。</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2</w:t>
      </w:r>
      <w:r w:rsidRPr="00B57BCF">
        <w:rPr>
          <w:rFonts w:ascii="Times New Roman" w:eastAsia="宋体" w:hAnsi="Times New Roman" w:cs="Times New Roman" w:hint="eastAsia"/>
          <w:sz w:val="24"/>
          <w:szCs w:val="24"/>
        </w:rPr>
        <w:t>）掌握汽车报警系统原理与检修。</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3</w:t>
      </w:r>
      <w:r w:rsidRPr="00B57BCF">
        <w:rPr>
          <w:rFonts w:ascii="Times New Roman" w:eastAsia="宋体" w:hAnsi="Times New Roman" w:cs="Times New Roman" w:hint="eastAsia"/>
          <w:sz w:val="24"/>
          <w:szCs w:val="24"/>
        </w:rPr>
        <w:t>）了解雨刮及洗涤系统。</w:t>
      </w:r>
    </w:p>
    <w:p w:rsidR="00B57BCF" w:rsidRPr="00B57BCF" w:rsidRDefault="00B57BCF" w:rsidP="00B57BCF">
      <w:pPr>
        <w:snapToGrid w:val="0"/>
        <w:spacing w:line="360" w:lineRule="auto"/>
        <w:ind w:firstLineChars="196" w:firstLine="472"/>
        <w:rPr>
          <w:rFonts w:ascii="Times New Roman" w:eastAsia="宋体" w:hAnsi="Times New Roman" w:cs="Times New Roman"/>
          <w:b/>
          <w:sz w:val="24"/>
          <w:szCs w:val="24"/>
        </w:rPr>
      </w:pPr>
      <w:r w:rsidRPr="00B57BCF">
        <w:rPr>
          <w:rFonts w:ascii="Times New Roman" w:eastAsia="宋体" w:hAnsi="Times New Roman" w:cs="Times New Roman" w:hint="eastAsia"/>
          <w:b/>
          <w:sz w:val="24"/>
          <w:szCs w:val="24"/>
        </w:rPr>
        <w:t>（八）汽车电气设备线路</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1</w:t>
      </w:r>
      <w:r w:rsidRPr="00B57BCF">
        <w:rPr>
          <w:rFonts w:ascii="Times New Roman" w:eastAsia="宋体" w:hAnsi="Times New Roman" w:cs="Times New Roman" w:hint="eastAsia"/>
          <w:sz w:val="24"/>
          <w:szCs w:val="24"/>
        </w:rPr>
        <w:t>基本内容</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1</w:t>
      </w:r>
      <w:r w:rsidRPr="00B57BCF">
        <w:rPr>
          <w:rFonts w:ascii="Times New Roman" w:eastAsia="宋体" w:hAnsi="Times New Roman" w:cs="Times New Roman" w:hint="eastAsia"/>
          <w:sz w:val="24"/>
          <w:szCs w:val="24"/>
        </w:rPr>
        <w:t>）汽车电气基本知识。</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2</w:t>
      </w:r>
      <w:r w:rsidRPr="00B57BCF">
        <w:rPr>
          <w:rFonts w:ascii="Times New Roman" w:eastAsia="宋体" w:hAnsi="Times New Roman" w:cs="Times New Roman" w:hint="eastAsia"/>
          <w:sz w:val="24"/>
          <w:szCs w:val="24"/>
        </w:rPr>
        <w:t>）汽车电路图及电路分析。</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2.</w:t>
      </w:r>
      <w:r w:rsidRPr="00B57BCF">
        <w:rPr>
          <w:rFonts w:ascii="Times New Roman" w:eastAsia="宋体" w:hAnsi="Times New Roman" w:cs="Times New Roman" w:hint="eastAsia"/>
          <w:sz w:val="24"/>
          <w:szCs w:val="24"/>
        </w:rPr>
        <w:t>基本要求</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1</w:t>
      </w:r>
      <w:r w:rsidRPr="00B57BCF">
        <w:rPr>
          <w:rFonts w:ascii="Times New Roman" w:eastAsia="宋体" w:hAnsi="Times New Roman" w:cs="Times New Roman" w:hint="eastAsia"/>
          <w:sz w:val="24"/>
          <w:szCs w:val="24"/>
        </w:rPr>
        <w:t>）了解汽车电气基本知识。</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w:t>
      </w:r>
      <w:r w:rsidRPr="00B57BCF">
        <w:rPr>
          <w:rFonts w:ascii="Times New Roman" w:eastAsia="宋体" w:hAnsi="Times New Roman" w:cs="Times New Roman" w:hint="eastAsia"/>
          <w:sz w:val="24"/>
          <w:szCs w:val="24"/>
        </w:rPr>
        <w:t>2</w:t>
      </w:r>
      <w:r w:rsidRPr="00B57BCF">
        <w:rPr>
          <w:rFonts w:ascii="Times New Roman" w:eastAsia="宋体" w:hAnsi="Times New Roman" w:cs="Times New Roman" w:hint="eastAsia"/>
          <w:sz w:val="24"/>
          <w:szCs w:val="24"/>
        </w:rPr>
        <w:t>）了解汽车电路图及电路分析。</w:t>
      </w:r>
    </w:p>
    <w:p w:rsidR="00B57BCF" w:rsidRPr="00B57BCF" w:rsidRDefault="00B57BCF" w:rsidP="00B57BCF">
      <w:pPr>
        <w:snapToGrid w:val="0"/>
        <w:spacing w:line="360" w:lineRule="auto"/>
        <w:ind w:firstLineChars="200" w:firstLine="480"/>
        <w:rPr>
          <w:rFonts w:ascii="Times New Roman" w:eastAsia="宋体" w:hAnsi="Times New Roman" w:cs="Times New Roman"/>
          <w:color w:val="000000"/>
          <w:sz w:val="24"/>
          <w:szCs w:val="24"/>
        </w:rPr>
      </w:pPr>
      <w:r w:rsidRPr="00B57BCF">
        <w:rPr>
          <w:rFonts w:ascii="Times New Roman" w:eastAsia="宋体" w:hAnsi="Times New Roman" w:cs="Times New Roman" w:hint="eastAsia"/>
          <w:color w:val="000000"/>
          <w:sz w:val="24"/>
          <w:szCs w:val="24"/>
        </w:rPr>
        <w:t>教学内容与</w:t>
      </w:r>
      <w:r w:rsidRPr="00B57BCF">
        <w:rPr>
          <w:rFonts w:ascii="Times New Roman" w:eastAsia="宋体" w:hAnsi="Times New Roman" w:cs="Times New Roman"/>
          <w:color w:val="000000"/>
          <w:sz w:val="24"/>
          <w:szCs w:val="24"/>
        </w:rPr>
        <w:t>课程目标的</w:t>
      </w:r>
      <w:r w:rsidRPr="00B57BCF">
        <w:rPr>
          <w:rFonts w:ascii="Times New Roman" w:eastAsia="宋体" w:hAnsi="Times New Roman" w:cs="Times New Roman" w:hint="eastAsia"/>
          <w:color w:val="000000"/>
          <w:sz w:val="24"/>
          <w:szCs w:val="24"/>
        </w:rPr>
        <w:t>对应关系及</w:t>
      </w:r>
      <w:r w:rsidRPr="00B57BCF">
        <w:rPr>
          <w:rFonts w:ascii="Times New Roman" w:eastAsia="宋体" w:hAnsi="Times New Roman" w:cs="Times New Roman"/>
          <w:color w:val="000000"/>
          <w:sz w:val="24"/>
          <w:szCs w:val="24"/>
        </w:rPr>
        <w:t>学时分配</w:t>
      </w:r>
      <w:r w:rsidRPr="00B57BCF">
        <w:rPr>
          <w:rFonts w:ascii="Times New Roman" w:eastAsia="宋体" w:hAnsi="Times New Roman" w:cs="Times New Roman" w:hint="eastAsia"/>
          <w:color w:val="000000"/>
          <w:sz w:val="24"/>
          <w:szCs w:val="24"/>
        </w:rPr>
        <w:t>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B57BCF" w:rsidRPr="00B57BCF" w:rsidTr="00120ADE">
        <w:tc>
          <w:tcPr>
            <w:tcW w:w="740" w:type="dxa"/>
            <w:shd w:val="clear" w:color="auto" w:fill="FFFFFF"/>
            <w:vAlign w:val="center"/>
          </w:tcPr>
          <w:p w:rsidR="00B57BCF" w:rsidRPr="00B57BCF" w:rsidRDefault="00B57BCF" w:rsidP="00B57BCF">
            <w:pPr>
              <w:snapToGrid w:val="0"/>
              <w:jc w:val="center"/>
              <w:rPr>
                <w:rFonts w:ascii="Times New Roman" w:eastAsia="宋体" w:hAnsi="Times New Roman" w:cs="Times New Roman"/>
                <w:color w:val="000000"/>
                <w:szCs w:val="21"/>
              </w:rPr>
            </w:pPr>
            <w:r w:rsidRPr="00B57BCF">
              <w:rPr>
                <w:rFonts w:ascii="Times New Roman" w:eastAsia="宋体" w:hAnsi="Times New Roman" w:cs="Times New Roman" w:hint="eastAsia"/>
                <w:color w:val="000000"/>
                <w:szCs w:val="21"/>
              </w:rPr>
              <w:lastRenderedPageBreak/>
              <w:t>序号</w:t>
            </w:r>
          </w:p>
        </w:tc>
        <w:tc>
          <w:tcPr>
            <w:tcW w:w="3476" w:type="dxa"/>
            <w:shd w:val="clear" w:color="auto" w:fill="FFFFFF"/>
            <w:vAlign w:val="center"/>
          </w:tcPr>
          <w:p w:rsidR="00B57BCF" w:rsidRPr="00B57BCF" w:rsidRDefault="00B57BCF" w:rsidP="00B57BCF">
            <w:pPr>
              <w:snapToGrid w:val="0"/>
              <w:jc w:val="center"/>
              <w:rPr>
                <w:rFonts w:ascii="Times New Roman" w:eastAsia="宋体" w:hAnsi="Times New Roman" w:cs="Times New Roman"/>
                <w:color w:val="000000"/>
                <w:szCs w:val="21"/>
              </w:rPr>
            </w:pPr>
            <w:r w:rsidRPr="00B57BCF">
              <w:rPr>
                <w:rFonts w:ascii="Times New Roman" w:eastAsia="宋体" w:hAnsi="Times New Roman" w:cs="Times New Roman"/>
                <w:color w:val="000000"/>
                <w:szCs w:val="21"/>
              </w:rPr>
              <w:t>教学内容</w:t>
            </w:r>
          </w:p>
        </w:tc>
        <w:tc>
          <w:tcPr>
            <w:tcW w:w="1701" w:type="dxa"/>
            <w:shd w:val="clear" w:color="auto" w:fill="FFFFFF"/>
            <w:vAlign w:val="center"/>
          </w:tcPr>
          <w:p w:rsidR="00B57BCF" w:rsidRPr="00B57BCF" w:rsidRDefault="00B57BCF" w:rsidP="00B57BCF">
            <w:pPr>
              <w:snapToGrid w:val="0"/>
              <w:jc w:val="center"/>
              <w:rPr>
                <w:rFonts w:ascii="Times New Roman" w:eastAsia="宋体" w:hAnsi="Times New Roman" w:cs="Times New Roman"/>
                <w:color w:val="000000"/>
                <w:szCs w:val="21"/>
              </w:rPr>
            </w:pPr>
            <w:r w:rsidRPr="00B57BCF">
              <w:rPr>
                <w:rFonts w:ascii="Times New Roman" w:eastAsia="宋体" w:hAnsi="Times New Roman" w:cs="Times New Roman"/>
                <w:color w:val="000000"/>
                <w:szCs w:val="21"/>
              </w:rPr>
              <w:t>支撑</w:t>
            </w:r>
            <w:r w:rsidRPr="00B57BCF">
              <w:rPr>
                <w:rFonts w:ascii="Times New Roman" w:eastAsia="宋体" w:hAnsi="Times New Roman" w:cs="Times New Roman" w:hint="eastAsia"/>
                <w:color w:val="000000"/>
                <w:szCs w:val="21"/>
              </w:rPr>
              <w:t>的</w:t>
            </w:r>
            <w:r w:rsidRPr="00B57BCF">
              <w:rPr>
                <w:rFonts w:ascii="Times New Roman" w:eastAsia="宋体" w:hAnsi="Times New Roman" w:cs="Times New Roman"/>
                <w:color w:val="000000"/>
                <w:szCs w:val="21"/>
              </w:rPr>
              <w:t>课程目标</w:t>
            </w:r>
          </w:p>
        </w:tc>
        <w:tc>
          <w:tcPr>
            <w:tcW w:w="1853" w:type="dxa"/>
            <w:shd w:val="clear" w:color="auto" w:fill="FFFFFF"/>
            <w:vAlign w:val="center"/>
          </w:tcPr>
          <w:p w:rsidR="00B57BCF" w:rsidRPr="00B57BCF" w:rsidRDefault="00B57BCF" w:rsidP="00B57BCF">
            <w:pPr>
              <w:snapToGrid w:val="0"/>
              <w:jc w:val="center"/>
              <w:rPr>
                <w:rFonts w:ascii="Times New Roman" w:eastAsia="宋体" w:hAnsi="Times New Roman" w:cs="Times New Roman"/>
                <w:color w:val="000000"/>
                <w:szCs w:val="21"/>
              </w:rPr>
            </w:pPr>
            <w:r w:rsidRPr="00B57BCF">
              <w:rPr>
                <w:rFonts w:ascii="Times New Roman" w:eastAsia="宋体" w:hAnsi="Times New Roman" w:cs="Times New Roman"/>
                <w:color w:val="000000"/>
                <w:szCs w:val="21"/>
              </w:rPr>
              <w:t>支撑</w:t>
            </w:r>
            <w:r w:rsidRPr="00B57BCF">
              <w:rPr>
                <w:rFonts w:ascii="Times New Roman" w:eastAsia="宋体" w:hAnsi="Times New Roman" w:cs="Times New Roman" w:hint="eastAsia"/>
                <w:color w:val="000000"/>
                <w:szCs w:val="21"/>
              </w:rPr>
              <w:t>的</w:t>
            </w:r>
            <w:r w:rsidRPr="00B57BCF">
              <w:rPr>
                <w:rFonts w:ascii="Times New Roman" w:eastAsia="宋体" w:hAnsi="Times New Roman" w:cs="Times New Roman"/>
                <w:color w:val="000000"/>
                <w:szCs w:val="21"/>
              </w:rPr>
              <w:t>毕业要求</w:t>
            </w:r>
          </w:p>
          <w:p w:rsidR="00B57BCF" w:rsidRPr="00B57BCF" w:rsidRDefault="00B57BCF" w:rsidP="00B57BCF">
            <w:pPr>
              <w:snapToGrid w:val="0"/>
              <w:jc w:val="center"/>
              <w:rPr>
                <w:rFonts w:ascii="Times New Roman" w:eastAsia="宋体" w:hAnsi="Times New Roman" w:cs="Times New Roman"/>
                <w:color w:val="000000"/>
                <w:szCs w:val="21"/>
              </w:rPr>
            </w:pPr>
            <w:r w:rsidRPr="00B57BCF">
              <w:rPr>
                <w:rFonts w:ascii="Times New Roman" w:eastAsia="宋体" w:hAnsi="Times New Roman" w:cs="Times New Roman"/>
                <w:color w:val="000000"/>
                <w:szCs w:val="21"/>
              </w:rPr>
              <w:t>指标点</w:t>
            </w:r>
          </w:p>
        </w:tc>
        <w:tc>
          <w:tcPr>
            <w:tcW w:w="735" w:type="dxa"/>
            <w:shd w:val="clear" w:color="auto" w:fill="FFFFFF"/>
            <w:vAlign w:val="center"/>
          </w:tcPr>
          <w:p w:rsidR="00B57BCF" w:rsidRPr="00B57BCF" w:rsidRDefault="00B57BCF" w:rsidP="00B57BCF">
            <w:pPr>
              <w:snapToGrid w:val="0"/>
              <w:jc w:val="center"/>
              <w:rPr>
                <w:rFonts w:ascii="Times New Roman" w:eastAsia="宋体" w:hAnsi="Times New Roman" w:cs="Times New Roman"/>
                <w:color w:val="000000"/>
                <w:szCs w:val="21"/>
              </w:rPr>
            </w:pPr>
            <w:r w:rsidRPr="00B57BCF">
              <w:rPr>
                <w:rFonts w:ascii="Times New Roman" w:eastAsia="宋体" w:hAnsi="Times New Roman" w:cs="Times New Roman"/>
                <w:color w:val="000000"/>
                <w:szCs w:val="21"/>
              </w:rPr>
              <w:t>讲</w:t>
            </w:r>
            <w:r w:rsidRPr="00B57BCF">
              <w:rPr>
                <w:rFonts w:ascii="Times New Roman" w:eastAsia="宋体" w:hAnsi="Times New Roman" w:cs="Times New Roman" w:hint="eastAsia"/>
                <w:color w:val="000000"/>
                <w:szCs w:val="21"/>
              </w:rPr>
              <w:t>授</w:t>
            </w:r>
            <w:r w:rsidRPr="00B57BCF">
              <w:rPr>
                <w:rFonts w:ascii="Times New Roman" w:eastAsia="宋体" w:hAnsi="Times New Roman" w:cs="Times New Roman"/>
                <w:color w:val="000000"/>
                <w:szCs w:val="21"/>
              </w:rPr>
              <w:t>学时</w:t>
            </w:r>
          </w:p>
        </w:tc>
        <w:tc>
          <w:tcPr>
            <w:tcW w:w="735" w:type="dxa"/>
            <w:shd w:val="clear" w:color="auto" w:fill="FFFFFF"/>
            <w:vAlign w:val="center"/>
          </w:tcPr>
          <w:p w:rsidR="00B57BCF" w:rsidRPr="00B57BCF" w:rsidRDefault="00B57BCF" w:rsidP="00B57BCF">
            <w:pPr>
              <w:snapToGrid w:val="0"/>
              <w:jc w:val="center"/>
              <w:rPr>
                <w:rFonts w:ascii="Times New Roman" w:eastAsia="宋体" w:hAnsi="Times New Roman" w:cs="Times New Roman"/>
                <w:color w:val="000000"/>
                <w:szCs w:val="21"/>
              </w:rPr>
            </w:pPr>
            <w:r w:rsidRPr="00B57BCF">
              <w:rPr>
                <w:rFonts w:ascii="Times New Roman" w:eastAsia="宋体" w:hAnsi="Times New Roman" w:cs="Times New Roman"/>
                <w:color w:val="000000"/>
                <w:szCs w:val="21"/>
              </w:rPr>
              <w:t>实验学时</w:t>
            </w:r>
          </w:p>
        </w:tc>
      </w:tr>
      <w:tr w:rsidR="00B57BCF" w:rsidRPr="00B57BCF" w:rsidTr="00120ADE">
        <w:tc>
          <w:tcPr>
            <w:tcW w:w="740"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1</w:t>
            </w:r>
          </w:p>
        </w:tc>
        <w:tc>
          <w:tcPr>
            <w:tcW w:w="3476" w:type="dxa"/>
          </w:tcPr>
          <w:p w:rsidR="00B57BCF" w:rsidRPr="00B57BCF" w:rsidRDefault="00B57BCF" w:rsidP="00B57BCF">
            <w:pPr>
              <w:snapToGrid w:val="0"/>
              <w:rPr>
                <w:rFonts w:ascii="Times New Roman" w:eastAsia="宋体" w:hAnsi="Times New Roman" w:cs="Times New Roman"/>
                <w:color w:val="000000"/>
                <w:szCs w:val="21"/>
              </w:rPr>
            </w:pPr>
            <w:r w:rsidRPr="00B57BCF">
              <w:rPr>
                <w:rFonts w:ascii="Times New Roman" w:eastAsia="宋体" w:hAnsi="Times New Roman" w:cs="Times New Roman" w:hint="eastAsia"/>
                <w:color w:val="000000"/>
                <w:szCs w:val="21"/>
              </w:rPr>
              <w:t>概述</w:t>
            </w:r>
          </w:p>
        </w:tc>
        <w:tc>
          <w:tcPr>
            <w:tcW w:w="1701" w:type="dxa"/>
            <w:vAlign w:val="center"/>
          </w:tcPr>
          <w:p w:rsidR="00B57BCF" w:rsidRPr="00B57BCF" w:rsidRDefault="00B57BCF" w:rsidP="00B57BCF">
            <w:pPr>
              <w:snapToGrid w:val="0"/>
              <w:jc w:val="center"/>
              <w:rPr>
                <w:rFonts w:ascii="Times New Roman" w:eastAsia="宋体" w:hAnsi="Times New Roman" w:cs="Times New Roman"/>
                <w:color w:val="000000"/>
                <w:szCs w:val="21"/>
              </w:rPr>
            </w:pPr>
            <w:r w:rsidRPr="00B57BCF">
              <w:rPr>
                <w:rFonts w:ascii="Times New Roman" w:eastAsia="宋体" w:hAnsi="Times New Roman" w:cs="Times New Roman"/>
                <w:color w:val="000000"/>
                <w:szCs w:val="21"/>
              </w:rPr>
              <w:t>目标</w:t>
            </w:r>
            <w:r w:rsidRPr="00B57BCF">
              <w:rPr>
                <w:rFonts w:ascii="Times New Roman" w:eastAsia="宋体" w:hAnsi="Times New Roman" w:cs="Times New Roman" w:hint="eastAsia"/>
                <w:szCs w:val="21"/>
              </w:rPr>
              <w:t>1</w:t>
            </w:r>
            <w:r w:rsidRPr="00B57BCF">
              <w:rPr>
                <w:rFonts w:ascii="Times New Roman" w:eastAsia="宋体" w:hAnsi="Times New Roman" w:cs="Times New Roman" w:hint="eastAsia"/>
                <w:szCs w:val="21"/>
              </w:rPr>
              <w:t>、</w:t>
            </w:r>
            <w:r w:rsidRPr="00B57BCF">
              <w:rPr>
                <w:rFonts w:ascii="Times New Roman" w:eastAsia="宋体" w:hAnsi="Times New Roman" w:cs="Times New Roman" w:hint="eastAsia"/>
                <w:szCs w:val="21"/>
              </w:rPr>
              <w:t>6</w:t>
            </w:r>
          </w:p>
        </w:tc>
        <w:tc>
          <w:tcPr>
            <w:tcW w:w="1853"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1</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1</w:t>
            </w:r>
            <w:r w:rsidRPr="00B57BCF">
              <w:rPr>
                <w:rFonts w:ascii="Times New Roman" w:eastAsia="宋体" w:hAnsi="Times New Roman" w:cs="Times New Roman" w:hint="eastAsia"/>
                <w:szCs w:val="21"/>
              </w:rPr>
              <w:t>、</w:t>
            </w:r>
            <w:r w:rsidRPr="00B57BCF">
              <w:rPr>
                <w:rFonts w:ascii="Times New Roman" w:eastAsia="宋体" w:hAnsi="Times New Roman" w:cs="Times New Roman" w:hint="eastAsia"/>
                <w:szCs w:val="21"/>
              </w:rPr>
              <w:t>6</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1</w:t>
            </w:r>
            <w:r w:rsidRPr="00B57BCF">
              <w:rPr>
                <w:rFonts w:ascii="Times New Roman" w:eastAsia="宋体" w:hAnsi="Times New Roman" w:cs="Times New Roman" w:hint="eastAsia"/>
                <w:szCs w:val="21"/>
              </w:rPr>
              <w:t>、</w:t>
            </w:r>
            <w:r w:rsidRPr="00B57BCF">
              <w:rPr>
                <w:rFonts w:ascii="Times New Roman" w:eastAsia="宋体" w:hAnsi="Times New Roman" w:cs="Times New Roman" w:hint="eastAsia"/>
                <w:szCs w:val="21"/>
              </w:rPr>
              <w:t>6</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2</w:t>
            </w:r>
          </w:p>
        </w:tc>
        <w:tc>
          <w:tcPr>
            <w:tcW w:w="735"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1</w:t>
            </w:r>
          </w:p>
        </w:tc>
        <w:tc>
          <w:tcPr>
            <w:tcW w:w="735" w:type="dxa"/>
            <w:vAlign w:val="center"/>
          </w:tcPr>
          <w:p w:rsidR="00B57BCF" w:rsidRPr="00B57BCF" w:rsidRDefault="00B57BCF" w:rsidP="00B57BCF">
            <w:pPr>
              <w:snapToGrid w:val="0"/>
              <w:jc w:val="center"/>
              <w:rPr>
                <w:rFonts w:ascii="Times New Roman" w:eastAsia="宋体" w:hAnsi="Times New Roman" w:cs="Times New Roman"/>
                <w:szCs w:val="21"/>
              </w:rPr>
            </w:pPr>
          </w:p>
        </w:tc>
      </w:tr>
      <w:tr w:rsidR="00B57BCF" w:rsidRPr="00B57BCF" w:rsidTr="00120ADE">
        <w:tc>
          <w:tcPr>
            <w:tcW w:w="740"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2</w:t>
            </w:r>
          </w:p>
        </w:tc>
        <w:tc>
          <w:tcPr>
            <w:tcW w:w="3476" w:type="dxa"/>
          </w:tcPr>
          <w:p w:rsidR="00B57BCF" w:rsidRPr="00B57BCF" w:rsidRDefault="00B57BCF" w:rsidP="00B57BCF">
            <w:pPr>
              <w:snapToGrid w:val="0"/>
              <w:rPr>
                <w:rFonts w:ascii="Times New Roman" w:eastAsia="宋体" w:hAnsi="Times New Roman" w:cs="Times New Roman"/>
                <w:color w:val="000000"/>
                <w:szCs w:val="21"/>
              </w:rPr>
            </w:pPr>
            <w:r w:rsidRPr="00B57BCF">
              <w:rPr>
                <w:rFonts w:ascii="Times New Roman" w:eastAsia="宋体" w:hAnsi="Times New Roman" w:cs="Times New Roman" w:hint="eastAsia"/>
                <w:color w:val="000000"/>
                <w:szCs w:val="21"/>
              </w:rPr>
              <w:t>蓄电池</w:t>
            </w:r>
          </w:p>
        </w:tc>
        <w:tc>
          <w:tcPr>
            <w:tcW w:w="1701" w:type="dxa"/>
            <w:vAlign w:val="center"/>
          </w:tcPr>
          <w:p w:rsidR="00B57BCF" w:rsidRPr="00B57BCF" w:rsidRDefault="00B57BCF" w:rsidP="00B57BCF">
            <w:pPr>
              <w:snapToGrid w:val="0"/>
              <w:jc w:val="center"/>
              <w:rPr>
                <w:rFonts w:ascii="Times New Roman" w:eastAsia="宋体" w:hAnsi="Times New Roman" w:cs="Times New Roman"/>
                <w:color w:val="000000"/>
                <w:szCs w:val="21"/>
              </w:rPr>
            </w:pPr>
            <w:r w:rsidRPr="00B57BCF">
              <w:rPr>
                <w:rFonts w:ascii="Times New Roman" w:eastAsia="宋体" w:hAnsi="Times New Roman" w:cs="Times New Roman" w:hint="eastAsia"/>
                <w:color w:val="000000"/>
                <w:szCs w:val="21"/>
              </w:rPr>
              <w:t>目标</w:t>
            </w:r>
            <w:r w:rsidRPr="00B57BCF">
              <w:rPr>
                <w:rFonts w:ascii="Times New Roman" w:eastAsia="宋体" w:hAnsi="Times New Roman" w:cs="Times New Roman"/>
                <w:color w:val="000000"/>
                <w:szCs w:val="21"/>
              </w:rPr>
              <w:t>1</w:t>
            </w:r>
            <w:r w:rsidRPr="00B57BCF">
              <w:rPr>
                <w:rFonts w:ascii="Times New Roman" w:eastAsia="宋体" w:hAnsi="Times New Roman" w:cs="Times New Roman" w:hint="eastAsia"/>
                <w:color w:val="000000"/>
                <w:szCs w:val="21"/>
              </w:rPr>
              <w:t>、</w:t>
            </w:r>
            <w:r w:rsidRPr="00B57BCF">
              <w:rPr>
                <w:rFonts w:ascii="Times New Roman" w:eastAsia="宋体" w:hAnsi="Times New Roman" w:cs="Times New Roman" w:hint="eastAsia"/>
                <w:color w:val="000000"/>
                <w:szCs w:val="21"/>
              </w:rPr>
              <w:t>6</w:t>
            </w:r>
          </w:p>
        </w:tc>
        <w:tc>
          <w:tcPr>
            <w:tcW w:w="1853"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1</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1</w:t>
            </w:r>
            <w:r w:rsidRPr="00B57BCF">
              <w:rPr>
                <w:rFonts w:ascii="Times New Roman" w:eastAsia="宋体" w:hAnsi="Times New Roman" w:cs="Times New Roman" w:hint="eastAsia"/>
                <w:szCs w:val="21"/>
              </w:rPr>
              <w:t>、</w:t>
            </w:r>
            <w:r w:rsidRPr="00B57BCF">
              <w:rPr>
                <w:rFonts w:ascii="Times New Roman" w:eastAsia="宋体" w:hAnsi="Times New Roman" w:cs="Times New Roman" w:hint="eastAsia"/>
                <w:szCs w:val="21"/>
              </w:rPr>
              <w:t>1</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2</w:t>
            </w:r>
            <w:r w:rsidRPr="00B57BCF">
              <w:rPr>
                <w:rFonts w:ascii="Times New Roman" w:eastAsia="宋体" w:hAnsi="Times New Roman" w:cs="Times New Roman" w:hint="eastAsia"/>
                <w:szCs w:val="21"/>
              </w:rPr>
              <w:t>、</w:t>
            </w:r>
            <w:r w:rsidRPr="00B57BCF">
              <w:rPr>
                <w:rFonts w:ascii="Times New Roman" w:eastAsia="宋体" w:hAnsi="Times New Roman" w:cs="Times New Roman" w:hint="eastAsia"/>
                <w:szCs w:val="21"/>
              </w:rPr>
              <w:t>6</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1</w:t>
            </w:r>
          </w:p>
        </w:tc>
        <w:tc>
          <w:tcPr>
            <w:tcW w:w="735"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3</w:t>
            </w:r>
          </w:p>
        </w:tc>
        <w:tc>
          <w:tcPr>
            <w:tcW w:w="735" w:type="dxa"/>
            <w:vAlign w:val="center"/>
          </w:tcPr>
          <w:p w:rsidR="00B57BCF" w:rsidRPr="00B57BCF" w:rsidRDefault="00B57BCF" w:rsidP="00B57BCF">
            <w:pPr>
              <w:snapToGrid w:val="0"/>
              <w:jc w:val="center"/>
              <w:rPr>
                <w:rFonts w:ascii="Times New Roman" w:eastAsia="宋体" w:hAnsi="Times New Roman" w:cs="Times New Roman"/>
                <w:szCs w:val="21"/>
              </w:rPr>
            </w:pPr>
          </w:p>
        </w:tc>
      </w:tr>
      <w:tr w:rsidR="00B57BCF" w:rsidRPr="00B57BCF" w:rsidTr="00120ADE">
        <w:tc>
          <w:tcPr>
            <w:tcW w:w="740"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3</w:t>
            </w:r>
          </w:p>
        </w:tc>
        <w:tc>
          <w:tcPr>
            <w:tcW w:w="3476" w:type="dxa"/>
          </w:tcPr>
          <w:p w:rsidR="00B57BCF" w:rsidRPr="00B57BCF" w:rsidRDefault="00B57BCF" w:rsidP="00B57BCF">
            <w:pPr>
              <w:snapToGrid w:val="0"/>
              <w:rPr>
                <w:rFonts w:ascii="Times New Roman" w:eastAsia="宋体" w:hAnsi="Times New Roman" w:cs="Times New Roman"/>
                <w:color w:val="000000"/>
                <w:szCs w:val="21"/>
              </w:rPr>
            </w:pPr>
            <w:r w:rsidRPr="00B57BCF">
              <w:rPr>
                <w:rFonts w:ascii="Times New Roman" w:eastAsia="宋体" w:hAnsi="Times New Roman" w:cs="Times New Roman" w:hint="eastAsia"/>
                <w:color w:val="000000"/>
                <w:szCs w:val="21"/>
              </w:rPr>
              <w:t>充电系统原理及检测</w:t>
            </w:r>
          </w:p>
        </w:tc>
        <w:tc>
          <w:tcPr>
            <w:tcW w:w="1701" w:type="dxa"/>
            <w:vAlign w:val="center"/>
          </w:tcPr>
          <w:p w:rsidR="00B57BCF" w:rsidRPr="00B57BCF" w:rsidRDefault="00B57BCF" w:rsidP="00B57BCF">
            <w:pPr>
              <w:snapToGrid w:val="0"/>
              <w:jc w:val="center"/>
              <w:rPr>
                <w:rFonts w:ascii="Times New Roman" w:eastAsia="宋体" w:hAnsi="Times New Roman" w:cs="Times New Roman"/>
                <w:color w:val="000000"/>
                <w:szCs w:val="21"/>
              </w:rPr>
            </w:pPr>
            <w:r w:rsidRPr="00B57BCF">
              <w:rPr>
                <w:rFonts w:ascii="Times New Roman" w:eastAsia="宋体" w:hAnsi="Times New Roman" w:cs="Times New Roman" w:hint="eastAsia"/>
                <w:color w:val="000000"/>
                <w:szCs w:val="21"/>
              </w:rPr>
              <w:t>目标</w:t>
            </w:r>
            <w:r w:rsidRPr="00B57BCF">
              <w:rPr>
                <w:rFonts w:ascii="Times New Roman" w:eastAsia="宋体" w:hAnsi="Times New Roman" w:cs="Times New Roman"/>
                <w:color w:val="000000"/>
                <w:szCs w:val="21"/>
              </w:rPr>
              <w:t>1</w:t>
            </w:r>
            <w:r w:rsidRPr="00B57BCF">
              <w:rPr>
                <w:rFonts w:ascii="Times New Roman" w:eastAsia="宋体" w:hAnsi="Times New Roman" w:cs="Times New Roman" w:hint="eastAsia"/>
                <w:color w:val="000000"/>
                <w:szCs w:val="21"/>
              </w:rPr>
              <w:t>、</w:t>
            </w:r>
            <w:r w:rsidRPr="00B57BCF">
              <w:rPr>
                <w:rFonts w:ascii="Times New Roman" w:eastAsia="宋体" w:hAnsi="Times New Roman" w:cs="Times New Roman" w:hint="eastAsia"/>
                <w:color w:val="000000"/>
                <w:szCs w:val="21"/>
              </w:rPr>
              <w:t>4</w:t>
            </w:r>
          </w:p>
        </w:tc>
        <w:tc>
          <w:tcPr>
            <w:tcW w:w="1853"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1</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2</w:t>
            </w:r>
            <w:r w:rsidRPr="00B57BCF">
              <w:rPr>
                <w:rFonts w:ascii="Times New Roman" w:eastAsia="宋体" w:hAnsi="Times New Roman" w:cs="Times New Roman" w:hint="eastAsia"/>
                <w:szCs w:val="21"/>
              </w:rPr>
              <w:t>、</w:t>
            </w:r>
            <w:r w:rsidRPr="00B57BCF">
              <w:rPr>
                <w:rFonts w:ascii="Times New Roman" w:eastAsia="宋体" w:hAnsi="Times New Roman" w:cs="Times New Roman" w:hint="eastAsia"/>
                <w:szCs w:val="21"/>
              </w:rPr>
              <w:t>4</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1</w:t>
            </w:r>
          </w:p>
        </w:tc>
        <w:tc>
          <w:tcPr>
            <w:tcW w:w="735"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2</w:t>
            </w:r>
          </w:p>
        </w:tc>
        <w:tc>
          <w:tcPr>
            <w:tcW w:w="735" w:type="dxa"/>
            <w:vAlign w:val="center"/>
          </w:tcPr>
          <w:p w:rsidR="00B57BCF" w:rsidRPr="00B57BCF" w:rsidRDefault="00B57BCF" w:rsidP="00B57BCF">
            <w:pPr>
              <w:snapToGrid w:val="0"/>
              <w:jc w:val="center"/>
              <w:rPr>
                <w:rFonts w:ascii="Times New Roman" w:eastAsia="宋体" w:hAnsi="Times New Roman" w:cs="Times New Roman"/>
                <w:szCs w:val="21"/>
              </w:rPr>
            </w:pPr>
          </w:p>
        </w:tc>
      </w:tr>
      <w:tr w:rsidR="00B57BCF" w:rsidRPr="00B57BCF" w:rsidTr="00120ADE">
        <w:tc>
          <w:tcPr>
            <w:tcW w:w="740"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4</w:t>
            </w:r>
          </w:p>
        </w:tc>
        <w:tc>
          <w:tcPr>
            <w:tcW w:w="3476" w:type="dxa"/>
          </w:tcPr>
          <w:p w:rsidR="00B57BCF" w:rsidRPr="00B57BCF" w:rsidRDefault="00B57BCF" w:rsidP="00B57BCF">
            <w:pPr>
              <w:snapToGrid w:val="0"/>
              <w:rPr>
                <w:rFonts w:ascii="Times New Roman" w:eastAsia="宋体" w:hAnsi="Times New Roman" w:cs="Times New Roman"/>
                <w:color w:val="000000"/>
                <w:szCs w:val="21"/>
              </w:rPr>
            </w:pPr>
            <w:r w:rsidRPr="00B57BCF">
              <w:rPr>
                <w:rFonts w:ascii="Times New Roman" w:eastAsia="宋体" w:hAnsi="Times New Roman" w:cs="Times New Roman" w:hint="eastAsia"/>
                <w:color w:val="000000"/>
                <w:szCs w:val="21"/>
              </w:rPr>
              <w:t>起动系的工作原理及检测</w:t>
            </w:r>
          </w:p>
        </w:tc>
        <w:tc>
          <w:tcPr>
            <w:tcW w:w="1701" w:type="dxa"/>
            <w:vAlign w:val="center"/>
          </w:tcPr>
          <w:p w:rsidR="00B57BCF" w:rsidRPr="00B57BCF" w:rsidRDefault="00B57BCF" w:rsidP="00B57BCF">
            <w:pPr>
              <w:snapToGrid w:val="0"/>
              <w:jc w:val="center"/>
              <w:rPr>
                <w:rFonts w:ascii="Times New Roman" w:eastAsia="宋体" w:hAnsi="Times New Roman" w:cs="Times New Roman"/>
                <w:color w:val="000000"/>
                <w:szCs w:val="21"/>
              </w:rPr>
            </w:pPr>
            <w:r w:rsidRPr="00B57BCF">
              <w:rPr>
                <w:rFonts w:ascii="Times New Roman" w:eastAsia="宋体" w:hAnsi="Times New Roman" w:cs="Times New Roman" w:hint="eastAsia"/>
                <w:color w:val="000000"/>
                <w:szCs w:val="21"/>
              </w:rPr>
              <w:t>目标</w:t>
            </w:r>
            <w:r w:rsidRPr="00B57BCF">
              <w:rPr>
                <w:rFonts w:ascii="Times New Roman" w:eastAsia="宋体" w:hAnsi="Times New Roman" w:cs="Times New Roman" w:hint="eastAsia"/>
                <w:color w:val="000000"/>
                <w:szCs w:val="21"/>
              </w:rPr>
              <w:t>3</w:t>
            </w:r>
            <w:r w:rsidRPr="00B57BCF">
              <w:rPr>
                <w:rFonts w:ascii="Times New Roman" w:eastAsia="宋体" w:hAnsi="Times New Roman" w:cs="Times New Roman" w:hint="eastAsia"/>
                <w:color w:val="000000"/>
                <w:szCs w:val="21"/>
              </w:rPr>
              <w:t>、</w:t>
            </w:r>
            <w:r w:rsidRPr="00B57BCF">
              <w:rPr>
                <w:rFonts w:ascii="Times New Roman" w:eastAsia="宋体" w:hAnsi="Times New Roman" w:cs="Times New Roman" w:hint="eastAsia"/>
                <w:color w:val="000000"/>
                <w:szCs w:val="21"/>
              </w:rPr>
              <w:t>4</w:t>
            </w:r>
            <w:r w:rsidRPr="00B57BCF">
              <w:rPr>
                <w:rFonts w:ascii="Times New Roman" w:eastAsia="宋体" w:hAnsi="Times New Roman" w:cs="Times New Roman" w:hint="eastAsia"/>
                <w:color w:val="000000"/>
                <w:szCs w:val="21"/>
              </w:rPr>
              <w:t>、</w:t>
            </w:r>
            <w:r w:rsidRPr="00B57BCF">
              <w:rPr>
                <w:rFonts w:ascii="Times New Roman" w:eastAsia="宋体" w:hAnsi="Times New Roman" w:cs="Times New Roman" w:hint="eastAsia"/>
                <w:color w:val="000000"/>
                <w:szCs w:val="21"/>
              </w:rPr>
              <w:t>5</w:t>
            </w:r>
          </w:p>
        </w:tc>
        <w:tc>
          <w:tcPr>
            <w:tcW w:w="1853"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3</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1</w:t>
            </w:r>
            <w:r w:rsidRPr="00B57BCF">
              <w:rPr>
                <w:rFonts w:ascii="Times New Roman" w:eastAsia="宋体" w:hAnsi="Times New Roman" w:cs="Times New Roman" w:hint="eastAsia"/>
                <w:szCs w:val="21"/>
              </w:rPr>
              <w:t>、</w:t>
            </w:r>
            <w:r w:rsidRPr="00B57BCF">
              <w:rPr>
                <w:rFonts w:ascii="Times New Roman" w:eastAsia="宋体" w:hAnsi="Times New Roman" w:cs="Times New Roman" w:hint="eastAsia"/>
                <w:szCs w:val="21"/>
              </w:rPr>
              <w:t>4</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1</w:t>
            </w:r>
            <w:r w:rsidRPr="00B57BCF">
              <w:rPr>
                <w:rFonts w:ascii="Times New Roman" w:eastAsia="宋体" w:hAnsi="Times New Roman" w:cs="Times New Roman" w:hint="eastAsia"/>
                <w:szCs w:val="21"/>
              </w:rPr>
              <w:t>、</w:t>
            </w:r>
            <w:r w:rsidRPr="00B57BCF">
              <w:rPr>
                <w:rFonts w:ascii="Times New Roman" w:eastAsia="宋体" w:hAnsi="Times New Roman" w:cs="Times New Roman" w:hint="eastAsia"/>
                <w:szCs w:val="21"/>
              </w:rPr>
              <w:t>5</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1</w:t>
            </w:r>
          </w:p>
        </w:tc>
        <w:tc>
          <w:tcPr>
            <w:tcW w:w="735"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4</w:t>
            </w:r>
          </w:p>
        </w:tc>
        <w:tc>
          <w:tcPr>
            <w:tcW w:w="735"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2</w:t>
            </w:r>
          </w:p>
        </w:tc>
      </w:tr>
      <w:tr w:rsidR="00B57BCF" w:rsidRPr="00B57BCF" w:rsidTr="00120ADE">
        <w:tc>
          <w:tcPr>
            <w:tcW w:w="740"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5</w:t>
            </w:r>
          </w:p>
        </w:tc>
        <w:tc>
          <w:tcPr>
            <w:tcW w:w="3476" w:type="dxa"/>
          </w:tcPr>
          <w:p w:rsidR="00B57BCF" w:rsidRPr="00B57BCF" w:rsidRDefault="00B57BCF" w:rsidP="00B57BCF">
            <w:pPr>
              <w:snapToGrid w:val="0"/>
              <w:rPr>
                <w:rFonts w:ascii="Times New Roman" w:eastAsia="宋体" w:hAnsi="Times New Roman" w:cs="Times New Roman"/>
                <w:color w:val="000000"/>
                <w:szCs w:val="21"/>
              </w:rPr>
            </w:pPr>
            <w:r w:rsidRPr="00B57BCF">
              <w:rPr>
                <w:rFonts w:ascii="Times New Roman" w:eastAsia="宋体" w:hAnsi="Times New Roman" w:cs="Times New Roman" w:hint="eastAsia"/>
                <w:color w:val="000000"/>
                <w:szCs w:val="21"/>
              </w:rPr>
              <w:t>点火系的工作原理及检测</w:t>
            </w:r>
          </w:p>
        </w:tc>
        <w:tc>
          <w:tcPr>
            <w:tcW w:w="1701" w:type="dxa"/>
            <w:vAlign w:val="center"/>
          </w:tcPr>
          <w:p w:rsidR="00B57BCF" w:rsidRPr="00B57BCF" w:rsidRDefault="00B57BCF" w:rsidP="00B57BCF">
            <w:pPr>
              <w:snapToGrid w:val="0"/>
              <w:jc w:val="center"/>
              <w:rPr>
                <w:rFonts w:ascii="Times New Roman" w:eastAsia="宋体" w:hAnsi="Times New Roman" w:cs="Times New Roman"/>
                <w:color w:val="000000"/>
                <w:szCs w:val="21"/>
              </w:rPr>
            </w:pPr>
            <w:r w:rsidRPr="00B57BCF">
              <w:rPr>
                <w:rFonts w:ascii="Times New Roman" w:eastAsia="宋体" w:hAnsi="Times New Roman" w:cs="Times New Roman" w:hint="eastAsia"/>
                <w:color w:val="000000"/>
                <w:szCs w:val="21"/>
              </w:rPr>
              <w:t>目标</w:t>
            </w:r>
            <w:r w:rsidRPr="00B57BCF">
              <w:rPr>
                <w:rFonts w:ascii="Times New Roman" w:eastAsia="宋体" w:hAnsi="Times New Roman" w:cs="Times New Roman" w:hint="eastAsia"/>
                <w:color w:val="000000"/>
                <w:szCs w:val="21"/>
              </w:rPr>
              <w:t>3</w:t>
            </w:r>
            <w:r w:rsidRPr="00B57BCF">
              <w:rPr>
                <w:rFonts w:ascii="Times New Roman" w:eastAsia="宋体" w:hAnsi="Times New Roman" w:cs="Times New Roman" w:hint="eastAsia"/>
                <w:color w:val="000000"/>
                <w:szCs w:val="21"/>
              </w:rPr>
              <w:t>、</w:t>
            </w:r>
            <w:r w:rsidRPr="00B57BCF">
              <w:rPr>
                <w:rFonts w:ascii="Times New Roman" w:eastAsia="宋体" w:hAnsi="Times New Roman" w:cs="Times New Roman" w:hint="eastAsia"/>
                <w:color w:val="000000"/>
                <w:szCs w:val="21"/>
              </w:rPr>
              <w:t>4</w:t>
            </w:r>
            <w:r w:rsidRPr="00B57BCF">
              <w:rPr>
                <w:rFonts w:ascii="Times New Roman" w:eastAsia="宋体" w:hAnsi="Times New Roman" w:cs="Times New Roman" w:hint="eastAsia"/>
                <w:color w:val="000000"/>
                <w:szCs w:val="21"/>
              </w:rPr>
              <w:t>、</w:t>
            </w:r>
            <w:r w:rsidRPr="00B57BCF">
              <w:rPr>
                <w:rFonts w:ascii="Times New Roman" w:eastAsia="宋体" w:hAnsi="Times New Roman" w:cs="Times New Roman" w:hint="eastAsia"/>
                <w:color w:val="000000"/>
                <w:szCs w:val="21"/>
              </w:rPr>
              <w:t>5</w:t>
            </w:r>
          </w:p>
        </w:tc>
        <w:tc>
          <w:tcPr>
            <w:tcW w:w="1853"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3</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3</w:t>
            </w:r>
            <w:r w:rsidRPr="00B57BCF">
              <w:rPr>
                <w:rFonts w:ascii="Times New Roman" w:eastAsia="宋体" w:hAnsi="Times New Roman" w:cs="Times New Roman" w:hint="eastAsia"/>
                <w:szCs w:val="21"/>
              </w:rPr>
              <w:t>、</w:t>
            </w:r>
            <w:r w:rsidRPr="00B57BCF">
              <w:rPr>
                <w:rFonts w:ascii="Times New Roman" w:eastAsia="宋体" w:hAnsi="Times New Roman" w:cs="Times New Roman" w:hint="eastAsia"/>
                <w:szCs w:val="21"/>
              </w:rPr>
              <w:t>4</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1</w:t>
            </w:r>
            <w:r w:rsidRPr="00B57BCF">
              <w:rPr>
                <w:rFonts w:ascii="Times New Roman" w:eastAsia="宋体" w:hAnsi="Times New Roman" w:cs="Times New Roman" w:hint="eastAsia"/>
                <w:szCs w:val="21"/>
              </w:rPr>
              <w:t>、</w:t>
            </w:r>
            <w:r w:rsidRPr="00B57BCF">
              <w:rPr>
                <w:rFonts w:ascii="Times New Roman" w:eastAsia="宋体" w:hAnsi="Times New Roman" w:cs="Times New Roman" w:hint="eastAsia"/>
                <w:szCs w:val="21"/>
              </w:rPr>
              <w:t>5</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1</w:t>
            </w:r>
          </w:p>
        </w:tc>
        <w:tc>
          <w:tcPr>
            <w:tcW w:w="735"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6</w:t>
            </w:r>
          </w:p>
        </w:tc>
        <w:tc>
          <w:tcPr>
            <w:tcW w:w="735"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2</w:t>
            </w:r>
          </w:p>
        </w:tc>
      </w:tr>
      <w:tr w:rsidR="00B57BCF" w:rsidRPr="00B57BCF" w:rsidTr="00120ADE">
        <w:tc>
          <w:tcPr>
            <w:tcW w:w="740"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6</w:t>
            </w:r>
          </w:p>
        </w:tc>
        <w:tc>
          <w:tcPr>
            <w:tcW w:w="3476" w:type="dxa"/>
          </w:tcPr>
          <w:p w:rsidR="00B57BCF" w:rsidRPr="00B57BCF" w:rsidRDefault="00B57BCF" w:rsidP="00B57BCF">
            <w:pPr>
              <w:snapToGrid w:val="0"/>
              <w:rPr>
                <w:rFonts w:ascii="Times New Roman" w:eastAsia="宋体" w:hAnsi="Times New Roman" w:cs="Times New Roman"/>
                <w:color w:val="000000"/>
                <w:szCs w:val="21"/>
              </w:rPr>
            </w:pPr>
            <w:r w:rsidRPr="00B57BCF">
              <w:rPr>
                <w:rFonts w:ascii="Times New Roman" w:eastAsia="宋体" w:hAnsi="Times New Roman" w:cs="Times New Roman" w:hint="eastAsia"/>
                <w:color w:val="000000"/>
                <w:szCs w:val="21"/>
              </w:rPr>
              <w:t>汽车照明与信号系统</w:t>
            </w:r>
          </w:p>
        </w:tc>
        <w:tc>
          <w:tcPr>
            <w:tcW w:w="1701" w:type="dxa"/>
            <w:vAlign w:val="center"/>
          </w:tcPr>
          <w:p w:rsidR="00B57BCF" w:rsidRPr="00B57BCF" w:rsidRDefault="00B57BCF" w:rsidP="00B57BCF">
            <w:pPr>
              <w:snapToGrid w:val="0"/>
              <w:jc w:val="center"/>
              <w:rPr>
                <w:rFonts w:ascii="Times New Roman" w:eastAsia="宋体" w:hAnsi="Times New Roman" w:cs="Times New Roman"/>
                <w:color w:val="000000"/>
                <w:szCs w:val="21"/>
              </w:rPr>
            </w:pPr>
            <w:r w:rsidRPr="00B57BCF">
              <w:rPr>
                <w:rFonts w:ascii="Times New Roman" w:eastAsia="宋体" w:hAnsi="Times New Roman" w:cs="Times New Roman" w:hint="eastAsia"/>
                <w:color w:val="000000"/>
                <w:szCs w:val="21"/>
              </w:rPr>
              <w:t>目标</w:t>
            </w:r>
            <w:r w:rsidRPr="00B57BCF">
              <w:rPr>
                <w:rFonts w:ascii="Times New Roman" w:eastAsia="宋体" w:hAnsi="Times New Roman" w:cs="Times New Roman" w:hint="eastAsia"/>
                <w:color w:val="000000"/>
                <w:szCs w:val="21"/>
              </w:rPr>
              <w:t>3</w:t>
            </w:r>
            <w:r w:rsidRPr="00B57BCF">
              <w:rPr>
                <w:rFonts w:ascii="Times New Roman" w:eastAsia="宋体" w:hAnsi="Times New Roman" w:cs="Times New Roman" w:hint="eastAsia"/>
                <w:color w:val="000000"/>
                <w:szCs w:val="21"/>
              </w:rPr>
              <w:t>、</w:t>
            </w:r>
            <w:r w:rsidRPr="00B57BCF">
              <w:rPr>
                <w:rFonts w:ascii="Times New Roman" w:eastAsia="宋体" w:hAnsi="Times New Roman" w:cs="Times New Roman" w:hint="eastAsia"/>
                <w:color w:val="000000"/>
                <w:szCs w:val="21"/>
              </w:rPr>
              <w:t>6</w:t>
            </w:r>
          </w:p>
        </w:tc>
        <w:tc>
          <w:tcPr>
            <w:tcW w:w="1853"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3</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1</w:t>
            </w:r>
            <w:r w:rsidRPr="00B57BCF">
              <w:rPr>
                <w:rFonts w:ascii="Times New Roman" w:eastAsia="宋体" w:hAnsi="Times New Roman" w:cs="Times New Roman" w:hint="eastAsia"/>
                <w:szCs w:val="21"/>
              </w:rPr>
              <w:t>、</w:t>
            </w:r>
            <w:r w:rsidRPr="00B57BCF">
              <w:rPr>
                <w:rFonts w:ascii="Times New Roman" w:eastAsia="宋体" w:hAnsi="Times New Roman" w:cs="Times New Roman" w:hint="eastAsia"/>
                <w:szCs w:val="21"/>
              </w:rPr>
              <w:t>6</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1</w:t>
            </w:r>
          </w:p>
        </w:tc>
        <w:tc>
          <w:tcPr>
            <w:tcW w:w="735"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4</w:t>
            </w:r>
          </w:p>
        </w:tc>
        <w:tc>
          <w:tcPr>
            <w:tcW w:w="735" w:type="dxa"/>
            <w:vAlign w:val="center"/>
          </w:tcPr>
          <w:p w:rsidR="00B57BCF" w:rsidRPr="00B57BCF" w:rsidRDefault="00B57BCF" w:rsidP="00B57BCF">
            <w:pPr>
              <w:snapToGrid w:val="0"/>
              <w:jc w:val="center"/>
              <w:rPr>
                <w:rFonts w:ascii="Times New Roman" w:eastAsia="宋体" w:hAnsi="Times New Roman" w:cs="Times New Roman"/>
                <w:szCs w:val="21"/>
              </w:rPr>
            </w:pPr>
          </w:p>
        </w:tc>
      </w:tr>
      <w:tr w:rsidR="00B57BCF" w:rsidRPr="00B57BCF" w:rsidTr="00120ADE">
        <w:tc>
          <w:tcPr>
            <w:tcW w:w="740"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7</w:t>
            </w:r>
          </w:p>
        </w:tc>
        <w:tc>
          <w:tcPr>
            <w:tcW w:w="3476" w:type="dxa"/>
          </w:tcPr>
          <w:p w:rsidR="00B57BCF" w:rsidRPr="00B57BCF" w:rsidRDefault="00B57BCF" w:rsidP="00B57BCF">
            <w:pPr>
              <w:snapToGrid w:val="0"/>
              <w:rPr>
                <w:rFonts w:ascii="Times New Roman" w:eastAsia="宋体" w:hAnsi="Times New Roman" w:cs="Times New Roman"/>
                <w:color w:val="000000"/>
                <w:szCs w:val="21"/>
              </w:rPr>
            </w:pPr>
            <w:r w:rsidRPr="00B57BCF">
              <w:rPr>
                <w:rFonts w:ascii="Times New Roman" w:eastAsia="宋体" w:hAnsi="Times New Roman" w:cs="Times New Roman" w:hint="eastAsia"/>
                <w:color w:val="000000"/>
                <w:szCs w:val="21"/>
              </w:rPr>
              <w:t>仪表与辅助装置</w:t>
            </w:r>
          </w:p>
        </w:tc>
        <w:tc>
          <w:tcPr>
            <w:tcW w:w="1701" w:type="dxa"/>
            <w:vAlign w:val="center"/>
          </w:tcPr>
          <w:p w:rsidR="00B57BCF" w:rsidRPr="00B57BCF" w:rsidRDefault="00B57BCF" w:rsidP="00B57BCF">
            <w:pPr>
              <w:snapToGrid w:val="0"/>
              <w:jc w:val="center"/>
              <w:rPr>
                <w:rFonts w:ascii="Times New Roman" w:eastAsia="宋体" w:hAnsi="Times New Roman" w:cs="Times New Roman"/>
                <w:color w:val="000000"/>
                <w:szCs w:val="21"/>
              </w:rPr>
            </w:pPr>
            <w:r w:rsidRPr="00B57BCF">
              <w:rPr>
                <w:rFonts w:ascii="Times New Roman" w:eastAsia="宋体" w:hAnsi="Times New Roman" w:cs="Times New Roman" w:hint="eastAsia"/>
                <w:color w:val="000000"/>
                <w:szCs w:val="21"/>
              </w:rPr>
              <w:t>目标</w:t>
            </w:r>
            <w:r w:rsidRPr="00B57BCF">
              <w:rPr>
                <w:rFonts w:ascii="Times New Roman" w:eastAsia="宋体" w:hAnsi="Times New Roman" w:cs="Times New Roman" w:hint="eastAsia"/>
                <w:color w:val="000000"/>
                <w:szCs w:val="21"/>
              </w:rPr>
              <w:t>1</w:t>
            </w:r>
            <w:r w:rsidRPr="00B57BCF">
              <w:rPr>
                <w:rFonts w:ascii="Times New Roman" w:eastAsia="宋体" w:hAnsi="Times New Roman" w:cs="Times New Roman" w:hint="eastAsia"/>
                <w:color w:val="000000"/>
                <w:szCs w:val="21"/>
              </w:rPr>
              <w:t>、</w:t>
            </w:r>
            <w:r w:rsidRPr="00B57BCF">
              <w:rPr>
                <w:rFonts w:ascii="Times New Roman" w:eastAsia="宋体" w:hAnsi="Times New Roman" w:cs="Times New Roman" w:hint="eastAsia"/>
                <w:color w:val="000000"/>
                <w:szCs w:val="21"/>
              </w:rPr>
              <w:t>2</w:t>
            </w:r>
          </w:p>
        </w:tc>
        <w:tc>
          <w:tcPr>
            <w:tcW w:w="1853"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1</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2</w:t>
            </w:r>
            <w:r w:rsidRPr="00B57BCF">
              <w:rPr>
                <w:rFonts w:ascii="Times New Roman" w:eastAsia="宋体" w:hAnsi="Times New Roman" w:cs="Times New Roman" w:hint="eastAsia"/>
                <w:szCs w:val="21"/>
              </w:rPr>
              <w:t>、</w:t>
            </w:r>
            <w:r w:rsidRPr="00B57BCF">
              <w:rPr>
                <w:rFonts w:ascii="Times New Roman" w:eastAsia="宋体" w:hAnsi="Times New Roman" w:cs="Times New Roman" w:hint="eastAsia"/>
                <w:szCs w:val="21"/>
              </w:rPr>
              <w:t>2</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2</w:t>
            </w:r>
          </w:p>
        </w:tc>
        <w:tc>
          <w:tcPr>
            <w:tcW w:w="735"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4</w:t>
            </w:r>
          </w:p>
        </w:tc>
        <w:tc>
          <w:tcPr>
            <w:tcW w:w="735" w:type="dxa"/>
            <w:vAlign w:val="center"/>
          </w:tcPr>
          <w:p w:rsidR="00B57BCF" w:rsidRPr="00B57BCF" w:rsidRDefault="00B57BCF" w:rsidP="00B57BCF">
            <w:pPr>
              <w:snapToGrid w:val="0"/>
              <w:jc w:val="center"/>
              <w:rPr>
                <w:rFonts w:ascii="Times New Roman" w:eastAsia="宋体" w:hAnsi="Times New Roman" w:cs="Times New Roman"/>
                <w:szCs w:val="21"/>
              </w:rPr>
            </w:pPr>
          </w:p>
        </w:tc>
      </w:tr>
      <w:tr w:rsidR="00B57BCF" w:rsidRPr="00B57BCF" w:rsidTr="00120ADE">
        <w:tc>
          <w:tcPr>
            <w:tcW w:w="740"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8</w:t>
            </w:r>
          </w:p>
        </w:tc>
        <w:tc>
          <w:tcPr>
            <w:tcW w:w="3476" w:type="dxa"/>
          </w:tcPr>
          <w:p w:rsidR="00B57BCF" w:rsidRPr="00B57BCF" w:rsidRDefault="00B57BCF" w:rsidP="00B57BCF">
            <w:pPr>
              <w:snapToGrid w:val="0"/>
              <w:rPr>
                <w:rFonts w:ascii="Times New Roman" w:eastAsia="宋体" w:hAnsi="Times New Roman" w:cs="Times New Roman"/>
                <w:color w:val="000000"/>
                <w:szCs w:val="21"/>
              </w:rPr>
            </w:pPr>
            <w:r w:rsidRPr="00B57BCF">
              <w:rPr>
                <w:rFonts w:ascii="Times New Roman" w:eastAsia="宋体" w:hAnsi="Times New Roman" w:cs="Times New Roman" w:hint="eastAsia"/>
                <w:color w:val="000000"/>
                <w:szCs w:val="21"/>
              </w:rPr>
              <w:t>汽车电气设备线路</w:t>
            </w:r>
          </w:p>
        </w:tc>
        <w:tc>
          <w:tcPr>
            <w:tcW w:w="1701" w:type="dxa"/>
            <w:vAlign w:val="center"/>
          </w:tcPr>
          <w:p w:rsidR="00B57BCF" w:rsidRPr="00B57BCF" w:rsidRDefault="00B57BCF" w:rsidP="00B57BCF">
            <w:pPr>
              <w:snapToGrid w:val="0"/>
              <w:jc w:val="center"/>
              <w:rPr>
                <w:rFonts w:ascii="Times New Roman" w:eastAsia="宋体" w:hAnsi="Times New Roman" w:cs="Times New Roman"/>
                <w:color w:val="000000"/>
                <w:szCs w:val="21"/>
              </w:rPr>
            </w:pPr>
            <w:r w:rsidRPr="00B57BCF">
              <w:rPr>
                <w:rFonts w:ascii="Times New Roman" w:eastAsia="宋体" w:hAnsi="Times New Roman" w:cs="Times New Roman" w:hint="eastAsia"/>
                <w:color w:val="000000"/>
                <w:szCs w:val="21"/>
              </w:rPr>
              <w:t>目标</w:t>
            </w:r>
            <w:r w:rsidRPr="00B57BCF">
              <w:rPr>
                <w:rFonts w:ascii="Times New Roman" w:eastAsia="宋体" w:hAnsi="Times New Roman" w:cs="Times New Roman" w:hint="eastAsia"/>
                <w:color w:val="000000"/>
                <w:szCs w:val="21"/>
              </w:rPr>
              <w:t>1</w:t>
            </w:r>
            <w:r w:rsidRPr="00B57BCF">
              <w:rPr>
                <w:rFonts w:ascii="Times New Roman" w:eastAsia="宋体" w:hAnsi="Times New Roman" w:cs="Times New Roman" w:hint="eastAsia"/>
                <w:color w:val="000000"/>
                <w:szCs w:val="21"/>
              </w:rPr>
              <w:t>、</w:t>
            </w:r>
            <w:r w:rsidRPr="00B57BCF">
              <w:rPr>
                <w:rFonts w:ascii="Times New Roman" w:eastAsia="宋体" w:hAnsi="Times New Roman" w:cs="Times New Roman" w:hint="eastAsia"/>
                <w:color w:val="000000"/>
                <w:szCs w:val="21"/>
              </w:rPr>
              <w:t>2</w:t>
            </w:r>
          </w:p>
        </w:tc>
        <w:tc>
          <w:tcPr>
            <w:tcW w:w="1853"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1</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2</w:t>
            </w:r>
            <w:r w:rsidRPr="00B57BCF">
              <w:rPr>
                <w:rFonts w:ascii="Times New Roman" w:eastAsia="宋体" w:hAnsi="Times New Roman" w:cs="Times New Roman" w:hint="eastAsia"/>
                <w:szCs w:val="21"/>
              </w:rPr>
              <w:t>、</w:t>
            </w:r>
            <w:r w:rsidRPr="00B57BCF">
              <w:rPr>
                <w:rFonts w:ascii="Times New Roman" w:eastAsia="宋体" w:hAnsi="Times New Roman" w:cs="Times New Roman" w:hint="eastAsia"/>
                <w:szCs w:val="21"/>
              </w:rPr>
              <w:t>2</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2</w:t>
            </w:r>
          </w:p>
        </w:tc>
        <w:tc>
          <w:tcPr>
            <w:tcW w:w="735"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2</w:t>
            </w:r>
          </w:p>
        </w:tc>
        <w:tc>
          <w:tcPr>
            <w:tcW w:w="735"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2</w:t>
            </w:r>
          </w:p>
        </w:tc>
      </w:tr>
      <w:tr w:rsidR="00B57BCF" w:rsidRPr="00B57BCF" w:rsidTr="00120ADE">
        <w:tc>
          <w:tcPr>
            <w:tcW w:w="7770" w:type="dxa"/>
            <w:gridSpan w:val="4"/>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szCs w:val="21"/>
              </w:rPr>
              <w:t>合计</w:t>
            </w:r>
          </w:p>
        </w:tc>
        <w:tc>
          <w:tcPr>
            <w:tcW w:w="735"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26</w:t>
            </w:r>
          </w:p>
        </w:tc>
        <w:tc>
          <w:tcPr>
            <w:tcW w:w="735" w:type="dxa"/>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6</w:t>
            </w:r>
          </w:p>
        </w:tc>
      </w:tr>
    </w:tbl>
    <w:p w:rsidR="00B57BCF" w:rsidRPr="00B57BCF" w:rsidRDefault="00B57BCF" w:rsidP="00B57BCF">
      <w:pPr>
        <w:snapToGrid w:val="0"/>
        <w:spacing w:line="360" w:lineRule="auto"/>
        <w:ind w:firstLineChars="200" w:firstLine="562"/>
        <w:rPr>
          <w:rFonts w:ascii="Times New Roman" w:eastAsia="宋体" w:hAnsi="Times New Roman" w:cs="Times New Roman"/>
          <w:b/>
          <w:sz w:val="28"/>
          <w:szCs w:val="28"/>
        </w:rPr>
      </w:pPr>
      <w:r w:rsidRPr="00B57BCF">
        <w:rPr>
          <w:rFonts w:ascii="Times New Roman" w:eastAsia="宋体" w:hAnsi="Times New Roman" w:cs="Times New Roman" w:hint="eastAsia"/>
          <w:b/>
          <w:sz w:val="28"/>
          <w:szCs w:val="28"/>
        </w:rPr>
        <w:t>四</w:t>
      </w:r>
      <w:r w:rsidRPr="00B57BCF">
        <w:rPr>
          <w:rFonts w:ascii="Times New Roman" w:eastAsia="宋体" w:hAnsi="Times New Roman" w:cs="Times New Roman"/>
          <w:b/>
          <w:sz w:val="28"/>
          <w:szCs w:val="28"/>
        </w:rPr>
        <w:t>、</w:t>
      </w:r>
      <w:r w:rsidRPr="00B57BCF">
        <w:rPr>
          <w:rFonts w:ascii="Times New Roman" w:eastAsia="宋体" w:hAnsi="Times New Roman" w:cs="Times New Roman"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784"/>
        <w:gridCol w:w="3568"/>
        <w:gridCol w:w="735"/>
        <w:gridCol w:w="1155"/>
        <w:gridCol w:w="840"/>
        <w:gridCol w:w="630"/>
      </w:tblGrid>
      <w:tr w:rsidR="00B57BCF" w:rsidRPr="00B57BCF" w:rsidTr="00120ADE">
        <w:tc>
          <w:tcPr>
            <w:tcW w:w="636" w:type="dxa"/>
            <w:shd w:val="clear" w:color="auto" w:fill="FFFFFF"/>
            <w:vAlign w:val="center"/>
          </w:tcPr>
          <w:p w:rsidR="00B57BCF" w:rsidRPr="00B57BCF" w:rsidRDefault="00B57BCF" w:rsidP="00B57BCF">
            <w:pPr>
              <w:snapToGrid w:val="0"/>
              <w:jc w:val="center"/>
              <w:rPr>
                <w:rFonts w:ascii="Times New Roman" w:eastAsia="宋体" w:hAnsi="Times New Roman" w:cs="Times New Roman"/>
                <w:bCs/>
                <w:spacing w:val="-20"/>
                <w:szCs w:val="21"/>
              </w:rPr>
            </w:pPr>
            <w:r w:rsidRPr="00B57BCF">
              <w:rPr>
                <w:rFonts w:ascii="Times New Roman" w:eastAsia="宋体" w:hAnsi="Times New Roman" w:cs="Times New Roman"/>
                <w:bCs/>
                <w:spacing w:val="-20"/>
                <w:szCs w:val="21"/>
              </w:rPr>
              <w:t>序号</w:t>
            </w:r>
          </w:p>
        </w:tc>
        <w:tc>
          <w:tcPr>
            <w:tcW w:w="1784" w:type="dxa"/>
            <w:shd w:val="clear" w:color="auto" w:fill="FFFFFF"/>
            <w:vAlign w:val="center"/>
          </w:tcPr>
          <w:p w:rsidR="00B57BCF" w:rsidRPr="00B57BCF" w:rsidRDefault="00B57BCF" w:rsidP="00B57BCF">
            <w:pPr>
              <w:snapToGrid w:val="0"/>
              <w:jc w:val="center"/>
              <w:rPr>
                <w:rFonts w:ascii="Times New Roman" w:eastAsia="宋体" w:hAnsi="Times New Roman" w:cs="Times New Roman"/>
                <w:bCs/>
                <w:szCs w:val="21"/>
              </w:rPr>
            </w:pPr>
            <w:r w:rsidRPr="00B57BCF">
              <w:rPr>
                <w:rFonts w:ascii="Times New Roman" w:eastAsia="宋体" w:hAnsi="Times New Roman" w:cs="Times New Roman"/>
                <w:bCs/>
                <w:szCs w:val="21"/>
              </w:rPr>
              <w:t>实验项目名称</w:t>
            </w:r>
          </w:p>
        </w:tc>
        <w:tc>
          <w:tcPr>
            <w:tcW w:w="3568" w:type="dxa"/>
            <w:shd w:val="clear" w:color="auto" w:fill="FFFFFF"/>
            <w:vAlign w:val="center"/>
          </w:tcPr>
          <w:p w:rsidR="00B57BCF" w:rsidRPr="00B57BCF" w:rsidRDefault="00B57BCF" w:rsidP="00B57BCF">
            <w:pPr>
              <w:snapToGrid w:val="0"/>
              <w:jc w:val="center"/>
              <w:rPr>
                <w:rFonts w:ascii="Times New Roman" w:eastAsia="宋体" w:hAnsi="Times New Roman" w:cs="Times New Roman"/>
                <w:bCs/>
                <w:szCs w:val="21"/>
              </w:rPr>
            </w:pPr>
            <w:r w:rsidRPr="00B57BCF">
              <w:rPr>
                <w:rFonts w:ascii="Times New Roman" w:eastAsia="宋体" w:hAnsi="Times New Roman" w:cs="Times New Roman"/>
                <w:bCs/>
                <w:szCs w:val="21"/>
              </w:rPr>
              <w:t>实验内容</w:t>
            </w:r>
            <w:r w:rsidRPr="00B57BCF">
              <w:rPr>
                <w:rFonts w:ascii="Times New Roman" w:eastAsia="宋体" w:hAnsi="Times New Roman" w:cs="Times New Roman" w:hint="eastAsia"/>
                <w:bCs/>
                <w:szCs w:val="21"/>
              </w:rPr>
              <w:t>及要求</w:t>
            </w:r>
          </w:p>
        </w:tc>
        <w:tc>
          <w:tcPr>
            <w:tcW w:w="735" w:type="dxa"/>
            <w:shd w:val="clear" w:color="auto" w:fill="FFFFFF"/>
            <w:vAlign w:val="center"/>
          </w:tcPr>
          <w:p w:rsidR="00B57BCF" w:rsidRPr="00B57BCF" w:rsidRDefault="00B57BCF" w:rsidP="00B57BCF">
            <w:pPr>
              <w:snapToGrid w:val="0"/>
              <w:jc w:val="center"/>
              <w:rPr>
                <w:rFonts w:ascii="Times New Roman" w:eastAsia="宋体" w:hAnsi="Times New Roman" w:cs="Times New Roman"/>
                <w:bCs/>
                <w:szCs w:val="21"/>
              </w:rPr>
            </w:pPr>
            <w:r w:rsidRPr="00B57BCF">
              <w:rPr>
                <w:rFonts w:ascii="Times New Roman" w:eastAsia="宋体" w:hAnsi="Times New Roman" w:cs="Times New Roman"/>
                <w:bCs/>
                <w:szCs w:val="21"/>
              </w:rPr>
              <w:t>学时</w:t>
            </w:r>
          </w:p>
        </w:tc>
        <w:tc>
          <w:tcPr>
            <w:tcW w:w="1155" w:type="dxa"/>
            <w:shd w:val="clear" w:color="auto" w:fill="FFFFFF"/>
            <w:vAlign w:val="center"/>
          </w:tcPr>
          <w:p w:rsidR="00B57BCF" w:rsidRPr="00B57BCF" w:rsidRDefault="00B57BCF" w:rsidP="00B57BCF">
            <w:pPr>
              <w:snapToGrid w:val="0"/>
              <w:jc w:val="center"/>
              <w:rPr>
                <w:rFonts w:ascii="Times New Roman" w:eastAsia="宋体" w:hAnsi="Times New Roman" w:cs="Times New Roman"/>
                <w:bCs/>
                <w:szCs w:val="21"/>
              </w:rPr>
            </w:pPr>
            <w:r w:rsidRPr="00B57BCF">
              <w:rPr>
                <w:rFonts w:ascii="Times New Roman" w:eastAsia="宋体" w:hAnsi="Times New Roman" w:cs="Times New Roman"/>
                <w:bCs/>
                <w:szCs w:val="21"/>
              </w:rPr>
              <w:t>对毕业要求的支撑</w:t>
            </w:r>
          </w:p>
        </w:tc>
        <w:tc>
          <w:tcPr>
            <w:tcW w:w="840" w:type="dxa"/>
            <w:shd w:val="clear" w:color="auto" w:fill="FFFFFF"/>
            <w:tcMar>
              <w:left w:w="28" w:type="dxa"/>
              <w:right w:w="28" w:type="dxa"/>
            </w:tcMar>
            <w:vAlign w:val="center"/>
          </w:tcPr>
          <w:p w:rsidR="00B57BCF" w:rsidRPr="00B57BCF" w:rsidRDefault="00B57BCF" w:rsidP="00B57BCF">
            <w:pPr>
              <w:snapToGrid w:val="0"/>
              <w:jc w:val="center"/>
              <w:rPr>
                <w:rFonts w:ascii="Times New Roman" w:eastAsia="宋体" w:hAnsi="Times New Roman" w:cs="Times New Roman"/>
                <w:bCs/>
                <w:szCs w:val="21"/>
              </w:rPr>
            </w:pPr>
            <w:r w:rsidRPr="00B57BCF">
              <w:rPr>
                <w:rFonts w:ascii="Times New Roman" w:eastAsia="宋体" w:hAnsi="Times New Roman" w:cs="Times New Roman"/>
                <w:bCs/>
                <w:szCs w:val="21"/>
              </w:rPr>
              <w:t>类型</w:t>
            </w:r>
          </w:p>
        </w:tc>
        <w:tc>
          <w:tcPr>
            <w:tcW w:w="630" w:type="dxa"/>
            <w:shd w:val="clear" w:color="auto" w:fill="FFFFFF"/>
            <w:tcMar>
              <w:left w:w="28" w:type="dxa"/>
              <w:right w:w="28" w:type="dxa"/>
            </w:tcMar>
            <w:vAlign w:val="center"/>
          </w:tcPr>
          <w:p w:rsidR="00B57BCF" w:rsidRPr="00B57BCF" w:rsidRDefault="00B57BCF" w:rsidP="00B57BCF">
            <w:pPr>
              <w:snapToGrid w:val="0"/>
              <w:jc w:val="center"/>
              <w:rPr>
                <w:rFonts w:ascii="Times New Roman" w:eastAsia="宋体" w:hAnsi="Times New Roman" w:cs="Times New Roman"/>
                <w:bCs/>
                <w:szCs w:val="21"/>
              </w:rPr>
            </w:pPr>
            <w:r w:rsidRPr="00B57BCF">
              <w:rPr>
                <w:rFonts w:ascii="Times New Roman" w:eastAsia="宋体" w:hAnsi="Times New Roman" w:cs="Times New Roman"/>
                <w:bCs/>
                <w:szCs w:val="21"/>
              </w:rPr>
              <w:t>备注</w:t>
            </w:r>
          </w:p>
        </w:tc>
      </w:tr>
      <w:tr w:rsidR="00B57BCF" w:rsidRPr="00B57BCF" w:rsidTr="00120ADE">
        <w:tc>
          <w:tcPr>
            <w:tcW w:w="636" w:type="dxa"/>
            <w:vAlign w:val="center"/>
          </w:tcPr>
          <w:p w:rsidR="00B57BCF" w:rsidRPr="00B57BCF" w:rsidRDefault="00B57BCF" w:rsidP="00B57BCF">
            <w:pPr>
              <w:snapToGrid w:val="0"/>
              <w:jc w:val="center"/>
              <w:rPr>
                <w:rFonts w:ascii="Times New Roman" w:eastAsia="宋体" w:hAnsi="Times New Roman" w:cs="Times New Roman"/>
                <w:bCs/>
                <w:szCs w:val="21"/>
              </w:rPr>
            </w:pPr>
            <w:r w:rsidRPr="00B57BCF">
              <w:rPr>
                <w:rFonts w:ascii="Times New Roman" w:eastAsia="宋体" w:hAnsi="Times New Roman" w:cs="Times New Roman"/>
                <w:bCs/>
                <w:szCs w:val="21"/>
              </w:rPr>
              <w:t>1</w:t>
            </w:r>
          </w:p>
        </w:tc>
        <w:tc>
          <w:tcPr>
            <w:tcW w:w="1784" w:type="dxa"/>
            <w:vAlign w:val="center"/>
          </w:tcPr>
          <w:p w:rsidR="00B57BCF" w:rsidRPr="00B57BCF" w:rsidRDefault="00B57BCF" w:rsidP="00B57BCF">
            <w:pPr>
              <w:snapToGrid w:val="0"/>
              <w:spacing w:line="400" w:lineRule="exact"/>
              <w:rPr>
                <w:rFonts w:ascii="Times New Roman" w:eastAsia="宋体" w:hAnsi="Times New Roman" w:cs="Times New Roman"/>
                <w:szCs w:val="21"/>
              </w:rPr>
            </w:pPr>
            <w:r w:rsidRPr="00B57BCF">
              <w:rPr>
                <w:rFonts w:ascii="Times New Roman" w:eastAsia="宋体" w:hAnsi="Times New Roman" w:cs="Times New Roman" w:hint="eastAsia"/>
                <w:szCs w:val="21"/>
              </w:rPr>
              <w:t>起动系统实验</w:t>
            </w:r>
          </w:p>
        </w:tc>
        <w:tc>
          <w:tcPr>
            <w:tcW w:w="3568" w:type="dxa"/>
            <w:vAlign w:val="center"/>
          </w:tcPr>
          <w:p w:rsidR="00B57BCF" w:rsidRPr="00B57BCF" w:rsidRDefault="00B57BCF" w:rsidP="00B57BCF">
            <w:pPr>
              <w:snapToGrid w:val="0"/>
              <w:spacing w:line="240" w:lineRule="atLeast"/>
              <w:rPr>
                <w:rFonts w:ascii="Times New Roman" w:eastAsia="宋体" w:hAnsi="Times New Roman" w:cs="Times New Roman"/>
                <w:color w:val="000000"/>
                <w:szCs w:val="28"/>
              </w:rPr>
            </w:pPr>
            <w:r w:rsidRPr="00B57BCF">
              <w:rPr>
                <w:rFonts w:ascii="Times New Roman" w:eastAsia="宋体" w:hAnsi="Times New Roman" w:cs="Times New Roman" w:hint="eastAsia"/>
                <w:color w:val="000000"/>
                <w:szCs w:val="28"/>
              </w:rPr>
              <w:t>运用汽车电器实验台进行起动机实验及起动系统线路连接</w:t>
            </w:r>
          </w:p>
        </w:tc>
        <w:tc>
          <w:tcPr>
            <w:tcW w:w="735" w:type="dxa"/>
            <w:vAlign w:val="center"/>
          </w:tcPr>
          <w:p w:rsidR="00B57BCF" w:rsidRPr="00B57BCF" w:rsidRDefault="00B57BCF" w:rsidP="00B57BCF">
            <w:pPr>
              <w:snapToGrid w:val="0"/>
              <w:jc w:val="center"/>
              <w:rPr>
                <w:rFonts w:ascii="Times New Roman" w:eastAsia="宋体" w:hAnsi="Times New Roman" w:cs="Times New Roman"/>
                <w:bCs/>
                <w:szCs w:val="21"/>
              </w:rPr>
            </w:pPr>
            <w:r w:rsidRPr="00B57BCF">
              <w:rPr>
                <w:rFonts w:ascii="Times New Roman" w:eastAsia="宋体" w:hAnsi="Times New Roman" w:cs="Times New Roman" w:hint="eastAsia"/>
                <w:bCs/>
                <w:szCs w:val="21"/>
              </w:rPr>
              <w:t>2</w:t>
            </w:r>
          </w:p>
        </w:tc>
        <w:tc>
          <w:tcPr>
            <w:tcW w:w="1155" w:type="dxa"/>
            <w:vAlign w:val="center"/>
          </w:tcPr>
          <w:p w:rsidR="00B57BCF" w:rsidRPr="00B57BCF" w:rsidRDefault="00B57BCF" w:rsidP="00B57BCF">
            <w:pPr>
              <w:snapToGrid w:val="0"/>
              <w:jc w:val="center"/>
              <w:rPr>
                <w:rFonts w:ascii="Times New Roman" w:eastAsia="宋体" w:hAnsi="Times New Roman" w:cs="Times New Roman"/>
                <w:bCs/>
                <w:szCs w:val="21"/>
              </w:rPr>
            </w:pPr>
            <w:r w:rsidRPr="00B57BCF">
              <w:rPr>
                <w:rFonts w:ascii="Times New Roman" w:eastAsia="宋体" w:hAnsi="Times New Roman" w:cs="Times New Roman" w:hint="eastAsia"/>
                <w:bCs/>
                <w:szCs w:val="21"/>
              </w:rPr>
              <w:t>4-1</w:t>
            </w:r>
          </w:p>
          <w:p w:rsidR="00B57BCF" w:rsidRPr="00B57BCF" w:rsidRDefault="00B57BCF" w:rsidP="00B57BCF">
            <w:pPr>
              <w:snapToGrid w:val="0"/>
              <w:jc w:val="center"/>
              <w:rPr>
                <w:rFonts w:ascii="Times New Roman" w:eastAsia="宋体" w:hAnsi="Times New Roman" w:cs="Times New Roman"/>
                <w:bCs/>
                <w:szCs w:val="21"/>
              </w:rPr>
            </w:pPr>
            <w:r w:rsidRPr="00B57BCF">
              <w:rPr>
                <w:rFonts w:ascii="Times New Roman" w:eastAsia="宋体" w:hAnsi="Times New Roman" w:cs="Times New Roman" w:hint="eastAsia"/>
                <w:bCs/>
                <w:szCs w:val="21"/>
              </w:rPr>
              <w:t>5-1</w:t>
            </w:r>
          </w:p>
        </w:tc>
        <w:tc>
          <w:tcPr>
            <w:tcW w:w="840" w:type="dxa"/>
            <w:tcMar>
              <w:left w:w="28" w:type="dxa"/>
              <w:right w:w="28" w:type="dxa"/>
            </w:tcMar>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综合性</w:t>
            </w:r>
          </w:p>
        </w:tc>
        <w:tc>
          <w:tcPr>
            <w:tcW w:w="630" w:type="dxa"/>
            <w:tcMar>
              <w:left w:w="28" w:type="dxa"/>
              <w:right w:w="28" w:type="dxa"/>
            </w:tcMar>
            <w:vAlign w:val="center"/>
          </w:tcPr>
          <w:p w:rsidR="00B57BCF" w:rsidRPr="00B57BCF" w:rsidRDefault="00B57BCF" w:rsidP="00B57BCF">
            <w:pPr>
              <w:snapToGrid w:val="0"/>
              <w:jc w:val="center"/>
              <w:rPr>
                <w:rFonts w:ascii="Times New Roman" w:eastAsia="宋体" w:hAnsi="Times New Roman" w:cs="Times New Roman"/>
                <w:bCs/>
                <w:szCs w:val="21"/>
              </w:rPr>
            </w:pPr>
            <w:r w:rsidRPr="00B57BCF">
              <w:rPr>
                <w:rFonts w:ascii="Times New Roman" w:eastAsia="宋体" w:hAnsi="Times New Roman" w:cs="Times New Roman" w:hint="eastAsia"/>
                <w:bCs/>
                <w:szCs w:val="21"/>
              </w:rPr>
              <w:t>必做</w:t>
            </w:r>
          </w:p>
        </w:tc>
      </w:tr>
      <w:tr w:rsidR="00B57BCF" w:rsidRPr="00B57BCF" w:rsidTr="00120ADE">
        <w:tc>
          <w:tcPr>
            <w:tcW w:w="636" w:type="dxa"/>
            <w:vAlign w:val="center"/>
          </w:tcPr>
          <w:p w:rsidR="00B57BCF" w:rsidRPr="00B57BCF" w:rsidRDefault="00B57BCF" w:rsidP="00B57BCF">
            <w:pPr>
              <w:snapToGrid w:val="0"/>
              <w:jc w:val="center"/>
              <w:rPr>
                <w:rFonts w:ascii="Times New Roman" w:eastAsia="宋体" w:hAnsi="Times New Roman" w:cs="Times New Roman"/>
                <w:bCs/>
                <w:szCs w:val="21"/>
              </w:rPr>
            </w:pPr>
            <w:r w:rsidRPr="00B57BCF">
              <w:rPr>
                <w:rFonts w:ascii="Times New Roman" w:eastAsia="宋体" w:hAnsi="Times New Roman" w:cs="Times New Roman" w:hint="eastAsia"/>
                <w:bCs/>
                <w:szCs w:val="21"/>
              </w:rPr>
              <w:t>2</w:t>
            </w:r>
          </w:p>
        </w:tc>
        <w:tc>
          <w:tcPr>
            <w:tcW w:w="1784" w:type="dxa"/>
            <w:vAlign w:val="center"/>
          </w:tcPr>
          <w:p w:rsidR="00B57BCF" w:rsidRPr="00B57BCF" w:rsidRDefault="00B57BCF" w:rsidP="00B57BCF">
            <w:pPr>
              <w:snapToGrid w:val="0"/>
              <w:spacing w:line="400" w:lineRule="exact"/>
              <w:rPr>
                <w:rFonts w:ascii="Times New Roman" w:eastAsia="宋体" w:hAnsi="Times New Roman" w:cs="Times New Roman"/>
                <w:szCs w:val="21"/>
              </w:rPr>
            </w:pPr>
            <w:r w:rsidRPr="00B57BCF">
              <w:rPr>
                <w:rFonts w:ascii="Times New Roman" w:eastAsia="宋体" w:hAnsi="Times New Roman" w:cs="Times New Roman" w:hint="eastAsia"/>
                <w:szCs w:val="21"/>
              </w:rPr>
              <w:t>点火系统实验</w:t>
            </w:r>
          </w:p>
        </w:tc>
        <w:tc>
          <w:tcPr>
            <w:tcW w:w="3568" w:type="dxa"/>
            <w:vAlign w:val="center"/>
          </w:tcPr>
          <w:p w:rsidR="00B57BCF" w:rsidRPr="00B57BCF" w:rsidRDefault="00B57BCF" w:rsidP="00B57BCF">
            <w:pPr>
              <w:snapToGrid w:val="0"/>
              <w:spacing w:line="240" w:lineRule="atLeast"/>
              <w:rPr>
                <w:rFonts w:ascii="Times New Roman" w:eastAsia="宋体" w:hAnsi="Times New Roman" w:cs="Times New Roman"/>
                <w:color w:val="000000"/>
                <w:szCs w:val="18"/>
              </w:rPr>
            </w:pPr>
            <w:r w:rsidRPr="00B57BCF">
              <w:rPr>
                <w:rFonts w:ascii="Times New Roman" w:eastAsia="宋体" w:hAnsi="Times New Roman" w:cs="Times New Roman" w:hint="eastAsia"/>
                <w:color w:val="000000"/>
                <w:szCs w:val="18"/>
              </w:rPr>
              <w:t>运用汽车电器实验台进行点火系统实验，加深对点火系统工作原理的理解</w:t>
            </w:r>
          </w:p>
        </w:tc>
        <w:tc>
          <w:tcPr>
            <w:tcW w:w="735" w:type="dxa"/>
            <w:vAlign w:val="center"/>
          </w:tcPr>
          <w:p w:rsidR="00B57BCF" w:rsidRPr="00B57BCF" w:rsidRDefault="00B57BCF" w:rsidP="00B57BCF">
            <w:pPr>
              <w:snapToGrid w:val="0"/>
              <w:jc w:val="center"/>
              <w:rPr>
                <w:rFonts w:ascii="Times New Roman" w:eastAsia="宋体" w:hAnsi="Times New Roman" w:cs="Times New Roman"/>
                <w:bCs/>
                <w:szCs w:val="21"/>
              </w:rPr>
            </w:pPr>
            <w:r w:rsidRPr="00B57BCF">
              <w:rPr>
                <w:rFonts w:ascii="Times New Roman" w:eastAsia="宋体" w:hAnsi="Times New Roman" w:cs="Times New Roman" w:hint="eastAsia"/>
                <w:bCs/>
                <w:szCs w:val="21"/>
              </w:rPr>
              <w:t>2</w:t>
            </w:r>
          </w:p>
        </w:tc>
        <w:tc>
          <w:tcPr>
            <w:tcW w:w="1155" w:type="dxa"/>
            <w:vAlign w:val="center"/>
          </w:tcPr>
          <w:p w:rsidR="00B57BCF" w:rsidRPr="00B57BCF" w:rsidRDefault="00B57BCF" w:rsidP="00B57BCF">
            <w:pPr>
              <w:snapToGrid w:val="0"/>
              <w:jc w:val="center"/>
              <w:rPr>
                <w:rFonts w:ascii="Times New Roman" w:eastAsia="宋体" w:hAnsi="Times New Roman" w:cs="Times New Roman"/>
                <w:bCs/>
                <w:szCs w:val="21"/>
              </w:rPr>
            </w:pPr>
            <w:r w:rsidRPr="00B57BCF">
              <w:rPr>
                <w:rFonts w:ascii="Times New Roman" w:eastAsia="宋体" w:hAnsi="Times New Roman" w:cs="Times New Roman" w:hint="eastAsia"/>
                <w:bCs/>
                <w:szCs w:val="21"/>
              </w:rPr>
              <w:t>4-1</w:t>
            </w:r>
          </w:p>
          <w:p w:rsidR="00B57BCF" w:rsidRPr="00B57BCF" w:rsidRDefault="00B57BCF" w:rsidP="00B57BCF">
            <w:pPr>
              <w:snapToGrid w:val="0"/>
              <w:jc w:val="center"/>
              <w:rPr>
                <w:rFonts w:ascii="Times New Roman" w:eastAsia="宋体" w:hAnsi="Times New Roman" w:cs="Times New Roman"/>
                <w:bCs/>
                <w:szCs w:val="21"/>
              </w:rPr>
            </w:pPr>
            <w:r w:rsidRPr="00B57BCF">
              <w:rPr>
                <w:rFonts w:ascii="Times New Roman" w:eastAsia="宋体" w:hAnsi="Times New Roman" w:cs="Times New Roman" w:hint="eastAsia"/>
                <w:bCs/>
                <w:szCs w:val="21"/>
              </w:rPr>
              <w:t>5-1</w:t>
            </w:r>
          </w:p>
        </w:tc>
        <w:tc>
          <w:tcPr>
            <w:tcW w:w="840" w:type="dxa"/>
            <w:tcMar>
              <w:left w:w="28" w:type="dxa"/>
              <w:right w:w="28" w:type="dxa"/>
            </w:tcMar>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综合性</w:t>
            </w:r>
          </w:p>
        </w:tc>
        <w:tc>
          <w:tcPr>
            <w:tcW w:w="630" w:type="dxa"/>
            <w:tcMar>
              <w:left w:w="28" w:type="dxa"/>
              <w:right w:w="28" w:type="dxa"/>
            </w:tcMar>
            <w:vAlign w:val="center"/>
          </w:tcPr>
          <w:p w:rsidR="00B57BCF" w:rsidRPr="00B57BCF" w:rsidRDefault="00B57BCF" w:rsidP="00B57BCF">
            <w:pPr>
              <w:snapToGrid w:val="0"/>
              <w:jc w:val="center"/>
              <w:rPr>
                <w:rFonts w:ascii="Times New Roman" w:eastAsia="宋体" w:hAnsi="Times New Roman" w:cs="Times New Roman"/>
                <w:bCs/>
                <w:szCs w:val="21"/>
              </w:rPr>
            </w:pPr>
            <w:r w:rsidRPr="00B57BCF">
              <w:rPr>
                <w:rFonts w:ascii="Times New Roman" w:eastAsia="宋体" w:hAnsi="Times New Roman" w:cs="Times New Roman" w:hint="eastAsia"/>
                <w:bCs/>
                <w:szCs w:val="21"/>
              </w:rPr>
              <w:t>必做</w:t>
            </w:r>
          </w:p>
        </w:tc>
      </w:tr>
      <w:tr w:rsidR="00B57BCF" w:rsidRPr="00B57BCF" w:rsidTr="00120ADE">
        <w:tc>
          <w:tcPr>
            <w:tcW w:w="636" w:type="dxa"/>
            <w:vAlign w:val="center"/>
          </w:tcPr>
          <w:p w:rsidR="00B57BCF" w:rsidRPr="00B57BCF" w:rsidRDefault="00B57BCF" w:rsidP="00B57BCF">
            <w:pPr>
              <w:snapToGrid w:val="0"/>
              <w:jc w:val="center"/>
              <w:rPr>
                <w:rFonts w:ascii="Times New Roman" w:eastAsia="宋体" w:hAnsi="Times New Roman" w:cs="Times New Roman"/>
                <w:bCs/>
                <w:szCs w:val="21"/>
              </w:rPr>
            </w:pPr>
            <w:r w:rsidRPr="00B57BCF">
              <w:rPr>
                <w:rFonts w:ascii="Times New Roman" w:eastAsia="宋体" w:hAnsi="Times New Roman" w:cs="Times New Roman" w:hint="eastAsia"/>
                <w:szCs w:val="21"/>
              </w:rPr>
              <w:t>3</w:t>
            </w:r>
          </w:p>
        </w:tc>
        <w:tc>
          <w:tcPr>
            <w:tcW w:w="1784" w:type="dxa"/>
            <w:vAlign w:val="center"/>
          </w:tcPr>
          <w:p w:rsidR="00B57BCF" w:rsidRPr="00B57BCF" w:rsidRDefault="00B57BCF" w:rsidP="00B57BCF">
            <w:pPr>
              <w:snapToGrid w:val="0"/>
              <w:spacing w:line="400" w:lineRule="exact"/>
              <w:rPr>
                <w:rFonts w:ascii="Times New Roman" w:eastAsia="宋体" w:hAnsi="Times New Roman" w:cs="Times New Roman"/>
                <w:szCs w:val="21"/>
              </w:rPr>
            </w:pPr>
            <w:r w:rsidRPr="00B57BCF">
              <w:rPr>
                <w:rFonts w:ascii="Times New Roman" w:eastAsia="宋体" w:hAnsi="Times New Roman" w:cs="Times New Roman" w:hint="eastAsia"/>
                <w:szCs w:val="21"/>
              </w:rPr>
              <w:t>全车线路实验</w:t>
            </w:r>
          </w:p>
        </w:tc>
        <w:tc>
          <w:tcPr>
            <w:tcW w:w="3568" w:type="dxa"/>
            <w:vAlign w:val="center"/>
          </w:tcPr>
          <w:p w:rsidR="00B57BCF" w:rsidRPr="00B57BCF" w:rsidRDefault="00B57BCF" w:rsidP="00B57BCF">
            <w:pPr>
              <w:snapToGrid w:val="0"/>
              <w:spacing w:line="240" w:lineRule="atLeast"/>
              <w:rPr>
                <w:rFonts w:ascii="Times New Roman" w:eastAsia="宋体" w:hAnsi="Times New Roman" w:cs="Times New Roman"/>
                <w:color w:val="000000"/>
                <w:szCs w:val="18"/>
              </w:rPr>
            </w:pPr>
            <w:r w:rsidRPr="00B57BCF">
              <w:rPr>
                <w:rFonts w:ascii="Times New Roman" w:eastAsia="宋体" w:hAnsi="Times New Roman" w:cs="Times New Roman" w:hint="eastAsia"/>
                <w:color w:val="000000"/>
                <w:szCs w:val="18"/>
              </w:rPr>
              <w:t>全车线路的识别</w:t>
            </w:r>
          </w:p>
        </w:tc>
        <w:tc>
          <w:tcPr>
            <w:tcW w:w="735" w:type="dxa"/>
            <w:vAlign w:val="center"/>
          </w:tcPr>
          <w:p w:rsidR="00B57BCF" w:rsidRPr="00B57BCF" w:rsidRDefault="00B57BCF" w:rsidP="00B57BCF">
            <w:pPr>
              <w:snapToGrid w:val="0"/>
              <w:jc w:val="center"/>
              <w:rPr>
                <w:rFonts w:ascii="Times New Roman" w:eastAsia="宋体" w:hAnsi="Times New Roman" w:cs="Times New Roman"/>
                <w:bCs/>
                <w:szCs w:val="21"/>
              </w:rPr>
            </w:pPr>
            <w:r w:rsidRPr="00B57BCF">
              <w:rPr>
                <w:rFonts w:ascii="Times New Roman" w:eastAsia="宋体" w:hAnsi="Times New Roman" w:cs="Times New Roman" w:hint="eastAsia"/>
                <w:bCs/>
                <w:szCs w:val="21"/>
              </w:rPr>
              <w:t>2</w:t>
            </w:r>
          </w:p>
        </w:tc>
        <w:tc>
          <w:tcPr>
            <w:tcW w:w="1155" w:type="dxa"/>
            <w:vAlign w:val="center"/>
          </w:tcPr>
          <w:p w:rsidR="00B57BCF" w:rsidRPr="00B57BCF" w:rsidRDefault="00B57BCF" w:rsidP="00B57BCF">
            <w:pPr>
              <w:snapToGrid w:val="0"/>
              <w:jc w:val="center"/>
              <w:rPr>
                <w:rFonts w:ascii="Times New Roman" w:eastAsia="宋体" w:hAnsi="Times New Roman" w:cs="Times New Roman"/>
                <w:bCs/>
                <w:szCs w:val="21"/>
              </w:rPr>
            </w:pPr>
            <w:r w:rsidRPr="00B57BCF">
              <w:rPr>
                <w:rFonts w:ascii="Times New Roman" w:eastAsia="宋体" w:hAnsi="Times New Roman" w:cs="Times New Roman" w:hint="eastAsia"/>
                <w:bCs/>
                <w:szCs w:val="21"/>
              </w:rPr>
              <w:t>1-2</w:t>
            </w:r>
          </w:p>
          <w:p w:rsidR="00B57BCF" w:rsidRPr="00B57BCF" w:rsidRDefault="00B57BCF" w:rsidP="00B57BCF">
            <w:pPr>
              <w:snapToGrid w:val="0"/>
              <w:jc w:val="center"/>
              <w:rPr>
                <w:rFonts w:ascii="Times New Roman" w:eastAsia="宋体" w:hAnsi="Times New Roman" w:cs="Times New Roman"/>
                <w:bCs/>
                <w:szCs w:val="21"/>
              </w:rPr>
            </w:pPr>
            <w:r w:rsidRPr="00B57BCF">
              <w:rPr>
                <w:rFonts w:ascii="Times New Roman" w:eastAsia="宋体" w:hAnsi="Times New Roman" w:cs="Times New Roman" w:hint="eastAsia"/>
                <w:bCs/>
                <w:szCs w:val="21"/>
              </w:rPr>
              <w:t>2-</w:t>
            </w:r>
            <w:r w:rsidRPr="00B57BCF">
              <w:rPr>
                <w:rFonts w:ascii="Times New Roman" w:eastAsia="宋体" w:hAnsi="Times New Roman" w:cs="Times New Roman"/>
                <w:bCs/>
                <w:szCs w:val="21"/>
              </w:rPr>
              <w:t>2</w:t>
            </w:r>
          </w:p>
        </w:tc>
        <w:tc>
          <w:tcPr>
            <w:tcW w:w="840" w:type="dxa"/>
            <w:tcMar>
              <w:left w:w="28" w:type="dxa"/>
              <w:right w:w="28" w:type="dxa"/>
            </w:tcMar>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综合性</w:t>
            </w:r>
          </w:p>
        </w:tc>
        <w:tc>
          <w:tcPr>
            <w:tcW w:w="630" w:type="dxa"/>
            <w:tcMar>
              <w:left w:w="28" w:type="dxa"/>
              <w:right w:w="28" w:type="dxa"/>
            </w:tcMar>
            <w:vAlign w:val="center"/>
          </w:tcPr>
          <w:p w:rsidR="00B57BCF" w:rsidRPr="00B57BCF" w:rsidRDefault="00B57BCF" w:rsidP="00B57BCF">
            <w:pPr>
              <w:snapToGrid w:val="0"/>
              <w:jc w:val="center"/>
              <w:rPr>
                <w:rFonts w:ascii="Times New Roman" w:eastAsia="宋体" w:hAnsi="Times New Roman" w:cs="Times New Roman"/>
                <w:bCs/>
                <w:szCs w:val="21"/>
              </w:rPr>
            </w:pPr>
            <w:r w:rsidRPr="00B57BCF">
              <w:rPr>
                <w:rFonts w:ascii="Times New Roman" w:eastAsia="宋体" w:hAnsi="Times New Roman" w:cs="Times New Roman" w:hint="eastAsia"/>
                <w:bCs/>
                <w:szCs w:val="21"/>
              </w:rPr>
              <w:t>必做</w:t>
            </w:r>
          </w:p>
        </w:tc>
      </w:tr>
    </w:tbl>
    <w:p w:rsidR="00B57BCF" w:rsidRPr="00B57BCF" w:rsidRDefault="00B57BCF" w:rsidP="00B57BCF">
      <w:pPr>
        <w:snapToGrid w:val="0"/>
        <w:spacing w:line="360" w:lineRule="auto"/>
        <w:ind w:firstLineChars="200" w:firstLine="562"/>
        <w:rPr>
          <w:rFonts w:ascii="Times New Roman" w:eastAsia="宋体" w:hAnsi="Times New Roman" w:cs="Times New Roman"/>
          <w:b/>
          <w:sz w:val="28"/>
          <w:szCs w:val="28"/>
        </w:rPr>
      </w:pPr>
      <w:r w:rsidRPr="00B57BCF">
        <w:rPr>
          <w:rFonts w:ascii="Times New Roman" w:eastAsia="宋体" w:hAnsi="Times New Roman" w:cs="Times New Roman" w:hint="eastAsia"/>
          <w:b/>
          <w:sz w:val="28"/>
          <w:szCs w:val="28"/>
        </w:rPr>
        <w:t>五、课程实施</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（一）以课堂教学为主。</w:t>
      </w:r>
      <w:r w:rsidRPr="00B57BCF">
        <w:rPr>
          <w:rFonts w:ascii="Times New Roman" w:eastAsia="宋体" w:hAnsi="Times New Roman" w:cs="Times New Roman" w:hint="eastAsia"/>
          <w:sz w:val="24"/>
          <w:szCs w:val="24"/>
        </w:rPr>
        <w:t xml:space="preserve"> </w:t>
      </w:r>
      <w:r w:rsidRPr="00B57BCF">
        <w:rPr>
          <w:rFonts w:ascii="Times New Roman" w:eastAsia="宋体" w:hAnsi="Times New Roman" w:cs="Times New Roman" w:hint="eastAsia"/>
          <w:sz w:val="24"/>
          <w:szCs w:val="24"/>
        </w:rPr>
        <w:t>以课上讨论培养学生认识问题和解决问题的能力。</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（二）采用多媒体课件、电子备课和传统模式相结合进行项目导入与问题导入式教学创新。</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（三）阐述基本原理和方法，结合案例教学，培养学生解决实际工程问题的能力和创新意识。</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（四）理论教学和课内实验相结合，培养分析和解决汽车服务工程领域复杂工程问题能力。</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（五）主要教学环节质量要求如表所示。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B57BCF" w:rsidRPr="00B57BCF" w:rsidTr="00120ADE">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bCs/>
                <w:szCs w:val="21"/>
              </w:rPr>
              <w:t>主要教学环节</w:t>
            </w:r>
          </w:p>
        </w:tc>
        <w:tc>
          <w:tcPr>
            <w:tcW w:w="6773" w:type="dxa"/>
            <w:tcBorders>
              <w:top w:val="single" w:sz="8" w:space="0" w:color="auto"/>
              <w:left w:val="single" w:sz="8" w:space="0" w:color="auto"/>
              <w:right w:val="single" w:sz="8" w:space="0" w:color="auto"/>
            </w:tcBorders>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bCs/>
                <w:szCs w:val="21"/>
              </w:rPr>
              <w:t>质量</w:t>
            </w:r>
            <w:r w:rsidRPr="00B57BCF">
              <w:rPr>
                <w:rFonts w:ascii="Times New Roman" w:eastAsia="宋体" w:hAnsi="Times New Roman" w:cs="Times New Roman" w:hint="eastAsia"/>
                <w:bCs/>
                <w:szCs w:val="21"/>
              </w:rPr>
              <w:t>要求</w:t>
            </w:r>
          </w:p>
        </w:tc>
      </w:tr>
      <w:tr w:rsidR="00B57BCF" w:rsidRPr="00B57BCF" w:rsidTr="00120ADE">
        <w:trPr>
          <w:jc w:val="center"/>
        </w:trPr>
        <w:tc>
          <w:tcPr>
            <w:tcW w:w="636" w:type="dxa"/>
            <w:tcBorders>
              <w:left w:val="single" w:sz="8" w:space="0" w:color="auto"/>
            </w:tcBorders>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szCs w:val="21"/>
              </w:rPr>
              <w:t>1</w:t>
            </w:r>
          </w:p>
        </w:tc>
        <w:tc>
          <w:tcPr>
            <w:tcW w:w="1691" w:type="dxa"/>
            <w:tcMar>
              <w:left w:w="28" w:type="dxa"/>
              <w:right w:w="28" w:type="dxa"/>
            </w:tcMar>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szCs w:val="21"/>
              </w:rPr>
              <w:t>备课</w:t>
            </w:r>
          </w:p>
        </w:tc>
        <w:tc>
          <w:tcPr>
            <w:tcW w:w="6773" w:type="dxa"/>
            <w:tcBorders>
              <w:right w:val="single" w:sz="8" w:space="0" w:color="auto"/>
            </w:tcBorders>
            <w:vAlign w:val="center"/>
          </w:tcPr>
          <w:p w:rsidR="00B57BCF" w:rsidRPr="00B57BCF" w:rsidRDefault="00B57BCF" w:rsidP="00B57BCF">
            <w:pPr>
              <w:snapToGrid w:val="0"/>
              <w:spacing w:line="276" w:lineRule="auto"/>
              <w:rPr>
                <w:rFonts w:ascii="Times New Roman" w:eastAsia="宋体" w:hAnsi="Times New Roman" w:cs="Times New Roman"/>
                <w:szCs w:val="21"/>
              </w:rPr>
            </w:pPr>
            <w:r w:rsidRPr="00B57BCF">
              <w:rPr>
                <w:rFonts w:ascii="Times New Roman" w:eastAsia="宋体" w:hAnsi="Times New Roman" w:cs="Times New Roman"/>
                <w:szCs w:val="21"/>
              </w:rPr>
              <w:t>1</w:t>
            </w:r>
            <w:r w:rsidRPr="00B57BCF">
              <w:rPr>
                <w:rFonts w:ascii="Times New Roman" w:eastAsia="宋体" w:hAnsi="Times New Roman" w:cs="Times New Roman"/>
                <w:szCs w:val="21"/>
              </w:rPr>
              <w:t>）掌握本课程教学大纲内容，严格按照教学大纲要求进行课程教学内容的组织。</w:t>
            </w:r>
          </w:p>
          <w:p w:rsidR="00B57BCF" w:rsidRPr="00B57BCF" w:rsidRDefault="00B57BCF" w:rsidP="00B57BCF">
            <w:pPr>
              <w:snapToGrid w:val="0"/>
              <w:spacing w:line="276" w:lineRule="auto"/>
              <w:rPr>
                <w:rFonts w:ascii="Times New Roman" w:eastAsia="宋体" w:hAnsi="Times New Roman" w:cs="Times New Roman"/>
                <w:szCs w:val="21"/>
              </w:rPr>
            </w:pPr>
            <w:r w:rsidRPr="00B57BCF">
              <w:rPr>
                <w:rFonts w:ascii="Times New Roman" w:eastAsia="宋体" w:hAnsi="Times New Roman" w:cs="Times New Roman"/>
                <w:szCs w:val="21"/>
              </w:rPr>
              <w:t>（</w:t>
            </w:r>
            <w:r w:rsidRPr="00B57BCF">
              <w:rPr>
                <w:rFonts w:ascii="Times New Roman" w:eastAsia="宋体" w:hAnsi="Times New Roman" w:cs="Times New Roman"/>
                <w:szCs w:val="21"/>
              </w:rPr>
              <w:t>2</w:t>
            </w:r>
            <w:r w:rsidRPr="00B57BCF">
              <w:rPr>
                <w:rFonts w:ascii="Times New Roman" w:eastAsia="宋体" w:hAnsi="Times New Roman" w:cs="Times New Roman"/>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B57BCF" w:rsidRPr="00B57BCF" w:rsidRDefault="00B57BCF" w:rsidP="00B57BCF">
            <w:pPr>
              <w:snapToGrid w:val="0"/>
              <w:rPr>
                <w:rFonts w:ascii="Times New Roman" w:eastAsia="宋体" w:hAnsi="Times New Roman" w:cs="Times New Roman"/>
                <w:szCs w:val="21"/>
              </w:rPr>
            </w:pPr>
            <w:r w:rsidRPr="00B57BCF">
              <w:rPr>
                <w:rFonts w:ascii="Times New Roman" w:eastAsia="宋体" w:hAnsi="Times New Roman" w:cs="Times New Roman"/>
                <w:szCs w:val="21"/>
              </w:rPr>
              <w:t>（</w:t>
            </w:r>
            <w:r w:rsidRPr="00B57BCF">
              <w:rPr>
                <w:rFonts w:ascii="Times New Roman" w:eastAsia="宋体" w:hAnsi="Times New Roman" w:cs="Times New Roman"/>
                <w:szCs w:val="21"/>
              </w:rPr>
              <w:t>3</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根据</w:t>
            </w:r>
            <w:r w:rsidRPr="00B57BCF">
              <w:rPr>
                <w:rFonts w:ascii="Times New Roman" w:eastAsia="宋体" w:hAnsi="Times New Roman" w:cs="Times New Roman"/>
                <w:szCs w:val="21"/>
              </w:rPr>
              <w:t>各部分</w:t>
            </w:r>
            <w:r w:rsidRPr="00B57BCF">
              <w:rPr>
                <w:rFonts w:ascii="Times New Roman" w:eastAsia="宋体" w:hAnsi="Times New Roman" w:cs="Times New Roman" w:hint="eastAsia"/>
                <w:szCs w:val="21"/>
              </w:rPr>
              <w:t>教学</w:t>
            </w:r>
            <w:r w:rsidRPr="00B57BCF">
              <w:rPr>
                <w:rFonts w:ascii="Times New Roman" w:eastAsia="宋体" w:hAnsi="Times New Roman" w:cs="Times New Roman"/>
                <w:szCs w:val="21"/>
              </w:rPr>
              <w:t>内容</w:t>
            </w:r>
            <w:r w:rsidRPr="00B57BCF">
              <w:rPr>
                <w:rFonts w:ascii="Times New Roman" w:eastAsia="宋体" w:hAnsi="Times New Roman" w:cs="Times New Roman" w:hint="eastAsia"/>
                <w:szCs w:val="21"/>
              </w:rPr>
              <w:t>，</w:t>
            </w:r>
            <w:r w:rsidRPr="00B57BCF">
              <w:rPr>
                <w:rFonts w:ascii="Times New Roman" w:eastAsia="宋体" w:hAnsi="Times New Roman" w:cs="Times New Roman"/>
                <w:szCs w:val="21"/>
              </w:rPr>
              <w:t>构思授课思路、技巧</w:t>
            </w:r>
            <w:r w:rsidRPr="00B57BCF">
              <w:rPr>
                <w:rFonts w:ascii="Times New Roman" w:eastAsia="宋体" w:hAnsi="Times New Roman" w:cs="Times New Roman" w:hint="eastAsia"/>
                <w:szCs w:val="21"/>
              </w:rPr>
              <w:t>，选择合适的</w:t>
            </w:r>
            <w:r w:rsidRPr="00B57BCF">
              <w:rPr>
                <w:rFonts w:ascii="Times New Roman" w:eastAsia="宋体" w:hAnsi="Times New Roman" w:cs="Times New Roman"/>
                <w:szCs w:val="21"/>
              </w:rPr>
              <w:t>教学方法。</w:t>
            </w:r>
          </w:p>
        </w:tc>
      </w:tr>
      <w:tr w:rsidR="00B57BCF" w:rsidRPr="00B57BCF" w:rsidTr="00120ADE">
        <w:trPr>
          <w:jc w:val="center"/>
        </w:trPr>
        <w:tc>
          <w:tcPr>
            <w:tcW w:w="636" w:type="dxa"/>
            <w:tcBorders>
              <w:left w:val="single" w:sz="8" w:space="0" w:color="auto"/>
            </w:tcBorders>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szCs w:val="21"/>
              </w:rPr>
              <w:t>2</w:t>
            </w:r>
          </w:p>
        </w:tc>
        <w:tc>
          <w:tcPr>
            <w:tcW w:w="1691" w:type="dxa"/>
            <w:tcMar>
              <w:left w:w="28" w:type="dxa"/>
              <w:right w:w="28" w:type="dxa"/>
            </w:tcMar>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szCs w:val="21"/>
              </w:rPr>
              <w:t>讲授</w:t>
            </w:r>
          </w:p>
        </w:tc>
        <w:tc>
          <w:tcPr>
            <w:tcW w:w="6773" w:type="dxa"/>
            <w:tcBorders>
              <w:right w:val="single" w:sz="8" w:space="0" w:color="auto"/>
            </w:tcBorders>
            <w:vAlign w:val="center"/>
          </w:tcPr>
          <w:p w:rsidR="00B57BCF" w:rsidRPr="00B57BCF" w:rsidRDefault="00B57BCF" w:rsidP="00B57BCF">
            <w:pPr>
              <w:snapToGrid w:val="0"/>
              <w:spacing w:line="276" w:lineRule="auto"/>
              <w:rPr>
                <w:rFonts w:ascii="Times New Roman" w:eastAsia="宋体" w:hAnsi="Times New Roman" w:cs="Times New Roman"/>
                <w:szCs w:val="21"/>
              </w:rPr>
            </w:pPr>
            <w:r w:rsidRPr="00B57BCF">
              <w:rPr>
                <w:rFonts w:ascii="Times New Roman" w:eastAsia="宋体" w:hAnsi="Times New Roman" w:cs="Times New Roman" w:hint="eastAsia"/>
                <w:szCs w:val="21"/>
              </w:rPr>
              <w:t>（</w:t>
            </w:r>
            <w:r w:rsidRPr="00B57BCF">
              <w:rPr>
                <w:rFonts w:ascii="Times New Roman" w:eastAsia="宋体" w:hAnsi="Times New Roman" w:cs="Times New Roman" w:hint="eastAsia"/>
                <w:szCs w:val="21"/>
              </w:rPr>
              <w:t>1</w:t>
            </w:r>
            <w:r w:rsidRPr="00B57BCF">
              <w:rPr>
                <w:rFonts w:ascii="Times New Roman" w:eastAsia="宋体" w:hAnsi="Times New Roman" w:cs="Times New Roman" w:hint="eastAsia"/>
                <w:szCs w:val="21"/>
              </w:rPr>
              <w:t>）</w:t>
            </w:r>
            <w:r w:rsidRPr="00B57BCF">
              <w:rPr>
                <w:rFonts w:ascii="Times New Roman" w:eastAsia="宋体" w:hAnsi="Times New Roman" w:cs="Times New Roman"/>
                <w:szCs w:val="21"/>
              </w:rPr>
              <w:t>要点准确</w:t>
            </w:r>
            <w:r w:rsidRPr="00B57BCF">
              <w:rPr>
                <w:rFonts w:ascii="Times New Roman" w:eastAsia="宋体" w:hAnsi="Times New Roman" w:cs="Times New Roman" w:hint="eastAsia"/>
                <w:szCs w:val="21"/>
              </w:rPr>
              <w:t>、</w:t>
            </w:r>
            <w:r w:rsidRPr="00B57BCF">
              <w:rPr>
                <w:rFonts w:ascii="Times New Roman" w:eastAsia="宋体" w:hAnsi="Times New Roman" w:cs="Times New Roman"/>
                <w:szCs w:val="21"/>
              </w:rPr>
              <w:t>推理正确</w:t>
            </w:r>
            <w:r w:rsidRPr="00B57BCF">
              <w:rPr>
                <w:rFonts w:ascii="Times New Roman" w:eastAsia="宋体" w:hAnsi="Times New Roman" w:cs="Times New Roman" w:hint="eastAsia"/>
                <w:szCs w:val="21"/>
              </w:rPr>
              <w:t>、</w:t>
            </w:r>
            <w:r w:rsidRPr="00B57BCF">
              <w:rPr>
                <w:rFonts w:ascii="Times New Roman" w:eastAsia="宋体" w:hAnsi="Times New Roman" w:cs="Times New Roman"/>
                <w:szCs w:val="21"/>
              </w:rPr>
              <w:t>条理清晰</w:t>
            </w:r>
            <w:r w:rsidRPr="00B57BCF">
              <w:rPr>
                <w:rFonts w:ascii="Times New Roman" w:eastAsia="宋体" w:hAnsi="Times New Roman" w:cs="Times New Roman" w:hint="eastAsia"/>
                <w:szCs w:val="21"/>
              </w:rPr>
              <w:t>、</w:t>
            </w:r>
            <w:r w:rsidRPr="00B57BCF">
              <w:rPr>
                <w:rFonts w:ascii="Times New Roman" w:eastAsia="宋体" w:hAnsi="Times New Roman" w:cs="Times New Roman"/>
                <w:szCs w:val="21"/>
              </w:rPr>
              <w:t>重点突出，</w:t>
            </w:r>
            <w:r w:rsidRPr="00B57BCF">
              <w:rPr>
                <w:rFonts w:ascii="Times New Roman" w:eastAsia="宋体" w:hAnsi="Times New Roman" w:cs="Times New Roman" w:hint="eastAsia"/>
                <w:szCs w:val="21"/>
              </w:rPr>
              <w:t>能够</w:t>
            </w:r>
            <w:r w:rsidRPr="00B57BCF">
              <w:rPr>
                <w:rFonts w:ascii="Times New Roman" w:eastAsia="宋体" w:hAnsi="Times New Roman" w:cs="Times New Roman"/>
                <w:szCs w:val="21"/>
              </w:rPr>
              <w:t>理论联系实际，熟练地解答和讲解例题。</w:t>
            </w:r>
          </w:p>
          <w:p w:rsidR="00B57BCF" w:rsidRPr="00B57BCF" w:rsidRDefault="00B57BCF" w:rsidP="00B57BCF">
            <w:pPr>
              <w:snapToGrid w:val="0"/>
              <w:spacing w:line="276" w:lineRule="auto"/>
              <w:rPr>
                <w:rFonts w:ascii="Times New Roman" w:eastAsia="宋体" w:hAnsi="Times New Roman" w:cs="Times New Roman"/>
                <w:szCs w:val="21"/>
              </w:rPr>
            </w:pPr>
            <w:r w:rsidRPr="00B57BCF">
              <w:rPr>
                <w:rFonts w:ascii="Times New Roman" w:eastAsia="宋体" w:hAnsi="Times New Roman" w:cs="Times New Roman" w:hint="eastAsia"/>
                <w:szCs w:val="21"/>
              </w:rPr>
              <w:t>（</w:t>
            </w:r>
            <w:r w:rsidRPr="00B57BCF">
              <w:rPr>
                <w:rFonts w:ascii="Times New Roman" w:eastAsia="宋体" w:hAnsi="Times New Roman" w:cs="Times New Roman" w:hint="eastAsia"/>
                <w:szCs w:val="21"/>
              </w:rPr>
              <w:t>2</w:t>
            </w:r>
            <w:r w:rsidRPr="00B57BCF">
              <w:rPr>
                <w:rFonts w:ascii="Times New Roman" w:eastAsia="宋体" w:hAnsi="Times New Roman" w:cs="Times New Roman" w:hint="eastAsia"/>
                <w:szCs w:val="21"/>
              </w:rPr>
              <w:t>）</w:t>
            </w:r>
            <w:r w:rsidRPr="00B57BCF">
              <w:rPr>
                <w:rFonts w:ascii="Times New Roman" w:eastAsia="宋体" w:hAnsi="Times New Roman" w:cs="Times New Roman"/>
                <w:szCs w:val="21"/>
              </w:rPr>
              <w:t>采用多种教学方式（如启发式教学、案例分析教学、讨论式教学、多媒体示范教学等），注重培养学生发现、分析和解决问题的能力。</w:t>
            </w:r>
          </w:p>
          <w:p w:rsidR="00B57BCF" w:rsidRPr="00B57BCF" w:rsidRDefault="00B57BCF" w:rsidP="00B57BCF">
            <w:pPr>
              <w:snapToGrid w:val="0"/>
              <w:spacing w:line="276" w:lineRule="auto"/>
              <w:rPr>
                <w:rFonts w:ascii="Times New Roman" w:eastAsia="宋体" w:hAnsi="Times New Roman" w:cs="Times New Roman"/>
                <w:szCs w:val="21"/>
              </w:rPr>
            </w:pPr>
            <w:r w:rsidRPr="00B57BCF">
              <w:rPr>
                <w:rFonts w:ascii="Times New Roman" w:eastAsia="宋体" w:hAnsi="Times New Roman" w:cs="Times New Roman" w:hint="eastAsia"/>
                <w:szCs w:val="21"/>
              </w:rPr>
              <w:lastRenderedPageBreak/>
              <w:t>（</w:t>
            </w:r>
            <w:r w:rsidRPr="00B57BCF">
              <w:rPr>
                <w:rFonts w:ascii="Times New Roman" w:eastAsia="宋体" w:hAnsi="Times New Roman" w:cs="Times New Roman" w:hint="eastAsia"/>
                <w:szCs w:val="21"/>
              </w:rPr>
              <w:t>3</w:t>
            </w:r>
            <w:r w:rsidRPr="00B57BCF">
              <w:rPr>
                <w:rFonts w:ascii="Times New Roman" w:eastAsia="宋体" w:hAnsi="Times New Roman" w:cs="Times New Roman" w:hint="eastAsia"/>
                <w:szCs w:val="21"/>
              </w:rPr>
              <w:t>）能够采用现代信息技术辅助</w:t>
            </w:r>
            <w:r w:rsidRPr="00B57BCF">
              <w:rPr>
                <w:rFonts w:ascii="Times New Roman" w:eastAsia="宋体" w:hAnsi="Times New Roman" w:cs="Times New Roman"/>
                <w:szCs w:val="21"/>
              </w:rPr>
              <w:t>教学。</w:t>
            </w:r>
          </w:p>
          <w:p w:rsidR="00B57BCF" w:rsidRPr="00B57BCF" w:rsidRDefault="00B57BCF" w:rsidP="00B57BCF">
            <w:pPr>
              <w:snapToGrid w:val="0"/>
              <w:spacing w:line="276" w:lineRule="auto"/>
              <w:rPr>
                <w:rFonts w:ascii="Times New Roman" w:eastAsia="宋体" w:hAnsi="Times New Roman" w:cs="Times New Roman"/>
                <w:szCs w:val="21"/>
              </w:rPr>
            </w:pPr>
            <w:r w:rsidRPr="00B57BCF">
              <w:rPr>
                <w:rFonts w:ascii="Times New Roman" w:eastAsia="宋体" w:hAnsi="Times New Roman" w:cs="Times New Roman" w:hint="eastAsia"/>
                <w:szCs w:val="21"/>
              </w:rPr>
              <w:t>（</w:t>
            </w:r>
            <w:r w:rsidRPr="00B57BCF">
              <w:rPr>
                <w:rFonts w:ascii="Times New Roman" w:eastAsia="宋体" w:hAnsi="Times New Roman" w:cs="Times New Roman" w:hint="eastAsia"/>
                <w:szCs w:val="21"/>
              </w:rPr>
              <w:t>4</w:t>
            </w:r>
            <w:r w:rsidRPr="00B57BCF">
              <w:rPr>
                <w:rFonts w:ascii="Times New Roman" w:eastAsia="宋体" w:hAnsi="Times New Roman" w:cs="Times New Roman" w:hint="eastAsia"/>
                <w:szCs w:val="21"/>
              </w:rPr>
              <w:t>）</w:t>
            </w:r>
            <w:r w:rsidRPr="00B57BCF">
              <w:rPr>
                <w:rFonts w:ascii="Times New Roman" w:eastAsia="宋体" w:hAnsi="Times New Roman" w:cs="Times New Roman"/>
                <w:szCs w:val="21"/>
              </w:rPr>
              <w:t>表达方式</w:t>
            </w:r>
            <w:r w:rsidRPr="00B57BCF">
              <w:rPr>
                <w:rFonts w:ascii="Times New Roman" w:eastAsia="宋体" w:hAnsi="Times New Roman" w:cs="Times New Roman" w:hint="eastAsia"/>
                <w:szCs w:val="21"/>
              </w:rPr>
              <w:t>应能</w:t>
            </w:r>
            <w:r w:rsidRPr="00B57BCF">
              <w:rPr>
                <w:rFonts w:ascii="Times New Roman" w:eastAsia="宋体" w:hAnsi="Times New Roman" w:cs="Times New Roman"/>
                <w:szCs w:val="21"/>
              </w:rPr>
              <w:t>便于学生理解、接受，力求形象生动，使学生在掌握知识的过程中，保持较为浓厚的</w:t>
            </w:r>
            <w:r w:rsidRPr="00B57BCF">
              <w:rPr>
                <w:rFonts w:ascii="Times New Roman" w:eastAsia="宋体" w:hAnsi="Times New Roman" w:cs="Times New Roman" w:hint="eastAsia"/>
                <w:szCs w:val="21"/>
              </w:rPr>
              <w:t>学习</w:t>
            </w:r>
            <w:r w:rsidRPr="00B57BCF">
              <w:rPr>
                <w:rFonts w:ascii="Times New Roman" w:eastAsia="宋体" w:hAnsi="Times New Roman" w:cs="Times New Roman"/>
                <w:szCs w:val="21"/>
              </w:rPr>
              <w:t>兴趣。</w:t>
            </w:r>
          </w:p>
        </w:tc>
      </w:tr>
      <w:tr w:rsidR="00B57BCF" w:rsidRPr="00B57BCF" w:rsidTr="00120ADE">
        <w:trPr>
          <w:jc w:val="center"/>
        </w:trPr>
        <w:tc>
          <w:tcPr>
            <w:tcW w:w="636" w:type="dxa"/>
            <w:tcBorders>
              <w:left w:val="single" w:sz="8" w:space="0" w:color="auto"/>
            </w:tcBorders>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szCs w:val="21"/>
              </w:rPr>
              <w:t>3</w:t>
            </w:r>
          </w:p>
        </w:tc>
        <w:tc>
          <w:tcPr>
            <w:tcW w:w="1691" w:type="dxa"/>
            <w:tcMar>
              <w:left w:w="28" w:type="dxa"/>
              <w:right w:w="28" w:type="dxa"/>
            </w:tcMar>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szCs w:val="21"/>
              </w:rPr>
              <w:t>作业布置与批改</w:t>
            </w:r>
          </w:p>
        </w:tc>
        <w:tc>
          <w:tcPr>
            <w:tcW w:w="6773" w:type="dxa"/>
            <w:tcBorders>
              <w:right w:val="single" w:sz="8" w:space="0" w:color="auto"/>
            </w:tcBorders>
            <w:vAlign w:val="center"/>
          </w:tcPr>
          <w:p w:rsidR="00B57BCF" w:rsidRPr="00B57BCF" w:rsidRDefault="00B57BCF" w:rsidP="00B57BCF">
            <w:pPr>
              <w:snapToGrid w:val="0"/>
              <w:spacing w:line="276" w:lineRule="auto"/>
              <w:rPr>
                <w:rFonts w:ascii="Times New Roman" w:eastAsia="宋体" w:hAnsi="Times New Roman" w:cs="Times New Roman"/>
                <w:szCs w:val="21"/>
              </w:rPr>
            </w:pPr>
            <w:r w:rsidRPr="00B57BCF">
              <w:rPr>
                <w:rFonts w:ascii="Times New Roman" w:eastAsia="宋体" w:hAnsi="Times New Roman" w:cs="Times New Roman"/>
                <w:szCs w:val="21"/>
              </w:rPr>
              <w:t>学生必须完成</w:t>
            </w:r>
            <w:r w:rsidRPr="00B57BCF">
              <w:rPr>
                <w:rFonts w:ascii="Times New Roman" w:eastAsia="宋体" w:hAnsi="Times New Roman" w:cs="Times New Roman" w:hint="eastAsia"/>
                <w:szCs w:val="21"/>
              </w:rPr>
              <w:t>规定</w:t>
            </w:r>
            <w:r w:rsidRPr="00B57BCF">
              <w:rPr>
                <w:rFonts w:ascii="Times New Roman" w:eastAsia="宋体" w:hAnsi="Times New Roman" w:cs="Times New Roman"/>
                <w:szCs w:val="21"/>
              </w:rPr>
              <w:t>数量的作业</w:t>
            </w:r>
            <w:r w:rsidRPr="00B57BCF">
              <w:rPr>
                <w:rFonts w:ascii="Times New Roman" w:eastAsia="宋体" w:hAnsi="Times New Roman" w:cs="Times New Roman" w:hint="eastAsia"/>
                <w:szCs w:val="21"/>
              </w:rPr>
              <w:t>，</w:t>
            </w:r>
            <w:r w:rsidRPr="00B57BCF">
              <w:rPr>
                <w:rFonts w:ascii="Times New Roman" w:eastAsia="宋体" w:hAnsi="Times New Roman" w:cs="Times New Roman"/>
                <w:szCs w:val="21"/>
              </w:rPr>
              <w:t>作业必须达到以下基本要求：</w:t>
            </w:r>
          </w:p>
          <w:p w:rsidR="00B57BCF" w:rsidRPr="00B57BCF" w:rsidRDefault="00B57BCF" w:rsidP="00B57BCF">
            <w:pPr>
              <w:snapToGrid w:val="0"/>
              <w:spacing w:line="276" w:lineRule="auto"/>
              <w:rPr>
                <w:rFonts w:ascii="Times New Roman" w:eastAsia="宋体" w:hAnsi="Times New Roman" w:cs="Times New Roman"/>
                <w:szCs w:val="21"/>
              </w:rPr>
            </w:pPr>
            <w:r w:rsidRPr="00B57BCF">
              <w:rPr>
                <w:rFonts w:ascii="Times New Roman" w:eastAsia="宋体" w:hAnsi="Times New Roman" w:cs="Times New Roman" w:hint="eastAsia"/>
                <w:szCs w:val="21"/>
              </w:rPr>
              <w:t>（</w:t>
            </w:r>
            <w:r w:rsidRPr="00B57BCF">
              <w:rPr>
                <w:rFonts w:ascii="Times New Roman" w:eastAsia="宋体" w:hAnsi="Times New Roman" w:cs="Times New Roman" w:hint="eastAsia"/>
                <w:szCs w:val="21"/>
              </w:rPr>
              <w:t>1</w:t>
            </w:r>
            <w:r w:rsidRPr="00B57BCF">
              <w:rPr>
                <w:rFonts w:ascii="Times New Roman" w:eastAsia="宋体" w:hAnsi="Times New Roman" w:cs="Times New Roman" w:hint="eastAsia"/>
                <w:szCs w:val="21"/>
              </w:rPr>
              <w:t>）</w:t>
            </w:r>
            <w:r w:rsidRPr="00B57BCF">
              <w:rPr>
                <w:rFonts w:ascii="Times New Roman" w:eastAsia="宋体" w:hAnsi="Times New Roman" w:cs="Times New Roman"/>
                <w:szCs w:val="21"/>
              </w:rPr>
              <w:t>按时按量完成作业，不缺交，不抄袭</w:t>
            </w:r>
            <w:r w:rsidRPr="00B57BCF">
              <w:rPr>
                <w:rFonts w:ascii="Times New Roman" w:eastAsia="宋体" w:hAnsi="Times New Roman" w:cs="Times New Roman" w:hint="eastAsia"/>
                <w:szCs w:val="21"/>
              </w:rPr>
              <w:t>。</w:t>
            </w:r>
          </w:p>
          <w:p w:rsidR="00B57BCF" w:rsidRPr="00B57BCF" w:rsidRDefault="00B57BCF" w:rsidP="00B57BCF">
            <w:pPr>
              <w:snapToGrid w:val="0"/>
              <w:spacing w:line="276" w:lineRule="auto"/>
              <w:rPr>
                <w:rFonts w:ascii="Times New Roman" w:eastAsia="宋体" w:hAnsi="Times New Roman" w:cs="Times New Roman"/>
                <w:szCs w:val="21"/>
              </w:rPr>
            </w:pPr>
            <w:r w:rsidRPr="00B57BCF">
              <w:rPr>
                <w:rFonts w:ascii="Times New Roman" w:eastAsia="宋体" w:hAnsi="Times New Roman" w:cs="Times New Roman" w:hint="eastAsia"/>
                <w:szCs w:val="21"/>
              </w:rPr>
              <w:t>（</w:t>
            </w:r>
            <w:r w:rsidRPr="00B57BCF">
              <w:rPr>
                <w:rFonts w:ascii="Times New Roman" w:eastAsia="宋体" w:hAnsi="Times New Roman" w:cs="Times New Roman" w:hint="eastAsia"/>
                <w:szCs w:val="21"/>
              </w:rPr>
              <w:t>2</w:t>
            </w:r>
            <w:r w:rsidRPr="00B57BCF">
              <w:rPr>
                <w:rFonts w:ascii="Times New Roman" w:eastAsia="宋体" w:hAnsi="Times New Roman" w:cs="Times New Roman" w:hint="eastAsia"/>
                <w:szCs w:val="21"/>
              </w:rPr>
              <w:t>）书写</w:t>
            </w:r>
            <w:r w:rsidRPr="00B57BCF">
              <w:rPr>
                <w:rFonts w:ascii="Times New Roman" w:eastAsia="宋体" w:hAnsi="Times New Roman" w:cs="Times New Roman"/>
                <w:szCs w:val="21"/>
              </w:rPr>
              <w:t>规范</w:t>
            </w:r>
            <w:r w:rsidRPr="00B57BCF">
              <w:rPr>
                <w:rFonts w:ascii="Times New Roman" w:eastAsia="宋体" w:hAnsi="Times New Roman" w:cs="Times New Roman" w:hint="eastAsia"/>
                <w:szCs w:val="21"/>
              </w:rPr>
              <w:t>、</w:t>
            </w:r>
            <w:r w:rsidRPr="00B57BCF">
              <w:rPr>
                <w:rFonts w:ascii="Times New Roman" w:eastAsia="宋体" w:hAnsi="Times New Roman" w:cs="Times New Roman"/>
                <w:szCs w:val="21"/>
              </w:rPr>
              <w:t>清晰</w:t>
            </w:r>
            <w:r w:rsidRPr="00B57BCF">
              <w:rPr>
                <w:rFonts w:ascii="Times New Roman" w:eastAsia="宋体" w:hAnsi="Times New Roman" w:cs="Times New Roman" w:hint="eastAsia"/>
                <w:szCs w:val="21"/>
              </w:rPr>
              <w:t>。</w:t>
            </w:r>
          </w:p>
          <w:p w:rsidR="00B57BCF" w:rsidRPr="00B57BCF" w:rsidRDefault="00B57BCF" w:rsidP="00B57BCF">
            <w:pPr>
              <w:snapToGrid w:val="0"/>
              <w:spacing w:line="276" w:lineRule="auto"/>
              <w:rPr>
                <w:rFonts w:ascii="Times New Roman" w:eastAsia="宋体" w:hAnsi="Times New Roman" w:cs="Times New Roman"/>
                <w:szCs w:val="21"/>
              </w:rPr>
            </w:pPr>
            <w:r w:rsidRPr="00B57BCF">
              <w:rPr>
                <w:rFonts w:ascii="Times New Roman" w:eastAsia="宋体" w:hAnsi="Times New Roman" w:cs="Times New Roman" w:hint="eastAsia"/>
                <w:szCs w:val="21"/>
              </w:rPr>
              <w:t>（</w:t>
            </w:r>
            <w:r w:rsidRPr="00B57BCF">
              <w:rPr>
                <w:rFonts w:ascii="Times New Roman" w:eastAsia="宋体" w:hAnsi="Times New Roman" w:cs="Times New Roman" w:hint="eastAsia"/>
                <w:szCs w:val="21"/>
              </w:rPr>
              <w:t>3</w:t>
            </w:r>
            <w:r w:rsidRPr="00B57BCF">
              <w:rPr>
                <w:rFonts w:ascii="Times New Roman" w:eastAsia="宋体" w:hAnsi="Times New Roman" w:cs="Times New Roman" w:hint="eastAsia"/>
                <w:szCs w:val="21"/>
              </w:rPr>
              <w:t>）</w:t>
            </w:r>
            <w:r w:rsidRPr="00B57BCF">
              <w:rPr>
                <w:rFonts w:ascii="Times New Roman" w:eastAsia="宋体" w:hAnsi="Times New Roman" w:cs="Times New Roman"/>
                <w:szCs w:val="21"/>
              </w:rPr>
              <w:t>解题方法和步骤正确。</w:t>
            </w:r>
          </w:p>
          <w:p w:rsidR="00B57BCF" w:rsidRPr="00B57BCF" w:rsidRDefault="00B57BCF" w:rsidP="00B57BCF">
            <w:pPr>
              <w:snapToGrid w:val="0"/>
              <w:spacing w:line="276" w:lineRule="auto"/>
              <w:rPr>
                <w:rFonts w:ascii="Times New Roman" w:eastAsia="宋体" w:hAnsi="Times New Roman" w:cs="Times New Roman"/>
                <w:szCs w:val="21"/>
              </w:rPr>
            </w:pPr>
            <w:r w:rsidRPr="00B57BCF">
              <w:rPr>
                <w:rFonts w:ascii="Times New Roman" w:eastAsia="宋体" w:hAnsi="Times New Roman" w:cs="Times New Roman"/>
                <w:szCs w:val="21"/>
              </w:rPr>
              <w:t>教师批改</w:t>
            </w:r>
            <w:r w:rsidRPr="00B57BCF">
              <w:rPr>
                <w:rFonts w:ascii="Times New Roman" w:eastAsia="宋体" w:hAnsi="Times New Roman" w:cs="Times New Roman" w:hint="eastAsia"/>
                <w:szCs w:val="21"/>
              </w:rPr>
              <w:t>和</w:t>
            </w:r>
            <w:r w:rsidRPr="00B57BCF">
              <w:rPr>
                <w:rFonts w:ascii="Times New Roman" w:eastAsia="宋体" w:hAnsi="Times New Roman" w:cs="Times New Roman"/>
                <w:szCs w:val="21"/>
              </w:rPr>
              <w:t>讲评作业要求如下：</w:t>
            </w:r>
          </w:p>
          <w:p w:rsidR="00B57BCF" w:rsidRPr="00B57BCF" w:rsidRDefault="00B57BCF" w:rsidP="00B57BCF">
            <w:pPr>
              <w:snapToGrid w:val="0"/>
              <w:spacing w:line="276" w:lineRule="auto"/>
              <w:rPr>
                <w:rFonts w:ascii="Times New Roman" w:eastAsia="宋体" w:hAnsi="Times New Roman" w:cs="Times New Roman"/>
                <w:szCs w:val="21"/>
              </w:rPr>
            </w:pPr>
            <w:r w:rsidRPr="00B57BCF">
              <w:rPr>
                <w:rFonts w:ascii="Times New Roman" w:eastAsia="宋体" w:hAnsi="Times New Roman" w:cs="Times New Roman" w:hint="eastAsia"/>
                <w:szCs w:val="21"/>
              </w:rPr>
              <w:t>（</w:t>
            </w:r>
            <w:r w:rsidRPr="00B57BCF">
              <w:rPr>
                <w:rFonts w:ascii="Times New Roman" w:eastAsia="宋体" w:hAnsi="Times New Roman" w:cs="Times New Roman" w:hint="eastAsia"/>
                <w:szCs w:val="21"/>
              </w:rPr>
              <w:t>1</w:t>
            </w:r>
            <w:r w:rsidRPr="00B57BCF">
              <w:rPr>
                <w:rFonts w:ascii="Times New Roman" w:eastAsia="宋体" w:hAnsi="Times New Roman" w:cs="Times New Roman" w:hint="eastAsia"/>
                <w:szCs w:val="21"/>
              </w:rPr>
              <w:t>）</w:t>
            </w:r>
            <w:r w:rsidRPr="00B57BCF">
              <w:rPr>
                <w:rFonts w:ascii="Times New Roman" w:eastAsia="宋体" w:hAnsi="Times New Roman" w:cs="Times New Roman"/>
                <w:szCs w:val="21"/>
              </w:rPr>
              <w:t>学生的作业要</w:t>
            </w:r>
            <w:r w:rsidRPr="00B57BCF">
              <w:rPr>
                <w:rFonts w:ascii="Times New Roman" w:eastAsia="宋体" w:hAnsi="Times New Roman" w:cs="Times New Roman" w:hint="eastAsia"/>
                <w:szCs w:val="21"/>
              </w:rPr>
              <w:t>按时</w:t>
            </w:r>
            <w:r w:rsidRPr="00B57BCF">
              <w:rPr>
                <w:rFonts w:ascii="Times New Roman" w:eastAsia="宋体" w:hAnsi="Times New Roman" w:cs="Times New Roman"/>
                <w:szCs w:val="21"/>
              </w:rPr>
              <w:t>全</w:t>
            </w:r>
            <w:r w:rsidRPr="00B57BCF">
              <w:rPr>
                <w:rFonts w:ascii="Times New Roman" w:eastAsia="宋体" w:hAnsi="Times New Roman" w:cs="Times New Roman" w:hint="eastAsia"/>
                <w:szCs w:val="21"/>
              </w:rPr>
              <w:t>部</w:t>
            </w:r>
            <w:r w:rsidRPr="00B57BCF">
              <w:rPr>
                <w:rFonts w:ascii="Times New Roman" w:eastAsia="宋体" w:hAnsi="Times New Roman" w:cs="Times New Roman"/>
                <w:szCs w:val="21"/>
              </w:rPr>
              <w:t>批改，并</w:t>
            </w:r>
            <w:r w:rsidRPr="00B57BCF">
              <w:rPr>
                <w:rFonts w:ascii="Times New Roman" w:eastAsia="宋体" w:hAnsi="Times New Roman" w:cs="Times New Roman" w:hint="eastAsia"/>
                <w:szCs w:val="21"/>
              </w:rPr>
              <w:t>及时进行</w:t>
            </w:r>
            <w:r w:rsidRPr="00B57BCF">
              <w:rPr>
                <w:rFonts w:ascii="Times New Roman" w:eastAsia="宋体" w:hAnsi="Times New Roman" w:cs="Times New Roman"/>
                <w:szCs w:val="21"/>
              </w:rPr>
              <w:t>讲评</w:t>
            </w:r>
            <w:r w:rsidRPr="00B57BCF">
              <w:rPr>
                <w:rFonts w:ascii="Times New Roman" w:eastAsia="宋体" w:hAnsi="Times New Roman" w:cs="Times New Roman" w:hint="eastAsia"/>
                <w:szCs w:val="21"/>
              </w:rPr>
              <w:t>。</w:t>
            </w:r>
          </w:p>
          <w:p w:rsidR="00B57BCF" w:rsidRPr="00B57BCF" w:rsidRDefault="00B57BCF" w:rsidP="00B57BCF">
            <w:pPr>
              <w:snapToGrid w:val="0"/>
              <w:spacing w:line="276" w:lineRule="auto"/>
              <w:rPr>
                <w:rFonts w:ascii="Times New Roman" w:eastAsia="宋体" w:hAnsi="Times New Roman" w:cs="Times New Roman"/>
                <w:szCs w:val="21"/>
              </w:rPr>
            </w:pPr>
            <w:r w:rsidRPr="00B57BCF">
              <w:rPr>
                <w:rFonts w:ascii="Times New Roman" w:eastAsia="宋体" w:hAnsi="Times New Roman" w:cs="Times New Roman" w:hint="eastAsia"/>
                <w:szCs w:val="21"/>
              </w:rPr>
              <w:t>（</w:t>
            </w:r>
            <w:r w:rsidRPr="00B57BCF">
              <w:rPr>
                <w:rFonts w:ascii="Times New Roman" w:eastAsia="宋体" w:hAnsi="Times New Roman" w:cs="Times New Roman" w:hint="eastAsia"/>
                <w:szCs w:val="21"/>
              </w:rPr>
              <w:t>2</w:t>
            </w:r>
            <w:r w:rsidRPr="00B57BCF">
              <w:rPr>
                <w:rFonts w:ascii="Times New Roman" w:eastAsia="宋体" w:hAnsi="Times New Roman" w:cs="Times New Roman" w:hint="eastAsia"/>
                <w:szCs w:val="21"/>
              </w:rPr>
              <w:t>）</w:t>
            </w:r>
            <w:r w:rsidRPr="00B57BCF">
              <w:rPr>
                <w:rFonts w:ascii="Times New Roman" w:eastAsia="宋体" w:hAnsi="Times New Roman" w:cs="Times New Roman"/>
                <w:szCs w:val="21"/>
              </w:rPr>
              <w:t>教师批改</w:t>
            </w:r>
            <w:r w:rsidRPr="00B57BCF">
              <w:rPr>
                <w:rFonts w:ascii="Times New Roman" w:eastAsia="宋体" w:hAnsi="Times New Roman" w:cs="Times New Roman" w:hint="eastAsia"/>
                <w:szCs w:val="21"/>
              </w:rPr>
              <w:t>和</w:t>
            </w:r>
            <w:r w:rsidRPr="00B57BCF">
              <w:rPr>
                <w:rFonts w:ascii="Times New Roman" w:eastAsia="宋体" w:hAnsi="Times New Roman" w:cs="Times New Roman"/>
                <w:szCs w:val="21"/>
              </w:rPr>
              <w:t>讲评作业要认真、细致，按百分制评定成绩并写明日期</w:t>
            </w:r>
            <w:r w:rsidRPr="00B57BCF">
              <w:rPr>
                <w:rFonts w:ascii="Times New Roman" w:eastAsia="宋体" w:hAnsi="Times New Roman" w:cs="Times New Roman" w:hint="eastAsia"/>
                <w:szCs w:val="21"/>
              </w:rPr>
              <w:t>。</w:t>
            </w:r>
          </w:p>
          <w:p w:rsidR="00B57BCF" w:rsidRPr="00B57BCF" w:rsidRDefault="00B57BCF" w:rsidP="00B57BCF">
            <w:pPr>
              <w:snapToGrid w:val="0"/>
              <w:spacing w:line="276" w:lineRule="auto"/>
              <w:rPr>
                <w:rFonts w:ascii="Times New Roman" w:eastAsia="宋体" w:hAnsi="Times New Roman" w:cs="Times New Roman"/>
                <w:szCs w:val="21"/>
              </w:rPr>
            </w:pPr>
            <w:r w:rsidRPr="00B57BCF">
              <w:rPr>
                <w:rFonts w:ascii="Times New Roman" w:eastAsia="宋体" w:hAnsi="Times New Roman" w:cs="Times New Roman" w:hint="eastAsia"/>
                <w:szCs w:val="21"/>
              </w:rPr>
              <w:t>（</w:t>
            </w:r>
            <w:r w:rsidRPr="00B57BCF">
              <w:rPr>
                <w:rFonts w:ascii="Times New Roman" w:eastAsia="宋体" w:hAnsi="Times New Roman" w:cs="Times New Roman" w:hint="eastAsia"/>
                <w:szCs w:val="21"/>
              </w:rPr>
              <w:t>3</w:t>
            </w:r>
            <w:r w:rsidRPr="00B57BCF">
              <w:rPr>
                <w:rFonts w:ascii="Times New Roman" w:eastAsia="宋体" w:hAnsi="Times New Roman" w:cs="Times New Roman" w:hint="eastAsia"/>
                <w:szCs w:val="21"/>
              </w:rPr>
              <w:t>）</w:t>
            </w:r>
            <w:r w:rsidRPr="00B57BCF">
              <w:rPr>
                <w:rFonts w:ascii="Times New Roman" w:eastAsia="宋体" w:hAnsi="Times New Roman" w:cs="Times New Roman"/>
                <w:szCs w:val="21"/>
              </w:rPr>
              <w:t>学生作业的平均成绩</w:t>
            </w:r>
            <w:r w:rsidRPr="00B57BCF">
              <w:rPr>
                <w:rFonts w:ascii="Times New Roman" w:eastAsia="宋体" w:hAnsi="Times New Roman" w:cs="Times New Roman" w:hint="eastAsia"/>
                <w:szCs w:val="21"/>
              </w:rPr>
              <w:t>应</w:t>
            </w:r>
            <w:r w:rsidRPr="00B57BCF">
              <w:rPr>
                <w:rFonts w:ascii="Times New Roman" w:eastAsia="宋体" w:hAnsi="Times New Roman" w:cs="Times New Roman"/>
                <w:szCs w:val="21"/>
              </w:rPr>
              <w:t>作为本课程总评成绩中平时成绩的重要组成部分。</w:t>
            </w:r>
          </w:p>
        </w:tc>
      </w:tr>
      <w:tr w:rsidR="00B57BCF" w:rsidRPr="00B57BCF" w:rsidTr="00120ADE">
        <w:trPr>
          <w:jc w:val="center"/>
        </w:trPr>
        <w:tc>
          <w:tcPr>
            <w:tcW w:w="636" w:type="dxa"/>
            <w:tcBorders>
              <w:left w:val="single" w:sz="8" w:space="0" w:color="auto"/>
            </w:tcBorders>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4</w:t>
            </w:r>
          </w:p>
        </w:tc>
        <w:tc>
          <w:tcPr>
            <w:tcW w:w="1691" w:type="dxa"/>
            <w:tcMar>
              <w:left w:w="28" w:type="dxa"/>
              <w:right w:w="28" w:type="dxa"/>
            </w:tcMar>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szCs w:val="21"/>
              </w:rPr>
              <w:t>课外答疑</w:t>
            </w:r>
          </w:p>
        </w:tc>
        <w:tc>
          <w:tcPr>
            <w:tcW w:w="6773" w:type="dxa"/>
            <w:tcBorders>
              <w:right w:val="single" w:sz="8" w:space="0" w:color="auto"/>
            </w:tcBorders>
            <w:vAlign w:val="center"/>
          </w:tcPr>
          <w:p w:rsidR="00B57BCF" w:rsidRPr="00B57BCF" w:rsidRDefault="00B57BCF" w:rsidP="00B57BCF">
            <w:pPr>
              <w:snapToGrid w:val="0"/>
              <w:spacing w:line="276" w:lineRule="auto"/>
              <w:rPr>
                <w:rFonts w:ascii="Times New Roman" w:eastAsia="宋体" w:hAnsi="Times New Roman" w:cs="Times New Roman"/>
                <w:szCs w:val="21"/>
              </w:rPr>
            </w:pPr>
            <w:r w:rsidRPr="00B57BCF">
              <w:rPr>
                <w:rFonts w:ascii="Times New Roman" w:eastAsia="宋体" w:hAnsi="Times New Roman" w:cs="Times New Roman"/>
                <w:szCs w:val="21"/>
              </w:rPr>
              <w:t>为了解学生的学习情况，帮助学生</w:t>
            </w:r>
            <w:r w:rsidRPr="00B57BCF">
              <w:rPr>
                <w:rFonts w:ascii="Times New Roman" w:eastAsia="宋体" w:hAnsi="Times New Roman" w:cs="Times New Roman" w:hint="eastAsia"/>
                <w:szCs w:val="21"/>
              </w:rPr>
              <w:t>更好地</w:t>
            </w:r>
            <w:r w:rsidRPr="00B57BCF">
              <w:rPr>
                <w:rFonts w:ascii="Times New Roman" w:eastAsia="宋体" w:hAnsi="Times New Roman" w:cs="Times New Roman"/>
                <w:szCs w:val="21"/>
              </w:rPr>
              <w:t>理解和消化所学知识、改进学习方法和思维方式，培养其独立思考问题的能力，任课教师</w:t>
            </w:r>
            <w:r w:rsidRPr="00B57BCF">
              <w:rPr>
                <w:rFonts w:ascii="Times New Roman" w:eastAsia="宋体" w:hAnsi="Times New Roman" w:cs="Times New Roman" w:hint="eastAsia"/>
                <w:szCs w:val="21"/>
              </w:rPr>
              <w:t>需</w:t>
            </w:r>
            <w:r w:rsidRPr="00B57BCF">
              <w:rPr>
                <w:rFonts w:ascii="Times New Roman" w:eastAsia="宋体" w:hAnsi="Times New Roman" w:cs="Times New Roman"/>
                <w:szCs w:val="21"/>
              </w:rPr>
              <w:t>每周安排</w:t>
            </w:r>
            <w:r w:rsidRPr="00B57BCF">
              <w:rPr>
                <w:rFonts w:ascii="Times New Roman" w:eastAsia="宋体" w:hAnsi="Times New Roman" w:cs="Times New Roman" w:hint="eastAsia"/>
                <w:szCs w:val="21"/>
              </w:rPr>
              <w:t>一定</w:t>
            </w:r>
            <w:r w:rsidRPr="00B57BCF">
              <w:rPr>
                <w:rFonts w:ascii="Times New Roman" w:eastAsia="宋体" w:hAnsi="Times New Roman" w:cs="Times New Roman"/>
                <w:szCs w:val="21"/>
              </w:rPr>
              <w:t>时间进行课外答疑与辅导。</w:t>
            </w:r>
          </w:p>
        </w:tc>
      </w:tr>
      <w:tr w:rsidR="00B57BCF" w:rsidRPr="00B57BCF" w:rsidTr="00120ADE">
        <w:trPr>
          <w:jc w:val="center"/>
        </w:trPr>
        <w:tc>
          <w:tcPr>
            <w:tcW w:w="636" w:type="dxa"/>
            <w:tcBorders>
              <w:left w:val="single" w:sz="8" w:space="0" w:color="auto"/>
            </w:tcBorders>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hint="eastAsia"/>
                <w:szCs w:val="21"/>
              </w:rPr>
              <w:t>5</w:t>
            </w:r>
          </w:p>
        </w:tc>
        <w:tc>
          <w:tcPr>
            <w:tcW w:w="1691" w:type="dxa"/>
            <w:tcMar>
              <w:left w:w="28" w:type="dxa"/>
              <w:right w:w="28" w:type="dxa"/>
            </w:tcMar>
            <w:vAlign w:val="center"/>
          </w:tcPr>
          <w:p w:rsidR="00B57BCF" w:rsidRPr="00B57BCF" w:rsidRDefault="00B57BCF" w:rsidP="00B57BCF">
            <w:pPr>
              <w:snapToGrid w:val="0"/>
              <w:jc w:val="center"/>
              <w:rPr>
                <w:rFonts w:ascii="Times New Roman" w:eastAsia="宋体" w:hAnsi="Times New Roman" w:cs="Times New Roman"/>
                <w:szCs w:val="21"/>
              </w:rPr>
            </w:pPr>
            <w:r w:rsidRPr="00B57BCF">
              <w:rPr>
                <w:rFonts w:ascii="Times New Roman" w:eastAsia="宋体" w:hAnsi="Times New Roman" w:cs="Times New Roman"/>
                <w:szCs w:val="21"/>
              </w:rPr>
              <w:t>成绩考核</w:t>
            </w:r>
          </w:p>
        </w:tc>
        <w:tc>
          <w:tcPr>
            <w:tcW w:w="6773" w:type="dxa"/>
            <w:tcBorders>
              <w:right w:val="single" w:sz="8" w:space="0" w:color="auto"/>
            </w:tcBorders>
            <w:vAlign w:val="center"/>
          </w:tcPr>
          <w:p w:rsidR="00B57BCF" w:rsidRPr="00B57BCF" w:rsidRDefault="00B57BCF" w:rsidP="00B57BCF">
            <w:pPr>
              <w:snapToGrid w:val="0"/>
              <w:spacing w:line="276" w:lineRule="auto"/>
              <w:rPr>
                <w:rFonts w:ascii="Times New Roman" w:eastAsia="宋体" w:hAnsi="Times New Roman" w:cs="Times New Roman"/>
                <w:szCs w:val="21"/>
              </w:rPr>
            </w:pPr>
            <w:r w:rsidRPr="00B57BCF">
              <w:rPr>
                <w:rFonts w:ascii="Times New Roman" w:eastAsia="宋体" w:hAnsi="Times New Roman" w:cs="Times New Roman"/>
                <w:szCs w:val="21"/>
              </w:rPr>
              <w:t>本课程考核的方式</w:t>
            </w:r>
            <w:r w:rsidRPr="00B57BCF">
              <w:rPr>
                <w:rFonts w:ascii="Times New Roman" w:eastAsia="宋体" w:hAnsi="Times New Roman" w:cs="Times New Roman" w:hint="eastAsia"/>
                <w:szCs w:val="21"/>
              </w:rPr>
              <w:t>为闭卷笔试</w:t>
            </w:r>
            <w:r w:rsidRPr="00B57BCF">
              <w:rPr>
                <w:rFonts w:ascii="Times New Roman" w:eastAsia="宋体" w:hAnsi="Times New Roman" w:cs="Times New Roman"/>
                <w:szCs w:val="21"/>
              </w:rPr>
              <w:t>。考试采取教考分离，监考</w:t>
            </w:r>
            <w:r w:rsidRPr="00B57BCF">
              <w:rPr>
                <w:rFonts w:ascii="Times New Roman" w:eastAsia="宋体" w:hAnsi="Times New Roman" w:cs="Times New Roman" w:hint="eastAsia"/>
                <w:szCs w:val="21"/>
              </w:rPr>
              <w:t>由学院</w:t>
            </w:r>
            <w:r w:rsidRPr="00B57BCF">
              <w:rPr>
                <w:rFonts w:ascii="Times New Roman" w:eastAsia="宋体" w:hAnsi="Times New Roman" w:cs="Times New Roman"/>
                <w:szCs w:val="21"/>
              </w:rPr>
              <w:t>统一安排。有下列情况之一者，总评成绩为不及格：</w:t>
            </w:r>
          </w:p>
          <w:p w:rsidR="00B57BCF" w:rsidRPr="00B57BCF" w:rsidRDefault="00B57BCF" w:rsidP="00B57BCF">
            <w:pPr>
              <w:snapToGrid w:val="0"/>
              <w:spacing w:line="276" w:lineRule="auto"/>
              <w:rPr>
                <w:rFonts w:ascii="Times New Roman" w:eastAsia="宋体" w:hAnsi="Times New Roman" w:cs="Times New Roman"/>
                <w:szCs w:val="21"/>
              </w:rPr>
            </w:pPr>
            <w:r w:rsidRPr="00B57BCF">
              <w:rPr>
                <w:rFonts w:ascii="Times New Roman" w:eastAsia="宋体" w:hAnsi="Times New Roman" w:cs="Times New Roman" w:hint="eastAsia"/>
                <w:szCs w:val="21"/>
              </w:rPr>
              <w:t>（</w:t>
            </w:r>
            <w:r w:rsidRPr="00B57BCF">
              <w:rPr>
                <w:rFonts w:ascii="Times New Roman" w:eastAsia="宋体" w:hAnsi="Times New Roman" w:cs="Times New Roman" w:hint="eastAsia"/>
                <w:szCs w:val="21"/>
              </w:rPr>
              <w:t>1</w:t>
            </w:r>
            <w:r w:rsidRPr="00B57BCF">
              <w:rPr>
                <w:rFonts w:ascii="Times New Roman" w:eastAsia="宋体" w:hAnsi="Times New Roman" w:cs="Times New Roman" w:hint="eastAsia"/>
                <w:szCs w:val="21"/>
              </w:rPr>
              <w:t>）</w:t>
            </w:r>
            <w:r w:rsidRPr="00B57BCF">
              <w:rPr>
                <w:rFonts w:ascii="Times New Roman" w:eastAsia="宋体" w:hAnsi="Times New Roman" w:cs="Times New Roman"/>
                <w:szCs w:val="21"/>
              </w:rPr>
              <w:t>缺交作业次数达</w:t>
            </w:r>
            <w:r w:rsidRPr="00B57BCF">
              <w:rPr>
                <w:rFonts w:ascii="Times New Roman" w:eastAsia="宋体" w:hAnsi="Times New Roman" w:cs="Times New Roman"/>
                <w:szCs w:val="21"/>
              </w:rPr>
              <w:t>1/3</w:t>
            </w:r>
            <w:r w:rsidRPr="00B57BCF">
              <w:rPr>
                <w:rFonts w:ascii="Times New Roman" w:eastAsia="宋体" w:hAnsi="Times New Roman" w:cs="Times New Roman"/>
                <w:szCs w:val="21"/>
              </w:rPr>
              <w:t>以上者</w:t>
            </w:r>
            <w:r w:rsidRPr="00B57BCF">
              <w:rPr>
                <w:rFonts w:ascii="Times New Roman" w:eastAsia="宋体" w:hAnsi="Times New Roman" w:cs="Times New Roman" w:hint="eastAsia"/>
                <w:szCs w:val="21"/>
              </w:rPr>
              <w:t>。</w:t>
            </w:r>
          </w:p>
          <w:p w:rsidR="00B57BCF" w:rsidRPr="00B57BCF" w:rsidRDefault="00B57BCF" w:rsidP="00B57BCF">
            <w:pPr>
              <w:snapToGrid w:val="0"/>
              <w:spacing w:line="276" w:lineRule="auto"/>
              <w:rPr>
                <w:rFonts w:ascii="Times New Roman" w:eastAsia="宋体" w:hAnsi="Times New Roman" w:cs="Times New Roman"/>
                <w:szCs w:val="21"/>
              </w:rPr>
            </w:pPr>
            <w:r w:rsidRPr="00B57BCF">
              <w:rPr>
                <w:rFonts w:ascii="Times New Roman" w:eastAsia="宋体" w:hAnsi="Times New Roman" w:cs="Times New Roman" w:hint="eastAsia"/>
                <w:szCs w:val="21"/>
              </w:rPr>
              <w:t>（</w:t>
            </w:r>
            <w:r w:rsidRPr="00B57BCF">
              <w:rPr>
                <w:rFonts w:ascii="Times New Roman" w:eastAsia="宋体" w:hAnsi="Times New Roman" w:cs="Times New Roman" w:hint="eastAsia"/>
                <w:szCs w:val="21"/>
              </w:rPr>
              <w:t>2</w:t>
            </w:r>
            <w:r w:rsidRPr="00B57BCF">
              <w:rPr>
                <w:rFonts w:ascii="Times New Roman" w:eastAsia="宋体" w:hAnsi="Times New Roman" w:cs="Times New Roman" w:hint="eastAsia"/>
                <w:szCs w:val="21"/>
              </w:rPr>
              <w:t>）</w:t>
            </w:r>
            <w:r w:rsidRPr="00B57BCF">
              <w:rPr>
                <w:rFonts w:ascii="Times New Roman" w:eastAsia="宋体" w:hAnsi="Times New Roman" w:cs="Times New Roman"/>
                <w:szCs w:val="21"/>
              </w:rPr>
              <w:t>缺课次数达本学期总授课学时的</w:t>
            </w:r>
            <w:r w:rsidRPr="00B57BCF">
              <w:rPr>
                <w:rFonts w:ascii="Times New Roman" w:eastAsia="宋体" w:hAnsi="Times New Roman" w:cs="Times New Roman"/>
                <w:szCs w:val="21"/>
              </w:rPr>
              <w:t>1/3</w:t>
            </w:r>
            <w:r w:rsidRPr="00B57BCF">
              <w:rPr>
                <w:rFonts w:ascii="Times New Roman" w:eastAsia="宋体" w:hAnsi="Times New Roman" w:cs="Times New Roman"/>
                <w:szCs w:val="21"/>
              </w:rPr>
              <w:t>以上者</w:t>
            </w:r>
            <w:r w:rsidRPr="00B57BCF">
              <w:rPr>
                <w:rFonts w:ascii="Times New Roman" w:eastAsia="宋体" w:hAnsi="Times New Roman" w:cs="Times New Roman" w:hint="eastAsia"/>
                <w:szCs w:val="21"/>
              </w:rPr>
              <w:t>。</w:t>
            </w:r>
          </w:p>
          <w:p w:rsidR="00B57BCF" w:rsidRPr="00B57BCF" w:rsidRDefault="00B57BCF" w:rsidP="00B57BCF">
            <w:pPr>
              <w:snapToGrid w:val="0"/>
              <w:spacing w:line="276" w:lineRule="auto"/>
              <w:rPr>
                <w:rFonts w:ascii="Times New Roman" w:eastAsia="宋体" w:hAnsi="Times New Roman" w:cs="Times New Roman"/>
                <w:szCs w:val="21"/>
              </w:rPr>
            </w:pPr>
            <w:r w:rsidRPr="00B57BCF">
              <w:rPr>
                <w:rFonts w:ascii="Times New Roman" w:eastAsia="宋体" w:hAnsi="Times New Roman" w:cs="Times New Roman" w:hint="eastAsia"/>
                <w:szCs w:val="21"/>
              </w:rPr>
              <w:t>（</w:t>
            </w:r>
            <w:r w:rsidRPr="00B57BCF">
              <w:rPr>
                <w:rFonts w:ascii="Times New Roman" w:eastAsia="宋体" w:hAnsi="Times New Roman" w:cs="Times New Roman" w:hint="eastAsia"/>
                <w:szCs w:val="21"/>
              </w:rPr>
              <w:t>3</w:t>
            </w:r>
            <w:r w:rsidRPr="00B57BCF">
              <w:rPr>
                <w:rFonts w:ascii="Times New Roman" w:eastAsia="宋体" w:hAnsi="Times New Roman" w:cs="Times New Roman" w:hint="eastAsia"/>
                <w:szCs w:val="21"/>
              </w:rPr>
              <w:t>）</w:t>
            </w:r>
            <w:r w:rsidRPr="00B57BCF">
              <w:rPr>
                <w:rFonts w:ascii="Times New Roman" w:eastAsia="宋体" w:hAnsi="Times New Roman" w:cs="Times New Roman"/>
                <w:szCs w:val="21"/>
              </w:rPr>
              <w:t>课程目标小于</w:t>
            </w:r>
            <w:r w:rsidRPr="00B57BCF">
              <w:rPr>
                <w:rFonts w:ascii="Times New Roman" w:eastAsia="宋体" w:hAnsi="Times New Roman" w:cs="Times New Roman"/>
                <w:szCs w:val="21"/>
              </w:rPr>
              <w:t>0.6</w:t>
            </w:r>
            <w:r w:rsidRPr="00B57BCF">
              <w:rPr>
                <w:rFonts w:ascii="Times New Roman" w:eastAsia="宋体" w:hAnsi="Times New Roman" w:cs="Times New Roman"/>
                <w:szCs w:val="21"/>
              </w:rPr>
              <w:t>。</w:t>
            </w:r>
          </w:p>
        </w:tc>
      </w:tr>
    </w:tbl>
    <w:p w:rsidR="00B57BCF" w:rsidRPr="00B57BCF" w:rsidRDefault="00B57BCF" w:rsidP="00B57BCF">
      <w:pPr>
        <w:snapToGrid w:val="0"/>
        <w:spacing w:line="360" w:lineRule="auto"/>
        <w:ind w:firstLineChars="200" w:firstLine="562"/>
        <w:rPr>
          <w:rFonts w:ascii="Times New Roman" w:eastAsia="宋体" w:hAnsi="Times New Roman" w:cs="Times New Roman"/>
          <w:b/>
          <w:sz w:val="28"/>
          <w:szCs w:val="28"/>
        </w:rPr>
      </w:pPr>
      <w:r w:rsidRPr="00B57BCF">
        <w:rPr>
          <w:rFonts w:ascii="Times New Roman" w:eastAsia="宋体" w:hAnsi="Times New Roman" w:cs="Times New Roman" w:hint="eastAsia"/>
          <w:b/>
          <w:sz w:val="28"/>
          <w:szCs w:val="28"/>
        </w:rPr>
        <w:t>六、课程</w:t>
      </w:r>
      <w:r w:rsidRPr="00B57BCF">
        <w:rPr>
          <w:rFonts w:ascii="Times New Roman" w:eastAsia="宋体" w:hAnsi="Times New Roman" w:cs="Times New Roman"/>
          <w:b/>
          <w:sz w:val="28"/>
          <w:szCs w:val="28"/>
        </w:rPr>
        <w:t>考核</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（一）</w:t>
      </w:r>
      <w:r w:rsidRPr="00B57BCF">
        <w:rPr>
          <w:rFonts w:ascii="Times New Roman" w:eastAsia="宋体" w:hAnsi="Times New Roman" w:cs="Times New Roman"/>
          <w:sz w:val="24"/>
          <w:szCs w:val="24"/>
        </w:rPr>
        <w:t>课程考核包括期末考试、平时及作业考核和实验考核</w:t>
      </w:r>
      <w:r w:rsidRPr="00B57BCF">
        <w:rPr>
          <w:rFonts w:ascii="Times New Roman" w:eastAsia="宋体" w:hAnsi="Times New Roman" w:cs="Times New Roman" w:hint="eastAsia"/>
          <w:sz w:val="24"/>
          <w:szCs w:val="24"/>
        </w:rPr>
        <w:t>等</w:t>
      </w:r>
      <w:r w:rsidRPr="00B57BCF">
        <w:rPr>
          <w:rFonts w:ascii="Times New Roman" w:eastAsia="宋体" w:hAnsi="Times New Roman" w:cs="Times New Roman"/>
          <w:sz w:val="24"/>
          <w:szCs w:val="24"/>
        </w:rPr>
        <w:t>，期</w:t>
      </w:r>
      <w:r w:rsidRPr="00B57BCF">
        <w:rPr>
          <w:rFonts w:ascii="Times New Roman" w:eastAsia="宋体" w:hAnsi="Times New Roman" w:cs="Times New Roman" w:hint="eastAsia"/>
          <w:sz w:val="24"/>
          <w:szCs w:val="24"/>
        </w:rPr>
        <w:t>末</w:t>
      </w:r>
      <w:r w:rsidRPr="00B57BCF">
        <w:rPr>
          <w:rFonts w:ascii="Times New Roman" w:eastAsia="宋体" w:hAnsi="Times New Roman" w:cs="Times New Roman"/>
          <w:sz w:val="24"/>
          <w:szCs w:val="24"/>
        </w:rPr>
        <w:t>考试采用</w:t>
      </w:r>
      <w:r w:rsidRPr="00B57BCF">
        <w:rPr>
          <w:rFonts w:ascii="Times New Roman" w:eastAsia="宋体" w:hAnsi="Times New Roman" w:cs="Times New Roman" w:hint="eastAsia"/>
          <w:sz w:val="24"/>
          <w:szCs w:val="24"/>
        </w:rPr>
        <w:t>闭卷考试方式</w:t>
      </w:r>
      <w:r w:rsidRPr="00B57BCF">
        <w:rPr>
          <w:rFonts w:ascii="Times New Roman" w:eastAsia="宋体" w:hAnsi="Times New Roman" w:cs="Times New Roman"/>
          <w:sz w:val="24"/>
          <w:szCs w:val="24"/>
        </w:rPr>
        <w:t>。</w:t>
      </w:r>
    </w:p>
    <w:p w:rsidR="00B57BCF" w:rsidRPr="00B57BCF" w:rsidRDefault="00B57BCF" w:rsidP="00B57BCF">
      <w:pPr>
        <w:snapToGrid w:val="0"/>
        <w:spacing w:line="360" w:lineRule="auto"/>
        <w:ind w:firstLineChars="200" w:firstLine="480"/>
        <w:rPr>
          <w:rFonts w:ascii="Times New Roman" w:eastAsia="宋体" w:hAnsi="Times New Roman" w:cs="Times New Roman"/>
          <w:sz w:val="24"/>
          <w:szCs w:val="24"/>
        </w:rPr>
      </w:pPr>
      <w:r w:rsidRPr="00B57BCF">
        <w:rPr>
          <w:rFonts w:ascii="Times New Roman" w:eastAsia="宋体" w:hAnsi="Times New Roman" w:cs="Times New Roman" w:hint="eastAsia"/>
          <w:sz w:val="24"/>
          <w:szCs w:val="24"/>
        </w:rPr>
        <w:t>（二）</w:t>
      </w:r>
      <w:r w:rsidRPr="00B57BCF">
        <w:rPr>
          <w:rFonts w:ascii="Times New Roman" w:eastAsia="宋体" w:hAnsi="Times New Roman" w:cs="Times New Roman"/>
          <w:sz w:val="24"/>
          <w:szCs w:val="24"/>
        </w:rPr>
        <w:t>课程</w:t>
      </w:r>
      <w:r w:rsidRPr="00B57BCF">
        <w:rPr>
          <w:rFonts w:ascii="Times New Roman" w:eastAsia="宋体" w:hAnsi="Times New Roman" w:cs="Times New Roman" w:hint="eastAsia"/>
          <w:sz w:val="24"/>
          <w:szCs w:val="24"/>
        </w:rPr>
        <w:t>总评</w:t>
      </w:r>
      <w:r w:rsidRPr="00B57BCF">
        <w:rPr>
          <w:rFonts w:ascii="Times New Roman" w:eastAsia="宋体" w:hAnsi="Times New Roman" w:cs="Times New Roman"/>
          <w:sz w:val="24"/>
          <w:szCs w:val="24"/>
        </w:rPr>
        <w:t>成绩</w:t>
      </w:r>
      <w:r w:rsidRPr="00B57BCF">
        <w:rPr>
          <w:rFonts w:ascii="Times New Roman" w:eastAsia="宋体" w:hAnsi="Times New Roman" w:cs="Times New Roman"/>
          <w:sz w:val="24"/>
          <w:szCs w:val="24"/>
        </w:rPr>
        <w:t>=</w:t>
      </w:r>
      <w:r w:rsidRPr="00B57BCF">
        <w:rPr>
          <w:rFonts w:ascii="Times New Roman" w:eastAsia="宋体" w:hAnsi="Times New Roman" w:cs="Times New Roman"/>
          <w:sz w:val="24"/>
          <w:szCs w:val="24"/>
        </w:rPr>
        <w:t>平时成绩</w:t>
      </w:r>
      <w:r w:rsidRPr="00B57BCF">
        <w:rPr>
          <w:rFonts w:ascii="Times New Roman" w:eastAsia="宋体" w:hAnsi="Times New Roman" w:cs="Times New Roman"/>
          <w:sz w:val="24"/>
          <w:szCs w:val="24"/>
        </w:rPr>
        <w:t>×20% +</w:t>
      </w:r>
      <w:r w:rsidRPr="00B57BCF">
        <w:rPr>
          <w:rFonts w:ascii="Times New Roman" w:eastAsia="宋体" w:hAnsi="Times New Roman" w:cs="Times New Roman"/>
          <w:sz w:val="24"/>
          <w:szCs w:val="24"/>
        </w:rPr>
        <w:t>实验</w:t>
      </w:r>
      <w:r w:rsidRPr="00B57BCF">
        <w:rPr>
          <w:rFonts w:ascii="Times New Roman" w:eastAsia="宋体" w:hAnsi="Times New Roman" w:cs="Times New Roman" w:hint="eastAsia"/>
          <w:sz w:val="24"/>
          <w:szCs w:val="24"/>
        </w:rPr>
        <w:t>（实践）</w:t>
      </w:r>
      <w:r w:rsidRPr="00B57BCF">
        <w:rPr>
          <w:rFonts w:ascii="Times New Roman" w:eastAsia="宋体" w:hAnsi="Times New Roman" w:cs="Times New Roman"/>
          <w:sz w:val="24"/>
          <w:szCs w:val="24"/>
        </w:rPr>
        <w:t>成绩</w:t>
      </w:r>
      <w:r w:rsidRPr="00B57BCF">
        <w:rPr>
          <w:rFonts w:ascii="Times New Roman" w:eastAsia="宋体" w:hAnsi="Times New Roman" w:cs="Times New Roman"/>
          <w:sz w:val="24"/>
          <w:szCs w:val="24"/>
        </w:rPr>
        <w:t>×20%+</w:t>
      </w:r>
      <w:r w:rsidRPr="00B57BCF">
        <w:rPr>
          <w:rFonts w:ascii="Times New Roman" w:eastAsia="宋体" w:hAnsi="Times New Roman" w:cs="Times New Roman"/>
          <w:sz w:val="24"/>
          <w:szCs w:val="24"/>
        </w:rPr>
        <w:t>期末考试成绩</w:t>
      </w:r>
      <w:r w:rsidRPr="00B57BCF">
        <w:rPr>
          <w:rFonts w:ascii="Times New Roman" w:eastAsia="宋体" w:hAnsi="Times New Roman" w:cs="Times New Roman"/>
          <w:sz w:val="24"/>
          <w:szCs w:val="24"/>
        </w:rPr>
        <w:t>×60%</w:t>
      </w:r>
      <w:r w:rsidRPr="00B57BCF">
        <w:rPr>
          <w:rFonts w:ascii="Times New Roman" w:eastAsia="宋体" w:hAnsi="Times New Roman" w:cs="Times New Roman"/>
          <w:sz w:val="24"/>
          <w:szCs w:val="24"/>
        </w:rPr>
        <w:t>。具体内容和比例</w:t>
      </w:r>
      <w:r w:rsidRPr="00B57BCF">
        <w:rPr>
          <w:rFonts w:ascii="Times New Roman" w:eastAsia="宋体" w:hAnsi="Times New Roman" w:cs="Times New Roman" w:hint="eastAsia"/>
          <w:sz w:val="24"/>
          <w:szCs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B57BCF" w:rsidRPr="00B57BCF" w:rsidTr="00120ADE">
        <w:tc>
          <w:tcPr>
            <w:tcW w:w="1044" w:type="dxa"/>
            <w:shd w:val="clear" w:color="auto" w:fill="FFFFFF"/>
            <w:tcMar>
              <w:left w:w="57" w:type="dxa"/>
              <w:right w:w="57" w:type="dxa"/>
            </w:tcMar>
            <w:vAlign w:val="center"/>
          </w:tcPr>
          <w:p w:rsidR="00B57BCF" w:rsidRPr="00B57BCF" w:rsidRDefault="00B57BCF" w:rsidP="00B57BCF">
            <w:pPr>
              <w:jc w:val="center"/>
              <w:rPr>
                <w:rFonts w:ascii="Times New Roman" w:eastAsia="宋体" w:hAnsi="Times New Roman" w:cs="Times New Roman"/>
                <w:szCs w:val="24"/>
              </w:rPr>
            </w:pPr>
            <w:r w:rsidRPr="00B57BCF">
              <w:rPr>
                <w:rFonts w:ascii="Times New Roman" w:eastAsia="宋体" w:hAnsi="Times New Roman" w:cs="Times New Roman"/>
                <w:szCs w:val="24"/>
              </w:rPr>
              <w:t>成绩组成</w:t>
            </w:r>
          </w:p>
        </w:tc>
        <w:tc>
          <w:tcPr>
            <w:tcW w:w="1565" w:type="dxa"/>
            <w:shd w:val="clear" w:color="auto" w:fill="FFFFFF"/>
            <w:vAlign w:val="center"/>
          </w:tcPr>
          <w:p w:rsidR="00B57BCF" w:rsidRPr="00B57BCF" w:rsidRDefault="00B57BCF" w:rsidP="00B57BCF">
            <w:pPr>
              <w:jc w:val="center"/>
              <w:rPr>
                <w:rFonts w:ascii="Times New Roman" w:eastAsia="宋体" w:hAnsi="Times New Roman" w:cs="Times New Roman"/>
                <w:szCs w:val="24"/>
              </w:rPr>
            </w:pPr>
            <w:r w:rsidRPr="00B57BCF">
              <w:rPr>
                <w:rFonts w:ascii="Times New Roman" w:eastAsia="宋体" w:hAnsi="Times New Roman" w:cs="Times New Roman"/>
                <w:szCs w:val="24"/>
              </w:rPr>
              <w:t>考核</w:t>
            </w:r>
            <w:r w:rsidRPr="00B57BCF">
              <w:rPr>
                <w:rFonts w:ascii="Times New Roman" w:eastAsia="宋体" w:hAnsi="Times New Roman" w:cs="Times New Roman"/>
                <w:szCs w:val="24"/>
              </w:rPr>
              <w:t>/</w:t>
            </w:r>
            <w:r w:rsidRPr="00B57BCF">
              <w:rPr>
                <w:rFonts w:ascii="Times New Roman" w:eastAsia="宋体" w:hAnsi="Times New Roman" w:cs="Times New Roman"/>
                <w:szCs w:val="24"/>
              </w:rPr>
              <w:t>评价环节</w:t>
            </w:r>
          </w:p>
        </w:tc>
        <w:tc>
          <w:tcPr>
            <w:tcW w:w="808" w:type="dxa"/>
            <w:shd w:val="clear" w:color="auto" w:fill="FFFFFF"/>
            <w:vAlign w:val="center"/>
          </w:tcPr>
          <w:p w:rsidR="00B57BCF" w:rsidRPr="00B57BCF" w:rsidRDefault="00B57BCF" w:rsidP="00B57BCF">
            <w:pPr>
              <w:jc w:val="center"/>
              <w:rPr>
                <w:rFonts w:ascii="Times New Roman" w:eastAsia="宋体" w:hAnsi="Times New Roman" w:cs="Times New Roman"/>
                <w:szCs w:val="24"/>
              </w:rPr>
            </w:pPr>
            <w:r w:rsidRPr="00B57BCF">
              <w:rPr>
                <w:rFonts w:ascii="Times New Roman" w:eastAsia="宋体" w:hAnsi="Times New Roman" w:cs="Times New Roman" w:hint="eastAsia"/>
                <w:szCs w:val="24"/>
              </w:rPr>
              <w:t>权重</w:t>
            </w:r>
          </w:p>
        </w:tc>
        <w:tc>
          <w:tcPr>
            <w:tcW w:w="4410" w:type="dxa"/>
            <w:shd w:val="clear" w:color="auto" w:fill="FFFFFF"/>
            <w:vAlign w:val="center"/>
          </w:tcPr>
          <w:p w:rsidR="00B57BCF" w:rsidRPr="00B57BCF" w:rsidRDefault="00B57BCF" w:rsidP="00B57BCF">
            <w:pPr>
              <w:jc w:val="center"/>
              <w:rPr>
                <w:rFonts w:ascii="Times New Roman" w:eastAsia="宋体" w:hAnsi="Times New Roman" w:cs="Times New Roman"/>
                <w:szCs w:val="24"/>
              </w:rPr>
            </w:pPr>
            <w:r w:rsidRPr="00B57BCF">
              <w:rPr>
                <w:rFonts w:ascii="Times New Roman" w:eastAsia="宋体" w:hAnsi="Times New Roman" w:cs="Times New Roman"/>
                <w:szCs w:val="24"/>
              </w:rPr>
              <w:t>考核</w:t>
            </w:r>
            <w:r w:rsidRPr="00B57BCF">
              <w:rPr>
                <w:rFonts w:ascii="Times New Roman" w:eastAsia="宋体" w:hAnsi="Times New Roman" w:cs="Times New Roman"/>
                <w:szCs w:val="24"/>
              </w:rPr>
              <w:t>/</w:t>
            </w:r>
            <w:r w:rsidRPr="00B57BCF">
              <w:rPr>
                <w:rFonts w:ascii="Times New Roman" w:eastAsia="宋体" w:hAnsi="Times New Roman" w:cs="Times New Roman"/>
                <w:szCs w:val="24"/>
              </w:rPr>
              <w:t>评价细则</w:t>
            </w:r>
          </w:p>
        </w:tc>
        <w:tc>
          <w:tcPr>
            <w:tcW w:w="1470" w:type="dxa"/>
            <w:shd w:val="clear" w:color="auto" w:fill="FFFFFF"/>
            <w:vAlign w:val="center"/>
          </w:tcPr>
          <w:p w:rsidR="00B57BCF" w:rsidRPr="00B57BCF" w:rsidRDefault="00B57BCF" w:rsidP="00B57BCF">
            <w:pPr>
              <w:jc w:val="center"/>
              <w:rPr>
                <w:rFonts w:ascii="Times New Roman" w:eastAsia="宋体" w:hAnsi="Times New Roman" w:cs="Times New Roman"/>
                <w:szCs w:val="24"/>
              </w:rPr>
            </w:pPr>
            <w:r w:rsidRPr="00B57BCF">
              <w:rPr>
                <w:rFonts w:ascii="Times New Roman" w:eastAsia="宋体" w:hAnsi="Times New Roman" w:cs="Times New Roman"/>
                <w:szCs w:val="24"/>
              </w:rPr>
              <w:t>对应的毕业要求指标点</w:t>
            </w:r>
          </w:p>
        </w:tc>
      </w:tr>
      <w:tr w:rsidR="00B57BCF" w:rsidRPr="00B57BCF" w:rsidTr="00120ADE">
        <w:trPr>
          <w:trHeight w:val="550"/>
        </w:trPr>
        <w:tc>
          <w:tcPr>
            <w:tcW w:w="1044" w:type="dxa"/>
            <w:vMerge w:val="restart"/>
            <w:tcMar>
              <w:left w:w="57" w:type="dxa"/>
              <w:right w:w="57" w:type="dxa"/>
            </w:tcMar>
            <w:vAlign w:val="center"/>
          </w:tcPr>
          <w:p w:rsidR="00B57BCF" w:rsidRPr="00B57BCF" w:rsidRDefault="00B57BCF" w:rsidP="00B57BCF">
            <w:pPr>
              <w:jc w:val="center"/>
              <w:rPr>
                <w:rFonts w:ascii="Times New Roman" w:eastAsia="宋体" w:hAnsi="Times New Roman" w:cs="Times New Roman"/>
                <w:szCs w:val="24"/>
              </w:rPr>
            </w:pPr>
            <w:r w:rsidRPr="00B57BCF">
              <w:rPr>
                <w:rFonts w:ascii="Times New Roman" w:eastAsia="宋体" w:hAnsi="Times New Roman" w:cs="Times New Roman"/>
                <w:szCs w:val="24"/>
              </w:rPr>
              <w:t>平时成绩</w:t>
            </w:r>
          </w:p>
        </w:tc>
        <w:tc>
          <w:tcPr>
            <w:tcW w:w="1565" w:type="dxa"/>
            <w:vAlign w:val="center"/>
          </w:tcPr>
          <w:p w:rsidR="00B57BCF" w:rsidRPr="00B57BCF" w:rsidRDefault="00B57BCF" w:rsidP="00B57BCF">
            <w:pPr>
              <w:jc w:val="center"/>
              <w:rPr>
                <w:rFonts w:ascii="Times New Roman" w:eastAsia="宋体" w:hAnsi="Times New Roman" w:cs="Times New Roman"/>
                <w:color w:val="000000"/>
                <w:szCs w:val="21"/>
              </w:rPr>
            </w:pPr>
            <w:r w:rsidRPr="00B57BCF">
              <w:rPr>
                <w:rFonts w:ascii="Times New Roman" w:eastAsia="宋体" w:hAnsi="Times New Roman" w:cs="Times New Roman" w:hint="eastAsia"/>
                <w:color w:val="000000"/>
                <w:szCs w:val="21"/>
              </w:rPr>
              <w:t>日常出勤</w:t>
            </w:r>
          </w:p>
          <w:p w:rsidR="00B57BCF" w:rsidRPr="00B57BCF" w:rsidRDefault="00B57BCF" w:rsidP="00B57BCF">
            <w:pPr>
              <w:jc w:val="center"/>
              <w:rPr>
                <w:rFonts w:ascii="Times New Roman" w:eastAsia="宋体" w:hAnsi="Times New Roman" w:cs="Times New Roman"/>
                <w:color w:val="000000"/>
                <w:szCs w:val="21"/>
              </w:rPr>
            </w:pPr>
            <w:r w:rsidRPr="00B57BCF">
              <w:rPr>
                <w:rFonts w:ascii="Times New Roman" w:eastAsia="宋体" w:hAnsi="Times New Roman" w:cs="Times New Roman" w:hint="eastAsia"/>
                <w:color w:val="000000"/>
                <w:szCs w:val="21"/>
              </w:rPr>
              <w:t>课堂表现</w:t>
            </w:r>
          </w:p>
        </w:tc>
        <w:tc>
          <w:tcPr>
            <w:tcW w:w="808" w:type="dxa"/>
            <w:vAlign w:val="center"/>
          </w:tcPr>
          <w:p w:rsidR="00B57BCF" w:rsidRPr="00B57BCF" w:rsidRDefault="00B57BCF" w:rsidP="00B57BCF">
            <w:pPr>
              <w:jc w:val="center"/>
              <w:rPr>
                <w:rFonts w:ascii="Times New Roman" w:eastAsia="宋体" w:hAnsi="Times New Roman" w:cs="Times New Roman"/>
                <w:szCs w:val="24"/>
              </w:rPr>
            </w:pPr>
            <w:r w:rsidRPr="00B57BCF">
              <w:rPr>
                <w:rFonts w:ascii="Times New Roman" w:eastAsia="宋体" w:hAnsi="Times New Roman" w:cs="Times New Roman" w:hint="eastAsia"/>
                <w:szCs w:val="24"/>
              </w:rPr>
              <w:t xml:space="preserve"> </w:t>
            </w:r>
            <w:r w:rsidRPr="00B57BCF">
              <w:rPr>
                <w:rFonts w:ascii="Times New Roman" w:eastAsia="宋体" w:hAnsi="Times New Roman" w:cs="Times New Roman"/>
                <w:szCs w:val="24"/>
              </w:rPr>
              <w:t>10%</w:t>
            </w:r>
          </w:p>
        </w:tc>
        <w:tc>
          <w:tcPr>
            <w:tcW w:w="4410" w:type="dxa"/>
            <w:vAlign w:val="center"/>
          </w:tcPr>
          <w:p w:rsidR="00B57BCF" w:rsidRPr="00B57BCF" w:rsidRDefault="00B57BCF" w:rsidP="00B57BCF">
            <w:pPr>
              <w:rPr>
                <w:rFonts w:ascii="Times New Roman" w:eastAsia="宋体" w:hAnsi="Times New Roman" w:cs="Times New Roman"/>
                <w:szCs w:val="21"/>
              </w:rPr>
            </w:pPr>
            <w:r w:rsidRPr="00B57BCF">
              <w:rPr>
                <w:rFonts w:ascii="Times New Roman" w:eastAsia="宋体" w:hAnsi="Times New Roman" w:cs="Times New Roman" w:hint="eastAsia"/>
                <w:szCs w:val="21"/>
              </w:rPr>
              <w:t>日常出勤、课堂表现均按百分制评分，以日常出勤为基本评分标准，因大课堂教学，学生人数众多，课堂表现不能每位同学面面俱到，故将课堂表现酌情附加到日常出勤当中，总评后折算成</w:t>
            </w:r>
            <w:r w:rsidRPr="00B57BCF">
              <w:rPr>
                <w:rFonts w:ascii="Times New Roman" w:eastAsia="宋体" w:hAnsi="Times New Roman" w:cs="Times New Roman"/>
                <w:szCs w:val="21"/>
              </w:rPr>
              <w:t>10%</w:t>
            </w:r>
            <w:r w:rsidRPr="00B57BCF">
              <w:rPr>
                <w:rFonts w:ascii="Times New Roman" w:eastAsia="宋体" w:hAnsi="Times New Roman" w:cs="Times New Roman"/>
                <w:szCs w:val="21"/>
              </w:rPr>
              <w:t>计入</w:t>
            </w:r>
            <w:r w:rsidRPr="00B57BCF">
              <w:rPr>
                <w:rFonts w:ascii="Times New Roman" w:eastAsia="宋体" w:hAnsi="Times New Roman" w:cs="Times New Roman" w:hint="eastAsia"/>
                <w:szCs w:val="21"/>
              </w:rPr>
              <w:t>课程</w:t>
            </w:r>
            <w:r w:rsidRPr="00B57BCF">
              <w:rPr>
                <w:rFonts w:ascii="Times New Roman" w:eastAsia="宋体" w:hAnsi="Times New Roman" w:cs="Times New Roman"/>
                <w:szCs w:val="21"/>
              </w:rPr>
              <w:t>总成绩</w:t>
            </w:r>
            <w:r w:rsidRPr="00B57BCF">
              <w:rPr>
                <w:rFonts w:ascii="Times New Roman" w:eastAsia="宋体" w:hAnsi="Times New Roman" w:cs="Times New Roman" w:hint="eastAsia"/>
                <w:szCs w:val="21"/>
              </w:rPr>
              <w:t>。</w:t>
            </w:r>
          </w:p>
        </w:tc>
        <w:tc>
          <w:tcPr>
            <w:tcW w:w="1470" w:type="dxa"/>
            <w:vAlign w:val="center"/>
          </w:tcPr>
          <w:p w:rsidR="00B57BCF" w:rsidRPr="00B57BCF" w:rsidRDefault="00B57BCF" w:rsidP="00B57BCF">
            <w:pPr>
              <w:jc w:val="center"/>
              <w:rPr>
                <w:rFonts w:ascii="Times New Roman" w:eastAsia="宋体" w:hAnsi="Times New Roman" w:cs="Times New Roman"/>
                <w:szCs w:val="24"/>
              </w:rPr>
            </w:pPr>
            <w:r w:rsidRPr="00B57BCF">
              <w:rPr>
                <w:rFonts w:ascii="Times New Roman" w:eastAsia="宋体" w:hAnsi="Times New Roman" w:cs="Times New Roman" w:hint="eastAsia"/>
                <w:color w:val="000000"/>
                <w:szCs w:val="21"/>
              </w:rPr>
              <w:t>1</w:t>
            </w:r>
            <w:r w:rsidRPr="00B57BCF">
              <w:rPr>
                <w:rFonts w:ascii="Times New Roman" w:eastAsia="宋体" w:hAnsi="Times New Roman" w:cs="Times New Roman"/>
                <w:color w:val="000000"/>
                <w:szCs w:val="21"/>
              </w:rPr>
              <w:t>-</w:t>
            </w:r>
            <w:r w:rsidRPr="00B57BCF">
              <w:rPr>
                <w:rFonts w:ascii="Times New Roman" w:eastAsia="宋体" w:hAnsi="Times New Roman" w:cs="Times New Roman" w:hint="eastAsia"/>
                <w:color w:val="000000"/>
                <w:szCs w:val="21"/>
              </w:rPr>
              <w:t>2</w:t>
            </w:r>
          </w:p>
        </w:tc>
      </w:tr>
      <w:tr w:rsidR="00B57BCF" w:rsidRPr="00B57BCF" w:rsidTr="00120ADE">
        <w:trPr>
          <w:trHeight w:val="550"/>
        </w:trPr>
        <w:tc>
          <w:tcPr>
            <w:tcW w:w="1044" w:type="dxa"/>
            <w:vMerge/>
            <w:tcMar>
              <w:left w:w="57" w:type="dxa"/>
              <w:right w:w="57" w:type="dxa"/>
            </w:tcMar>
            <w:vAlign w:val="center"/>
          </w:tcPr>
          <w:p w:rsidR="00B57BCF" w:rsidRPr="00B57BCF" w:rsidRDefault="00B57BCF" w:rsidP="00B57BCF">
            <w:pPr>
              <w:jc w:val="center"/>
              <w:rPr>
                <w:rFonts w:ascii="Times New Roman" w:eastAsia="宋体" w:hAnsi="Times New Roman" w:cs="Times New Roman"/>
                <w:szCs w:val="24"/>
              </w:rPr>
            </w:pPr>
          </w:p>
        </w:tc>
        <w:tc>
          <w:tcPr>
            <w:tcW w:w="1565" w:type="dxa"/>
            <w:vAlign w:val="center"/>
          </w:tcPr>
          <w:p w:rsidR="00B57BCF" w:rsidRPr="00B57BCF" w:rsidRDefault="00B57BCF" w:rsidP="00B57BCF">
            <w:pPr>
              <w:jc w:val="center"/>
              <w:rPr>
                <w:rFonts w:ascii="Times New Roman" w:eastAsia="宋体" w:hAnsi="Times New Roman" w:cs="Times New Roman"/>
                <w:color w:val="000000"/>
                <w:szCs w:val="21"/>
              </w:rPr>
            </w:pPr>
            <w:r w:rsidRPr="00B57BCF">
              <w:rPr>
                <w:rFonts w:ascii="Times New Roman" w:eastAsia="宋体" w:hAnsi="Times New Roman" w:cs="Times New Roman" w:hint="eastAsia"/>
                <w:color w:val="000000"/>
                <w:szCs w:val="21"/>
              </w:rPr>
              <w:t>课外作业</w:t>
            </w:r>
          </w:p>
        </w:tc>
        <w:tc>
          <w:tcPr>
            <w:tcW w:w="808" w:type="dxa"/>
            <w:vAlign w:val="center"/>
          </w:tcPr>
          <w:p w:rsidR="00B57BCF" w:rsidRPr="00B57BCF" w:rsidRDefault="00B57BCF" w:rsidP="00B57BCF">
            <w:pPr>
              <w:jc w:val="center"/>
              <w:rPr>
                <w:rFonts w:ascii="Times New Roman" w:eastAsia="宋体" w:hAnsi="Times New Roman" w:cs="Times New Roman"/>
                <w:szCs w:val="24"/>
              </w:rPr>
            </w:pPr>
            <w:r w:rsidRPr="00B57BCF">
              <w:rPr>
                <w:rFonts w:ascii="Times New Roman" w:eastAsia="宋体" w:hAnsi="Times New Roman" w:cs="Times New Roman" w:hint="eastAsia"/>
                <w:szCs w:val="24"/>
              </w:rPr>
              <w:t>10</w:t>
            </w:r>
            <w:r w:rsidRPr="00B57BCF">
              <w:rPr>
                <w:rFonts w:ascii="Times New Roman" w:eastAsia="宋体" w:hAnsi="Times New Roman" w:cs="Times New Roman"/>
                <w:szCs w:val="24"/>
              </w:rPr>
              <w:t>%</w:t>
            </w:r>
          </w:p>
        </w:tc>
        <w:tc>
          <w:tcPr>
            <w:tcW w:w="4410" w:type="dxa"/>
            <w:vAlign w:val="center"/>
          </w:tcPr>
          <w:p w:rsidR="00B57BCF" w:rsidRPr="00B57BCF" w:rsidRDefault="00B57BCF" w:rsidP="00B57BCF">
            <w:pPr>
              <w:rPr>
                <w:rFonts w:ascii="Times New Roman" w:eastAsia="宋体" w:hAnsi="Times New Roman" w:cs="Times New Roman"/>
                <w:szCs w:val="21"/>
              </w:rPr>
            </w:pPr>
            <w:r w:rsidRPr="00B57BCF">
              <w:rPr>
                <w:rFonts w:ascii="Times New Roman" w:eastAsia="宋体" w:hAnsi="Times New Roman" w:cs="Times New Roman" w:hint="eastAsia"/>
                <w:szCs w:val="21"/>
              </w:rPr>
              <w:t>课外</w:t>
            </w:r>
            <w:r w:rsidRPr="00B57BCF">
              <w:rPr>
                <w:rFonts w:ascii="Times New Roman" w:eastAsia="宋体" w:hAnsi="Times New Roman" w:cs="Times New Roman"/>
                <w:szCs w:val="21"/>
              </w:rPr>
              <w:t>作业</w:t>
            </w:r>
            <w:r w:rsidRPr="00B57BCF">
              <w:rPr>
                <w:rFonts w:ascii="Times New Roman" w:eastAsia="宋体" w:hAnsi="Times New Roman" w:cs="Times New Roman" w:hint="eastAsia"/>
                <w:szCs w:val="21"/>
              </w:rPr>
              <w:t>布置</w:t>
            </w:r>
            <w:r w:rsidRPr="00B57BCF">
              <w:rPr>
                <w:rFonts w:ascii="Times New Roman" w:eastAsia="宋体" w:hAnsi="Times New Roman" w:cs="Times New Roman" w:hint="eastAsia"/>
                <w:szCs w:val="21"/>
              </w:rPr>
              <w:t>3</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4</w:t>
            </w:r>
            <w:r w:rsidRPr="00B57BCF">
              <w:rPr>
                <w:rFonts w:ascii="Times New Roman" w:eastAsia="宋体" w:hAnsi="Times New Roman" w:cs="Times New Roman" w:hint="eastAsia"/>
                <w:szCs w:val="21"/>
              </w:rPr>
              <w:t>次，</w:t>
            </w:r>
            <w:r w:rsidRPr="00B57BCF">
              <w:rPr>
                <w:rFonts w:ascii="Times New Roman" w:eastAsia="宋体" w:hAnsi="Times New Roman" w:cs="Times New Roman"/>
                <w:szCs w:val="24"/>
              </w:rPr>
              <w:t>完成</w:t>
            </w:r>
            <w:r w:rsidRPr="00B57BCF">
              <w:rPr>
                <w:rFonts w:ascii="Times New Roman" w:eastAsia="宋体" w:hAnsi="Times New Roman" w:cs="Times New Roman"/>
                <w:szCs w:val="24"/>
              </w:rPr>
              <w:t>20~30</w:t>
            </w:r>
            <w:r w:rsidRPr="00B57BCF">
              <w:rPr>
                <w:rFonts w:ascii="Times New Roman" w:eastAsia="宋体" w:hAnsi="Times New Roman" w:cs="Times New Roman"/>
                <w:szCs w:val="24"/>
              </w:rPr>
              <w:t>个习题，主要考核学生对每节课知识点的复习、理解和掌握程度</w:t>
            </w:r>
            <w:r w:rsidRPr="00B57BCF">
              <w:rPr>
                <w:rFonts w:ascii="Times New Roman" w:eastAsia="宋体" w:hAnsi="Times New Roman" w:cs="Times New Roman"/>
                <w:szCs w:val="21"/>
              </w:rPr>
              <w:t>，</w:t>
            </w:r>
            <w:r w:rsidRPr="00B57BCF">
              <w:rPr>
                <w:rFonts w:ascii="Times New Roman" w:eastAsia="宋体" w:hAnsi="Times New Roman" w:cs="Times New Roman" w:hint="eastAsia"/>
                <w:szCs w:val="21"/>
              </w:rPr>
              <w:t>每次</w:t>
            </w:r>
            <w:r w:rsidRPr="00B57BCF">
              <w:rPr>
                <w:rFonts w:ascii="Times New Roman" w:eastAsia="宋体" w:hAnsi="Times New Roman" w:cs="Times New Roman"/>
                <w:szCs w:val="21"/>
              </w:rPr>
              <w:t>课外</w:t>
            </w:r>
            <w:r w:rsidRPr="00B57BCF">
              <w:rPr>
                <w:rFonts w:ascii="Times New Roman" w:eastAsia="宋体" w:hAnsi="Times New Roman" w:cs="Times New Roman" w:hint="eastAsia"/>
                <w:szCs w:val="21"/>
              </w:rPr>
              <w:t>作业</w:t>
            </w:r>
            <w:r w:rsidRPr="00B57BCF">
              <w:rPr>
                <w:rFonts w:ascii="Times New Roman" w:eastAsia="宋体" w:hAnsi="Times New Roman" w:cs="Times New Roman"/>
                <w:szCs w:val="21"/>
              </w:rPr>
              <w:t>按百分制</w:t>
            </w:r>
            <w:r w:rsidRPr="00B57BCF">
              <w:rPr>
                <w:rFonts w:ascii="Times New Roman" w:eastAsia="宋体" w:hAnsi="Times New Roman" w:cs="Times New Roman" w:hint="eastAsia"/>
                <w:szCs w:val="21"/>
              </w:rPr>
              <w:t>评分</w:t>
            </w:r>
            <w:r w:rsidRPr="00B57BCF">
              <w:rPr>
                <w:rFonts w:ascii="Times New Roman" w:eastAsia="宋体" w:hAnsi="Times New Roman" w:cs="Times New Roman"/>
                <w:szCs w:val="21"/>
              </w:rPr>
              <w:t>，总评后折算成</w:t>
            </w:r>
            <w:r w:rsidRPr="00B57BCF">
              <w:rPr>
                <w:rFonts w:ascii="Times New Roman" w:eastAsia="宋体" w:hAnsi="Times New Roman" w:cs="Times New Roman" w:hint="eastAsia"/>
                <w:szCs w:val="21"/>
              </w:rPr>
              <w:t>10%</w:t>
            </w:r>
            <w:r w:rsidRPr="00B57BCF">
              <w:rPr>
                <w:rFonts w:ascii="Times New Roman" w:eastAsia="宋体" w:hAnsi="Times New Roman" w:cs="Times New Roman"/>
                <w:szCs w:val="21"/>
              </w:rPr>
              <w:t>计入</w:t>
            </w:r>
            <w:r w:rsidRPr="00B57BCF">
              <w:rPr>
                <w:rFonts w:ascii="Times New Roman" w:eastAsia="宋体" w:hAnsi="Times New Roman" w:cs="Times New Roman" w:hint="eastAsia"/>
                <w:szCs w:val="21"/>
              </w:rPr>
              <w:t>课程</w:t>
            </w:r>
            <w:r w:rsidRPr="00B57BCF">
              <w:rPr>
                <w:rFonts w:ascii="Times New Roman" w:eastAsia="宋体" w:hAnsi="Times New Roman" w:cs="Times New Roman"/>
                <w:szCs w:val="21"/>
              </w:rPr>
              <w:t>总成绩。</w:t>
            </w:r>
          </w:p>
        </w:tc>
        <w:tc>
          <w:tcPr>
            <w:tcW w:w="1470" w:type="dxa"/>
            <w:vAlign w:val="center"/>
          </w:tcPr>
          <w:p w:rsidR="00B57BCF" w:rsidRPr="00B57BCF" w:rsidRDefault="00B57BCF" w:rsidP="00B57BCF">
            <w:pPr>
              <w:jc w:val="center"/>
              <w:rPr>
                <w:rFonts w:ascii="Times New Roman" w:eastAsia="宋体" w:hAnsi="Times New Roman" w:cs="Times New Roman"/>
                <w:color w:val="000000"/>
                <w:szCs w:val="21"/>
              </w:rPr>
            </w:pPr>
            <w:r w:rsidRPr="00B57BCF">
              <w:rPr>
                <w:rFonts w:ascii="Times New Roman" w:eastAsia="宋体" w:hAnsi="Times New Roman" w:cs="Times New Roman" w:hint="eastAsia"/>
                <w:color w:val="000000"/>
                <w:szCs w:val="21"/>
              </w:rPr>
              <w:t>1</w:t>
            </w:r>
            <w:r w:rsidRPr="00B57BCF">
              <w:rPr>
                <w:rFonts w:ascii="Times New Roman" w:eastAsia="宋体" w:hAnsi="Times New Roman" w:cs="Times New Roman"/>
                <w:color w:val="000000"/>
                <w:szCs w:val="21"/>
              </w:rPr>
              <w:t>-1</w:t>
            </w:r>
          </w:p>
          <w:p w:rsidR="00B57BCF" w:rsidRPr="00B57BCF" w:rsidRDefault="00B57BCF" w:rsidP="00B57BCF">
            <w:pPr>
              <w:jc w:val="center"/>
              <w:rPr>
                <w:rFonts w:ascii="Times New Roman" w:eastAsia="宋体" w:hAnsi="Times New Roman" w:cs="Times New Roman"/>
                <w:color w:val="000000"/>
                <w:szCs w:val="21"/>
              </w:rPr>
            </w:pPr>
            <w:r w:rsidRPr="00B57BCF">
              <w:rPr>
                <w:rFonts w:ascii="Times New Roman" w:eastAsia="宋体" w:hAnsi="Times New Roman" w:cs="Times New Roman" w:hint="eastAsia"/>
                <w:color w:val="000000"/>
                <w:szCs w:val="21"/>
              </w:rPr>
              <w:t>1</w:t>
            </w:r>
            <w:r w:rsidRPr="00B57BCF">
              <w:rPr>
                <w:rFonts w:ascii="Times New Roman" w:eastAsia="宋体" w:hAnsi="Times New Roman" w:cs="Times New Roman"/>
                <w:color w:val="000000"/>
                <w:szCs w:val="21"/>
              </w:rPr>
              <w:t>-</w:t>
            </w:r>
            <w:r w:rsidRPr="00B57BCF">
              <w:rPr>
                <w:rFonts w:ascii="Times New Roman" w:eastAsia="宋体" w:hAnsi="Times New Roman" w:cs="Times New Roman" w:hint="eastAsia"/>
                <w:color w:val="000000"/>
                <w:szCs w:val="21"/>
              </w:rPr>
              <w:t>2</w:t>
            </w:r>
          </w:p>
          <w:p w:rsidR="00B57BCF" w:rsidRPr="00B57BCF" w:rsidRDefault="00B57BCF" w:rsidP="00B57BCF">
            <w:pPr>
              <w:jc w:val="center"/>
              <w:rPr>
                <w:rFonts w:ascii="Times New Roman" w:eastAsia="宋体" w:hAnsi="Times New Roman" w:cs="Times New Roman"/>
                <w:color w:val="000000"/>
                <w:szCs w:val="21"/>
              </w:rPr>
            </w:pPr>
            <w:r w:rsidRPr="00B57BCF">
              <w:rPr>
                <w:rFonts w:ascii="Times New Roman" w:eastAsia="宋体" w:hAnsi="Times New Roman" w:cs="Times New Roman"/>
                <w:color w:val="000000"/>
                <w:szCs w:val="21"/>
              </w:rPr>
              <w:t>5-1</w:t>
            </w:r>
          </w:p>
        </w:tc>
      </w:tr>
      <w:tr w:rsidR="00B57BCF" w:rsidRPr="00B57BCF" w:rsidTr="00120ADE">
        <w:tc>
          <w:tcPr>
            <w:tcW w:w="1044" w:type="dxa"/>
            <w:tcMar>
              <w:left w:w="57" w:type="dxa"/>
              <w:right w:w="57" w:type="dxa"/>
            </w:tcMar>
            <w:vAlign w:val="center"/>
          </w:tcPr>
          <w:p w:rsidR="00B57BCF" w:rsidRPr="00B57BCF" w:rsidRDefault="00B57BCF" w:rsidP="00B57BCF">
            <w:pPr>
              <w:jc w:val="center"/>
              <w:rPr>
                <w:rFonts w:ascii="Times New Roman" w:eastAsia="宋体" w:hAnsi="Times New Roman" w:cs="Times New Roman"/>
                <w:szCs w:val="24"/>
              </w:rPr>
            </w:pPr>
            <w:r w:rsidRPr="00B57BCF">
              <w:rPr>
                <w:rFonts w:ascii="Times New Roman" w:eastAsia="宋体" w:hAnsi="Times New Roman" w:cs="Times New Roman"/>
                <w:szCs w:val="24"/>
              </w:rPr>
              <w:t>实验成绩</w:t>
            </w:r>
          </w:p>
        </w:tc>
        <w:tc>
          <w:tcPr>
            <w:tcW w:w="1565" w:type="dxa"/>
            <w:vAlign w:val="center"/>
          </w:tcPr>
          <w:p w:rsidR="00B57BCF" w:rsidRPr="00B57BCF" w:rsidRDefault="00B57BCF" w:rsidP="00B57BCF">
            <w:pPr>
              <w:jc w:val="center"/>
              <w:rPr>
                <w:rFonts w:ascii="Times New Roman" w:eastAsia="宋体" w:hAnsi="Times New Roman" w:cs="Times New Roman"/>
                <w:szCs w:val="24"/>
              </w:rPr>
            </w:pPr>
            <w:r w:rsidRPr="00B57BCF">
              <w:rPr>
                <w:rFonts w:ascii="Times New Roman" w:eastAsia="宋体" w:hAnsi="Times New Roman" w:cs="Times New Roman" w:hint="eastAsia"/>
                <w:szCs w:val="24"/>
              </w:rPr>
              <w:t>课程</w:t>
            </w:r>
          </w:p>
        </w:tc>
        <w:tc>
          <w:tcPr>
            <w:tcW w:w="808" w:type="dxa"/>
            <w:vAlign w:val="center"/>
          </w:tcPr>
          <w:p w:rsidR="00B57BCF" w:rsidRPr="00B57BCF" w:rsidRDefault="00B57BCF" w:rsidP="00B57BCF">
            <w:pPr>
              <w:jc w:val="center"/>
              <w:rPr>
                <w:rFonts w:ascii="Times New Roman" w:eastAsia="宋体" w:hAnsi="Times New Roman" w:cs="Times New Roman"/>
                <w:szCs w:val="24"/>
              </w:rPr>
            </w:pPr>
            <w:r w:rsidRPr="00B57BCF">
              <w:rPr>
                <w:rFonts w:ascii="Times New Roman" w:eastAsia="宋体" w:hAnsi="Times New Roman" w:cs="Times New Roman" w:hint="eastAsia"/>
                <w:szCs w:val="24"/>
              </w:rPr>
              <w:t xml:space="preserve"> </w:t>
            </w:r>
            <w:r w:rsidRPr="00B57BCF">
              <w:rPr>
                <w:rFonts w:ascii="Times New Roman" w:eastAsia="宋体" w:hAnsi="Times New Roman" w:cs="Times New Roman"/>
                <w:szCs w:val="24"/>
              </w:rPr>
              <w:t>20%</w:t>
            </w:r>
            <w:r w:rsidRPr="00B57BCF">
              <w:rPr>
                <w:rFonts w:ascii="Times New Roman" w:eastAsia="宋体" w:hAnsi="Times New Roman" w:cs="Times New Roman" w:hint="eastAsia"/>
                <w:szCs w:val="24"/>
              </w:rPr>
              <w:t xml:space="preserve"> </w:t>
            </w:r>
          </w:p>
        </w:tc>
        <w:tc>
          <w:tcPr>
            <w:tcW w:w="4410" w:type="dxa"/>
            <w:vAlign w:val="center"/>
          </w:tcPr>
          <w:p w:rsidR="00B57BCF" w:rsidRPr="00B57BCF" w:rsidRDefault="00B57BCF" w:rsidP="00B57BCF">
            <w:pPr>
              <w:rPr>
                <w:rFonts w:ascii="Times New Roman" w:eastAsia="宋体" w:hAnsi="Times New Roman" w:cs="Times New Roman"/>
                <w:color w:val="000000"/>
                <w:szCs w:val="21"/>
              </w:rPr>
            </w:pPr>
            <w:r w:rsidRPr="00B57BCF">
              <w:rPr>
                <w:rFonts w:ascii="Times New Roman" w:eastAsia="宋体" w:hAnsi="Times New Roman" w:cs="Times New Roman"/>
                <w:color w:val="000000"/>
                <w:szCs w:val="21"/>
              </w:rPr>
              <w:t>完成</w:t>
            </w:r>
            <w:r w:rsidRPr="00B57BCF">
              <w:rPr>
                <w:rFonts w:ascii="Times New Roman" w:eastAsia="宋体" w:hAnsi="Times New Roman" w:cs="Times New Roman" w:hint="eastAsia"/>
                <w:color w:val="000000"/>
                <w:szCs w:val="21"/>
              </w:rPr>
              <w:t>3</w:t>
            </w:r>
            <w:r w:rsidRPr="00B57BCF">
              <w:rPr>
                <w:rFonts w:ascii="Times New Roman" w:eastAsia="宋体" w:hAnsi="Times New Roman" w:cs="Times New Roman"/>
                <w:color w:val="000000"/>
                <w:szCs w:val="21"/>
              </w:rPr>
              <w:t>个实验，主要考核学生应用基础知识</w:t>
            </w:r>
            <w:r w:rsidRPr="00B57BCF">
              <w:rPr>
                <w:rFonts w:ascii="Times New Roman" w:eastAsia="宋体" w:hAnsi="Times New Roman" w:cs="Times New Roman" w:hint="eastAsia"/>
                <w:color w:val="000000"/>
                <w:szCs w:val="21"/>
              </w:rPr>
              <w:t>进行</w:t>
            </w:r>
            <w:r w:rsidRPr="00B57BCF">
              <w:rPr>
                <w:rFonts w:ascii="Times New Roman" w:eastAsia="宋体" w:hAnsi="Times New Roman" w:cs="Times New Roman"/>
                <w:color w:val="000000"/>
                <w:szCs w:val="21"/>
              </w:rPr>
              <w:t>工程测试实验，并对实验结果进行分析与评价的能力</w:t>
            </w:r>
            <w:r w:rsidRPr="00B57BCF">
              <w:rPr>
                <w:rFonts w:ascii="Times New Roman" w:eastAsia="宋体" w:hAnsi="Times New Roman" w:cs="Times New Roman" w:hint="eastAsia"/>
                <w:color w:val="000000"/>
                <w:szCs w:val="21"/>
              </w:rPr>
              <w:t>。每个实验按百分制分别给出预习、操作和实验报告的成绩，平均后得到该实验的成绩。</w:t>
            </w:r>
            <w:r w:rsidRPr="00B57BCF">
              <w:rPr>
                <w:rFonts w:ascii="Times New Roman" w:eastAsia="宋体" w:hAnsi="Times New Roman" w:cs="Times New Roman" w:hint="eastAsia"/>
                <w:color w:val="000000"/>
                <w:szCs w:val="21"/>
              </w:rPr>
              <w:t>3</w:t>
            </w:r>
            <w:r w:rsidRPr="00B57BCF">
              <w:rPr>
                <w:rFonts w:ascii="Times New Roman" w:eastAsia="宋体" w:hAnsi="Times New Roman" w:cs="Times New Roman" w:hint="eastAsia"/>
                <w:color w:val="000000"/>
                <w:szCs w:val="21"/>
              </w:rPr>
              <w:t>个实验成绩平均后得到实验总评成绩</w:t>
            </w:r>
            <w:r w:rsidRPr="00B57BCF">
              <w:rPr>
                <w:rFonts w:ascii="Times New Roman" w:eastAsia="宋体" w:hAnsi="Times New Roman" w:cs="Times New Roman" w:hint="eastAsia"/>
                <w:color w:val="000000"/>
                <w:szCs w:val="21"/>
              </w:rPr>
              <w:lastRenderedPageBreak/>
              <w:t>并</w:t>
            </w:r>
            <w:r w:rsidRPr="00B57BCF">
              <w:rPr>
                <w:rFonts w:ascii="Times New Roman" w:eastAsia="宋体" w:hAnsi="Times New Roman" w:cs="Times New Roman"/>
                <w:color w:val="000000"/>
                <w:szCs w:val="21"/>
              </w:rPr>
              <w:t>按</w:t>
            </w:r>
            <w:r w:rsidRPr="00B57BCF">
              <w:rPr>
                <w:rFonts w:ascii="Times New Roman" w:eastAsia="宋体" w:hAnsi="Times New Roman" w:cs="Times New Roman" w:hint="eastAsia"/>
                <w:color w:val="000000"/>
                <w:szCs w:val="21"/>
              </w:rPr>
              <w:t>2</w:t>
            </w:r>
            <w:r w:rsidRPr="00B57BCF">
              <w:rPr>
                <w:rFonts w:ascii="Times New Roman" w:eastAsia="宋体" w:hAnsi="Times New Roman" w:cs="Times New Roman"/>
                <w:color w:val="000000"/>
                <w:szCs w:val="21"/>
              </w:rPr>
              <w:t>0%</w:t>
            </w:r>
            <w:r w:rsidRPr="00B57BCF">
              <w:rPr>
                <w:rFonts w:ascii="Times New Roman" w:eastAsia="宋体" w:hAnsi="Times New Roman" w:cs="Times New Roman"/>
                <w:color w:val="000000"/>
                <w:szCs w:val="21"/>
              </w:rPr>
              <w:t>计入课程总成绩。</w:t>
            </w:r>
          </w:p>
        </w:tc>
        <w:tc>
          <w:tcPr>
            <w:tcW w:w="1470" w:type="dxa"/>
            <w:vAlign w:val="center"/>
          </w:tcPr>
          <w:p w:rsidR="00B57BCF" w:rsidRPr="00B57BCF" w:rsidRDefault="00B57BCF" w:rsidP="00B57BCF">
            <w:pPr>
              <w:jc w:val="center"/>
              <w:rPr>
                <w:rFonts w:ascii="Times New Roman" w:eastAsia="宋体" w:hAnsi="Times New Roman" w:cs="Times New Roman"/>
                <w:color w:val="000000"/>
                <w:szCs w:val="21"/>
              </w:rPr>
            </w:pPr>
            <w:r w:rsidRPr="00B57BCF">
              <w:rPr>
                <w:rFonts w:ascii="Times New Roman" w:eastAsia="宋体" w:hAnsi="Times New Roman" w:cs="Times New Roman"/>
                <w:color w:val="000000"/>
                <w:szCs w:val="21"/>
              </w:rPr>
              <w:lastRenderedPageBreak/>
              <w:t>4-1</w:t>
            </w:r>
          </w:p>
          <w:p w:rsidR="00B57BCF" w:rsidRPr="00B57BCF" w:rsidRDefault="00B57BCF" w:rsidP="00B57BCF">
            <w:pPr>
              <w:jc w:val="center"/>
              <w:rPr>
                <w:rFonts w:ascii="Times New Roman" w:eastAsia="宋体" w:hAnsi="Times New Roman" w:cs="Times New Roman"/>
                <w:color w:val="000000"/>
                <w:szCs w:val="21"/>
              </w:rPr>
            </w:pPr>
            <w:r w:rsidRPr="00B57BCF">
              <w:rPr>
                <w:rFonts w:ascii="Times New Roman" w:eastAsia="宋体" w:hAnsi="Times New Roman" w:cs="Times New Roman" w:hint="eastAsia"/>
                <w:color w:val="000000"/>
                <w:szCs w:val="21"/>
              </w:rPr>
              <w:t>5</w:t>
            </w:r>
            <w:r w:rsidRPr="00B57BCF">
              <w:rPr>
                <w:rFonts w:ascii="Times New Roman" w:eastAsia="宋体" w:hAnsi="Times New Roman" w:cs="Times New Roman"/>
                <w:color w:val="000000"/>
                <w:szCs w:val="21"/>
              </w:rPr>
              <w:t>-</w:t>
            </w:r>
            <w:r w:rsidRPr="00B57BCF">
              <w:rPr>
                <w:rFonts w:ascii="Times New Roman" w:eastAsia="宋体" w:hAnsi="Times New Roman" w:cs="Times New Roman" w:hint="eastAsia"/>
                <w:color w:val="000000"/>
                <w:szCs w:val="21"/>
              </w:rPr>
              <w:t>1</w:t>
            </w:r>
          </w:p>
        </w:tc>
      </w:tr>
      <w:tr w:rsidR="00B57BCF" w:rsidRPr="00B57BCF" w:rsidTr="00120ADE">
        <w:trPr>
          <w:trHeight w:val="702"/>
        </w:trPr>
        <w:tc>
          <w:tcPr>
            <w:tcW w:w="1044" w:type="dxa"/>
            <w:tcMar>
              <w:left w:w="57" w:type="dxa"/>
              <w:right w:w="57" w:type="dxa"/>
            </w:tcMar>
            <w:vAlign w:val="center"/>
          </w:tcPr>
          <w:p w:rsidR="00B57BCF" w:rsidRPr="00B57BCF" w:rsidRDefault="00B57BCF" w:rsidP="00B57BCF">
            <w:pPr>
              <w:jc w:val="center"/>
              <w:rPr>
                <w:rFonts w:ascii="Times New Roman" w:eastAsia="宋体" w:hAnsi="Times New Roman" w:cs="Times New Roman"/>
                <w:color w:val="FF0000"/>
                <w:szCs w:val="24"/>
              </w:rPr>
            </w:pPr>
            <w:r w:rsidRPr="00B57BCF">
              <w:rPr>
                <w:rFonts w:ascii="Times New Roman" w:eastAsia="宋体" w:hAnsi="Times New Roman" w:cs="Times New Roman"/>
                <w:szCs w:val="24"/>
              </w:rPr>
              <w:t>期末考试</w:t>
            </w:r>
            <w:r w:rsidRPr="00B57BCF">
              <w:rPr>
                <w:rFonts w:ascii="Times New Roman" w:eastAsia="宋体" w:hAnsi="Times New Roman" w:cs="Times New Roman" w:hint="eastAsia"/>
                <w:szCs w:val="24"/>
              </w:rPr>
              <w:t>成绩</w:t>
            </w:r>
          </w:p>
        </w:tc>
        <w:tc>
          <w:tcPr>
            <w:tcW w:w="1565" w:type="dxa"/>
            <w:vAlign w:val="center"/>
          </w:tcPr>
          <w:p w:rsidR="00B57BCF" w:rsidRPr="00B57BCF" w:rsidRDefault="00B57BCF" w:rsidP="00B57BCF">
            <w:pPr>
              <w:jc w:val="center"/>
              <w:rPr>
                <w:rFonts w:ascii="Times New Roman" w:eastAsia="宋体" w:hAnsi="Times New Roman" w:cs="Times New Roman"/>
                <w:szCs w:val="24"/>
              </w:rPr>
            </w:pPr>
            <w:r w:rsidRPr="00B57BCF">
              <w:rPr>
                <w:rFonts w:ascii="Times New Roman" w:eastAsia="宋体" w:hAnsi="Times New Roman" w:cs="Times New Roman" w:hint="eastAsia"/>
                <w:szCs w:val="24"/>
              </w:rPr>
              <w:t>期末</w:t>
            </w:r>
            <w:r w:rsidRPr="00B57BCF">
              <w:rPr>
                <w:rFonts w:ascii="Times New Roman" w:eastAsia="宋体" w:hAnsi="Times New Roman" w:cs="Times New Roman"/>
                <w:szCs w:val="24"/>
              </w:rPr>
              <w:t>考试</w:t>
            </w:r>
          </w:p>
          <w:p w:rsidR="00B57BCF" w:rsidRPr="00B57BCF" w:rsidRDefault="00B57BCF" w:rsidP="00B57BCF">
            <w:pPr>
              <w:jc w:val="center"/>
              <w:rPr>
                <w:rFonts w:ascii="Times New Roman" w:eastAsia="宋体" w:hAnsi="Times New Roman" w:cs="Times New Roman"/>
                <w:szCs w:val="24"/>
              </w:rPr>
            </w:pPr>
            <w:r w:rsidRPr="00B57BCF">
              <w:rPr>
                <w:rFonts w:ascii="Times New Roman" w:eastAsia="宋体" w:hAnsi="Times New Roman" w:cs="Times New Roman" w:hint="eastAsia"/>
                <w:szCs w:val="24"/>
              </w:rPr>
              <w:t>卷面</w:t>
            </w:r>
            <w:r w:rsidRPr="00B57BCF">
              <w:rPr>
                <w:rFonts w:ascii="Times New Roman" w:eastAsia="宋体" w:hAnsi="Times New Roman" w:cs="Times New Roman"/>
                <w:szCs w:val="24"/>
              </w:rPr>
              <w:t>成绩</w:t>
            </w:r>
          </w:p>
        </w:tc>
        <w:tc>
          <w:tcPr>
            <w:tcW w:w="808" w:type="dxa"/>
            <w:vAlign w:val="center"/>
          </w:tcPr>
          <w:p w:rsidR="00B57BCF" w:rsidRPr="00B57BCF" w:rsidRDefault="00B57BCF" w:rsidP="00B57BCF">
            <w:pPr>
              <w:jc w:val="center"/>
              <w:rPr>
                <w:rFonts w:ascii="Times New Roman" w:eastAsia="宋体" w:hAnsi="Times New Roman" w:cs="Times New Roman"/>
                <w:szCs w:val="24"/>
              </w:rPr>
            </w:pPr>
            <w:r w:rsidRPr="00B57BCF">
              <w:rPr>
                <w:rFonts w:ascii="Times New Roman" w:eastAsia="宋体" w:hAnsi="Times New Roman" w:cs="Times New Roman" w:hint="eastAsia"/>
                <w:szCs w:val="24"/>
              </w:rPr>
              <w:t xml:space="preserve"> </w:t>
            </w:r>
            <w:r w:rsidRPr="00B57BCF">
              <w:rPr>
                <w:rFonts w:ascii="Times New Roman" w:eastAsia="宋体" w:hAnsi="Times New Roman" w:cs="Times New Roman"/>
                <w:szCs w:val="24"/>
              </w:rPr>
              <w:t>60%</w:t>
            </w:r>
            <w:r w:rsidRPr="00B57BCF">
              <w:rPr>
                <w:rFonts w:ascii="Times New Roman" w:eastAsia="宋体" w:hAnsi="Times New Roman" w:cs="Times New Roman" w:hint="eastAsia"/>
                <w:szCs w:val="24"/>
              </w:rPr>
              <w:t xml:space="preserve"> </w:t>
            </w:r>
          </w:p>
        </w:tc>
        <w:tc>
          <w:tcPr>
            <w:tcW w:w="4410" w:type="dxa"/>
            <w:vAlign w:val="center"/>
          </w:tcPr>
          <w:p w:rsidR="00B57BCF" w:rsidRPr="00B57BCF" w:rsidRDefault="00B57BCF" w:rsidP="00B57BCF">
            <w:pPr>
              <w:rPr>
                <w:rFonts w:ascii="Times New Roman" w:eastAsia="宋体" w:hAnsi="Times New Roman" w:cs="Times New Roman"/>
                <w:color w:val="000000"/>
                <w:szCs w:val="21"/>
              </w:rPr>
            </w:pPr>
            <w:r w:rsidRPr="00B57BCF">
              <w:rPr>
                <w:rFonts w:ascii="Times New Roman" w:eastAsia="宋体" w:hAnsi="Times New Roman" w:cs="Times New Roman"/>
                <w:color w:val="000000"/>
                <w:szCs w:val="21"/>
              </w:rPr>
              <w:t>试卷题型包括填空题、</w:t>
            </w:r>
            <w:r w:rsidRPr="00B57BCF">
              <w:rPr>
                <w:rFonts w:ascii="Times New Roman" w:eastAsia="宋体" w:hAnsi="Times New Roman" w:cs="Times New Roman" w:hint="eastAsia"/>
                <w:color w:val="000000"/>
                <w:szCs w:val="21"/>
              </w:rPr>
              <w:t>选择</w:t>
            </w:r>
            <w:r w:rsidRPr="00B57BCF">
              <w:rPr>
                <w:rFonts w:ascii="Times New Roman" w:eastAsia="宋体" w:hAnsi="Times New Roman" w:cs="Times New Roman"/>
                <w:color w:val="000000"/>
                <w:szCs w:val="21"/>
              </w:rPr>
              <w:t>题、简答题、数据分析计算题和综合应用题等，以卷面成绩的</w:t>
            </w:r>
            <w:r w:rsidRPr="00B57BCF">
              <w:rPr>
                <w:rFonts w:ascii="Times New Roman" w:eastAsia="宋体" w:hAnsi="Times New Roman" w:cs="Times New Roman"/>
                <w:color w:val="000000"/>
                <w:szCs w:val="21"/>
              </w:rPr>
              <w:t>60%</w:t>
            </w:r>
            <w:r w:rsidRPr="00B57BCF">
              <w:rPr>
                <w:rFonts w:ascii="Times New Roman" w:eastAsia="宋体" w:hAnsi="Times New Roman" w:cs="Times New Roman"/>
                <w:color w:val="000000"/>
                <w:szCs w:val="21"/>
              </w:rPr>
              <w:t>计入课程总成绩。</w:t>
            </w:r>
          </w:p>
        </w:tc>
        <w:tc>
          <w:tcPr>
            <w:tcW w:w="1470" w:type="dxa"/>
            <w:vAlign w:val="center"/>
          </w:tcPr>
          <w:p w:rsidR="00B57BCF" w:rsidRPr="00B57BCF" w:rsidRDefault="00B57BCF" w:rsidP="00B57BCF">
            <w:pPr>
              <w:jc w:val="center"/>
              <w:rPr>
                <w:rFonts w:ascii="Times New Roman" w:eastAsia="宋体" w:hAnsi="Times New Roman" w:cs="Times New Roman"/>
                <w:color w:val="000000"/>
                <w:szCs w:val="21"/>
              </w:rPr>
            </w:pPr>
            <w:r w:rsidRPr="00B57BCF">
              <w:rPr>
                <w:rFonts w:ascii="Times New Roman" w:eastAsia="宋体" w:hAnsi="Times New Roman" w:cs="Times New Roman" w:hint="eastAsia"/>
                <w:color w:val="000000"/>
                <w:szCs w:val="21"/>
              </w:rPr>
              <w:t>1</w:t>
            </w:r>
            <w:r w:rsidRPr="00B57BCF">
              <w:rPr>
                <w:rFonts w:ascii="Times New Roman" w:eastAsia="宋体" w:hAnsi="Times New Roman" w:cs="Times New Roman"/>
                <w:color w:val="000000"/>
                <w:szCs w:val="21"/>
              </w:rPr>
              <w:t>-1</w:t>
            </w:r>
          </w:p>
          <w:p w:rsidR="00B57BCF" w:rsidRPr="00B57BCF" w:rsidRDefault="00B57BCF" w:rsidP="00B57BCF">
            <w:pPr>
              <w:jc w:val="center"/>
              <w:rPr>
                <w:rFonts w:ascii="Times New Roman" w:eastAsia="宋体" w:hAnsi="Times New Roman" w:cs="Times New Roman"/>
                <w:color w:val="000000"/>
                <w:szCs w:val="21"/>
              </w:rPr>
            </w:pPr>
            <w:r w:rsidRPr="00B57BCF">
              <w:rPr>
                <w:rFonts w:ascii="Times New Roman" w:eastAsia="宋体" w:hAnsi="Times New Roman" w:cs="Times New Roman" w:hint="eastAsia"/>
                <w:color w:val="000000"/>
                <w:szCs w:val="21"/>
              </w:rPr>
              <w:t>1</w:t>
            </w:r>
            <w:r w:rsidRPr="00B57BCF">
              <w:rPr>
                <w:rFonts w:ascii="Times New Roman" w:eastAsia="宋体" w:hAnsi="Times New Roman" w:cs="Times New Roman"/>
                <w:color w:val="000000"/>
                <w:szCs w:val="21"/>
              </w:rPr>
              <w:t>-</w:t>
            </w:r>
            <w:r w:rsidRPr="00B57BCF">
              <w:rPr>
                <w:rFonts w:ascii="Times New Roman" w:eastAsia="宋体" w:hAnsi="Times New Roman" w:cs="Times New Roman" w:hint="eastAsia"/>
                <w:color w:val="000000"/>
                <w:szCs w:val="21"/>
              </w:rPr>
              <w:t>2</w:t>
            </w:r>
          </w:p>
          <w:p w:rsidR="00B57BCF" w:rsidRPr="00B57BCF" w:rsidRDefault="00B57BCF" w:rsidP="00B57BCF">
            <w:pPr>
              <w:jc w:val="center"/>
              <w:rPr>
                <w:rFonts w:ascii="Times New Roman" w:eastAsia="宋体" w:hAnsi="Times New Roman" w:cs="Times New Roman"/>
                <w:szCs w:val="24"/>
              </w:rPr>
            </w:pPr>
            <w:r w:rsidRPr="00B57BCF">
              <w:rPr>
                <w:rFonts w:ascii="Times New Roman" w:eastAsia="宋体" w:hAnsi="Times New Roman" w:cs="Times New Roman"/>
                <w:color w:val="000000"/>
                <w:szCs w:val="21"/>
              </w:rPr>
              <w:t>5-1</w:t>
            </w:r>
          </w:p>
        </w:tc>
      </w:tr>
    </w:tbl>
    <w:p w:rsidR="00B57BCF" w:rsidRPr="00B57BCF" w:rsidRDefault="00B57BCF" w:rsidP="00B57BCF">
      <w:pPr>
        <w:spacing w:line="360" w:lineRule="auto"/>
        <w:ind w:firstLineChars="200" w:firstLine="480"/>
        <w:rPr>
          <w:rFonts w:ascii="Times New Roman" w:eastAsia="宋体" w:hAnsi="Times New Roman" w:cs="Times New Roman"/>
          <w:sz w:val="24"/>
        </w:rPr>
      </w:pPr>
      <w:r w:rsidRPr="00B57BCF">
        <w:rPr>
          <w:rFonts w:ascii="Times New Roman" w:eastAsia="宋体" w:hAnsi="Times New Roman" w:cs="Times New Roman"/>
          <w:sz w:val="24"/>
        </w:rPr>
        <w:t>（三）所有课程目标均</w:t>
      </w:r>
      <w:r w:rsidRPr="00B57BCF">
        <w:rPr>
          <w:rFonts w:ascii="Times New Roman" w:eastAsia="宋体" w:hAnsi="Times New Roman" w:cs="Times New Roman" w:hint="eastAsia"/>
          <w:sz w:val="24"/>
        </w:rPr>
        <w:t>需</w:t>
      </w:r>
      <w:r w:rsidRPr="00B57BCF">
        <w:rPr>
          <w:rFonts w:ascii="Times New Roman" w:eastAsia="宋体" w:hAnsi="Times New Roman" w:cs="Times New Roman"/>
          <w:sz w:val="24"/>
        </w:rPr>
        <w:t>大于等于</w:t>
      </w:r>
      <w:r w:rsidRPr="00B57BCF">
        <w:rPr>
          <w:rFonts w:ascii="Times New Roman" w:eastAsia="宋体" w:hAnsi="Times New Roman" w:cs="Times New Roman"/>
          <w:sz w:val="24"/>
        </w:rPr>
        <w:t>0.6</w:t>
      </w:r>
      <w:r w:rsidRPr="00B57BCF">
        <w:rPr>
          <w:rFonts w:ascii="Times New Roman" w:eastAsia="宋体" w:hAnsi="Times New Roman" w:cs="Times New Roman"/>
          <w:sz w:val="24"/>
        </w:rPr>
        <w:t>，否则总评成绩不及格，需要补考或重</w:t>
      </w:r>
      <w:r w:rsidRPr="00B57BCF">
        <w:rPr>
          <w:rFonts w:ascii="Times New Roman" w:eastAsia="宋体" w:hAnsi="Times New Roman" w:cs="Times New Roman" w:hint="eastAsia"/>
          <w:sz w:val="24"/>
        </w:rPr>
        <w:t>修。</w:t>
      </w:r>
      <w:r w:rsidRPr="00B57BCF">
        <w:rPr>
          <w:rFonts w:ascii="Times New Roman" w:eastAsia="宋体" w:hAnsi="Times New Roman" w:cs="Times New Roman"/>
          <w:sz w:val="24"/>
        </w:rPr>
        <w:t>每</w:t>
      </w:r>
      <w:r w:rsidRPr="00B57BCF">
        <w:rPr>
          <w:rFonts w:ascii="Times New Roman" w:eastAsia="宋体" w:hAnsi="Times New Roman" w:cs="Times New Roman" w:hint="eastAsia"/>
          <w:sz w:val="24"/>
        </w:rPr>
        <w:t>个</w:t>
      </w:r>
      <w:r w:rsidRPr="00B57BCF">
        <w:rPr>
          <w:rFonts w:ascii="Times New Roman" w:eastAsia="宋体" w:hAnsi="Times New Roman" w:cs="Times New Roman"/>
          <w:sz w:val="24"/>
        </w:rPr>
        <w:t>课程目标达成度计算方法如下：</w:t>
      </w:r>
    </w:p>
    <w:p w:rsidR="00B57BCF" w:rsidRPr="00B57BCF" w:rsidRDefault="00B05986" w:rsidP="00B57BCF">
      <w:pPr>
        <w:widowControl/>
        <w:spacing w:line="360" w:lineRule="auto"/>
        <w:jc w:val="center"/>
        <w:textAlignment w:val="baseline"/>
        <w:rPr>
          <w:rFonts w:ascii="Times New Roman" w:eastAsia="宋体" w:hAnsi="Times New Roman" w:cs="Times New Roman"/>
          <w:kern w:val="0"/>
          <w:position w:val="-22"/>
          <w:szCs w:val="21"/>
        </w:rPr>
      </w:pPr>
      <w:r>
        <w:rPr>
          <w:rFonts w:ascii="Times New Roman" w:eastAsia="宋体" w:hAnsi="Times New Roman" w:cs="Times New Roman"/>
          <w:noProof/>
          <w:kern w:val="0"/>
          <w:position w:val="-22"/>
          <w:szCs w:val="21"/>
        </w:rPr>
        <w:object w:dxaOrig="1440" w:dyaOrig="1440">
          <v:shape id="_x0000_s1079" type="#_x0000_t75" style="position:absolute;left:0;text-align:left;margin-left:42.7pt;margin-top:7.85pt;width:5in;height:32.65pt;z-index:251707392">
            <v:imagedata r:id="rId58" o:title=""/>
            <w10:wrap type="square"/>
          </v:shape>
          <o:OLEObject Type="Embed" ProgID="Equation.3" ShapeID="_x0000_s1079" DrawAspect="Content" ObjectID="_1639293581" r:id="rId82"/>
        </w:object>
      </w:r>
    </w:p>
    <w:p w:rsidR="00B57BCF" w:rsidRPr="00B57BCF" w:rsidRDefault="00B57BCF" w:rsidP="00B57BCF">
      <w:pPr>
        <w:widowControl/>
        <w:spacing w:line="360" w:lineRule="auto"/>
        <w:jc w:val="center"/>
        <w:textAlignment w:val="baseline"/>
        <w:rPr>
          <w:rFonts w:ascii="Times New Roman" w:eastAsia="宋体" w:hAnsi="Times New Roman" w:cs="Times New Roman"/>
          <w:kern w:val="0"/>
          <w:position w:val="-22"/>
          <w:szCs w:val="21"/>
        </w:rPr>
      </w:pPr>
    </w:p>
    <w:p w:rsidR="00B57BCF" w:rsidRPr="00B57BCF" w:rsidRDefault="00B57BCF" w:rsidP="00B57BCF">
      <w:pPr>
        <w:spacing w:line="360" w:lineRule="auto"/>
        <w:rPr>
          <w:rFonts w:ascii="Times New Roman" w:eastAsia="宋体" w:hAnsi="Times New Roman" w:cs="Times New Roman"/>
          <w:sz w:val="24"/>
        </w:rPr>
      </w:pPr>
      <w:r w:rsidRPr="00B57BCF">
        <w:rPr>
          <w:rFonts w:ascii="Times New Roman" w:eastAsia="宋体" w:hAnsi="Times New Roman" w:cs="Times New Roman"/>
          <w:sz w:val="24"/>
        </w:rPr>
        <w:t>式中：</w:t>
      </w:r>
      <w:r w:rsidRPr="00B57BCF">
        <w:rPr>
          <w:rFonts w:ascii="Times New Roman" w:eastAsia="宋体" w:hAnsi="Times New Roman" w:cs="Times New Roman"/>
          <w:sz w:val="24"/>
        </w:rPr>
        <w:t>Ai=</w:t>
      </w:r>
      <w:r w:rsidRPr="00B57BCF">
        <w:rPr>
          <w:rFonts w:ascii="Times New Roman" w:eastAsia="宋体" w:hAnsi="Times New Roman" w:cs="Times New Roman"/>
          <w:sz w:val="24"/>
        </w:rPr>
        <w:t>平时成绩占总评成绩的权重</w:t>
      </w:r>
      <w:r w:rsidRPr="00B57BCF">
        <w:rPr>
          <w:rFonts w:ascii="Times New Roman" w:eastAsia="宋体" w:hAnsi="Times New Roman" w:cs="Times New Roman"/>
          <w:sz w:val="24"/>
        </w:rPr>
        <w:t>×</w:t>
      </w:r>
      <w:r w:rsidRPr="00B57BCF">
        <w:rPr>
          <w:rFonts w:ascii="Times New Roman" w:eastAsia="宋体" w:hAnsi="Times New Roman" w:cs="Times New Roman"/>
          <w:sz w:val="24"/>
        </w:rPr>
        <w:t>课程目标</w:t>
      </w:r>
      <w:r w:rsidRPr="00B57BCF">
        <w:rPr>
          <w:rFonts w:ascii="Times New Roman" w:eastAsia="宋体" w:hAnsi="Times New Roman" w:cs="Times New Roman"/>
          <w:sz w:val="24"/>
        </w:rPr>
        <w:t>i</w:t>
      </w:r>
      <w:r w:rsidRPr="00B57BCF">
        <w:rPr>
          <w:rFonts w:ascii="Times New Roman" w:eastAsia="宋体" w:hAnsi="Times New Roman" w:cs="Times New Roman"/>
          <w:sz w:val="24"/>
        </w:rPr>
        <w:t>在平时成绩中的权重，</w:t>
      </w:r>
    </w:p>
    <w:p w:rsidR="00B57BCF" w:rsidRPr="00B57BCF" w:rsidRDefault="00B57BCF" w:rsidP="00B57BCF">
      <w:pPr>
        <w:spacing w:line="360" w:lineRule="auto"/>
        <w:ind w:firstLineChars="300" w:firstLine="720"/>
        <w:rPr>
          <w:rFonts w:ascii="Times New Roman" w:eastAsia="宋体" w:hAnsi="Times New Roman" w:cs="Times New Roman"/>
          <w:sz w:val="24"/>
        </w:rPr>
      </w:pPr>
      <w:r w:rsidRPr="00B57BCF">
        <w:rPr>
          <w:rFonts w:ascii="Times New Roman" w:eastAsia="宋体" w:hAnsi="Times New Roman" w:cs="Times New Roman"/>
          <w:sz w:val="24"/>
        </w:rPr>
        <w:t>Bi=</w:t>
      </w:r>
      <w:r w:rsidRPr="00B57BCF">
        <w:rPr>
          <w:rFonts w:ascii="Times New Roman" w:eastAsia="宋体" w:hAnsi="Times New Roman" w:cs="Times New Roman"/>
          <w:sz w:val="24"/>
        </w:rPr>
        <w:t>实</w:t>
      </w:r>
      <w:r w:rsidRPr="00B57BCF">
        <w:rPr>
          <w:rFonts w:ascii="Times New Roman" w:eastAsia="宋体" w:hAnsi="Times New Roman" w:cs="Times New Roman" w:hint="eastAsia"/>
          <w:sz w:val="24"/>
        </w:rPr>
        <w:t>验</w:t>
      </w:r>
      <w:r w:rsidRPr="00B57BCF">
        <w:rPr>
          <w:rFonts w:ascii="Times New Roman" w:eastAsia="宋体" w:hAnsi="Times New Roman" w:cs="Times New Roman"/>
          <w:sz w:val="24"/>
        </w:rPr>
        <w:t>成绩占总评成绩的权重</w:t>
      </w:r>
      <w:r w:rsidRPr="00B57BCF">
        <w:rPr>
          <w:rFonts w:ascii="Times New Roman" w:eastAsia="宋体" w:hAnsi="Times New Roman" w:cs="Times New Roman"/>
          <w:sz w:val="24"/>
        </w:rPr>
        <w:t>×</w:t>
      </w:r>
      <w:r w:rsidRPr="00B57BCF">
        <w:rPr>
          <w:rFonts w:ascii="Times New Roman" w:eastAsia="宋体" w:hAnsi="Times New Roman" w:cs="Times New Roman"/>
          <w:sz w:val="24"/>
        </w:rPr>
        <w:t>课程目标</w:t>
      </w:r>
      <w:r w:rsidRPr="00B57BCF">
        <w:rPr>
          <w:rFonts w:ascii="Times New Roman" w:eastAsia="宋体" w:hAnsi="Times New Roman" w:cs="Times New Roman"/>
          <w:sz w:val="24"/>
        </w:rPr>
        <w:t>i</w:t>
      </w:r>
      <w:r w:rsidRPr="00B57BCF">
        <w:rPr>
          <w:rFonts w:ascii="Times New Roman" w:eastAsia="宋体" w:hAnsi="Times New Roman" w:cs="Times New Roman"/>
          <w:sz w:val="24"/>
        </w:rPr>
        <w:t>在实</w:t>
      </w:r>
      <w:r w:rsidRPr="00B57BCF">
        <w:rPr>
          <w:rFonts w:ascii="Times New Roman" w:eastAsia="宋体" w:hAnsi="Times New Roman" w:cs="Times New Roman" w:hint="eastAsia"/>
          <w:sz w:val="24"/>
        </w:rPr>
        <w:t>验</w:t>
      </w:r>
      <w:r w:rsidRPr="00B57BCF">
        <w:rPr>
          <w:rFonts w:ascii="Times New Roman" w:eastAsia="宋体" w:hAnsi="Times New Roman" w:cs="Times New Roman"/>
          <w:sz w:val="24"/>
        </w:rPr>
        <w:t>成绩中的权重，</w:t>
      </w:r>
    </w:p>
    <w:p w:rsidR="00B57BCF" w:rsidRPr="00B57BCF" w:rsidRDefault="00B57BCF" w:rsidP="00B57BCF">
      <w:pPr>
        <w:spacing w:line="360" w:lineRule="auto"/>
        <w:ind w:firstLineChars="300" w:firstLine="720"/>
        <w:rPr>
          <w:rFonts w:ascii="Times New Roman" w:eastAsia="宋体" w:hAnsi="Times New Roman" w:cs="Times New Roman"/>
          <w:sz w:val="24"/>
        </w:rPr>
      </w:pPr>
      <w:r w:rsidRPr="00B57BCF">
        <w:rPr>
          <w:rFonts w:ascii="Times New Roman" w:eastAsia="宋体" w:hAnsi="Times New Roman" w:cs="Times New Roman"/>
          <w:sz w:val="24"/>
        </w:rPr>
        <w:t>Ci=</w:t>
      </w:r>
      <w:r w:rsidRPr="00B57BCF">
        <w:rPr>
          <w:rFonts w:ascii="Times New Roman" w:eastAsia="宋体" w:hAnsi="Times New Roman" w:cs="Times New Roman" w:hint="eastAsia"/>
          <w:sz w:val="24"/>
        </w:rPr>
        <w:t>期末</w:t>
      </w:r>
      <w:r w:rsidRPr="00B57BCF">
        <w:rPr>
          <w:rFonts w:ascii="Times New Roman" w:eastAsia="宋体" w:hAnsi="Times New Roman" w:cs="Times New Roman"/>
          <w:sz w:val="24"/>
        </w:rPr>
        <w:t>成绩占总评成绩的权重</w:t>
      </w:r>
      <w:r w:rsidRPr="00B57BCF">
        <w:rPr>
          <w:rFonts w:ascii="Times New Roman" w:eastAsia="宋体" w:hAnsi="Times New Roman" w:cs="Times New Roman"/>
          <w:sz w:val="24"/>
        </w:rPr>
        <w:t>×</w:t>
      </w:r>
      <w:r w:rsidRPr="00B57BCF">
        <w:rPr>
          <w:rFonts w:ascii="Times New Roman" w:eastAsia="宋体" w:hAnsi="Times New Roman" w:cs="Times New Roman"/>
          <w:sz w:val="24"/>
        </w:rPr>
        <w:t>课程目标</w:t>
      </w:r>
      <w:r w:rsidRPr="00B57BCF">
        <w:rPr>
          <w:rFonts w:ascii="Times New Roman" w:eastAsia="宋体" w:hAnsi="Times New Roman" w:cs="Times New Roman"/>
          <w:sz w:val="24"/>
        </w:rPr>
        <w:t>i</w:t>
      </w:r>
      <w:r w:rsidRPr="00B57BCF">
        <w:rPr>
          <w:rFonts w:ascii="Times New Roman" w:eastAsia="宋体" w:hAnsi="Times New Roman" w:cs="Times New Roman"/>
          <w:sz w:val="24"/>
        </w:rPr>
        <w:t>在</w:t>
      </w:r>
      <w:r w:rsidRPr="00B57BCF">
        <w:rPr>
          <w:rFonts w:ascii="Times New Roman" w:eastAsia="宋体" w:hAnsi="Times New Roman" w:cs="Times New Roman" w:hint="eastAsia"/>
          <w:sz w:val="24"/>
        </w:rPr>
        <w:t>期末</w:t>
      </w:r>
      <w:r w:rsidRPr="00B57BCF">
        <w:rPr>
          <w:rFonts w:ascii="Times New Roman" w:eastAsia="宋体" w:hAnsi="Times New Roman" w:cs="Times New Roman"/>
          <w:sz w:val="24"/>
        </w:rPr>
        <w:t>成绩中的权重。</w:t>
      </w:r>
    </w:p>
    <w:p w:rsidR="00B57BCF" w:rsidRPr="00B57BCF" w:rsidRDefault="00B57BCF" w:rsidP="00B57BCF">
      <w:pPr>
        <w:spacing w:line="360" w:lineRule="auto"/>
        <w:ind w:firstLineChars="200" w:firstLine="562"/>
        <w:rPr>
          <w:rFonts w:ascii="Times New Roman" w:eastAsia="宋体" w:hAnsi="Times New Roman" w:cs="Times New Roman"/>
          <w:b/>
          <w:sz w:val="28"/>
          <w:szCs w:val="28"/>
        </w:rPr>
      </w:pPr>
      <w:r w:rsidRPr="00B57BCF">
        <w:rPr>
          <w:rFonts w:ascii="Times New Roman" w:eastAsia="宋体" w:hAnsi="Times New Roman" w:cs="Times New Roman" w:hint="eastAsia"/>
          <w:b/>
          <w:sz w:val="28"/>
          <w:szCs w:val="28"/>
        </w:rPr>
        <w:t>七</w:t>
      </w:r>
      <w:r w:rsidRPr="00B57BCF">
        <w:rPr>
          <w:rFonts w:ascii="Times New Roman" w:eastAsia="宋体" w:hAnsi="Times New Roman" w:cs="Times New Roman"/>
          <w:b/>
          <w:sz w:val="28"/>
          <w:szCs w:val="28"/>
        </w:rPr>
        <w:t>、</w:t>
      </w:r>
      <w:r w:rsidRPr="00B57BCF">
        <w:rPr>
          <w:rFonts w:ascii="Times New Roman" w:eastAsia="宋体" w:hAnsi="Times New Roman" w:cs="Times New Roman" w:hint="eastAsia"/>
          <w:b/>
          <w:sz w:val="28"/>
          <w:szCs w:val="28"/>
        </w:rPr>
        <w:t>有关说明</w:t>
      </w:r>
    </w:p>
    <w:p w:rsidR="00B57BCF" w:rsidRPr="00B57BCF" w:rsidRDefault="00B57BCF" w:rsidP="00B57BCF">
      <w:pPr>
        <w:spacing w:line="360" w:lineRule="auto"/>
        <w:ind w:firstLineChars="200" w:firstLine="482"/>
        <w:rPr>
          <w:rFonts w:ascii="Times New Roman" w:eastAsia="宋体" w:hAnsi="Times New Roman" w:cs="Times New Roman"/>
          <w:b/>
          <w:color w:val="000000"/>
          <w:sz w:val="24"/>
          <w:szCs w:val="24"/>
        </w:rPr>
      </w:pPr>
      <w:r w:rsidRPr="00B57BCF">
        <w:rPr>
          <w:rFonts w:ascii="Times New Roman" w:eastAsia="宋体" w:hAnsi="Times New Roman" w:cs="Times New Roman" w:hint="eastAsia"/>
          <w:b/>
          <w:color w:val="000000"/>
          <w:sz w:val="24"/>
          <w:szCs w:val="24"/>
        </w:rPr>
        <w:t>（一）持续改进</w:t>
      </w:r>
    </w:p>
    <w:p w:rsidR="00B57BCF" w:rsidRPr="00B57BCF" w:rsidRDefault="00B57BCF" w:rsidP="00B57BCF">
      <w:pPr>
        <w:spacing w:line="360" w:lineRule="auto"/>
        <w:ind w:firstLineChars="200" w:firstLine="480"/>
        <w:rPr>
          <w:rFonts w:ascii="Times New Roman" w:eastAsia="宋体" w:hAnsi="Times New Roman" w:cs="Times New Roman"/>
          <w:color w:val="000000"/>
          <w:sz w:val="24"/>
          <w:szCs w:val="24"/>
        </w:rPr>
      </w:pPr>
      <w:r w:rsidRPr="00B57BCF">
        <w:rPr>
          <w:rFonts w:ascii="Times New Roman" w:eastAsia="宋体" w:hAnsi="Times New Roman" w:cs="Times New Roman"/>
          <w:sz w:val="24"/>
        </w:rPr>
        <w:t>本课程根据学生作业、课堂讨论、实验环节、平时考核情况和学生、教学督导等</w:t>
      </w:r>
      <w:r w:rsidRPr="00B57BCF">
        <w:rPr>
          <w:rFonts w:ascii="Times New Roman" w:eastAsia="宋体" w:hAnsi="Times New Roman" w:cs="Times New Roman" w:hint="eastAsia"/>
          <w:sz w:val="24"/>
        </w:rPr>
        <w:t>的</w:t>
      </w:r>
      <w:r w:rsidRPr="00B57BCF">
        <w:rPr>
          <w:rFonts w:ascii="Times New Roman" w:eastAsia="宋体" w:hAnsi="Times New Roman" w:cs="Times New Roman"/>
          <w:sz w:val="24"/>
        </w:rPr>
        <w:t>反馈，及时对教学中</w:t>
      </w:r>
      <w:r w:rsidRPr="00B57BCF">
        <w:rPr>
          <w:rFonts w:ascii="Times New Roman" w:eastAsia="宋体" w:hAnsi="Times New Roman" w:cs="Times New Roman" w:hint="eastAsia"/>
          <w:sz w:val="24"/>
        </w:rPr>
        <w:t>的</w:t>
      </w:r>
      <w:r w:rsidRPr="00B57BCF">
        <w:rPr>
          <w:rFonts w:ascii="Times New Roman" w:eastAsia="宋体" w:hAnsi="Times New Roman" w:cs="Times New Roman"/>
          <w:sz w:val="24"/>
        </w:rPr>
        <w:t>不足之处进行改进，并在下一轮课程教学中</w:t>
      </w:r>
      <w:r w:rsidRPr="00B57BCF">
        <w:rPr>
          <w:rFonts w:ascii="Times New Roman" w:eastAsia="宋体" w:hAnsi="Times New Roman" w:cs="Times New Roman" w:hint="eastAsia"/>
          <w:sz w:val="24"/>
        </w:rPr>
        <w:t>整改完善</w:t>
      </w:r>
      <w:r w:rsidRPr="00B57BCF">
        <w:rPr>
          <w:rFonts w:ascii="Times New Roman" w:eastAsia="宋体" w:hAnsi="Times New Roman" w:cs="Times New Roman"/>
          <w:sz w:val="24"/>
        </w:rPr>
        <w:t>，确保相应毕业要求指标点达成。</w:t>
      </w:r>
    </w:p>
    <w:p w:rsidR="00B57BCF" w:rsidRPr="00B57BCF" w:rsidRDefault="00B57BCF" w:rsidP="00B57BCF">
      <w:pPr>
        <w:spacing w:line="360" w:lineRule="auto"/>
        <w:ind w:firstLineChars="200" w:firstLine="482"/>
        <w:rPr>
          <w:rFonts w:ascii="Times New Roman" w:eastAsia="宋体" w:hAnsi="Times New Roman" w:cs="Times New Roman"/>
          <w:b/>
          <w:color w:val="000000"/>
          <w:sz w:val="24"/>
          <w:szCs w:val="24"/>
        </w:rPr>
      </w:pPr>
      <w:r w:rsidRPr="00B57BCF">
        <w:rPr>
          <w:rFonts w:ascii="Times New Roman" w:eastAsia="宋体" w:hAnsi="Times New Roman" w:cs="Times New Roman" w:hint="eastAsia"/>
          <w:b/>
          <w:color w:val="000000"/>
          <w:sz w:val="24"/>
          <w:szCs w:val="24"/>
        </w:rPr>
        <w:t>（二）</w:t>
      </w:r>
      <w:r w:rsidRPr="00B57BCF">
        <w:rPr>
          <w:rFonts w:ascii="Times New Roman" w:eastAsia="宋体" w:hAnsi="Times New Roman" w:cs="Times New Roman"/>
          <w:b/>
          <w:color w:val="000000"/>
          <w:sz w:val="24"/>
          <w:szCs w:val="24"/>
        </w:rPr>
        <w:t>参考书目及学习资料</w:t>
      </w:r>
    </w:p>
    <w:p w:rsidR="00B57BCF" w:rsidRPr="00B57BCF" w:rsidRDefault="00B57BCF" w:rsidP="00B57BCF">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r w:rsidRPr="00B57BCF">
        <w:rPr>
          <w:rFonts w:ascii="Times New Roman" w:eastAsia="宋体" w:hAnsi="Times New Roman" w:cs="Times New Roman" w:hint="eastAsia"/>
          <w:kern w:val="0"/>
          <w:sz w:val="24"/>
          <w:szCs w:val="21"/>
        </w:rPr>
        <w:t>（</w:t>
      </w:r>
      <w:r w:rsidRPr="00B57BCF">
        <w:rPr>
          <w:rFonts w:ascii="Times New Roman" w:eastAsia="宋体" w:hAnsi="Times New Roman" w:cs="Times New Roman" w:hint="eastAsia"/>
          <w:kern w:val="0"/>
          <w:sz w:val="24"/>
          <w:szCs w:val="21"/>
        </w:rPr>
        <w:t>1</w:t>
      </w:r>
      <w:r w:rsidRPr="00B57BCF">
        <w:rPr>
          <w:rFonts w:ascii="Times New Roman" w:eastAsia="宋体" w:hAnsi="Times New Roman" w:cs="Times New Roman" w:hint="eastAsia"/>
          <w:kern w:val="0"/>
          <w:sz w:val="24"/>
          <w:szCs w:val="21"/>
        </w:rPr>
        <w:t>）《汽车电器与电子设备》</w:t>
      </w:r>
      <w:r w:rsidRPr="00B57BCF">
        <w:rPr>
          <w:rFonts w:ascii="Times New Roman" w:eastAsia="宋体" w:hAnsi="Times New Roman" w:cs="Times New Roman" w:hint="eastAsia"/>
          <w:kern w:val="0"/>
          <w:sz w:val="24"/>
          <w:szCs w:val="21"/>
        </w:rPr>
        <w:t xml:space="preserve">. </w:t>
      </w:r>
      <w:r w:rsidRPr="00B57BCF">
        <w:rPr>
          <w:rFonts w:ascii="Times New Roman" w:eastAsia="宋体" w:hAnsi="Times New Roman" w:cs="Times New Roman" w:hint="eastAsia"/>
          <w:kern w:val="0"/>
          <w:sz w:val="24"/>
          <w:szCs w:val="21"/>
        </w:rPr>
        <w:t>赵福堂主编</w:t>
      </w:r>
      <w:r w:rsidRPr="00B57BCF">
        <w:rPr>
          <w:rFonts w:ascii="Times New Roman" w:eastAsia="宋体" w:hAnsi="Times New Roman" w:cs="Times New Roman" w:hint="eastAsia"/>
          <w:kern w:val="0"/>
          <w:sz w:val="24"/>
          <w:szCs w:val="21"/>
        </w:rPr>
        <w:t xml:space="preserve">. </w:t>
      </w:r>
      <w:r w:rsidRPr="00B57BCF">
        <w:rPr>
          <w:rFonts w:ascii="Times New Roman" w:eastAsia="宋体" w:hAnsi="Times New Roman" w:cs="Times New Roman" w:hint="eastAsia"/>
          <w:kern w:val="0"/>
          <w:sz w:val="24"/>
          <w:szCs w:val="21"/>
        </w:rPr>
        <w:t>北京理工大学出版社</w:t>
      </w:r>
      <w:r w:rsidRPr="00B57BCF">
        <w:rPr>
          <w:rFonts w:ascii="Times New Roman" w:eastAsia="宋体" w:hAnsi="Times New Roman" w:cs="Times New Roman" w:hint="eastAsia"/>
          <w:kern w:val="0"/>
          <w:sz w:val="24"/>
          <w:szCs w:val="21"/>
        </w:rPr>
        <w:t>.20</w:t>
      </w:r>
      <w:r w:rsidRPr="00B57BCF">
        <w:rPr>
          <w:rFonts w:ascii="Times New Roman" w:eastAsia="宋体" w:hAnsi="Times New Roman" w:cs="Times New Roman"/>
          <w:kern w:val="0"/>
          <w:sz w:val="24"/>
          <w:szCs w:val="21"/>
        </w:rPr>
        <w:t>1</w:t>
      </w:r>
      <w:r w:rsidRPr="00B57BCF">
        <w:rPr>
          <w:rFonts w:ascii="Times New Roman" w:eastAsia="宋体" w:hAnsi="Times New Roman" w:cs="Times New Roman" w:hint="eastAsia"/>
          <w:kern w:val="0"/>
          <w:sz w:val="24"/>
          <w:szCs w:val="21"/>
        </w:rPr>
        <w:t>8</w:t>
      </w:r>
      <w:r w:rsidRPr="00B57BCF">
        <w:rPr>
          <w:rFonts w:ascii="Times New Roman" w:eastAsia="宋体" w:hAnsi="Times New Roman" w:cs="Times New Roman"/>
          <w:kern w:val="0"/>
          <w:sz w:val="24"/>
          <w:szCs w:val="21"/>
        </w:rPr>
        <w:t>.</w:t>
      </w:r>
    </w:p>
    <w:p w:rsidR="00B57BCF" w:rsidRPr="00B57BCF" w:rsidRDefault="00B57BCF" w:rsidP="00B57BCF">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r w:rsidRPr="00B57BCF">
        <w:rPr>
          <w:rFonts w:ascii="Times New Roman" w:eastAsia="宋体" w:hAnsi="Times New Roman" w:cs="Times New Roman" w:hint="eastAsia"/>
          <w:kern w:val="0"/>
          <w:sz w:val="24"/>
          <w:szCs w:val="21"/>
        </w:rPr>
        <w:t>（</w:t>
      </w:r>
      <w:r w:rsidRPr="00B57BCF">
        <w:rPr>
          <w:rFonts w:ascii="Times New Roman" w:eastAsia="宋体" w:hAnsi="Times New Roman" w:cs="Times New Roman" w:hint="eastAsia"/>
          <w:kern w:val="0"/>
          <w:sz w:val="24"/>
          <w:szCs w:val="21"/>
        </w:rPr>
        <w:t>2</w:t>
      </w:r>
      <w:r w:rsidRPr="00B57BCF">
        <w:rPr>
          <w:rFonts w:ascii="Times New Roman" w:eastAsia="宋体" w:hAnsi="Times New Roman" w:cs="Times New Roman" w:hint="eastAsia"/>
          <w:kern w:val="0"/>
          <w:sz w:val="24"/>
          <w:szCs w:val="21"/>
        </w:rPr>
        <w:t>）《汽车电器与电子设备》</w:t>
      </w:r>
      <w:r w:rsidRPr="00B57BCF">
        <w:rPr>
          <w:rFonts w:ascii="Times New Roman" w:eastAsia="宋体" w:hAnsi="Times New Roman" w:cs="Times New Roman" w:hint="eastAsia"/>
          <w:kern w:val="0"/>
          <w:sz w:val="24"/>
          <w:szCs w:val="21"/>
        </w:rPr>
        <w:t>.</w:t>
      </w:r>
      <w:r w:rsidRPr="00B57BCF">
        <w:rPr>
          <w:rFonts w:ascii="Times New Roman" w:eastAsia="宋体" w:hAnsi="Times New Roman" w:cs="Times New Roman"/>
          <w:kern w:val="0"/>
          <w:sz w:val="24"/>
          <w:szCs w:val="21"/>
        </w:rPr>
        <w:t xml:space="preserve"> </w:t>
      </w:r>
      <w:r w:rsidRPr="00B57BCF">
        <w:rPr>
          <w:rFonts w:ascii="Times New Roman" w:eastAsia="宋体" w:hAnsi="Times New Roman" w:cs="Times New Roman"/>
          <w:kern w:val="0"/>
          <w:sz w:val="24"/>
          <w:szCs w:val="21"/>
        </w:rPr>
        <w:t>边焕鹤</w:t>
      </w:r>
      <w:r w:rsidRPr="00B57BCF">
        <w:rPr>
          <w:rFonts w:ascii="Times New Roman" w:eastAsia="宋体" w:hAnsi="Times New Roman" w:cs="Times New Roman" w:hint="eastAsia"/>
          <w:kern w:val="0"/>
          <w:sz w:val="24"/>
          <w:szCs w:val="21"/>
        </w:rPr>
        <w:t>主编</w:t>
      </w:r>
      <w:r w:rsidRPr="00B57BCF">
        <w:rPr>
          <w:rFonts w:ascii="Times New Roman" w:eastAsia="宋体" w:hAnsi="Times New Roman" w:cs="Times New Roman" w:hint="eastAsia"/>
          <w:kern w:val="0"/>
          <w:sz w:val="24"/>
          <w:szCs w:val="21"/>
        </w:rPr>
        <w:t>.</w:t>
      </w:r>
      <w:r w:rsidRPr="00B57BCF">
        <w:rPr>
          <w:rFonts w:ascii="Times New Roman" w:eastAsia="宋体" w:hAnsi="Times New Roman" w:cs="Times New Roman" w:hint="eastAsia"/>
          <w:kern w:val="0"/>
          <w:sz w:val="24"/>
          <w:szCs w:val="21"/>
        </w:rPr>
        <w:t>人民交通出版社</w:t>
      </w:r>
      <w:r w:rsidRPr="00B57BCF">
        <w:rPr>
          <w:rFonts w:ascii="Times New Roman" w:eastAsia="宋体" w:hAnsi="Times New Roman" w:cs="Times New Roman" w:hint="eastAsia"/>
          <w:kern w:val="0"/>
          <w:sz w:val="24"/>
          <w:szCs w:val="21"/>
        </w:rPr>
        <w:t>.20</w:t>
      </w:r>
      <w:r w:rsidRPr="00B57BCF">
        <w:rPr>
          <w:rFonts w:ascii="Times New Roman" w:eastAsia="宋体" w:hAnsi="Times New Roman" w:cs="Times New Roman"/>
          <w:kern w:val="0"/>
          <w:sz w:val="24"/>
          <w:szCs w:val="21"/>
        </w:rPr>
        <w:t>1</w:t>
      </w:r>
      <w:r w:rsidRPr="00B57BCF">
        <w:rPr>
          <w:rFonts w:ascii="Times New Roman" w:eastAsia="宋体" w:hAnsi="Times New Roman" w:cs="Times New Roman" w:hint="eastAsia"/>
          <w:kern w:val="0"/>
          <w:sz w:val="24"/>
          <w:szCs w:val="21"/>
        </w:rPr>
        <w:t>8.</w:t>
      </w:r>
    </w:p>
    <w:p w:rsidR="00B57BCF" w:rsidRPr="00B57BCF" w:rsidRDefault="00B57BCF" w:rsidP="00B57BCF">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r w:rsidRPr="00B57BCF">
        <w:rPr>
          <w:rFonts w:ascii="Times New Roman" w:eastAsia="宋体" w:hAnsi="Times New Roman" w:cs="Times New Roman" w:hint="eastAsia"/>
          <w:kern w:val="0"/>
          <w:sz w:val="24"/>
          <w:szCs w:val="21"/>
        </w:rPr>
        <w:t>（</w:t>
      </w:r>
      <w:r w:rsidRPr="00B57BCF">
        <w:rPr>
          <w:rFonts w:ascii="Times New Roman" w:eastAsia="宋体" w:hAnsi="Times New Roman" w:cs="Times New Roman" w:hint="eastAsia"/>
          <w:kern w:val="0"/>
          <w:sz w:val="24"/>
          <w:szCs w:val="21"/>
        </w:rPr>
        <w:t>3</w:t>
      </w:r>
      <w:r w:rsidRPr="00B57BCF">
        <w:rPr>
          <w:rFonts w:ascii="Times New Roman" w:eastAsia="宋体" w:hAnsi="Times New Roman" w:cs="Times New Roman" w:hint="eastAsia"/>
          <w:kern w:val="0"/>
          <w:sz w:val="24"/>
          <w:szCs w:val="21"/>
        </w:rPr>
        <w:t>）《汽车</w:t>
      </w:r>
      <w:r w:rsidRPr="00B57BCF">
        <w:rPr>
          <w:rFonts w:ascii="Times New Roman" w:eastAsia="宋体" w:hAnsi="Times New Roman" w:cs="Times New Roman"/>
          <w:kern w:val="0"/>
          <w:sz w:val="24"/>
          <w:szCs w:val="21"/>
        </w:rPr>
        <w:t>理论</w:t>
      </w:r>
      <w:r w:rsidRPr="00B57BCF">
        <w:rPr>
          <w:rFonts w:ascii="Times New Roman" w:eastAsia="宋体" w:hAnsi="Times New Roman" w:cs="Times New Roman" w:hint="eastAsia"/>
          <w:kern w:val="0"/>
          <w:sz w:val="24"/>
          <w:szCs w:val="21"/>
        </w:rPr>
        <w:t>》（第</w:t>
      </w:r>
      <w:r w:rsidRPr="00B57BCF">
        <w:rPr>
          <w:rFonts w:ascii="Times New Roman" w:eastAsia="宋体" w:hAnsi="Times New Roman" w:cs="Times New Roman" w:hint="eastAsia"/>
          <w:kern w:val="0"/>
          <w:sz w:val="24"/>
          <w:szCs w:val="21"/>
        </w:rPr>
        <w:t>5</w:t>
      </w:r>
      <w:r w:rsidRPr="00B57BCF">
        <w:rPr>
          <w:rFonts w:ascii="Times New Roman" w:eastAsia="宋体" w:hAnsi="Times New Roman" w:cs="Times New Roman" w:hint="eastAsia"/>
          <w:kern w:val="0"/>
          <w:sz w:val="24"/>
          <w:szCs w:val="21"/>
        </w:rPr>
        <w:t>版）</w:t>
      </w:r>
      <w:r w:rsidRPr="00B57BCF">
        <w:rPr>
          <w:rFonts w:ascii="Times New Roman" w:eastAsia="宋体" w:hAnsi="Times New Roman" w:cs="Times New Roman" w:hint="eastAsia"/>
          <w:kern w:val="0"/>
          <w:sz w:val="24"/>
          <w:szCs w:val="21"/>
        </w:rPr>
        <w:t>.</w:t>
      </w:r>
      <w:r w:rsidRPr="00B57BCF">
        <w:rPr>
          <w:rFonts w:ascii="Times New Roman" w:eastAsia="宋体" w:hAnsi="Times New Roman" w:cs="Times New Roman" w:hint="eastAsia"/>
          <w:kern w:val="0"/>
          <w:sz w:val="24"/>
          <w:szCs w:val="21"/>
        </w:rPr>
        <w:t>余志生</w:t>
      </w:r>
      <w:r w:rsidRPr="00B57BCF">
        <w:rPr>
          <w:rFonts w:ascii="Times New Roman" w:eastAsia="宋体" w:hAnsi="Times New Roman" w:cs="Times New Roman"/>
          <w:kern w:val="0"/>
          <w:sz w:val="24"/>
          <w:szCs w:val="21"/>
        </w:rPr>
        <w:t>主板</w:t>
      </w:r>
      <w:r w:rsidRPr="00B57BCF">
        <w:rPr>
          <w:rFonts w:ascii="Times New Roman" w:eastAsia="宋体" w:hAnsi="Times New Roman" w:cs="Times New Roman"/>
          <w:kern w:val="0"/>
          <w:sz w:val="24"/>
          <w:szCs w:val="21"/>
        </w:rPr>
        <w:t>.</w:t>
      </w:r>
      <w:r w:rsidRPr="00B57BCF">
        <w:rPr>
          <w:rFonts w:ascii="Times New Roman" w:eastAsia="宋体" w:hAnsi="Times New Roman" w:cs="Times New Roman" w:hint="eastAsia"/>
          <w:kern w:val="0"/>
          <w:sz w:val="24"/>
          <w:szCs w:val="21"/>
        </w:rPr>
        <w:t>机械工业</w:t>
      </w:r>
      <w:r w:rsidRPr="00B57BCF">
        <w:rPr>
          <w:rFonts w:ascii="Times New Roman" w:eastAsia="宋体" w:hAnsi="Times New Roman" w:cs="Times New Roman"/>
          <w:kern w:val="0"/>
          <w:sz w:val="24"/>
          <w:szCs w:val="21"/>
        </w:rPr>
        <w:t>出版社</w:t>
      </w:r>
      <w:r w:rsidRPr="00B57BCF">
        <w:rPr>
          <w:rFonts w:ascii="Times New Roman" w:eastAsia="宋体" w:hAnsi="Times New Roman" w:cs="Times New Roman" w:hint="eastAsia"/>
          <w:kern w:val="0"/>
          <w:sz w:val="24"/>
          <w:szCs w:val="21"/>
        </w:rPr>
        <w:t>.</w:t>
      </w:r>
      <w:r w:rsidRPr="00B57BCF">
        <w:rPr>
          <w:rFonts w:ascii="Times New Roman" w:eastAsia="宋体" w:hAnsi="Times New Roman" w:cs="Times New Roman"/>
          <w:kern w:val="0"/>
          <w:sz w:val="24"/>
          <w:szCs w:val="21"/>
        </w:rPr>
        <w:t>2018.06.</w:t>
      </w:r>
    </w:p>
    <w:p w:rsidR="00B57BCF" w:rsidRPr="00B57BCF" w:rsidRDefault="00B57BCF" w:rsidP="00B57BCF">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p>
    <w:p w:rsidR="00B57BCF" w:rsidRPr="00B57BCF" w:rsidRDefault="00B57BCF" w:rsidP="00B57BCF">
      <w:pPr>
        <w:spacing w:line="312" w:lineRule="auto"/>
        <w:rPr>
          <w:rFonts w:ascii="Times New Roman" w:eastAsia="宋体" w:hAnsi="Times New Roman" w:cs="Times New Roman"/>
          <w:sz w:val="24"/>
          <w:szCs w:val="24"/>
        </w:rPr>
      </w:pPr>
    </w:p>
    <w:p w:rsidR="00B57BCF" w:rsidRDefault="00B57BCF" w:rsidP="00B57BCF">
      <w:pPr>
        <w:autoSpaceDE w:val="0"/>
        <w:autoSpaceDN w:val="0"/>
        <w:adjustRightInd w:val="0"/>
        <w:spacing w:line="360" w:lineRule="auto"/>
        <w:ind w:firstLineChars="200" w:firstLine="480"/>
        <w:jc w:val="right"/>
        <w:rPr>
          <w:rFonts w:ascii="Times New Roman" w:eastAsia="宋体" w:hAnsi="Times New Roman" w:cs="Times New Roman"/>
          <w:kern w:val="0"/>
          <w:sz w:val="24"/>
          <w:szCs w:val="21"/>
        </w:rPr>
      </w:pPr>
      <w:r w:rsidRPr="00B57BCF">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 xml:space="preserve">                           </w:t>
      </w:r>
      <w:r w:rsidRPr="00B57BCF">
        <w:rPr>
          <w:rFonts w:ascii="Times New Roman" w:eastAsia="宋体" w:hAnsi="Times New Roman" w:cs="Times New Roman"/>
          <w:kern w:val="0"/>
          <w:sz w:val="24"/>
          <w:szCs w:val="21"/>
        </w:rPr>
        <w:t>执笔人：</w:t>
      </w:r>
      <w:r>
        <w:rPr>
          <w:rFonts w:ascii="Times New Roman" w:eastAsia="宋体" w:hAnsi="Times New Roman" w:cs="Times New Roman" w:hint="eastAsia"/>
          <w:kern w:val="0"/>
          <w:sz w:val="24"/>
          <w:szCs w:val="21"/>
        </w:rPr>
        <w:t>廖旭晖</w:t>
      </w:r>
      <w:r w:rsidRPr="00B57BCF">
        <w:rPr>
          <w:rFonts w:ascii="Times New Roman" w:eastAsia="宋体" w:hAnsi="Times New Roman" w:cs="Times New Roman"/>
          <w:kern w:val="0"/>
          <w:sz w:val="24"/>
          <w:szCs w:val="21"/>
        </w:rPr>
        <w:t>审定人：</w:t>
      </w:r>
      <w:r>
        <w:rPr>
          <w:rFonts w:ascii="Times New Roman" w:eastAsia="宋体" w:hAnsi="Times New Roman" w:cs="Times New Roman" w:hint="eastAsia"/>
          <w:kern w:val="0"/>
          <w:sz w:val="24"/>
          <w:szCs w:val="21"/>
        </w:rPr>
        <w:t>孙</w:t>
      </w:r>
      <w:r>
        <w:rPr>
          <w:rFonts w:ascii="Times New Roman" w:eastAsia="宋体" w:hAnsi="Times New Roman" w:cs="Times New Roman" w:hint="eastAsia"/>
          <w:kern w:val="0"/>
          <w:sz w:val="24"/>
          <w:szCs w:val="21"/>
        </w:rPr>
        <w:t xml:space="preserve">  </w:t>
      </w:r>
      <w:r>
        <w:rPr>
          <w:rFonts w:ascii="Times New Roman" w:eastAsia="宋体" w:hAnsi="Times New Roman" w:cs="Times New Roman" w:hint="eastAsia"/>
          <w:kern w:val="0"/>
          <w:sz w:val="24"/>
          <w:szCs w:val="21"/>
        </w:rPr>
        <w:t>文</w:t>
      </w:r>
    </w:p>
    <w:p w:rsidR="00B57BCF" w:rsidRDefault="00B57BCF" w:rsidP="00B57BCF">
      <w:pPr>
        <w:autoSpaceDE w:val="0"/>
        <w:autoSpaceDN w:val="0"/>
        <w:adjustRightInd w:val="0"/>
        <w:spacing w:line="360" w:lineRule="auto"/>
        <w:ind w:firstLineChars="200" w:firstLine="480"/>
        <w:jc w:val="right"/>
        <w:rPr>
          <w:rFonts w:ascii="Times New Roman" w:eastAsia="宋体" w:hAnsi="Times New Roman" w:cs="Times New Roman"/>
          <w:kern w:val="0"/>
          <w:sz w:val="24"/>
          <w:szCs w:val="21"/>
        </w:rPr>
      </w:pPr>
      <w:r w:rsidRPr="00B57BCF">
        <w:rPr>
          <w:rFonts w:ascii="Times New Roman" w:eastAsia="宋体" w:hAnsi="Times New Roman" w:cs="Times New Roman" w:hint="eastAsia"/>
          <w:kern w:val="0"/>
          <w:sz w:val="24"/>
          <w:szCs w:val="21"/>
        </w:rPr>
        <w:t>审批</w:t>
      </w:r>
      <w:r w:rsidRPr="00B57BCF">
        <w:rPr>
          <w:rFonts w:ascii="Times New Roman" w:eastAsia="宋体" w:hAnsi="Times New Roman" w:cs="Times New Roman"/>
          <w:kern w:val="0"/>
          <w:sz w:val="24"/>
          <w:szCs w:val="21"/>
        </w:rPr>
        <w:t>人：</w:t>
      </w:r>
      <w:r>
        <w:rPr>
          <w:rFonts w:ascii="Times New Roman" w:eastAsia="宋体" w:hAnsi="Times New Roman" w:cs="Times New Roman" w:hint="eastAsia"/>
          <w:kern w:val="0"/>
          <w:sz w:val="24"/>
          <w:szCs w:val="21"/>
        </w:rPr>
        <w:t>房汝建</w:t>
      </w:r>
    </w:p>
    <w:p w:rsidR="00B57BCF" w:rsidRPr="00B57BCF" w:rsidRDefault="00B57BCF" w:rsidP="00B57BCF">
      <w:pPr>
        <w:autoSpaceDE w:val="0"/>
        <w:autoSpaceDN w:val="0"/>
        <w:adjustRightInd w:val="0"/>
        <w:spacing w:line="360" w:lineRule="auto"/>
        <w:ind w:firstLineChars="200" w:firstLine="480"/>
        <w:jc w:val="right"/>
        <w:rPr>
          <w:rFonts w:ascii="Times New Roman" w:eastAsia="宋体" w:hAnsi="Times New Roman" w:cs="Times New Roman"/>
          <w:kern w:val="0"/>
          <w:sz w:val="24"/>
          <w:szCs w:val="21"/>
        </w:rPr>
      </w:pPr>
      <w:r w:rsidRPr="00B57BCF">
        <w:rPr>
          <w:rFonts w:ascii="Times New Roman" w:eastAsia="宋体" w:hAnsi="Times New Roman" w:cs="Times New Roman" w:hint="eastAsia"/>
          <w:kern w:val="0"/>
          <w:sz w:val="24"/>
          <w:szCs w:val="21"/>
        </w:rPr>
        <w:t>批准时间：</w:t>
      </w:r>
      <w:r>
        <w:rPr>
          <w:rFonts w:ascii="Times New Roman" w:eastAsia="宋体" w:hAnsi="Times New Roman" w:cs="Times New Roman" w:hint="eastAsia"/>
          <w:kern w:val="0"/>
          <w:sz w:val="24"/>
          <w:szCs w:val="21"/>
        </w:rPr>
        <w:t>2019.12</w:t>
      </w:r>
    </w:p>
    <w:p w:rsidR="00B57BCF" w:rsidRDefault="00B57BCF" w:rsidP="00933609">
      <w:pPr>
        <w:pStyle w:val="a3"/>
      </w:pPr>
    </w:p>
    <w:p w:rsidR="00B57BCF" w:rsidRPr="00B57BCF" w:rsidRDefault="00B57BCF" w:rsidP="00B57BCF">
      <w:pPr>
        <w:tabs>
          <w:tab w:val="center" w:pos="4153"/>
          <w:tab w:val="left" w:pos="4785"/>
        </w:tabs>
        <w:jc w:val="left"/>
        <w:sectPr w:rsidR="00B57BCF" w:rsidRPr="00B57BCF">
          <w:pgSz w:w="11906" w:h="16838"/>
          <w:pgMar w:top="1440" w:right="1800" w:bottom="1440" w:left="1800" w:header="851" w:footer="992" w:gutter="0"/>
          <w:cols w:space="720"/>
          <w:docGrid w:type="lines" w:linePitch="312"/>
        </w:sectPr>
      </w:pPr>
      <w:r>
        <w:tab/>
      </w:r>
    </w:p>
    <w:p w:rsidR="00933609" w:rsidRPr="00655EBC" w:rsidRDefault="00933609" w:rsidP="00933609">
      <w:pPr>
        <w:pStyle w:val="a3"/>
      </w:pPr>
      <w:bookmarkStart w:id="103" w:name="_Toc28680544"/>
      <w:r w:rsidRPr="00655EBC">
        <w:lastRenderedPageBreak/>
        <w:t>汽车振动分析基础</w:t>
      </w:r>
      <w:r w:rsidR="003F6307">
        <w:rPr>
          <w:rFonts w:hint="eastAsia"/>
        </w:rPr>
        <w:t>（</w:t>
      </w:r>
      <w:r w:rsidR="003F6307">
        <w:rPr>
          <w:rFonts w:hint="eastAsia"/>
        </w:rPr>
        <w:t>Q</w:t>
      </w:r>
      <w:r w:rsidR="003F6307">
        <w:rPr>
          <w:rFonts w:hint="eastAsia"/>
        </w:rPr>
        <w:t>）</w:t>
      </w:r>
      <w:r w:rsidRPr="00655EBC">
        <w:t>课程教学大纲</w:t>
      </w:r>
      <w:bookmarkEnd w:id="103"/>
    </w:p>
    <w:p w:rsidR="00933609" w:rsidRPr="00655EBC" w:rsidRDefault="00933609" w:rsidP="00933609">
      <w:pPr>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Foundation of Vehicle Vibration Analysis</w:t>
      </w:r>
      <w:r w:rsidRPr="00655EBC">
        <w:rPr>
          <w:rFonts w:ascii="Times New Roman" w:eastAsia="宋体" w:hAnsi="Times New Roman" w:cs="Times New Roman"/>
          <w:b/>
          <w:bCs/>
          <w:sz w:val="30"/>
          <w:szCs w:val="24"/>
        </w:rPr>
        <w:t>）</w:t>
      </w:r>
    </w:p>
    <w:p w:rsidR="00933609" w:rsidRPr="00655EBC" w:rsidRDefault="00933609" w:rsidP="00933609">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933609" w:rsidRPr="00655EBC" w:rsidRDefault="00933609" w:rsidP="00933609">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2202204</w:t>
      </w:r>
    </w:p>
    <w:p w:rsidR="00933609" w:rsidRPr="00655EBC" w:rsidRDefault="00933609" w:rsidP="0093360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2.0</w:t>
      </w:r>
    </w:p>
    <w:p w:rsidR="00933609" w:rsidRPr="00655EBC" w:rsidRDefault="00933609" w:rsidP="0093360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32</w:t>
      </w:r>
      <w:r w:rsidRPr="00655EBC">
        <w:rPr>
          <w:rFonts w:ascii="Times New Roman" w:eastAsia="宋体" w:hAnsi="Times New Roman" w:cs="Times New Roman"/>
          <w:kern w:val="0"/>
          <w:sz w:val="24"/>
          <w:szCs w:val="24"/>
        </w:rPr>
        <w:t>学时（其中：讲授学时</w:t>
      </w:r>
      <w:r w:rsidRPr="00655EBC">
        <w:rPr>
          <w:rFonts w:ascii="Times New Roman" w:eastAsia="宋体" w:hAnsi="Times New Roman" w:cs="Times New Roman"/>
          <w:kern w:val="0"/>
          <w:sz w:val="24"/>
          <w:szCs w:val="24"/>
        </w:rPr>
        <w:t>28</w:t>
      </w:r>
      <w:r w:rsidRPr="00655EBC">
        <w:rPr>
          <w:rFonts w:ascii="Times New Roman" w:eastAsia="宋体" w:hAnsi="Times New Roman" w:cs="Times New Roman"/>
          <w:kern w:val="0"/>
          <w:sz w:val="24"/>
          <w:szCs w:val="24"/>
        </w:rPr>
        <w:t>学时，实验学时</w:t>
      </w:r>
      <w:r w:rsidRPr="00655EBC">
        <w:rPr>
          <w:rFonts w:ascii="Times New Roman" w:eastAsia="宋体" w:hAnsi="Times New Roman" w:cs="Times New Roman"/>
          <w:kern w:val="0"/>
          <w:sz w:val="24"/>
          <w:szCs w:val="24"/>
        </w:rPr>
        <w:t>4</w:t>
      </w:r>
      <w:r w:rsidRPr="00655EBC">
        <w:rPr>
          <w:rFonts w:ascii="Times New Roman" w:eastAsia="宋体" w:hAnsi="Times New Roman" w:cs="Times New Roman"/>
          <w:kern w:val="0"/>
          <w:sz w:val="24"/>
          <w:szCs w:val="24"/>
        </w:rPr>
        <w:t>学时）</w:t>
      </w:r>
    </w:p>
    <w:p w:rsidR="00933609" w:rsidRPr="00655EBC" w:rsidRDefault="00933609" w:rsidP="00933609">
      <w:pPr>
        <w:spacing w:line="360" w:lineRule="auto"/>
        <w:ind w:firstLineChars="200" w:firstLine="482"/>
        <w:rPr>
          <w:rFonts w:ascii="Times New Roman" w:eastAsia="宋体" w:hAnsi="Times New Roman" w:cs="Times New Roman"/>
          <w:b/>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高等数学，大学物理，线性代数，工程力学，汽车构造</w:t>
      </w:r>
    </w:p>
    <w:p w:rsidR="00933609" w:rsidRPr="00655EBC" w:rsidRDefault="00933609" w:rsidP="0093360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车辆工程</w:t>
      </w:r>
    </w:p>
    <w:p w:rsidR="00933609" w:rsidRPr="00655EBC" w:rsidRDefault="00933609" w:rsidP="0093360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建议教材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振动理论及工程应用</w:t>
      </w:r>
      <w:r w:rsidRPr="00655EBC">
        <w:rPr>
          <w:rFonts w:ascii="Times New Roman" w:eastAsia="宋体" w:hAnsi="Times New Roman" w:cs="Times New Roman"/>
          <w:kern w:val="0"/>
          <w:sz w:val="24"/>
          <w:szCs w:val="24"/>
        </w:rPr>
        <w:t>》第</w:t>
      </w:r>
      <w:r w:rsidRPr="00655EBC">
        <w:rPr>
          <w:rFonts w:ascii="Times New Roman" w:eastAsia="宋体" w:hAnsi="Times New Roman" w:cs="Times New Roman"/>
          <w:kern w:val="0"/>
          <w:sz w:val="24"/>
          <w:szCs w:val="24"/>
        </w:rPr>
        <w:t>2</w:t>
      </w:r>
      <w:r w:rsidRPr="00655EBC">
        <w:rPr>
          <w:rFonts w:ascii="Times New Roman" w:eastAsia="宋体" w:hAnsi="Times New Roman" w:cs="Times New Roman"/>
          <w:kern w:val="0"/>
          <w:sz w:val="24"/>
          <w:szCs w:val="24"/>
        </w:rPr>
        <w:t>版，</w:t>
      </w:r>
      <w:r w:rsidRPr="00655EBC">
        <w:rPr>
          <w:rFonts w:ascii="Times New Roman" w:eastAsia="宋体" w:hAnsi="Times New Roman" w:cs="Times New Roman"/>
          <w:sz w:val="24"/>
          <w:szCs w:val="24"/>
        </w:rPr>
        <w:t>刘习军</w:t>
      </w:r>
      <w:r w:rsidRPr="00655EBC">
        <w:rPr>
          <w:rFonts w:ascii="Times New Roman" w:eastAsia="宋体" w:hAnsi="Times New Roman" w:cs="Times New Roman"/>
          <w:kern w:val="0"/>
          <w:sz w:val="24"/>
          <w:szCs w:val="24"/>
        </w:rPr>
        <w:t>，机械工业出版社，</w:t>
      </w:r>
      <w:r w:rsidRPr="00655EBC">
        <w:rPr>
          <w:rFonts w:ascii="Times New Roman" w:eastAsia="宋体" w:hAnsi="Times New Roman" w:cs="Times New Roman"/>
          <w:kern w:val="0"/>
          <w:sz w:val="24"/>
          <w:szCs w:val="24"/>
        </w:rPr>
        <w:t>2018.1</w:t>
      </w:r>
    </w:p>
    <w:p w:rsidR="00933609" w:rsidRPr="00655EBC" w:rsidRDefault="00933609" w:rsidP="0093360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汽车工程</w:t>
      </w:r>
      <w:r w:rsidRPr="00655EBC">
        <w:rPr>
          <w:rFonts w:ascii="Times New Roman" w:eastAsia="宋体" w:hAnsi="Times New Roman" w:cs="Times New Roman"/>
          <w:kern w:val="0"/>
          <w:sz w:val="24"/>
          <w:szCs w:val="24"/>
        </w:rPr>
        <w:t>学院</w:t>
      </w:r>
    </w:p>
    <w:p w:rsidR="00933609" w:rsidRPr="00655EBC" w:rsidRDefault="00933609" w:rsidP="00933609">
      <w:pPr>
        <w:spacing w:line="300" w:lineRule="auto"/>
        <w:ind w:firstLineChars="200" w:firstLine="482"/>
        <w:rPr>
          <w:rFonts w:ascii="Times New Roman" w:eastAsia="宋体" w:hAnsi="Times New Roman" w:cs="Times New Roman"/>
          <w:sz w:val="24"/>
          <w:szCs w:val="21"/>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汽车振动分析基础</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sz w:val="24"/>
          <w:szCs w:val="21"/>
        </w:rPr>
        <w:t>是车辆工程专业的一门专业必修课程，为解决现代科学技术和工程实际问题中的振动和动态问题提供理论依据。本课程主要介绍机械系统的线性振动理论，包括单自由度，两自由度，多自由度系统振动的基本理论及其在工程实际中的应用。通过该课程的学习使学生掌握振动力学的基本原理、振动系统的分析方法及能应用基本理论初步解决实际工程中的问题。通过本课程的学习，为其它相关课程奠定坚实的理论基础，而且可以培养学生理论联系实际的能力。</w:t>
      </w:r>
    </w:p>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933609" w:rsidRPr="00655EBC" w:rsidRDefault="00933609" w:rsidP="00933609">
      <w:pPr>
        <w:spacing w:line="300" w:lineRule="auto"/>
        <w:ind w:firstLineChars="200" w:firstLine="480"/>
        <w:rPr>
          <w:rFonts w:ascii="Times New Roman" w:eastAsia="宋体" w:hAnsi="Times New Roman" w:cs="Times New Roman"/>
          <w:kern w:val="0"/>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kern w:val="0"/>
          <w:sz w:val="24"/>
          <w:szCs w:val="24"/>
        </w:rPr>
        <w:t>使学生学会利用动力学理论的系统性与应用的灵活性，并综合运用数学工具、物理概念、动力学原理研究广义工程动力学问题。</w:t>
      </w:r>
    </w:p>
    <w:p w:rsidR="00933609" w:rsidRPr="00655EBC" w:rsidRDefault="00933609" w:rsidP="00933609">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kern w:val="0"/>
          <w:sz w:val="24"/>
          <w:szCs w:val="24"/>
        </w:rPr>
        <w:t>掌握振动学的基本概念、原理、分析方法，</w:t>
      </w:r>
      <w:r w:rsidRPr="00655EBC">
        <w:rPr>
          <w:rFonts w:ascii="Times New Roman" w:eastAsia="宋体" w:hAnsi="Times New Roman" w:cs="Times New Roman"/>
          <w:sz w:val="24"/>
          <w:szCs w:val="24"/>
        </w:rPr>
        <w:t>用以确定和限制振动对汽车工程系统和机械产品等的性能、寿命及安全的有害的影响</w:t>
      </w:r>
      <w:r w:rsidRPr="00655EBC">
        <w:rPr>
          <w:rFonts w:ascii="Times New Roman" w:eastAsia="宋体" w:hAnsi="Times New Roman" w:cs="Times New Roman"/>
          <w:kern w:val="0"/>
          <w:sz w:val="24"/>
          <w:szCs w:val="24"/>
        </w:rPr>
        <w:t>。</w:t>
      </w:r>
    </w:p>
    <w:p w:rsidR="00933609" w:rsidRPr="00655EBC" w:rsidRDefault="00933609" w:rsidP="00933609">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sz w:val="24"/>
          <w:szCs w:val="24"/>
        </w:rPr>
        <w:t>培养学生全面地认识工程结构的振动规律，而且有助于认识自然和工程中的振动现象，有助于培养正确分析问题、解决问题的能力，有助于培养辩证唯物主义的世界观和方法论，能初步</w:t>
      </w:r>
      <w:r w:rsidRPr="00655EBC">
        <w:rPr>
          <w:rFonts w:ascii="Times New Roman" w:eastAsia="宋体" w:hAnsi="Times New Roman" w:cs="Times New Roman"/>
          <w:kern w:val="0"/>
          <w:sz w:val="24"/>
          <w:szCs w:val="24"/>
        </w:rPr>
        <w:t>解决汽车工程实际问题中的振动和动态问题，</w:t>
      </w:r>
      <w:r w:rsidRPr="00655EBC">
        <w:rPr>
          <w:rFonts w:ascii="Times New Roman" w:eastAsia="宋体" w:hAnsi="Times New Roman" w:cs="Times New Roman"/>
          <w:sz w:val="24"/>
          <w:szCs w:val="24"/>
        </w:rPr>
        <w:t>并为从事科学研究工作打下坚实基础。</w:t>
      </w:r>
    </w:p>
    <w:p w:rsidR="00933609" w:rsidRPr="00655EBC" w:rsidRDefault="00933609" w:rsidP="00933609">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4. </w:t>
      </w:r>
      <w:r w:rsidRPr="00655EBC">
        <w:rPr>
          <w:rFonts w:ascii="Times New Roman" w:eastAsia="宋体" w:hAnsi="Times New Roman" w:cs="Times New Roman"/>
          <w:sz w:val="24"/>
          <w:szCs w:val="24"/>
        </w:rPr>
        <w:t>培养学生逻辑思维能力、抽象简化能力、实践应用能力和初步的研究创新能力。能尝试应用振动理论去创造和设计新型的汽车减振设备、仪器和自动化装置。</w:t>
      </w:r>
    </w:p>
    <w:p w:rsidR="00933609" w:rsidRPr="00655EBC" w:rsidRDefault="00933609" w:rsidP="00933609">
      <w:pPr>
        <w:spacing w:line="300" w:lineRule="auto"/>
        <w:ind w:firstLine="482"/>
        <w:jc w:val="left"/>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本课程支撑专业人才培养方案中毕业要求</w:t>
      </w:r>
      <w:r w:rsidRPr="00655EBC">
        <w:rPr>
          <w:rFonts w:ascii="Times New Roman" w:eastAsia="宋体" w:hAnsi="Times New Roman" w:cs="Times New Roman"/>
          <w:sz w:val="24"/>
          <w:szCs w:val="24"/>
        </w:rPr>
        <w:t>2-1</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3-1</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4-3</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5-2</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6-1</w:t>
      </w:r>
      <w:r w:rsidRPr="00655EBC">
        <w:rPr>
          <w:rFonts w:ascii="Times New Roman" w:eastAsia="宋体" w:hAnsi="Times New Roman" w:cs="Times New Roman"/>
          <w:color w:val="000000"/>
          <w:sz w:val="24"/>
          <w:szCs w:val="24"/>
        </w:rPr>
        <w:t>，对应关系如表所示。</w:t>
      </w:r>
    </w:p>
    <w:p w:rsidR="00933609" w:rsidRPr="00655EBC" w:rsidRDefault="00933609" w:rsidP="00933609">
      <w:pPr>
        <w:spacing w:line="300" w:lineRule="auto"/>
        <w:ind w:firstLine="482"/>
        <w:jc w:val="left"/>
        <w:rPr>
          <w:rFonts w:ascii="Times New Roman" w:eastAsia="宋体"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3"/>
        <w:gridCol w:w="1382"/>
        <w:gridCol w:w="1260"/>
        <w:gridCol w:w="1177"/>
        <w:gridCol w:w="1623"/>
      </w:tblGrid>
      <w:tr w:rsidR="00933609" w:rsidRPr="00655EBC" w:rsidTr="003F6307">
        <w:trPr>
          <w:trHeight w:val="285"/>
          <w:jc w:val="center"/>
        </w:trPr>
        <w:tc>
          <w:tcPr>
            <w:tcW w:w="1693" w:type="dxa"/>
            <w:vMerge w:val="restart"/>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p>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指标点</w:t>
            </w:r>
          </w:p>
        </w:tc>
        <w:tc>
          <w:tcPr>
            <w:tcW w:w="5442" w:type="dxa"/>
            <w:gridSpan w:val="4"/>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课程目标</w:t>
            </w:r>
          </w:p>
        </w:tc>
      </w:tr>
      <w:tr w:rsidR="00933609" w:rsidRPr="00655EBC" w:rsidTr="003F6307">
        <w:trPr>
          <w:trHeight w:val="277"/>
          <w:jc w:val="center"/>
        </w:trPr>
        <w:tc>
          <w:tcPr>
            <w:tcW w:w="1693" w:type="dxa"/>
            <w:vMerge/>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1382" w:type="dxa"/>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1260" w:type="dxa"/>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1177" w:type="dxa"/>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3</w:t>
            </w:r>
          </w:p>
        </w:tc>
        <w:tc>
          <w:tcPr>
            <w:tcW w:w="1623" w:type="dxa"/>
            <w:shd w:val="clear" w:color="auto" w:fill="FFFFFF"/>
            <w:vAlign w:val="center"/>
          </w:tcPr>
          <w:p w:rsidR="00933609" w:rsidRPr="00655EBC" w:rsidRDefault="00933609" w:rsidP="00933609">
            <w:pPr>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4</w:t>
            </w:r>
          </w:p>
        </w:tc>
      </w:tr>
      <w:tr w:rsidR="00933609" w:rsidRPr="00655EBC" w:rsidTr="003F6307">
        <w:trPr>
          <w:trHeight w:val="265"/>
          <w:jc w:val="center"/>
        </w:trPr>
        <w:tc>
          <w:tcPr>
            <w:tcW w:w="1693"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2-1</w:t>
            </w:r>
          </w:p>
        </w:tc>
        <w:tc>
          <w:tcPr>
            <w:tcW w:w="1382"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260"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1177"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1623" w:type="dxa"/>
            <w:vAlign w:val="center"/>
          </w:tcPr>
          <w:p w:rsidR="00933609" w:rsidRPr="00655EBC" w:rsidRDefault="00933609" w:rsidP="00933609">
            <w:pPr>
              <w:jc w:val="center"/>
              <w:rPr>
                <w:rFonts w:ascii="Times New Roman" w:eastAsia="宋体" w:hAnsi="Times New Roman" w:cs="Times New Roman"/>
                <w:kern w:val="0"/>
                <w:szCs w:val="21"/>
              </w:rPr>
            </w:pPr>
          </w:p>
        </w:tc>
      </w:tr>
      <w:tr w:rsidR="00933609" w:rsidRPr="00655EBC" w:rsidTr="003F6307">
        <w:trPr>
          <w:trHeight w:val="285"/>
          <w:jc w:val="center"/>
        </w:trPr>
        <w:tc>
          <w:tcPr>
            <w:tcW w:w="1693"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3-1</w:t>
            </w:r>
          </w:p>
        </w:tc>
        <w:tc>
          <w:tcPr>
            <w:tcW w:w="1382"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1260" w:type="dxa"/>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kern w:val="0"/>
                <w:szCs w:val="21"/>
              </w:rPr>
              <w:t>√</w:t>
            </w:r>
          </w:p>
        </w:tc>
        <w:tc>
          <w:tcPr>
            <w:tcW w:w="1177" w:type="dxa"/>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kern w:val="0"/>
                <w:szCs w:val="21"/>
              </w:rPr>
              <w:t>√</w:t>
            </w:r>
          </w:p>
        </w:tc>
        <w:tc>
          <w:tcPr>
            <w:tcW w:w="1623" w:type="dxa"/>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kern w:val="0"/>
                <w:szCs w:val="21"/>
              </w:rPr>
              <w:t>√</w:t>
            </w:r>
          </w:p>
        </w:tc>
      </w:tr>
      <w:tr w:rsidR="00933609" w:rsidRPr="00655EBC" w:rsidTr="003F6307">
        <w:trPr>
          <w:trHeight w:val="275"/>
          <w:jc w:val="center"/>
        </w:trPr>
        <w:tc>
          <w:tcPr>
            <w:tcW w:w="1693"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4-3</w:t>
            </w:r>
          </w:p>
        </w:tc>
        <w:tc>
          <w:tcPr>
            <w:tcW w:w="1382"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1260" w:type="dxa"/>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kern w:val="0"/>
                <w:szCs w:val="21"/>
              </w:rPr>
              <w:t>√</w:t>
            </w:r>
          </w:p>
        </w:tc>
        <w:tc>
          <w:tcPr>
            <w:tcW w:w="1177" w:type="dxa"/>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kern w:val="0"/>
                <w:szCs w:val="21"/>
              </w:rPr>
              <w:t>√</w:t>
            </w:r>
          </w:p>
        </w:tc>
        <w:tc>
          <w:tcPr>
            <w:tcW w:w="1623" w:type="dxa"/>
            <w:vAlign w:val="center"/>
          </w:tcPr>
          <w:p w:rsidR="00933609" w:rsidRPr="00655EBC" w:rsidRDefault="00933609" w:rsidP="00933609">
            <w:pPr>
              <w:jc w:val="center"/>
              <w:rPr>
                <w:rFonts w:ascii="Times New Roman" w:eastAsia="宋体" w:hAnsi="Times New Roman" w:cs="Times New Roman"/>
                <w:kern w:val="0"/>
                <w:szCs w:val="21"/>
              </w:rPr>
            </w:pPr>
          </w:p>
        </w:tc>
      </w:tr>
      <w:tr w:rsidR="00933609" w:rsidRPr="00655EBC" w:rsidTr="003F6307">
        <w:trPr>
          <w:trHeight w:val="275"/>
          <w:jc w:val="center"/>
        </w:trPr>
        <w:tc>
          <w:tcPr>
            <w:tcW w:w="1693"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5-2</w:t>
            </w:r>
          </w:p>
        </w:tc>
        <w:tc>
          <w:tcPr>
            <w:tcW w:w="1382"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1260"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177"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1623" w:type="dxa"/>
            <w:vAlign w:val="center"/>
          </w:tcPr>
          <w:p w:rsidR="00933609" w:rsidRPr="00655EBC" w:rsidRDefault="00933609" w:rsidP="00933609">
            <w:pPr>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r>
      <w:tr w:rsidR="00933609" w:rsidRPr="00655EBC" w:rsidTr="003F6307">
        <w:trPr>
          <w:trHeight w:val="275"/>
          <w:jc w:val="center"/>
        </w:trPr>
        <w:tc>
          <w:tcPr>
            <w:tcW w:w="1693"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6-1</w:t>
            </w:r>
          </w:p>
        </w:tc>
        <w:tc>
          <w:tcPr>
            <w:tcW w:w="1382"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1260"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1177" w:type="dxa"/>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kern w:val="0"/>
                <w:szCs w:val="21"/>
              </w:rPr>
              <w:t>√</w:t>
            </w:r>
          </w:p>
        </w:tc>
        <w:tc>
          <w:tcPr>
            <w:tcW w:w="1623" w:type="dxa"/>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kern w:val="0"/>
                <w:szCs w:val="21"/>
              </w:rPr>
              <w:t>√</w:t>
            </w:r>
          </w:p>
        </w:tc>
      </w:tr>
    </w:tbl>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（一）振动的基本知识</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exact"/>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振动及其分类、振动激励函数、简谐振动、周期振动的谐波分析、非周期函数的连续频谱、拉普拉斯变换。</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933609" w:rsidRPr="00655EBC" w:rsidRDefault="00933609" w:rsidP="00933609">
      <w:pPr>
        <w:spacing w:line="360" w:lineRule="exact"/>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掌握振动的分类和频谱分析的基本知识。</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（二）单自由度系统的振动</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无阻尼系统的自由振动，计算固有频率的能量法、瑞利法，有阻尼系统的衰减振动，简谐激励、周期激励及任意激励作用下的受迫振动，响应谱。</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933609" w:rsidRPr="00655EBC" w:rsidRDefault="00933609" w:rsidP="0093360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655EBC">
        <w:rPr>
          <w:rFonts w:ascii="Times New Roman" w:eastAsia="宋体" w:hAnsi="Times New Roman" w:cs="Times New Roman"/>
          <w:sz w:val="24"/>
          <w:szCs w:val="24"/>
        </w:rPr>
        <w:t>掌握无阻尼系统的自由振动、有阻尼系统的衰减振动，掌握计算固有频率的能量法与瑞利法，掌握各种激励作用下的受迫振动，理解响应谱</w:t>
      </w:r>
      <w:r w:rsidRPr="00655EBC">
        <w:rPr>
          <w:rFonts w:ascii="Times New Roman" w:eastAsia="宋体" w:hAnsi="Times New Roman" w:cs="Times New Roman"/>
          <w:color w:val="000000"/>
          <w:kern w:val="0"/>
          <w:sz w:val="24"/>
          <w:szCs w:val="24"/>
        </w:rPr>
        <w:t>。</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（三）两自由度系统的振动</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两自由度系统的自由振动，两自由度系统的受迫振动，坐标的耦联，拍振。</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933609" w:rsidRPr="00655EBC" w:rsidRDefault="00933609" w:rsidP="00933609">
      <w:pPr>
        <w:widowControl/>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掌握两个自由度振动系统振动方程，掌握两自由度系统坐标的耦联和主坐标的概念，了解拍振。</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（四）多自由度系统的振动</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多自由度系统的运动微分方程式，固有频率、主振型、主坐标及正则坐标，无阻尼振动系统对初始条件、激励的响应，有阻尼振动系统对激励的响应。</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933609" w:rsidRPr="00655EBC" w:rsidRDefault="00933609" w:rsidP="00933609">
      <w:pPr>
        <w:widowControl/>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掌握多自由度系统运动方程，掌握多自由度系统振动方程的解耦方法，掌握固有频率、主振型和主坐标的概念，理解物理坐标与主坐标的转换。</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（五）减振技术</w:t>
      </w:r>
    </w:p>
    <w:p w:rsidR="00933609" w:rsidRPr="00655EBC" w:rsidRDefault="00933609" w:rsidP="00933609">
      <w:pPr>
        <w:spacing w:line="288"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288"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减振的基本概念，隔振、消振、吸振，振动的主动控制技术。</w:t>
      </w:r>
    </w:p>
    <w:p w:rsidR="00933609" w:rsidRPr="00655EBC" w:rsidRDefault="00933609" w:rsidP="00933609">
      <w:pPr>
        <w:spacing w:line="288"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933609" w:rsidRPr="00655EBC" w:rsidRDefault="00933609" w:rsidP="00933609">
      <w:pPr>
        <w:autoSpaceDE w:val="0"/>
        <w:autoSpaceDN w:val="0"/>
        <w:adjustRightInd w:val="0"/>
        <w:spacing w:line="288"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掌握减振的物理概念，理解隔振、阻尼减振、动力吸振器减振的基本原理，了解振动的主动控制技术。</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（六）振动测试标准以及信号分析基础</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振动与噪声测试标准及分析方法；采样和采样定理，窗函数的选择，信号的时域指标及相关分析；功率谱分析及应用。</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933609" w:rsidRPr="00655EBC" w:rsidRDefault="00933609" w:rsidP="00933609">
      <w:pPr>
        <w:widowControl/>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掌握汽车振动与噪声测试国家标准；掌握振动信号处理基本理论，了解时域分析方法和频域分析法的典型应用；掌握频谱分析方法及在汽车工程上的应用。</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933609" w:rsidRPr="00655EBC" w:rsidTr="00933609">
        <w:tc>
          <w:tcPr>
            <w:tcW w:w="740" w:type="dxa"/>
            <w:shd w:val="clear" w:color="auto" w:fill="FFFFFF"/>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shd w:val="clear" w:color="auto" w:fill="FFFFFF"/>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1701" w:type="dxa"/>
            <w:shd w:val="clear" w:color="auto" w:fill="FFFFFF"/>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1853" w:type="dxa"/>
            <w:shd w:val="clear" w:color="auto" w:fill="FFFFFF"/>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w:t>
            </w:r>
          </w:p>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p>
        </w:tc>
        <w:tc>
          <w:tcPr>
            <w:tcW w:w="735" w:type="dxa"/>
            <w:shd w:val="clear" w:color="auto" w:fill="FFFFFF"/>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35" w:type="dxa"/>
            <w:shd w:val="clear" w:color="auto" w:fill="FFFFFF"/>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实验学时</w:t>
            </w: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476" w:type="dxa"/>
            <w:vAlign w:val="center"/>
          </w:tcPr>
          <w:p w:rsidR="00933609" w:rsidRPr="00655EBC" w:rsidRDefault="00933609" w:rsidP="00933609">
            <w:pPr>
              <w:spacing w:line="380" w:lineRule="exact"/>
              <w:rPr>
                <w:rFonts w:ascii="Times New Roman" w:eastAsia="宋体" w:hAnsi="Times New Roman" w:cs="Times New Roman"/>
                <w:szCs w:val="24"/>
              </w:rPr>
            </w:pPr>
            <w:r w:rsidRPr="00655EBC">
              <w:rPr>
                <w:rFonts w:ascii="Times New Roman" w:eastAsia="宋体" w:hAnsi="Times New Roman" w:cs="Times New Roman"/>
                <w:szCs w:val="24"/>
              </w:rPr>
              <w:t>振动的基本知识</w:t>
            </w:r>
          </w:p>
        </w:tc>
        <w:tc>
          <w:tcPr>
            <w:tcW w:w="1701"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p>
        </w:tc>
        <w:tc>
          <w:tcPr>
            <w:tcW w:w="1853"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2-1</w:t>
            </w:r>
            <w:r w:rsidRPr="00655EBC">
              <w:rPr>
                <w:rFonts w:ascii="Times New Roman" w:eastAsia="宋体" w:hAnsi="Times New Roman" w:cs="Times New Roman"/>
                <w:szCs w:val="21"/>
              </w:rPr>
              <w:t>、</w:t>
            </w:r>
            <w:r w:rsidRPr="00655EBC">
              <w:rPr>
                <w:rFonts w:ascii="Times New Roman" w:eastAsia="宋体" w:hAnsi="Times New Roman" w:cs="Times New Roman"/>
                <w:szCs w:val="21"/>
              </w:rPr>
              <w:t>3-1</w:t>
            </w:r>
            <w:r w:rsidRPr="00655EBC">
              <w:rPr>
                <w:rFonts w:ascii="Times New Roman" w:eastAsia="宋体" w:hAnsi="Times New Roman" w:cs="Times New Roman"/>
                <w:szCs w:val="21"/>
              </w:rPr>
              <w:t>、</w:t>
            </w:r>
            <w:r w:rsidRPr="00655EBC">
              <w:rPr>
                <w:rFonts w:ascii="Times New Roman" w:eastAsia="宋体" w:hAnsi="Times New Roman" w:cs="Times New Roman"/>
                <w:szCs w:val="21"/>
              </w:rPr>
              <w:t>4-3</w:t>
            </w:r>
            <w:r w:rsidRPr="00655EBC">
              <w:rPr>
                <w:rFonts w:ascii="Times New Roman" w:eastAsia="宋体" w:hAnsi="Times New Roman" w:cs="Times New Roman"/>
                <w:szCs w:val="21"/>
              </w:rPr>
              <w:t>、</w:t>
            </w:r>
            <w:r w:rsidRPr="00655EBC">
              <w:rPr>
                <w:rFonts w:ascii="Times New Roman" w:eastAsia="宋体" w:hAnsi="Times New Roman" w:cs="Times New Roman"/>
                <w:szCs w:val="21"/>
              </w:rPr>
              <w:t>5-2</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933609" w:rsidRPr="00655EBC" w:rsidRDefault="00933609" w:rsidP="00933609">
            <w:pPr>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476" w:type="dxa"/>
            <w:vAlign w:val="center"/>
          </w:tcPr>
          <w:p w:rsidR="00933609" w:rsidRPr="00655EBC" w:rsidRDefault="00933609" w:rsidP="00933609">
            <w:pPr>
              <w:spacing w:line="380" w:lineRule="exact"/>
              <w:rPr>
                <w:rFonts w:ascii="Times New Roman" w:eastAsia="宋体" w:hAnsi="Times New Roman" w:cs="Times New Roman"/>
                <w:szCs w:val="24"/>
              </w:rPr>
            </w:pPr>
            <w:r w:rsidRPr="00655EBC">
              <w:rPr>
                <w:rFonts w:ascii="Times New Roman" w:eastAsia="宋体" w:hAnsi="Times New Roman" w:cs="Times New Roman"/>
                <w:szCs w:val="24"/>
              </w:rPr>
              <w:t>单自由度系统的振动</w:t>
            </w:r>
          </w:p>
        </w:tc>
        <w:tc>
          <w:tcPr>
            <w:tcW w:w="1701"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p>
        </w:tc>
        <w:tc>
          <w:tcPr>
            <w:tcW w:w="1853" w:type="dxa"/>
          </w:tcPr>
          <w:p w:rsidR="00933609" w:rsidRPr="00655EBC" w:rsidRDefault="00933609" w:rsidP="00933609">
            <w:pPr>
              <w:rPr>
                <w:rFonts w:ascii="Times New Roman" w:eastAsia="宋体" w:hAnsi="Times New Roman" w:cs="Times New Roman"/>
                <w:szCs w:val="21"/>
              </w:rPr>
            </w:pPr>
            <w:r w:rsidRPr="00655EBC">
              <w:rPr>
                <w:rFonts w:ascii="Times New Roman" w:eastAsia="宋体" w:hAnsi="Times New Roman" w:cs="Times New Roman"/>
                <w:szCs w:val="21"/>
              </w:rPr>
              <w:t>2-1</w:t>
            </w:r>
            <w:r w:rsidRPr="00655EBC">
              <w:rPr>
                <w:rFonts w:ascii="Times New Roman" w:eastAsia="宋体" w:hAnsi="Times New Roman" w:cs="Times New Roman"/>
                <w:szCs w:val="21"/>
              </w:rPr>
              <w:t>、</w:t>
            </w:r>
            <w:r w:rsidRPr="00655EBC">
              <w:rPr>
                <w:rFonts w:ascii="Times New Roman" w:eastAsia="宋体" w:hAnsi="Times New Roman" w:cs="Times New Roman"/>
                <w:szCs w:val="21"/>
              </w:rPr>
              <w:t>3-1</w:t>
            </w:r>
            <w:r w:rsidRPr="00655EBC">
              <w:rPr>
                <w:rFonts w:ascii="Times New Roman" w:eastAsia="宋体" w:hAnsi="Times New Roman" w:cs="Times New Roman"/>
                <w:szCs w:val="21"/>
              </w:rPr>
              <w:t>、</w:t>
            </w:r>
            <w:r w:rsidRPr="00655EBC">
              <w:rPr>
                <w:rFonts w:ascii="Times New Roman" w:eastAsia="宋体" w:hAnsi="Times New Roman" w:cs="Times New Roman"/>
                <w:szCs w:val="21"/>
              </w:rPr>
              <w:t>4-3</w:t>
            </w:r>
            <w:r w:rsidRPr="00655EBC">
              <w:rPr>
                <w:rFonts w:ascii="Times New Roman" w:eastAsia="宋体" w:hAnsi="Times New Roman" w:cs="Times New Roman"/>
                <w:szCs w:val="21"/>
              </w:rPr>
              <w:t>、</w:t>
            </w:r>
            <w:r w:rsidRPr="00655EBC">
              <w:rPr>
                <w:rFonts w:ascii="Times New Roman" w:eastAsia="宋体" w:hAnsi="Times New Roman" w:cs="Times New Roman"/>
                <w:szCs w:val="21"/>
              </w:rPr>
              <w:t>5-2</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8</w:t>
            </w:r>
          </w:p>
        </w:tc>
        <w:tc>
          <w:tcPr>
            <w:tcW w:w="735" w:type="dxa"/>
            <w:vAlign w:val="center"/>
          </w:tcPr>
          <w:p w:rsidR="00933609" w:rsidRPr="00655EBC" w:rsidRDefault="00933609" w:rsidP="00933609">
            <w:pPr>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476" w:type="dxa"/>
            <w:vAlign w:val="center"/>
          </w:tcPr>
          <w:p w:rsidR="00933609" w:rsidRPr="00655EBC" w:rsidRDefault="00933609" w:rsidP="00933609">
            <w:pPr>
              <w:spacing w:line="380" w:lineRule="exact"/>
              <w:rPr>
                <w:rFonts w:ascii="Times New Roman" w:eastAsia="宋体" w:hAnsi="Times New Roman" w:cs="Times New Roman"/>
                <w:szCs w:val="24"/>
              </w:rPr>
            </w:pPr>
            <w:r w:rsidRPr="00655EBC">
              <w:rPr>
                <w:rFonts w:ascii="Times New Roman" w:eastAsia="宋体" w:hAnsi="Times New Roman" w:cs="Times New Roman"/>
                <w:szCs w:val="24"/>
              </w:rPr>
              <w:t>两自由度系统的振动</w:t>
            </w:r>
          </w:p>
        </w:tc>
        <w:tc>
          <w:tcPr>
            <w:tcW w:w="1701"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p>
        </w:tc>
        <w:tc>
          <w:tcPr>
            <w:tcW w:w="1853" w:type="dxa"/>
          </w:tcPr>
          <w:p w:rsidR="00933609" w:rsidRPr="00655EBC" w:rsidRDefault="00933609" w:rsidP="00933609">
            <w:pPr>
              <w:rPr>
                <w:rFonts w:ascii="Times New Roman" w:eastAsia="宋体" w:hAnsi="Times New Roman" w:cs="Times New Roman"/>
                <w:szCs w:val="21"/>
              </w:rPr>
            </w:pPr>
            <w:r w:rsidRPr="00655EBC">
              <w:rPr>
                <w:rFonts w:ascii="Times New Roman" w:eastAsia="宋体" w:hAnsi="Times New Roman" w:cs="Times New Roman"/>
                <w:szCs w:val="21"/>
              </w:rPr>
              <w:t>2-1</w:t>
            </w:r>
            <w:r w:rsidRPr="00655EBC">
              <w:rPr>
                <w:rFonts w:ascii="Times New Roman" w:eastAsia="宋体" w:hAnsi="Times New Roman" w:cs="Times New Roman"/>
                <w:szCs w:val="21"/>
              </w:rPr>
              <w:t>、</w:t>
            </w:r>
            <w:r w:rsidRPr="00655EBC">
              <w:rPr>
                <w:rFonts w:ascii="Times New Roman" w:eastAsia="宋体" w:hAnsi="Times New Roman" w:cs="Times New Roman"/>
                <w:szCs w:val="21"/>
              </w:rPr>
              <w:t>3-1</w:t>
            </w:r>
            <w:r w:rsidRPr="00655EBC">
              <w:rPr>
                <w:rFonts w:ascii="Times New Roman" w:eastAsia="宋体" w:hAnsi="Times New Roman" w:cs="Times New Roman"/>
                <w:szCs w:val="21"/>
              </w:rPr>
              <w:t>、</w:t>
            </w:r>
            <w:r w:rsidRPr="00655EBC">
              <w:rPr>
                <w:rFonts w:ascii="Times New Roman" w:eastAsia="宋体" w:hAnsi="Times New Roman" w:cs="Times New Roman"/>
                <w:szCs w:val="21"/>
              </w:rPr>
              <w:t>4-3</w:t>
            </w:r>
            <w:r w:rsidRPr="00655EBC">
              <w:rPr>
                <w:rFonts w:ascii="Times New Roman" w:eastAsia="宋体" w:hAnsi="Times New Roman" w:cs="Times New Roman"/>
                <w:szCs w:val="21"/>
              </w:rPr>
              <w:t>、</w:t>
            </w:r>
            <w:r w:rsidRPr="00655EBC">
              <w:rPr>
                <w:rFonts w:ascii="Times New Roman" w:eastAsia="宋体" w:hAnsi="Times New Roman" w:cs="Times New Roman"/>
                <w:szCs w:val="21"/>
              </w:rPr>
              <w:t>5-2</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vAlign w:val="center"/>
          </w:tcPr>
          <w:p w:rsidR="00933609" w:rsidRPr="00655EBC" w:rsidRDefault="00933609" w:rsidP="00933609">
            <w:pPr>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476" w:type="dxa"/>
            <w:vAlign w:val="center"/>
          </w:tcPr>
          <w:p w:rsidR="00933609" w:rsidRPr="00655EBC" w:rsidRDefault="00933609" w:rsidP="00933609">
            <w:pPr>
              <w:spacing w:line="380" w:lineRule="exact"/>
              <w:rPr>
                <w:rFonts w:ascii="Times New Roman" w:eastAsia="宋体" w:hAnsi="Times New Roman" w:cs="Times New Roman"/>
                <w:szCs w:val="24"/>
              </w:rPr>
            </w:pPr>
            <w:r w:rsidRPr="00655EBC">
              <w:rPr>
                <w:rFonts w:ascii="Times New Roman" w:eastAsia="宋体" w:hAnsi="Times New Roman" w:cs="Times New Roman"/>
                <w:szCs w:val="24"/>
              </w:rPr>
              <w:t>多自由度系统的振动</w:t>
            </w:r>
          </w:p>
        </w:tc>
        <w:tc>
          <w:tcPr>
            <w:tcW w:w="1701"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p>
        </w:tc>
        <w:tc>
          <w:tcPr>
            <w:tcW w:w="1853"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2-1</w:t>
            </w:r>
            <w:r w:rsidRPr="00655EBC">
              <w:rPr>
                <w:rFonts w:ascii="Times New Roman" w:eastAsia="宋体" w:hAnsi="Times New Roman" w:cs="Times New Roman"/>
                <w:szCs w:val="21"/>
              </w:rPr>
              <w:t>、</w:t>
            </w:r>
            <w:r w:rsidRPr="00655EBC">
              <w:rPr>
                <w:rFonts w:ascii="Times New Roman" w:eastAsia="宋体" w:hAnsi="Times New Roman" w:cs="Times New Roman"/>
                <w:szCs w:val="21"/>
              </w:rPr>
              <w:t>3-1</w:t>
            </w:r>
            <w:r w:rsidRPr="00655EBC">
              <w:rPr>
                <w:rFonts w:ascii="Times New Roman" w:eastAsia="宋体" w:hAnsi="Times New Roman" w:cs="Times New Roman"/>
                <w:szCs w:val="21"/>
              </w:rPr>
              <w:t>、</w:t>
            </w:r>
            <w:r w:rsidRPr="00655EBC">
              <w:rPr>
                <w:rFonts w:ascii="Times New Roman" w:eastAsia="宋体" w:hAnsi="Times New Roman" w:cs="Times New Roman"/>
                <w:szCs w:val="21"/>
              </w:rPr>
              <w:t>4-3</w:t>
            </w:r>
            <w:r w:rsidRPr="00655EBC">
              <w:rPr>
                <w:rFonts w:ascii="Times New Roman" w:eastAsia="宋体" w:hAnsi="Times New Roman" w:cs="Times New Roman"/>
                <w:szCs w:val="21"/>
              </w:rPr>
              <w:t>、</w:t>
            </w:r>
            <w:r w:rsidRPr="00655EBC">
              <w:rPr>
                <w:rFonts w:ascii="Times New Roman" w:eastAsia="宋体" w:hAnsi="Times New Roman" w:cs="Times New Roman"/>
                <w:szCs w:val="21"/>
              </w:rPr>
              <w:t>5-2</w:t>
            </w:r>
            <w:r w:rsidRPr="00655EBC">
              <w:rPr>
                <w:rFonts w:ascii="Times New Roman" w:eastAsia="宋体" w:hAnsi="Times New Roman" w:cs="Times New Roman"/>
                <w:szCs w:val="21"/>
              </w:rPr>
              <w:t>、</w:t>
            </w:r>
            <w:r w:rsidRPr="00655EBC">
              <w:rPr>
                <w:rFonts w:ascii="Times New Roman" w:eastAsia="宋体" w:hAnsi="Times New Roman" w:cs="Times New Roman"/>
                <w:szCs w:val="21"/>
              </w:rPr>
              <w:t>6-1</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8</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476" w:type="dxa"/>
            <w:vAlign w:val="center"/>
          </w:tcPr>
          <w:p w:rsidR="00933609" w:rsidRPr="00655EBC" w:rsidRDefault="00933609" w:rsidP="00933609">
            <w:pPr>
              <w:spacing w:line="380" w:lineRule="exact"/>
              <w:rPr>
                <w:rFonts w:ascii="Times New Roman" w:eastAsia="宋体" w:hAnsi="Times New Roman" w:cs="Times New Roman"/>
                <w:szCs w:val="24"/>
              </w:rPr>
            </w:pPr>
            <w:r w:rsidRPr="00655EBC">
              <w:rPr>
                <w:rFonts w:ascii="Times New Roman" w:eastAsia="宋体" w:hAnsi="Times New Roman" w:cs="Times New Roman"/>
                <w:szCs w:val="21"/>
              </w:rPr>
              <w:t>减振技术</w:t>
            </w:r>
          </w:p>
        </w:tc>
        <w:tc>
          <w:tcPr>
            <w:tcW w:w="1701"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w:t>
            </w:r>
          </w:p>
        </w:tc>
        <w:tc>
          <w:tcPr>
            <w:tcW w:w="1853"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3-1</w:t>
            </w:r>
            <w:r w:rsidRPr="00655EBC">
              <w:rPr>
                <w:rFonts w:ascii="Times New Roman" w:eastAsia="宋体" w:hAnsi="Times New Roman" w:cs="Times New Roman"/>
                <w:szCs w:val="21"/>
              </w:rPr>
              <w:t>、</w:t>
            </w:r>
            <w:r w:rsidRPr="00655EBC">
              <w:rPr>
                <w:rFonts w:ascii="Times New Roman" w:eastAsia="宋体" w:hAnsi="Times New Roman" w:cs="Times New Roman"/>
                <w:szCs w:val="21"/>
              </w:rPr>
              <w:t>4-3</w:t>
            </w:r>
            <w:r w:rsidRPr="00655EBC">
              <w:rPr>
                <w:rFonts w:ascii="Times New Roman" w:eastAsia="宋体" w:hAnsi="Times New Roman" w:cs="Times New Roman"/>
                <w:szCs w:val="21"/>
              </w:rPr>
              <w:t>、</w:t>
            </w:r>
            <w:r w:rsidRPr="00655EBC">
              <w:rPr>
                <w:rFonts w:ascii="Times New Roman" w:eastAsia="宋体" w:hAnsi="Times New Roman" w:cs="Times New Roman"/>
                <w:szCs w:val="21"/>
              </w:rPr>
              <w:t>5-2</w:t>
            </w:r>
            <w:r w:rsidRPr="00655EBC">
              <w:rPr>
                <w:rFonts w:ascii="Times New Roman" w:eastAsia="宋体" w:hAnsi="Times New Roman" w:cs="Times New Roman"/>
                <w:szCs w:val="21"/>
              </w:rPr>
              <w:t>、</w:t>
            </w:r>
            <w:r w:rsidRPr="00655EBC">
              <w:rPr>
                <w:rFonts w:ascii="Times New Roman" w:eastAsia="宋体" w:hAnsi="Times New Roman" w:cs="Times New Roman"/>
                <w:szCs w:val="21"/>
              </w:rPr>
              <w:t>6-1</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933609" w:rsidRPr="00655EBC" w:rsidRDefault="00933609" w:rsidP="00933609">
            <w:pPr>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3476" w:type="dxa"/>
            <w:vAlign w:val="center"/>
          </w:tcPr>
          <w:p w:rsidR="00933609" w:rsidRPr="00655EBC" w:rsidRDefault="00933609" w:rsidP="00933609">
            <w:pPr>
              <w:spacing w:line="380" w:lineRule="exact"/>
              <w:rPr>
                <w:rFonts w:ascii="Times New Roman" w:eastAsia="宋体" w:hAnsi="Times New Roman" w:cs="Times New Roman"/>
                <w:szCs w:val="24"/>
              </w:rPr>
            </w:pPr>
            <w:r w:rsidRPr="00655EBC">
              <w:rPr>
                <w:rFonts w:ascii="Times New Roman" w:eastAsia="宋体" w:hAnsi="Times New Roman" w:cs="Times New Roman"/>
                <w:szCs w:val="24"/>
              </w:rPr>
              <w:t>振动测试标准以及信号分析基础</w:t>
            </w:r>
          </w:p>
        </w:tc>
        <w:tc>
          <w:tcPr>
            <w:tcW w:w="1701"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p>
        </w:tc>
        <w:tc>
          <w:tcPr>
            <w:tcW w:w="1853"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3-1</w:t>
            </w:r>
            <w:r w:rsidRPr="00655EBC">
              <w:rPr>
                <w:rFonts w:ascii="Times New Roman" w:eastAsia="宋体" w:hAnsi="Times New Roman" w:cs="Times New Roman"/>
                <w:szCs w:val="21"/>
              </w:rPr>
              <w:t>、</w:t>
            </w:r>
            <w:r w:rsidRPr="00655EBC">
              <w:rPr>
                <w:rFonts w:ascii="Times New Roman" w:eastAsia="宋体" w:hAnsi="Times New Roman" w:cs="Times New Roman"/>
                <w:szCs w:val="21"/>
              </w:rPr>
              <w:t>4-3</w:t>
            </w:r>
            <w:r w:rsidRPr="00655EBC">
              <w:rPr>
                <w:rFonts w:ascii="Times New Roman" w:eastAsia="宋体" w:hAnsi="Times New Roman" w:cs="Times New Roman"/>
                <w:szCs w:val="21"/>
              </w:rPr>
              <w:t>、</w:t>
            </w:r>
            <w:r w:rsidRPr="00655EBC">
              <w:rPr>
                <w:rFonts w:ascii="Times New Roman" w:eastAsia="宋体" w:hAnsi="Times New Roman" w:cs="Times New Roman"/>
                <w:szCs w:val="21"/>
              </w:rPr>
              <w:t>5-2</w:t>
            </w:r>
            <w:r w:rsidRPr="00655EBC">
              <w:rPr>
                <w:rFonts w:ascii="Times New Roman" w:eastAsia="宋体" w:hAnsi="Times New Roman" w:cs="Times New Roman"/>
                <w:szCs w:val="21"/>
              </w:rPr>
              <w:t>、</w:t>
            </w:r>
            <w:r w:rsidRPr="00655EBC">
              <w:rPr>
                <w:rFonts w:ascii="Times New Roman" w:eastAsia="宋体" w:hAnsi="Times New Roman" w:cs="Times New Roman"/>
                <w:szCs w:val="21"/>
              </w:rPr>
              <w:t>6-1</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933609" w:rsidRPr="00655EBC" w:rsidTr="00933609">
        <w:tc>
          <w:tcPr>
            <w:tcW w:w="7770" w:type="dxa"/>
            <w:gridSpan w:val="4"/>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合计</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28</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r>
    </w:tbl>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784"/>
        <w:gridCol w:w="3568"/>
        <w:gridCol w:w="735"/>
        <w:gridCol w:w="1155"/>
        <w:gridCol w:w="840"/>
        <w:gridCol w:w="630"/>
      </w:tblGrid>
      <w:tr w:rsidR="00933609" w:rsidRPr="00655EBC" w:rsidTr="00933609">
        <w:tc>
          <w:tcPr>
            <w:tcW w:w="636" w:type="dxa"/>
            <w:shd w:val="clear" w:color="auto" w:fill="FFFFFF"/>
            <w:vAlign w:val="center"/>
          </w:tcPr>
          <w:p w:rsidR="00933609" w:rsidRPr="00655EBC" w:rsidRDefault="00933609" w:rsidP="00933609">
            <w:pPr>
              <w:jc w:val="center"/>
              <w:rPr>
                <w:rFonts w:ascii="Times New Roman" w:eastAsia="宋体" w:hAnsi="Times New Roman" w:cs="Times New Roman"/>
                <w:bCs/>
                <w:spacing w:val="-20"/>
                <w:szCs w:val="21"/>
              </w:rPr>
            </w:pPr>
            <w:r w:rsidRPr="00655EBC">
              <w:rPr>
                <w:rFonts w:ascii="Times New Roman" w:eastAsia="宋体" w:hAnsi="Times New Roman" w:cs="Times New Roman"/>
                <w:bCs/>
                <w:spacing w:val="-20"/>
                <w:szCs w:val="21"/>
              </w:rPr>
              <w:t>序号</w:t>
            </w:r>
          </w:p>
        </w:tc>
        <w:tc>
          <w:tcPr>
            <w:tcW w:w="1784" w:type="dxa"/>
            <w:shd w:val="clear" w:color="auto" w:fill="FFFFFF"/>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实验项目名称</w:t>
            </w:r>
          </w:p>
        </w:tc>
        <w:tc>
          <w:tcPr>
            <w:tcW w:w="3568" w:type="dxa"/>
            <w:shd w:val="clear" w:color="auto" w:fill="FFFFFF"/>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实验内容及要求</w:t>
            </w:r>
          </w:p>
        </w:tc>
        <w:tc>
          <w:tcPr>
            <w:tcW w:w="735" w:type="dxa"/>
            <w:shd w:val="clear" w:color="auto" w:fill="FFFFFF"/>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学时</w:t>
            </w:r>
          </w:p>
        </w:tc>
        <w:tc>
          <w:tcPr>
            <w:tcW w:w="1155" w:type="dxa"/>
            <w:shd w:val="clear" w:color="auto" w:fill="FFFFFF"/>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对毕业要求的支撑</w:t>
            </w:r>
          </w:p>
        </w:tc>
        <w:tc>
          <w:tcPr>
            <w:tcW w:w="840" w:type="dxa"/>
            <w:shd w:val="clear" w:color="auto" w:fill="FFFFFF"/>
            <w:tcMar>
              <w:left w:w="28" w:type="dxa"/>
              <w:right w:w="28" w:type="dxa"/>
            </w:tcMar>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bCs/>
                <w:szCs w:val="21"/>
              </w:rPr>
              <w:t>类型</w:t>
            </w:r>
          </w:p>
        </w:tc>
        <w:tc>
          <w:tcPr>
            <w:tcW w:w="630" w:type="dxa"/>
            <w:shd w:val="clear" w:color="auto" w:fill="FFFFFF"/>
            <w:tcMar>
              <w:left w:w="28" w:type="dxa"/>
              <w:right w:w="28" w:type="dxa"/>
            </w:tcMar>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备注</w:t>
            </w:r>
          </w:p>
        </w:tc>
      </w:tr>
      <w:tr w:rsidR="00933609" w:rsidRPr="00655EBC" w:rsidTr="00933609">
        <w:tc>
          <w:tcPr>
            <w:tcW w:w="636" w:type="dxa"/>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bCs/>
                <w:szCs w:val="21"/>
              </w:rPr>
              <w:t>1</w:t>
            </w:r>
          </w:p>
        </w:tc>
        <w:tc>
          <w:tcPr>
            <w:tcW w:w="1784" w:type="dxa"/>
            <w:vAlign w:val="center"/>
          </w:tcPr>
          <w:p w:rsidR="00933609" w:rsidRPr="00655EBC" w:rsidRDefault="00933609" w:rsidP="00933609">
            <w:pPr>
              <w:spacing w:line="400" w:lineRule="exact"/>
              <w:rPr>
                <w:rFonts w:ascii="Times New Roman" w:eastAsia="宋体" w:hAnsi="Times New Roman" w:cs="Times New Roman"/>
                <w:szCs w:val="21"/>
              </w:rPr>
            </w:pPr>
            <w:r w:rsidRPr="00655EBC">
              <w:rPr>
                <w:rFonts w:ascii="Times New Roman" w:eastAsia="宋体" w:hAnsi="Times New Roman" w:cs="Times New Roman"/>
                <w:szCs w:val="21"/>
              </w:rPr>
              <w:t>振动测试系统的认知</w:t>
            </w:r>
          </w:p>
        </w:tc>
        <w:tc>
          <w:tcPr>
            <w:tcW w:w="3568" w:type="dxa"/>
            <w:vAlign w:val="center"/>
          </w:tcPr>
          <w:p w:rsidR="00933609" w:rsidRPr="00655EBC" w:rsidRDefault="00933609" w:rsidP="00933609">
            <w:pPr>
              <w:spacing w:line="240" w:lineRule="atLeast"/>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LMS</w:t>
            </w:r>
            <w:r w:rsidRPr="00655EBC">
              <w:rPr>
                <w:rFonts w:ascii="Times New Roman" w:eastAsia="宋体" w:hAnsi="Times New Roman" w:cs="Times New Roman"/>
                <w:color w:val="000000"/>
                <w:szCs w:val="21"/>
              </w:rPr>
              <w:t>振动噪声测试的组成、工作的基本原理；振动实验台系统组成、工作的基本原理。掌握振动测试系统的测试分析流程。</w:t>
            </w:r>
          </w:p>
        </w:tc>
        <w:tc>
          <w:tcPr>
            <w:tcW w:w="735" w:type="dxa"/>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bCs/>
                <w:szCs w:val="21"/>
              </w:rPr>
              <w:t>2</w:t>
            </w:r>
          </w:p>
        </w:tc>
        <w:tc>
          <w:tcPr>
            <w:tcW w:w="1155" w:type="dxa"/>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szCs w:val="21"/>
              </w:rPr>
              <w:t>4-3</w:t>
            </w:r>
            <w:r w:rsidRPr="00655EBC">
              <w:rPr>
                <w:rFonts w:ascii="Times New Roman" w:eastAsia="宋体" w:hAnsi="Times New Roman" w:cs="Times New Roman"/>
                <w:szCs w:val="21"/>
              </w:rPr>
              <w:t>、</w:t>
            </w:r>
            <w:r w:rsidRPr="00655EBC">
              <w:rPr>
                <w:rFonts w:ascii="Times New Roman" w:eastAsia="宋体" w:hAnsi="Times New Roman" w:cs="Times New Roman"/>
                <w:szCs w:val="21"/>
              </w:rPr>
              <w:t>6-1</w:t>
            </w:r>
          </w:p>
        </w:tc>
        <w:tc>
          <w:tcPr>
            <w:tcW w:w="840" w:type="dxa"/>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bCs/>
                <w:szCs w:val="21"/>
              </w:rPr>
              <w:t>综合性</w:t>
            </w:r>
          </w:p>
        </w:tc>
        <w:tc>
          <w:tcPr>
            <w:tcW w:w="630" w:type="dxa"/>
            <w:tcMar>
              <w:left w:w="28" w:type="dxa"/>
              <w:right w:w="28" w:type="dxa"/>
            </w:tcMar>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必做</w:t>
            </w:r>
          </w:p>
        </w:tc>
      </w:tr>
      <w:tr w:rsidR="00933609" w:rsidRPr="00655EBC" w:rsidTr="00933609">
        <w:tc>
          <w:tcPr>
            <w:tcW w:w="636" w:type="dxa"/>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bCs/>
                <w:szCs w:val="21"/>
              </w:rPr>
              <w:lastRenderedPageBreak/>
              <w:t>2</w:t>
            </w:r>
          </w:p>
        </w:tc>
        <w:tc>
          <w:tcPr>
            <w:tcW w:w="1784" w:type="dxa"/>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bCs/>
                <w:szCs w:val="21"/>
              </w:rPr>
              <w:t>汽车发动机振动与噪声测试分析</w:t>
            </w:r>
          </w:p>
        </w:tc>
        <w:tc>
          <w:tcPr>
            <w:tcW w:w="3568" w:type="dxa"/>
          </w:tcPr>
          <w:p w:rsidR="00933609" w:rsidRPr="00655EBC" w:rsidRDefault="00933609" w:rsidP="00933609">
            <w:pPr>
              <w:rPr>
                <w:rFonts w:ascii="Times New Roman" w:eastAsia="宋体" w:hAnsi="Times New Roman" w:cs="Times New Roman"/>
                <w:bCs/>
                <w:szCs w:val="21"/>
              </w:rPr>
            </w:pPr>
            <w:r w:rsidRPr="00655EBC">
              <w:rPr>
                <w:rFonts w:ascii="Times New Roman" w:eastAsia="宋体" w:hAnsi="Times New Roman" w:cs="Times New Roman"/>
                <w:color w:val="000000"/>
                <w:szCs w:val="21"/>
              </w:rPr>
              <w:t>采用振动、噪声测试系统进行汽车发动机振动与噪声的测试分析。了解发动机振动与噪声产生的机理，掌握发动机振动与噪声信号分析的方法。</w:t>
            </w:r>
          </w:p>
        </w:tc>
        <w:tc>
          <w:tcPr>
            <w:tcW w:w="735" w:type="dxa"/>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bCs/>
                <w:szCs w:val="21"/>
              </w:rPr>
              <w:t>2</w:t>
            </w:r>
          </w:p>
        </w:tc>
        <w:tc>
          <w:tcPr>
            <w:tcW w:w="1155" w:type="dxa"/>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szCs w:val="21"/>
              </w:rPr>
              <w:t>3-1</w:t>
            </w:r>
            <w:r w:rsidRPr="00655EBC">
              <w:rPr>
                <w:rFonts w:ascii="Times New Roman" w:eastAsia="宋体" w:hAnsi="Times New Roman" w:cs="Times New Roman"/>
                <w:szCs w:val="21"/>
              </w:rPr>
              <w:t>、</w:t>
            </w:r>
            <w:r w:rsidRPr="00655EBC">
              <w:rPr>
                <w:rFonts w:ascii="Times New Roman" w:eastAsia="宋体" w:hAnsi="Times New Roman" w:cs="Times New Roman"/>
                <w:szCs w:val="21"/>
              </w:rPr>
              <w:t>4-3</w:t>
            </w:r>
          </w:p>
        </w:tc>
        <w:tc>
          <w:tcPr>
            <w:tcW w:w="840" w:type="dxa"/>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综合性</w:t>
            </w:r>
          </w:p>
        </w:tc>
        <w:tc>
          <w:tcPr>
            <w:tcW w:w="630" w:type="dxa"/>
            <w:tcMar>
              <w:left w:w="28" w:type="dxa"/>
              <w:right w:w="28" w:type="dxa"/>
            </w:tcMar>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必做</w:t>
            </w:r>
          </w:p>
        </w:tc>
      </w:tr>
    </w:tbl>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五、课程实施</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重点突出，层次结构清晰，循序渐进。从经典的单自由度振动系统的振动理论入手，再过渡到两自由度振动系统，由简单到复杂、逐层递进，最后讲授多自由度振动系统的自由振动与强迫振动理论，重点突出，层次清晰；在减振技术与振动测试部分，从常用的减振降噪措施入手，结合工程实例，重点讲述汽车振动与噪声的测试标准以及汽车</w:t>
      </w:r>
      <w:r w:rsidRPr="00655EBC">
        <w:rPr>
          <w:rFonts w:ascii="Times New Roman" w:eastAsia="宋体" w:hAnsi="Times New Roman" w:cs="Times New Roman"/>
          <w:sz w:val="24"/>
          <w:szCs w:val="24"/>
        </w:rPr>
        <w:t>NVH</w:t>
      </w:r>
      <w:r w:rsidRPr="00655EBC">
        <w:rPr>
          <w:rFonts w:ascii="Times New Roman" w:eastAsia="宋体" w:hAnsi="Times New Roman" w:cs="Times New Roman"/>
          <w:sz w:val="24"/>
          <w:szCs w:val="24"/>
        </w:rPr>
        <w:t>工程中应用最广泛的频谱分析方法，提高学生对振动理论知识的综合应用能力。</w:t>
      </w:r>
    </w:p>
    <w:p w:rsidR="00933609" w:rsidRPr="00655EBC" w:rsidRDefault="00933609" w:rsidP="00933609">
      <w:pPr>
        <w:spacing w:line="360" w:lineRule="auto"/>
        <w:ind w:firstLineChars="200" w:firstLine="420"/>
        <w:rPr>
          <w:rFonts w:ascii="Times New Roman" w:eastAsia="宋体" w:hAnsi="Times New Roman" w:cs="Times New Roman"/>
          <w:sz w:val="24"/>
          <w:szCs w:val="24"/>
        </w:rPr>
      </w:pPr>
      <w:r w:rsidRPr="00655EBC">
        <w:rPr>
          <w:rFonts w:ascii="Times New Roman" w:eastAsia="宋体" w:hAnsi="Times New Roman" w:cs="Times New Roman"/>
          <w:szCs w:val="24"/>
        </w:rPr>
        <w:t>（二）</w:t>
      </w:r>
      <w:r w:rsidRPr="00655EBC">
        <w:rPr>
          <w:rFonts w:ascii="Times New Roman" w:eastAsia="宋体" w:hAnsi="Times New Roman" w:cs="Times New Roman"/>
          <w:sz w:val="24"/>
          <w:szCs w:val="24"/>
        </w:rPr>
        <w:t>以课堂理论教学为主，开展项目式教学。将工程项目科研成果融入到课堂教学之中，以项目主题讲座形式，如</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发动机振动性能分析</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与</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发动机噪声测试</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项目主题讲座，讲解发动机振动与测试涉及的相关知识内容，培养学生独立分析和解决工程问题的能力；融理论知识传授、实践能力培养于一体，进一步促进学生的学习理解及学以致用，开阔学生的视野，提高学生创新能力。</w:t>
      </w:r>
    </w:p>
    <w:p w:rsidR="00933609" w:rsidRPr="00655EBC" w:rsidRDefault="00933609" w:rsidP="0093360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kern w:val="0"/>
          <w:sz w:val="24"/>
          <w:szCs w:val="24"/>
        </w:rPr>
        <w:t>（三）理实结合，强化工程应用</w:t>
      </w:r>
      <w:r w:rsidRPr="00655EBC">
        <w:rPr>
          <w:rFonts w:ascii="Times New Roman" w:eastAsia="黑体" w:hAnsi="Times New Roman" w:cs="Times New Roman"/>
          <w:color w:val="000000"/>
          <w:kern w:val="0"/>
          <w:sz w:val="24"/>
          <w:szCs w:val="24"/>
        </w:rPr>
        <w:t>。</w:t>
      </w:r>
      <w:r w:rsidRPr="00655EBC">
        <w:rPr>
          <w:rFonts w:ascii="Times New Roman" w:eastAsia="宋体" w:hAnsi="Times New Roman" w:cs="Times New Roman"/>
          <w:color w:val="000000"/>
          <w:kern w:val="0"/>
          <w:sz w:val="24"/>
          <w:szCs w:val="24"/>
        </w:rPr>
        <w:t>为了加强工程应用实践，把振动测试平台</w:t>
      </w:r>
      <w:r w:rsidRPr="00655EBC">
        <w:rPr>
          <w:rFonts w:ascii="Times New Roman" w:eastAsia="宋体" w:hAnsi="Times New Roman" w:cs="Times New Roman"/>
          <w:color w:val="000000"/>
          <w:kern w:val="0"/>
          <w:sz w:val="24"/>
          <w:szCs w:val="24"/>
        </w:rPr>
        <w:t>(LMS</w:t>
      </w:r>
      <w:r w:rsidRPr="00655EBC">
        <w:rPr>
          <w:rFonts w:ascii="Times New Roman" w:eastAsia="宋体" w:hAnsi="Times New Roman" w:cs="Times New Roman"/>
          <w:color w:val="000000"/>
          <w:kern w:val="0"/>
          <w:sz w:val="24"/>
          <w:szCs w:val="24"/>
        </w:rPr>
        <w:t>振动、噪声测试系统，</w:t>
      </w:r>
      <w:r w:rsidRPr="00655EBC">
        <w:rPr>
          <w:rFonts w:ascii="Times New Roman" w:eastAsia="宋体" w:hAnsi="Times New Roman" w:cs="Times New Roman"/>
          <w:color w:val="000000"/>
          <w:kern w:val="0"/>
          <w:sz w:val="24"/>
          <w:szCs w:val="24"/>
        </w:rPr>
        <w:t>2</w:t>
      </w:r>
      <w:r w:rsidRPr="00655EBC">
        <w:rPr>
          <w:rFonts w:ascii="Times New Roman" w:eastAsia="宋体" w:hAnsi="Times New Roman" w:cs="Times New Roman"/>
          <w:color w:val="000000"/>
          <w:kern w:val="0"/>
          <w:sz w:val="24"/>
          <w:szCs w:val="24"/>
        </w:rPr>
        <w:t>吨振动台</w:t>
      </w:r>
      <w:r w:rsidRPr="00655EBC">
        <w:rPr>
          <w:rFonts w:ascii="Times New Roman" w:eastAsia="宋体" w:hAnsi="Times New Roman" w:cs="Times New Roman"/>
          <w:color w:val="000000"/>
          <w:kern w:val="0"/>
          <w:sz w:val="24"/>
          <w:szCs w:val="24"/>
        </w:rPr>
        <w:t>)</w:t>
      </w:r>
      <w:r w:rsidRPr="00655EBC">
        <w:rPr>
          <w:rFonts w:ascii="Times New Roman" w:eastAsia="宋体" w:hAnsi="Times New Roman" w:cs="Times New Roman"/>
          <w:color w:val="000000"/>
          <w:kern w:val="0"/>
          <w:sz w:val="24"/>
          <w:szCs w:val="24"/>
        </w:rPr>
        <w:t>运用于振动分析基础的理论教学和实践教学，结合理论采用该平台进行振动测试系统工作原理、振动测试流程介绍，同时利用该平台完成的项目案例进行实践教学。利用这种演示操作项目教学可以使振动分析基础理论及实践性环节的教学变得灵活、有效。</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（四）主要教学环节质量要求如表所示。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933609" w:rsidRPr="00655EBC" w:rsidTr="00933609">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773" w:type="dxa"/>
            <w:tcBorders>
              <w:top w:val="single" w:sz="8" w:space="0" w:color="auto"/>
              <w:left w:val="single" w:sz="8" w:space="0" w:color="auto"/>
              <w:right w:val="single" w:sz="8" w:space="0" w:color="auto"/>
            </w:tcBorders>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933609" w:rsidRPr="00655EBC" w:rsidTr="00933609">
        <w:trPr>
          <w:jc w:val="center"/>
        </w:trPr>
        <w:tc>
          <w:tcPr>
            <w:tcW w:w="636" w:type="dxa"/>
            <w:tcBorders>
              <w:left w:val="single" w:sz="8" w:space="0" w:color="auto"/>
            </w:tcBorders>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691" w:type="dxa"/>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773"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）掌握本课程教学大纲内容，严格按照教学大纲要求进行课程教学内容的组织。</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933609" w:rsidRPr="00655EBC" w:rsidRDefault="00933609" w:rsidP="00933609">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）根据各部分教学内容，构思授课思路、技巧，选择合适的教学方法。</w:t>
            </w:r>
          </w:p>
        </w:tc>
      </w:tr>
      <w:tr w:rsidR="00933609" w:rsidRPr="00655EBC" w:rsidTr="00933609">
        <w:trPr>
          <w:jc w:val="center"/>
        </w:trPr>
        <w:tc>
          <w:tcPr>
            <w:tcW w:w="636" w:type="dxa"/>
            <w:tcBorders>
              <w:left w:val="single" w:sz="8" w:space="0" w:color="auto"/>
            </w:tcBorders>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691" w:type="dxa"/>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773"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）要点准确、推理正确、条理清晰、重点突出，能够理论联系实际，熟练地解答和讲解例题。</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）采用多种教学方式（如启发式教学、案例分析教学、讨论式教学、多媒体示范教学等），注重培养学生发现、分析和解决问题的能力。</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lastRenderedPageBreak/>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）能够采用现代信息技术辅助教学。</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）表达方式应能便于学生理解、接受，力求形象生动，使学生在掌握知识的过程中，保持较为浓厚的学习兴趣。</w:t>
            </w:r>
          </w:p>
        </w:tc>
      </w:tr>
      <w:tr w:rsidR="00933609" w:rsidRPr="00655EBC" w:rsidTr="00933609">
        <w:trPr>
          <w:jc w:val="center"/>
        </w:trPr>
        <w:tc>
          <w:tcPr>
            <w:tcW w:w="636" w:type="dxa"/>
            <w:tcBorders>
              <w:left w:val="single" w:sz="8" w:space="0" w:color="auto"/>
            </w:tcBorders>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691" w:type="dxa"/>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773"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学生必须完成规定数量的作业，作业必须达到以下基本要求：</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）按时按量完成作业，不缺交，不抄袭。</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）书写规范、清晰。</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）解题方法和步骤正确。</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教师批改和讲评作业要求如下：</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）学生的作业要按时全部批改，并及时进行讲评。</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）教师批改和讲评作业要认真、细致，按百分制评定成绩并写明日期。</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）学生作业的平均成绩应作为本课程总评成绩中平时成绩的重要组成部分。</w:t>
            </w:r>
          </w:p>
        </w:tc>
      </w:tr>
      <w:tr w:rsidR="00933609" w:rsidRPr="00655EBC" w:rsidTr="00933609">
        <w:trPr>
          <w:jc w:val="center"/>
        </w:trPr>
        <w:tc>
          <w:tcPr>
            <w:tcW w:w="636" w:type="dxa"/>
            <w:tcBorders>
              <w:left w:val="single" w:sz="8" w:space="0" w:color="auto"/>
            </w:tcBorders>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691" w:type="dxa"/>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773"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933609" w:rsidRPr="00655EBC" w:rsidTr="00933609">
        <w:trPr>
          <w:jc w:val="center"/>
        </w:trPr>
        <w:tc>
          <w:tcPr>
            <w:tcW w:w="636" w:type="dxa"/>
            <w:tcBorders>
              <w:left w:val="single" w:sz="8" w:space="0" w:color="auto"/>
            </w:tcBorders>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691" w:type="dxa"/>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773"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本课程考核的方式为闭卷笔试。考试采取教考分离，监考由学院统一安排。有下列情况之一者，总评成绩为不及格：</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）缺交作业次数达</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）缺课次数达本学期总授课学时的</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tc>
      </w:tr>
    </w:tbl>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六、课程考核</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（一）课程考核包括期末考试、平时及作业考核和实验考核等，期末考试采用开卷考试方式。</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×20% +</w:t>
      </w:r>
      <w:r w:rsidRPr="00655EBC">
        <w:rPr>
          <w:rFonts w:ascii="Times New Roman" w:eastAsia="宋体" w:hAnsi="Times New Roman" w:cs="Times New Roman"/>
          <w:sz w:val="24"/>
          <w:szCs w:val="24"/>
        </w:rPr>
        <w:t>实验（实践）成绩</w:t>
      </w:r>
      <w:r w:rsidRPr="00655EBC">
        <w:rPr>
          <w:rFonts w:ascii="Times New Roman" w:eastAsia="宋体" w:hAnsi="Times New Roman" w:cs="Times New Roman"/>
          <w:sz w:val="24"/>
          <w:szCs w:val="24"/>
        </w:rPr>
        <w:t>×20%+</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×60%</w:t>
      </w:r>
      <w:r w:rsidRPr="00655EBC">
        <w:rPr>
          <w:rFonts w:ascii="Times New Roman" w:eastAsia="宋体" w:hAnsi="Times New Roman" w:cs="Times New Roman"/>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933609" w:rsidRPr="00655EBC" w:rsidTr="00933609">
        <w:tc>
          <w:tcPr>
            <w:tcW w:w="1044" w:type="dxa"/>
            <w:shd w:val="clear" w:color="auto" w:fill="FFFFFF"/>
            <w:tcMar>
              <w:left w:w="57" w:type="dxa"/>
              <w:right w:w="57" w:type="dxa"/>
            </w:tcMar>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成绩组成</w:t>
            </w:r>
          </w:p>
        </w:tc>
        <w:tc>
          <w:tcPr>
            <w:tcW w:w="1565" w:type="dxa"/>
            <w:shd w:val="clear" w:color="auto" w:fill="FFFFFF"/>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808" w:type="dxa"/>
            <w:shd w:val="clear" w:color="auto" w:fill="FFFFFF"/>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410" w:type="dxa"/>
            <w:shd w:val="clear" w:color="auto" w:fill="FFFFFF"/>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470" w:type="dxa"/>
            <w:shd w:val="clear" w:color="auto" w:fill="FFFFFF"/>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对应的毕业要求指标点</w:t>
            </w:r>
          </w:p>
        </w:tc>
      </w:tr>
      <w:tr w:rsidR="00933609" w:rsidRPr="00655EBC" w:rsidTr="00933609">
        <w:trPr>
          <w:trHeight w:val="550"/>
        </w:trPr>
        <w:tc>
          <w:tcPr>
            <w:tcW w:w="1044" w:type="dxa"/>
            <w:vMerge w:val="restart"/>
            <w:tcMar>
              <w:left w:w="57" w:type="dxa"/>
              <w:right w:w="57" w:type="dxa"/>
            </w:tcMar>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平时成绩</w:t>
            </w:r>
          </w:p>
        </w:tc>
        <w:tc>
          <w:tcPr>
            <w:tcW w:w="1565"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日常出勤</w:t>
            </w:r>
          </w:p>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课堂表现</w:t>
            </w:r>
          </w:p>
        </w:tc>
        <w:tc>
          <w:tcPr>
            <w:tcW w:w="808"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 10%</w:t>
            </w:r>
          </w:p>
        </w:tc>
        <w:tc>
          <w:tcPr>
            <w:tcW w:w="4410" w:type="dxa"/>
            <w:vAlign w:val="center"/>
          </w:tcPr>
          <w:p w:rsidR="00933609" w:rsidRPr="00655EBC" w:rsidRDefault="00933609" w:rsidP="00933609">
            <w:pPr>
              <w:rPr>
                <w:rFonts w:ascii="Times New Roman" w:eastAsia="宋体" w:hAnsi="Times New Roman" w:cs="Times New Roman"/>
                <w:szCs w:val="21"/>
              </w:rPr>
            </w:pPr>
            <w:r w:rsidRPr="00655EBC">
              <w:rPr>
                <w:rFonts w:ascii="Times New Roman" w:eastAsia="宋体" w:hAnsi="Times New Roman" w:cs="Times New Roman"/>
                <w:szCs w:val="21"/>
              </w:rPr>
              <w:t>日常出勤、课堂表现均按百分制评分，以日常出勤为基本评分标准，因大课堂教学，学生人数众多，课堂表现不能每位同学面面俱到，故将课堂表现酌情附加到日常出勤当中，总评后折算成</w:t>
            </w:r>
            <w:r w:rsidRPr="00655EBC">
              <w:rPr>
                <w:rFonts w:ascii="Times New Roman" w:eastAsia="宋体" w:hAnsi="Times New Roman" w:cs="Times New Roman"/>
                <w:szCs w:val="21"/>
              </w:rPr>
              <w:t>10%</w:t>
            </w:r>
            <w:r w:rsidRPr="00655EBC">
              <w:rPr>
                <w:rFonts w:ascii="Times New Roman" w:eastAsia="宋体" w:hAnsi="Times New Roman" w:cs="Times New Roman"/>
                <w:szCs w:val="21"/>
              </w:rPr>
              <w:t>计入课程总成绩。</w:t>
            </w:r>
          </w:p>
        </w:tc>
        <w:tc>
          <w:tcPr>
            <w:tcW w:w="1470"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楷体" w:hAnsi="Times New Roman" w:cs="Times New Roman"/>
                <w:szCs w:val="21"/>
              </w:rPr>
              <w:t>2-1</w:t>
            </w:r>
          </w:p>
        </w:tc>
      </w:tr>
      <w:tr w:rsidR="00933609" w:rsidRPr="00655EBC" w:rsidTr="00933609">
        <w:trPr>
          <w:trHeight w:val="550"/>
        </w:trPr>
        <w:tc>
          <w:tcPr>
            <w:tcW w:w="1044" w:type="dxa"/>
            <w:vMerge/>
            <w:tcMar>
              <w:left w:w="57" w:type="dxa"/>
              <w:right w:w="57" w:type="dxa"/>
            </w:tcMar>
            <w:vAlign w:val="center"/>
          </w:tcPr>
          <w:p w:rsidR="00933609" w:rsidRPr="00655EBC" w:rsidRDefault="00933609" w:rsidP="00933609">
            <w:pPr>
              <w:jc w:val="center"/>
              <w:rPr>
                <w:rFonts w:ascii="Times New Roman" w:eastAsia="宋体" w:hAnsi="Times New Roman" w:cs="Times New Roman"/>
                <w:szCs w:val="24"/>
              </w:rPr>
            </w:pPr>
          </w:p>
        </w:tc>
        <w:tc>
          <w:tcPr>
            <w:tcW w:w="1565"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课外作业</w:t>
            </w:r>
          </w:p>
        </w:tc>
        <w:tc>
          <w:tcPr>
            <w:tcW w:w="808"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10%</w:t>
            </w:r>
          </w:p>
        </w:tc>
        <w:tc>
          <w:tcPr>
            <w:tcW w:w="4410" w:type="dxa"/>
            <w:vAlign w:val="center"/>
          </w:tcPr>
          <w:p w:rsidR="00933609" w:rsidRPr="00655EBC" w:rsidRDefault="00933609" w:rsidP="00933609">
            <w:pPr>
              <w:rPr>
                <w:rFonts w:ascii="Times New Roman" w:eastAsia="宋体" w:hAnsi="Times New Roman" w:cs="Times New Roman"/>
                <w:szCs w:val="21"/>
              </w:rPr>
            </w:pPr>
            <w:r w:rsidRPr="00655EBC">
              <w:rPr>
                <w:rFonts w:ascii="Times New Roman" w:eastAsia="宋体" w:hAnsi="Times New Roman" w:cs="Times New Roman"/>
                <w:szCs w:val="21"/>
              </w:rPr>
              <w:t>课外作业布置</w:t>
            </w:r>
            <w:r w:rsidRPr="00655EBC">
              <w:rPr>
                <w:rFonts w:ascii="Times New Roman" w:eastAsia="宋体" w:hAnsi="Times New Roman" w:cs="Times New Roman"/>
                <w:szCs w:val="21"/>
              </w:rPr>
              <w:t>3~4</w:t>
            </w:r>
            <w:r w:rsidRPr="00655EBC">
              <w:rPr>
                <w:rFonts w:ascii="Times New Roman" w:eastAsia="宋体" w:hAnsi="Times New Roman" w:cs="Times New Roman"/>
                <w:szCs w:val="21"/>
              </w:rPr>
              <w:t>次，</w:t>
            </w:r>
            <w:r w:rsidRPr="00655EBC">
              <w:rPr>
                <w:rFonts w:ascii="Times New Roman" w:eastAsia="宋体" w:hAnsi="Times New Roman" w:cs="Times New Roman"/>
                <w:szCs w:val="24"/>
              </w:rPr>
              <w:t>完成</w:t>
            </w:r>
            <w:r w:rsidRPr="00655EBC">
              <w:rPr>
                <w:rFonts w:ascii="Times New Roman" w:eastAsia="宋体" w:hAnsi="Times New Roman" w:cs="Times New Roman"/>
                <w:szCs w:val="24"/>
              </w:rPr>
              <w:t>15~20</w:t>
            </w:r>
            <w:r w:rsidRPr="00655EBC">
              <w:rPr>
                <w:rFonts w:ascii="Times New Roman" w:eastAsia="宋体" w:hAnsi="Times New Roman" w:cs="Times New Roman"/>
                <w:szCs w:val="24"/>
              </w:rPr>
              <w:t>个习题，主要考核学生对每节课知识点的复习、理解和掌握程度</w:t>
            </w:r>
            <w:r w:rsidRPr="00655EBC">
              <w:rPr>
                <w:rFonts w:ascii="Times New Roman" w:eastAsia="宋体" w:hAnsi="Times New Roman" w:cs="Times New Roman"/>
                <w:szCs w:val="21"/>
              </w:rPr>
              <w:t>，每次课外作业按百分制评分，总评后折算成</w:t>
            </w:r>
            <w:r w:rsidRPr="00655EBC">
              <w:rPr>
                <w:rFonts w:ascii="Times New Roman" w:eastAsia="宋体" w:hAnsi="Times New Roman" w:cs="Times New Roman"/>
                <w:szCs w:val="21"/>
              </w:rPr>
              <w:t>10%</w:t>
            </w:r>
            <w:r w:rsidRPr="00655EBC">
              <w:rPr>
                <w:rFonts w:ascii="Times New Roman" w:eastAsia="宋体" w:hAnsi="Times New Roman" w:cs="Times New Roman"/>
                <w:szCs w:val="21"/>
              </w:rPr>
              <w:t>计入课程总成绩。</w:t>
            </w:r>
          </w:p>
        </w:tc>
        <w:tc>
          <w:tcPr>
            <w:tcW w:w="1470"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楷体" w:hAnsi="Times New Roman" w:cs="Times New Roman"/>
                <w:szCs w:val="21"/>
              </w:rPr>
              <w:t>2-1</w:t>
            </w:r>
            <w:r w:rsidRPr="00655EBC">
              <w:rPr>
                <w:rFonts w:ascii="Times New Roman" w:eastAsia="楷体" w:hAnsi="Times New Roman" w:cs="Times New Roman"/>
                <w:szCs w:val="21"/>
              </w:rPr>
              <w:t>、</w:t>
            </w:r>
            <w:r w:rsidRPr="00655EBC">
              <w:rPr>
                <w:rFonts w:ascii="Times New Roman" w:eastAsia="楷体" w:hAnsi="Times New Roman" w:cs="Times New Roman"/>
                <w:szCs w:val="21"/>
              </w:rPr>
              <w:t>3-1</w:t>
            </w:r>
            <w:r w:rsidRPr="00655EBC">
              <w:rPr>
                <w:rFonts w:ascii="Times New Roman" w:eastAsia="楷体" w:hAnsi="Times New Roman" w:cs="Times New Roman"/>
                <w:szCs w:val="21"/>
              </w:rPr>
              <w:t>、</w:t>
            </w:r>
            <w:r w:rsidRPr="00655EBC">
              <w:rPr>
                <w:rFonts w:ascii="Times New Roman" w:eastAsia="楷体" w:hAnsi="Times New Roman" w:cs="Times New Roman"/>
                <w:szCs w:val="21"/>
              </w:rPr>
              <w:t>4-3</w:t>
            </w:r>
            <w:r w:rsidRPr="00655EBC">
              <w:rPr>
                <w:rFonts w:ascii="Times New Roman" w:eastAsia="楷体" w:hAnsi="Times New Roman" w:cs="Times New Roman"/>
                <w:szCs w:val="21"/>
              </w:rPr>
              <w:t>、</w:t>
            </w:r>
            <w:r w:rsidRPr="00655EBC">
              <w:rPr>
                <w:rFonts w:ascii="Times New Roman" w:eastAsia="楷体" w:hAnsi="Times New Roman" w:cs="Times New Roman"/>
                <w:szCs w:val="21"/>
              </w:rPr>
              <w:t>5-2</w:t>
            </w:r>
            <w:r w:rsidRPr="00655EBC">
              <w:rPr>
                <w:rFonts w:ascii="Times New Roman" w:eastAsia="楷体" w:hAnsi="Times New Roman" w:cs="Times New Roman"/>
                <w:szCs w:val="21"/>
              </w:rPr>
              <w:t>、</w:t>
            </w:r>
            <w:r w:rsidRPr="00655EBC">
              <w:rPr>
                <w:rFonts w:ascii="Times New Roman" w:eastAsia="楷体" w:hAnsi="Times New Roman" w:cs="Times New Roman"/>
                <w:szCs w:val="21"/>
              </w:rPr>
              <w:t>6-1</w:t>
            </w:r>
          </w:p>
        </w:tc>
      </w:tr>
      <w:tr w:rsidR="00933609" w:rsidRPr="00655EBC" w:rsidTr="00933609">
        <w:trPr>
          <w:trHeight w:val="702"/>
        </w:trPr>
        <w:tc>
          <w:tcPr>
            <w:tcW w:w="1044" w:type="dxa"/>
            <w:tcMar>
              <w:left w:w="57" w:type="dxa"/>
              <w:right w:w="57" w:type="dxa"/>
            </w:tcMar>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实验成绩</w:t>
            </w:r>
          </w:p>
        </w:tc>
        <w:tc>
          <w:tcPr>
            <w:tcW w:w="1565"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课程</w:t>
            </w:r>
          </w:p>
        </w:tc>
        <w:tc>
          <w:tcPr>
            <w:tcW w:w="808"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 20% </w:t>
            </w:r>
          </w:p>
        </w:tc>
        <w:tc>
          <w:tcPr>
            <w:tcW w:w="4410" w:type="dxa"/>
            <w:vAlign w:val="center"/>
          </w:tcPr>
          <w:p w:rsidR="00933609" w:rsidRPr="00655EBC" w:rsidRDefault="00933609" w:rsidP="0093360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完成</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个实验，主要考核学生应用基础知识进行工程测试实验，并对实验结果进行分析与评价的能力。每个实验按百分制分别给出预习、</w:t>
            </w:r>
            <w:r w:rsidRPr="00655EBC">
              <w:rPr>
                <w:rFonts w:ascii="Times New Roman" w:eastAsia="宋体" w:hAnsi="Times New Roman" w:cs="Times New Roman"/>
                <w:color w:val="000000"/>
                <w:szCs w:val="21"/>
              </w:rPr>
              <w:lastRenderedPageBreak/>
              <w:t>操作和实验报告的成绩，平均后得到该实验的成绩。</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个实验成绩平均后得到实验总评成绩并按</w:t>
            </w:r>
            <w:r w:rsidRPr="00655EBC">
              <w:rPr>
                <w:rFonts w:ascii="Times New Roman" w:eastAsia="宋体" w:hAnsi="Times New Roman" w:cs="Times New Roman"/>
                <w:color w:val="000000"/>
                <w:szCs w:val="21"/>
              </w:rPr>
              <w:t>20%</w:t>
            </w:r>
            <w:r w:rsidRPr="00655EBC">
              <w:rPr>
                <w:rFonts w:ascii="Times New Roman" w:eastAsia="宋体" w:hAnsi="Times New Roman" w:cs="Times New Roman"/>
                <w:color w:val="000000"/>
                <w:szCs w:val="21"/>
              </w:rPr>
              <w:t>计入课程总成绩。</w:t>
            </w:r>
          </w:p>
        </w:tc>
        <w:tc>
          <w:tcPr>
            <w:tcW w:w="1470"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1"/>
              </w:rPr>
              <w:lastRenderedPageBreak/>
              <w:t>3-1</w:t>
            </w:r>
            <w:r w:rsidRPr="00655EBC">
              <w:rPr>
                <w:rFonts w:ascii="Times New Roman" w:eastAsia="宋体" w:hAnsi="Times New Roman" w:cs="Times New Roman"/>
                <w:szCs w:val="21"/>
              </w:rPr>
              <w:t>、</w:t>
            </w:r>
            <w:r w:rsidRPr="00655EBC">
              <w:rPr>
                <w:rFonts w:ascii="Times New Roman" w:eastAsia="宋体" w:hAnsi="Times New Roman" w:cs="Times New Roman"/>
                <w:szCs w:val="21"/>
              </w:rPr>
              <w:t>4-3</w:t>
            </w:r>
            <w:r w:rsidRPr="00655EBC">
              <w:rPr>
                <w:rFonts w:ascii="Times New Roman" w:eastAsia="宋体" w:hAnsi="Times New Roman" w:cs="Times New Roman"/>
                <w:szCs w:val="21"/>
              </w:rPr>
              <w:t>、</w:t>
            </w:r>
            <w:r w:rsidRPr="00655EBC">
              <w:rPr>
                <w:rFonts w:ascii="Times New Roman" w:eastAsia="宋体" w:hAnsi="Times New Roman" w:cs="Times New Roman"/>
                <w:szCs w:val="21"/>
              </w:rPr>
              <w:t>6-1</w:t>
            </w:r>
          </w:p>
        </w:tc>
      </w:tr>
      <w:tr w:rsidR="00933609" w:rsidRPr="00655EBC" w:rsidTr="00933609">
        <w:trPr>
          <w:trHeight w:val="702"/>
        </w:trPr>
        <w:tc>
          <w:tcPr>
            <w:tcW w:w="1044" w:type="dxa"/>
            <w:tcMar>
              <w:left w:w="57" w:type="dxa"/>
              <w:right w:w="57" w:type="dxa"/>
            </w:tcMar>
            <w:vAlign w:val="center"/>
          </w:tcPr>
          <w:p w:rsidR="00933609" w:rsidRPr="00655EBC" w:rsidRDefault="00933609" w:rsidP="00933609">
            <w:pPr>
              <w:jc w:val="center"/>
              <w:rPr>
                <w:rFonts w:ascii="Times New Roman" w:eastAsia="宋体" w:hAnsi="Times New Roman" w:cs="Times New Roman"/>
                <w:color w:val="FF0000"/>
                <w:szCs w:val="24"/>
              </w:rPr>
            </w:pPr>
            <w:r w:rsidRPr="00655EBC">
              <w:rPr>
                <w:rFonts w:ascii="Times New Roman" w:eastAsia="宋体" w:hAnsi="Times New Roman" w:cs="Times New Roman"/>
                <w:szCs w:val="24"/>
              </w:rPr>
              <w:t>期末考试成绩</w:t>
            </w:r>
          </w:p>
        </w:tc>
        <w:tc>
          <w:tcPr>
            <w:tcW w:w="1565"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期末考试</w:t>
            </w:r>
          </w:p>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卷面成绩</w:t>
            </w:r>
          </w:p>
        </w:tc>
        <w:tc>
          <w:tcPr>
            <w:tcW w:w="808"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 60% </w:t>
            </w:r>
          </w:p>
        </w:tc>
        <w:tc>
          <w:tcPr>
            <w:tcW w:w="4410" w:type="dxa"/>
            <w:vAlign w:val="center"/>
          </w:tcPr>
          <w:p w:rsidR="00933609" w:rsidRPr="00655EBC" w:rsidRDefault="00933609" w:rsidP="0093360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试卷题型包括填空题、判断题、选择题、简答题、综合分析题等，以卷面成绩的</w:t>
            </w:r>
            <w:r w:rsidRPr="00655EBC">
              <w:rPr>
                <w:rFonts w:ascii="Times New Roman" w:eastAsia="宋体" w:hAnsi="Times New Roman" w:cs="Times New Roman"/>
                <w:color w:val="000000"/>
                <w:szCs w:val="21"/>
              </w:rPr>
              <w:t>70%</w:t>
            </w:r>
            <w:r w:rsidRPr="00655EBC">
              <w:rPr>
                <w:rFonts w:ascii="Times New Roman" w:eastAsia="宋体" w:hAnsi="Times New Roman" w:cs="Times New Roman"/>
                <w:color w:val="000000"/>
                <w:szCs w:val="21"/>
              </w:rPr>
              <w:t>计入课程总成绩。</w:t>
            </w:r>
          </w:p>
        </w:tc>
        <w:tc>
          <w:tcPr>
            <w:tcW w:w="1470"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楷体" w:hAnsi="Times New Roman" w:cs="Times New Roman"/>
                <w:szCs w:val="21"/>
              </w:rPr>
              <w:t>2-1</w:t>
            </w:r>
            <w:r w:rsidRPr="00655EBC">
              <w:rPr>
                <w:rFonts w:ascii="Times New Roman" w:eastAsia="楷体" w:hAnsi="Times New Roman" w:cs="Times New Roman"/>
                <w:szCs w:val="21"/>
              </w:rPr>
              <w:t>、</w:t>
            </w:r>
            <w:r w:rsidRPr="00655EBC">
              <w:rPr>
                <w:rFonts w:ascii="Times New Roman" w:eastAsia="楷体" w:hAnsi="Times New Roman" w:cs="Times New Roman"/>
                <w:szCs w:val="21"/>
              </w:rPr>
              <w:t>3-1</w:t>
            </w:r>
            <w:r w:rsidRPr="00655EBC">
              <w:rPr>
                <w:rFonts w:ascii="Times New Roman" w:eastAsia="楷体" w:hAnsi="Times New Roman" w:cs="Times New Roman"/>
                <w:szCs w:val="21"/>
              </w:rPr>
              <w:t>、</w:t>
            </w:r>
            <w:r w:rsidRPr="00655EBC">
              <w:rPr>
                <w:rFonts w:ascii="Times New Roman" w:eastAsia="楷体" w:hAnsi="Times New Roman" w:cs="Times New Roman"/>
                <w:szCs w:val="21"/>
              </w:rPr>
              <w:t>4-3</w:t>
            </w:r>
            <w:r w:rsidRPr="00655EBC">
              <w:rPr>
                <w:rFonts w:ascii="Times New Roman" w:eastAsia="楷体" w:hAnsi="Times New Roman" w:cs="Times New Roman"/>
                <w:szCs w:val="21"/>
              </w:rPr>
              <w:t>、</w:t>
            </w:r>
            <w:r w:rsidRPr="00655EBC">
              <w:rPr>
                <w:rFonts w:ascii="Times New Roman" w:eastAsia="楷体" w:hAnsi="Times New Roman" w:cs="Times New Roman"/>
                <w:szCs w:val="21"/>
              </w:rPr>
              <w:t>5-2</w:t>
            </w:r>
            <w:r w:rsidRPr="00655EBC">
              <w:rPr>
                <w:rFonts w:ascii="Times New Roman" w:eastAsia="楷体" w:hAnsi="Times New Roman" w:cs="Times New Roman"/>
                <w:szCs w:val="21"/>
              </w:rPr>
              <w:t>、</w:t>
            </w:r>
            <w:r w:rsidRPr="00655EBC">
              <w:rPr>
                <w:rFonts w:ascii="Times New Roman" w:eastAsia="楷体" w:hAnsi="Times New Roman" w:cs="Times New Roman"/>
                <w:szCs w:val="21"/>
              </w:rPr>
              <w:t>6-1</w:t>
            </w:r>
          </w:p>
        </w:tc>
      </w:tr>
    </w:tbl>
    <w:p w:rsidR="00933609" w:rsidRPr="00655EBC" w:rsidRDefault="00933609" w:rsidP="00933609">
      <w:pPr>
        <w:spacing w:line="360" w:lineRule="auto"/>
        <w:ind w:firstLineChars="200" w:firstLine="480"/>
        <w:rPr>
          <w:rFonts w:ascii="Times New Roman" w:eastAsia="宋体" w:hAnsi="Times New Roman" w:cs="Times New Roman"/>
          <w:kern w:val="0"/>
          <w:position w:val="-22"/>
          <w:szCs w:val="21"/>
        </w:rPr>
      </w:pPr>
      <w:r w:rsidRPr="00655EBC">
        <w:rPr>
          <w:rFonts w:ascii="Times New Roman" w:eastAsia="宋体" w:hAnsi="Times New Roman" w:cs="Times New Roman"/>
          <w:sz w:val="24"/>
        </w:rPr>
        <w:t>（三）课程总目标需大于等于</w:t>
      </w:r>
      <w:r w:rsidRPr="00655EBC">
        <w:rPr>
          <w:rFonts w:ascii="Times New Roman" w:eastAsia="宋体" w:hAnsi="Times New Roman" w:cs="Times New Roman"/>
          <w:sz w:val="24"/>
        </w:rPr>
        <w:t>0.6</w:t>
      </w:r>
      <w:r w:rsidRPr="00655EBC">
        <w:rPr>
          <w:rFonts w:ascii="Times New Roman" w:eastAsia="宋体" w:hAnsi="Times New Roman" w:cs="Times New Roman"/>
          <w:sz w:val="24"/>
        </w:rPr>
        <w:t>，否则总评成绩不及格，需要补考或重修。每个课程目标达成度计算方法如下：</w:t>
      </w:r>
    </w:p>
    <w:p w:rsidR="00933609" w:rsidRPr="00655EBC" w:rsidRDefault="00B05986" w:rsidP="00933609">
      <w:pPr>
        <w:spacing w:line="360" w:lineRule="auto"/>
        <w:ind w:firstLineChars="200" w:firstLine="420"/>
        <w:rPr>
          <w:rFonts w:ascii="Times New Roman" w:eastAsia="宋体" w:hAnsi="Times New Roman" w:cs="Times New Roman"/>
          <w:kern w:val="0"/>
          <w:position w:val="-22"/>
          <w:szCs w:val="21"/>
        </w:rPr>
      </w:pPr>
      <w:r>
        <w:rPr>
          <w:rFonts w:ascii="Times New Roman" w:eastAsia="宋体" w:hAnsi="Times New Roman" w:cs="Times New Roman"/>
          <w:kern w:val="0"/>
          <w:position w:val="-22"/>
          <w:szCs w:val="21"/>
        </w:rPr>
        <w:object w:dxaOrig="1440" w:dyaOrig="1440">
          <v:shape id="对象 8" o:spid="_x0000_s1040" type="#_x0000_t75" style="position:absolute;left:0;text-align:left;margin-left:59.25pt;margin-top:1.75pt;width:252.35pt;height:32.7pt;z-index:251684864">
            <v:imagedata r:id="rId83" o:title=""/>
            <w10:wrap type="square"/>
          </v:shape>
          <o:OLEObject Type="Embed" ProgID="Equation.3" ShapeID="对象 8" DrawAspect="Content" ObjectID="_1639293582" r:id="rId84">
            <o:FieldCodes>\* MERGEFORMAT</o:FieldCodes>
          </o:OLEObject>
        </w:object>
      </w:r>
    </w:p>
    <w:p w:rsidR="00933609" w:rsidRPr="00655EBC" w:rsidRDefault="00933609" w:rsidP="00933609">
      <w:pPr>
        <w:spacing w:line="360" w:lineRule="auto"/>
        <w:rPr>
          <w:rFonts w:ascii="Times New Roman" w:eastAsia="宋体" w:hAnsi="Times New Roman" w:cs="Times New Roman"/>
          <w:sz w:val="24"/>
        </w:rPr>
      </w:pPr>
    </w:p>
    <w:p w:rsidR="00933609" w:rsidRPr="00655EBC" w:rsidRDefault="00933609" w:rsidP="00933609">
      <w:pPr>
        <w:spacing w:line="360" w:lineRule="auto"/>
        <w:rPr>
          <w:rFonts w:ascii="Times New Roman" w:eastAsia="宋体" w:hAnsi="Times New Roman" w:cs="Times New Roman"/>
          <w:sz w:val="24"/>
        </w:rPr>
      </w:pPr>
      <w:r w:rsidRPr="00655EBC">
        <w:rPr>
          <w:rFonts w:ascii="Times New Roman" w:eastAsia="宋体" w:hAnsi="Times New Roman" w:cs="Times New Roman"/>
          <w:sz w:val="24"/>
        </w:rPr>
        <w:t>式中：</w:t>
      </w:r>
      <w:r w:rsidRPr="00655EBC">
        <w:rPr>
          <w:rFonts w:ascii="Times New Roman" w:eastAsia="宋体" w:hAnsi="Times New Roman" w:cs="Times New Roman"/>
          <w:sz w:val="24"/>
        </w:rPr>
        <w:t>Ai=</w:t>
      </w:r>
      <w:r w:rsidRPr="00655EBC">
        <w:rPr>
          <w:rFonts w:ascii="Times New Roman" w:eastAsia="宋体" w:hAnsi="Times New Roman" w:cs="Times New Roman"/>
          <w:sz w:val="24"/>
        </w:rPr>
        <w:t>平时成绩占总评成绩的权重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在平时成绩中的权重，</w:t>
      </w:r>
    </w:p>
    <w:p w:rsidR="00933609" w:rsidRPr="00655EBC" w:rsidRDefault="00933609" w:rsidP="00933609">
      <w:pPr>
        <w:spacing w:line="360" w:lineRule="auto"/>
        <w:ind w:firstLineChars="300" w:firstLine="720"/>
        <w:rPr>
          <w:rFonts w:ascii="Times New Roman" w:eastAsia="宋体" w:hAnsi="Times New Roman" w:cs="Times New Roman"/>
          <w:sz w:val="24"/>
        </w:rPr>
      </w:pPr>
      <w:r w:rsidRPr="00655EBC">
        <w:rPr>
          <w:rFonts w:ascii="Times New Roman" w:eastAsia="宋体" w:hAnsi="Times New Roman" w:cs="Times New Roman"/>
          <w:sz w:val="24"/>
        </w:rPr>
        <w:t>Bi =</w:t>
      </w:r>
      <w:r w:rsidRPr="00655EBC">
        <w:rPr>
          <w:rFonts w:ascii="Times New Roman" w:eastAsia="宋体" w:hAnsi="Times New Roman" w:cs="Times New Roman"/>
          <w:sz w:val="24"/>
        </w:rPr>
        <w:t>期末成绩占总评成绩的权重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在期末成绩中的权重。</w:t>
      </w:r>
    </w:p>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七、有关说明</w:t>
      </w:r>
    </w:p>
    <w:p w:rsidR="00933609" w:rsidRPr="00655EBC" w:rsidRDefault="00933609" w:rsidP="00933609">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rPr>
        <w:t>本课程根据学生作业、课堂讨论、实验环节、平时考核情况和学生、教学督导等的反馈，及时对教学中的不足之处进行改进，并在下一轮课程教学中整改完善，确保相应毕业要求指标点达成。</w:t>
      </w:r>
    </w:p>
    <w:p w:rsidR="00933609" w:rsidRPr="00655EBC" w:rsidRDefault="00933609" w:rsidP="00933609">
      <w:pPr>
        <w:spacing w:line="300" w:lineRule="auto"/>
        <w:ind w:firstLine="480"/>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933609" w:rsidRPr="00655EBC" w:rsidRDefault="00933609" w:rsidP="00933609">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1</w:t>
      </w:r>
      <w:r w:rsidRPr="00655EBC">
        <w:rPr>
          <w:rFonts w:ascii="Times New Roman" w:eastAsia="宋体" w:hAnsi="Times New Roman" w:cs="Times New Roman"/>
          <w:kern w:val="0"/>
          <w:sz w:val="24"/>
          <w:szCs w:val="21"/>
        </w:rPr>
        <w:t>）《工程振动测试技术》</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刘习军主编</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机械工业出版社</w:t>
      </w:r>
      <w:r w:rsidRPr="00655EBC">
        <w:rPr>
          <w:rFonts w:ascii="Times New Roman" w:eastAsia="宋体" w:hAnsi="Times New Roman" w:cs="Times New Roman"/>
          <w:kern w:val="0"/>
          <w:sz w:val="24"/>
          <w:szCs w:val="21"/>
        </w:rPr>
        <w:t>.2016.09.</w:t>
      </w:r>
    </w:p>
    <w:p w:rsidR="00933609" w:rsidRPr="00655EBC" w:rsidRDefault="00933609" w:rsidP="00933609">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2</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sz w:val="24"/>
          <w:szCs w:val="24"/>
        </w:rPr>
        <w:t>机械振动学</w:t>
      </w: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线性系统</w:t>
      </w:r>
      <w:r w:rsidRPr="00655EBC">
        <w:rPr>
          <w:rFonts w:ascii="Times New Roman" w:eastAsia="宋体" w:hAnsi="Times New Roman" w:cs="Times New Roman"/>
          <w:bCs/>
          <w:sz w:val="24"/>
          <w:szCs w:val="24"/>
        </w:rPr>
        <w:t>)</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sz w:val="24"/>
          <w:szCs w:val="24"/>
        </w:rPr>
        <w:t>程耀东</w:t>
      </w:r>
      <w:r w:rsidRPr="00655EBC">
        <w:rPr>
          <w:rFonts w:ascii="Times New Roman" w:eastAsia="宋体" w:hAnsi="Times New Roman" w:cs="Times New Roman"/>
          <w:kern w:val="0"/>
          <w:sz w:val="24"/>
          <w:szCs w:val="24"/>
        </w:rPr>
        <w:t>主编</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浙江大学出版社</w:t>
      </w:r>
      <w:r w:rsidRPr="00655EBC">
        <w:rPr>
          <w:rFonts w:ascii="Times New Roman" w:eastAsia="宋体" w:hAnsi="Times New Roman" w:cs="Times New Roman"/>
          <w:kern w:val="0"/>
          <w:sz w:val="24"/>
          <w:szCs w:val="24"/>
        </w:rPr>
        <w:t>.2014.01.</w:t>
      </w:r>
    </w:p>
    <w:p w:rsidR="00933609" w:rsidRPr="00655EBC" w:rsidRDefault="00933609" w:rsidP="00933609">
      <w:pPr>
        <w:autoSpaceDE w:val="0"/>
        <w:autoSpaceDN w:val="0"/>
        <w:adjustRightInd w:val="0"/>
        <w:spacing w:line="360" w:lineRule="auto"/>
        <w:ind w:firstLineChars="2700" w:firstLine="6480"/>
        <w:jc w:val="right"/>
        <w:rPr>
          <w:rFonts w:ascii="Times New Roman" w:eastAsia="宋体" w:hAnsi="Times New Roman" w:cs="Times New Roman"/>
          <w:kern w:val="0"/>
          <w:sz w:val="24"/>
          <w:szCs w:val="21"/>
        </w:rPr>
      </w:pPr>
    </w:p>
    <w:p w:rsidR="00933609" w:rsidRPr="00655EBC" w:rsidRDefault="00933609" w:rsidP="00933609">
      <w:pPr>
        <w:autoSpaceDE w:val="0"/>
        <w:autoSpaceDN w:val="0"/>
        <w:adjustRightInd w:val="0"/>
        <w:spacing w:line="360" w:lineRule="auto"/>
        <w:ind w:firstLineChars="2700" w:firstLine="6480"/>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执笔人：孟浩东</w:t>
      </w:r>
      <w:r w:rsidRPr="00655EBC">
        <w:rPr>
          <w:rFonts w:ascii="Times New Roman" w:eastAsia="宋体" w:hAnsi="Times New Roman" w:cs="Times New Roman"/>
          <w:kern w:val="0"/>
          <w:sz w:val="24"/>
          <w:szCs w:val="21"/>
        </w:rPr>
        <w:t xml:space="preserve"> </w:t>
      </w:r>
    </w:p>
    <w:p w:rsidR="00933609" w:rsidRPr="00655EBC" w:rsidRDefault="00933609" w:rsidP="00933609">
      <w:pPr>
        <w:autoSpaceDE w:val="0"/>
        <w:autoSpaceDN w:val="0"/>
        <w:adjustRightInd w:val="0"/>
        <w:spacing w:line="360" w:lineRule="auto"/>
        <w:ind w:firstLineChars="2750" w:firstLine="660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文</w:t>
      </w:r>
    </w:p>
    <w:p w:rsidR="00933609" w:rsidRPr="00655EBC" w:rsidRDefault="00933609" w:rsidP="00933609">
      <w:pPr>
        <w:autoSpaceDE w:val="0"/>
        <w:autoSpaceDN w:val="0"/>
        <w:adjustRightInd w:val="0"/>
        <w:spacing w:line="360" w:lineRule="auto"/>
        <w:ind w:firstLineChars="2750" w:firstLine="660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审批人：房汝建</w:t>
      </w:r>
    </w:p>
    <w:p w:rsidR="00933609" w:rsidRPr="00655EBC" w:rsidRDefault="00933609" w:rsidP="00933609">
      <w:pPr>
        <w:autoSpaceDE w:val="0"/>
        <w:autoSpaceDN w:val="0"/>
        <w:adjustRightInd w:val="0"/>
        <w:spacing w:line="360" w:lineRule="auto"/>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2019.12</w:t>
      </w:r>
    </w:p>
    <w:p w:rsidR="00933609" w:rsidRPr="00655EBC" w:rsidRDefault="00933609" w:rsidP="00933609">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p>
    <w:p w:rsidR="00933609" w:rsidRPr="00655EBC" w:rsidRDefault="00933609" w:rsidP="00A561C9">
      <w:pPr>
        <w:autoSpaceDE w:val="0"/>
        <w:autoSpaceDN w:val="0"/>
        <w:adjustRightInd w:val="0"/>
        <w:spacing w:line="360" w:lineRule="auto"/>
        <w:ind w:firstLineChars="200" w:firstLine="420"/>
        <w:jc w:val="left"/>
        <w:rPr>
          <w:rFonts w:ascii="Times New Roman" w:hAnsi="Times New Roman" w:cs="Times New Roman"/>
        </w:rPr>
        <w:sectPr w:rsidR="00933609" w:rsidRPr="00655EBC">
          <w:pgSz w:w="11906" w:h="16838"/>
          <w:pgMar w:top="1440" w:right="1800" w:bottom="1440" w:left="1800" w:header="851" w:footer="992" w:gutter="0"/>
          <w:cols w:space="720"/>
          <w:docGrid w:type="lines" w:linePitch="312"/>
        </w:sectPr>
      </w:pPr>
    </w:p>
    <w:p w:rsidR="00933609" w:rsidRPr="00655EBC" w:rsidRDefault="00933609" w:rsidP="00933609">
      <w:pPr>
        <w:pStyle w:val="a3"/>
      </w:pPr>
      <w:bookmarkStart w:id="104" w:name="_Toc28680545"/>
      <w:r w:rsidRPr="00655EBC">
        <w:lastRenderedPageBreak/>
        <w:t>嵌入式系统开发（</w:t>
      </w:r>
      <w:r w:rsidRPr="00655EBC">
        <w:t>Q</w:t>
      </w:r>
      <w:r w:rsidRPr="00655EBC">
        <w:t>）课程教学大纲</w:t>
      </w:r>
      <w:bookmarkEnd w:id="104"/>
    </w:p>
    <w:p w:rsidR="00933609" w:rsidRPr="00655EBC" w:rsidRDefault="00933609" w:rsidP="00933609">
      <w:pPr>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Embedded Systems Development</w:t>
      </w:r>
      <w:r w:rsidRPr="00655EBC">
        <w:rPr>
          <w:rFonts w:ascii="Times New Roman" w:eastAsia="宋体" w:hAnsi="Times New Roman" w:cs="Times New Roman"/>
          <w:b/>
          <w:bCs/>
          <w:sz w:val="30"/>
          <w:szCs w:val="24"/>
        </w:rPr>
        <w:t>）</w:t>
      </w:r>
    </w:p>
    <w:p w:rsidR="00933609" w:rsidRPr="00655EBC" w:rsidRDefault="00933609" w:rsidP="00933609">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933609" w:rsidRPr="00655EBC" w:rsidRDefault="00933609" w:rsidP="00933609">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sz w:val="24"/>
          <w:szCs w:val="24"/>
        </w:rPr>
        <w:t>2202205</w:t>
      </w:r>
    </w:p>
    <w:p w:rsidR="00933609" w:rsidRPr="00655EBC" w:rsidRDefault="00933609" w:rsidP="0093360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2.0</w:t>
      </w:r>
    </w:p>
    <w:p w:rsidR="00933609" w:rsidRPr="00655EBC" w:rsidRDefault="00933609" w:rsidP="0093360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32</w:t>
      </w:r>
    </w:p>
    <w:p w:rsidR="00933609" w:rsidRPr="00655EBC" w:rsidRDefault="00933609" w:rsidP="00933609">
      <w:pPr>
        <w:spacing w:line="360" w:lineRule="auto"/>
        <w:ind w:firstLineChars="200" w:firstLine="482"/>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模拟电子电路、数字电路、</w:t>
      </w:r>
      <w:r w:rsidRPr="00655EBC">
        <w:rPr>
          <w:rFonts w:ascii="Times New Roman" w:eastAsia="宋体" w:hAnsi="Times New Roman" w:cs="Times New Roman"/>
          <w:kern w:val="0"/>
          <w:sz w:val="24"/>
          <w:szCs w:val="24"/>
        </w:rPr>
        <w:t>C</w:t>
      </w:r>
      <w:r w:rsidRPr="00655EBC">
        <w:rPr>
          <w:rFonts w:ascii="Times New Roman" w:eastAsia="宋体" w:hAnsi="Times New Roman" w:cs="Times New Roman"/>
          <w:kern w:val="0"/>
          <w:sz w:val="24"/>
          <w:szCs w:val="24"/>
        </w:rPr>
        <w:t>语言、单片机原理与接口技术等。</w:t>
      </w:r>
    </w:p>
    <w:p w:rsidR="00933609" w:rsidRPr="00655EBC" w:rsidRDefault="00933609" w:rsidP="0093360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sz w:val="24"/>
          <w:szCs w:val="24"/>
        </w:rPr>
        <w:t>车辆工程专业</w:t>
      </w:r>
      <w:r w:rsidRPr="00655EBC">
        <w:rPr>
          <w:rFonts w:ascii="Times New Roman" w:eastAsia="黑体" w:hAnsi="Times New Roman" w:cs="Times New Roman"/>
          <w:sz w:val="24"/>
          <w:szCs w:val="24"/>
        </w:rPr>
        <w:t xml:space="preserve">  </w:t>
      </w:r>
      <w:r w:rsidRPr="00655EBC">
        <w:rPr>
          <w:rFonts w:ascii="Times New Roman" w:eastAsia="宋体" w:hAnsi="Times New Roman" w:cs="Times New Roman"/>
          <w:kern w:val="0"/>
          <w:sz w:val="24"/>
          <w:szCs w:val="24"/>
        </w:rPr>
        <w:t xml:space="preserve">                          </w:t>
      </w:r>
    </w:p>
    <w:p w:rsidR="00933609" w:rsidRPr="00655EBC" w:rsidRDefault="00933609" w:rsidP="00933609">
      <w:pPr>
        <w:spacing w:line="360" w:lineRule="auto"/>
        <w:ind w:firstLineChars="200" w:firstLine="482"/>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建议教材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 xml:space="preserve">STM32 </w:t>
      </w:r>
      <w:r w:rsidRPr="00655EBC">
        <w:rPr>
          <w:rFonts w:ascii="Times New Roman" w:eastAsia="宋体" w:hAnsi="Times New Roman" w:cs="Times New Roman"/>
          <w:sz w:val="24"/>
          <w:szCs w:val="21"/>
        </w:rPr>
        <w:t>嵌入式微控制器快速上手</w:t>
      </w:r>
      <w:r w:rsidRPr="00655EBC">
        <w:rPr>
          <w:rFonts w:ascii="Times New Roman" w:eastAsia="宋体" w:hAnsi="Times New Roman" w:cs="Times New Roman"/>
          <w:sz w:val="24"/>
          <w:szCs w:val="24"/>
        </w:rPr>
        <w:t>》第二版，陈志旺等编著，电子工业出版社，</w:t>
      </w:r>
      <w:r w:rsidRPr="00655EBC">
        <w:rPr>
          <w:rFonts w:ascii="Times New Roman" w:eastAsia="宋体" w:hAnsi="Times New Roman" w:cs="Times New Roman"/>
          <w:sz w:val="24"/>
          <w:szCs w:val="24"/>
        </w:rPr>
        <w:t xml:space="preserve">2014.05  </w:t>
      </w:r>
    </w:p>
    <w:p w:rsidR="00933609" w:rsidRPr="00655EBC" w:rsidRDefault="00933609" w:rsidP="00933609">
      <w:pPr>
        <w:spacing w:line="360" w:lineRule="auto"/>
        <w:ind w:firstLineChars="200" w:firstLine="482"/>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汽车工程</w:t>
      </w:r>
      <w:r w:rsidRPr="00655EBC">
        <w:rPr>
          <w:rFonts w:ascii="Times New Roman" w:eastAsia="宋体" w:hAnsi="Times New Roman" w:cs="Times New Roman"/>
          <w:kern w:val="0"/>
          <w:sz w:val="24"/>
          <w:szCs w:val="24"/>
        </w:rPr>
        <w:t>学院</w:t>
      </w:r>
    </w:p>
    <w:p w:rsidR="00933609" w:rsidRPr="00655EBC" w:rsidRDefault="00933609" w:rsidP="00933609">
      <w:pPr>
        <w:spacing w:line="360" w:lineRule="auto"/>
        <w:ind w:firstLineChars="200" w:firstLine="482"/>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本课程是车辆工程专业的一门专业选修课。通过本课程的学习，使学生掌握</w:t>
      </w:r>
      <w:r w:rsidRPr="00655EBC">
        <w:rPr>
          <w:rFonts w:ascii="Times New Roman" w:eastAsia="宋体" w:hAnsi="Times New Roman" w:cs="Times New Roman"/>
          <w:kern w:val="0"/>
          <w:sz w:val="24"/>
          <w:szCs w:val="24"/>
        </w:rPr>
        <w:t>STM32</w:t>
      </w:r>
      <w:r w:rsidRPr="00655EBC">
        <w:rPr>
          <w:rFonts w:ascii="Times New Roman" w:eastAsia="宋体" w:hAnsi="Times New Roman" w:cs="Times New Roman"/>
          <w:kern w:val="0"/>
          <w:sz w:val="24"/>
          <w:szCs w:val="24"/>
        </w:rPr>
        <w:t>微控制的基本知识，以培养学生的动手能力和增强学生的工程素养为目的，按照项目驱动的思路展开教学侧重介绍与</w:t>
      </w:r>
      <w:r w:rsidRPr="00655EBC">
        <w:rPr>
          <w:rFonts w:ascii="Times New Roman" w:eastAsia="宋体" w:hAnsi="Times New Roman" w:cs="Times New Roman"/>
          <w:kern w:val="0"/>
          <w:sz w:val="24"/>
          <w:szCs w:val="24"/>
        </w:rPr>
        <w:t>51</w:t>
      </w:r>
      <w:r w:rsidRPr="00655EBC">
        <w:rPr>
          <w:rFonts w:ascii="Times New Roman" w:eastAsia="宋体" w:hAnsi="Times New Roman" w:cs="Times New Roman"/>
          <w:kern w:val="0"/>
          <w:sz w:val="24"/>
          <w:szCs w:val="24"/>
        </w:rPr>
        <w:t>单片机的区别，使同学们掌握固件库的概念，特别强调从寄存器操作到固件库的学习之间的区别，以让学生初步具备采用嵌入式控制器开发产品的能力。</w:t>
      </w:r>
    </w:p>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、掌握嵌入式系统的定义、特点、分类和发展的过程，了解</w:t>
      </w:r>
      <w:r w:rsidRPr="00655EBC">
        <w:rPr>
          <w:rFonts w:ascii="Times New Roman" w:eastAsia="宋体" w:hAnsi="Times New Roman" w:cs="Times New Roman"/>
          <w:sz w:val="24"/>
          <w:szCs w:val="24"/>
        </w:rPr>
        <w:t>ARM</w:t>
      </w:r>
      <w:r w:rsidRPr="00655EBC">
        <w:rPr>
          <w:rFonts w:ascii="Times New Roman" w:eastAsia="宋体" w:hAnsi="Times New Roman" w:cs="Times New Roman"/>
          <w:sz w:val="24"/>
          <w:szCs w:val="24"/>
        </w:rPr>
        <w:t>的体系结构，熟悉</w:t>
      </w:r>
      <w:r w:rsidRPr="00655EBC">
        <w:rPr>
          <w:rFonts w:ascii="Times New Roman" w:eastAsia="宋体" w:hAnsi="Times New Roman" w:cs="Times New Roman"/>
          <w:sz w:val="24"/>
          <w:szCs w:val="24"/>
        </w:rPr>
        <w:t>STM32</w:t>
      </w:r>
      <w:r w:rsidRPr="00655EBC">
        <w:rPr>
          <w:rFonts w:ascii="Times New Roman" w:eastAsia="宋体" w:hAnsi="Times New Roman" w:cs="Times New Roman"/>
          <w:sz w:val="24"/>
          <w:szCs w:val="24"/>
        </w:rPr>
        <w:t>系列微控制器家族。</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Cortex-M3</w:t>
      </w:r>
      <w:r w:rsidRPr="00655EBC">
        <w:rPr>
          <w:rFonts w:ascii="Times New Roman" w:eastAsia="宋体" w:hAnsi="Times New Roman" w:cs="Times New Roman"/>
          <w:sz w:val="24"/>
          <w:szCs w:val="24"/>
        </w:rPr>
        <w:t>体系结构、处理器工作模式及状态、总线、总线接口的概念、指令集与</w:t>
      </w:r>
      <w:r w:rsidRPr="00655EBC">
        <w:rPr>
          <w:rFonts w:ascii="Times New Roman" w:eastAsia="宋体" w:hAnsi="Times New Roman" w:cs="Times New Roman"/>
          <w:sz w:val="24"/>
          <w:szCs w:val="24"/>
        </w:rPr>
        <w:t>Thumb</w:t>
      </w:r>
      <w:r w:rsidRPr="00655EBC">
        <w:rPr>
          <w:rFonts w:ascii="Times New Roman" w:eastAsia="宋体" w:hAnsi="Times New Roman" w:cs="Times New Roman"/>
          <w:sz w:val="24"/>
          <w:szCs w:val="24"/>
        </w:rPr>
        <w:t>和</w:t>
      </w:r>
      <w:r w:rsidRPr="00655EBC">
        <w:rPr>
          <w:rFonts w:ascii="Times New Roman" w:eastAsia="宋体" w:hAnsi="Times New Roman" w:cs="Times New Roman"/>
          <w:sz w:val="24"/>
          <w:szCs w:val="24"/>
        </w:rPr>
        <w:t>Thumb2</w:t>
      </w:r>
      <w:r w:rsidRPr="00655EBC">
        <w:rPr>
          <w:rFonts w:ascii="Times New Roman" w:eastAsia="宋体" w:hAnsi="Times New Roman" w:cs="Times New Roman"/>
          <w:sz w:val="24"/>
          <w:szCs w:val="24"/>
        </w:rPr>
        <w:t>指令集等相关概念，掌握寄存器的组成、存储器的组织与映射，总线接口和</w:t>
      </w:r>
      <w:r w:rsidRPr="00655EBC">
        <w:rPr>
          <w:rFonts w:ascii="Times New Roman" w:eastAsia="宋体" w:hAnsi="Times New Roman" w:cs="Times New Roman"/>
          <w:sz w:val="24"/>
          <w:szCs w:val="24"/>
        </w:rPr>
        <w:t>STM32</w:t>
      </w:r>
      <w:r w:rsidRPr="00655EBC">
        <w:rPr>
          <w:rFonts w:ascii="Times New Roman" w:eastAsia="宋体" w:hAnsi="Times New Roman" w:cs="Times New Roman"/>
          <w:sz w:val="24"/>
          <w:szCs w:val="24"/>
        </w:rPr>
        <w:t>单片机的命名规则和内部资源。</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、理解</w:t>
      </w:r>
      <w:r w:rsidRPr="00655EBC">
        <w:rPr>
          <w:rFonts w:ascii="Times New Roman" w:eastAsia="宋体" w:hAnsi="Times New Roman" w:cs="Times New Roman"/>
          <w:sz w:val="24"/>
          <w:szCs w:val="24"/>
        </w:rPr>
        <w:t>STM32</w:t>
      </w:r>
      <w:r w:rsidRPr="00655EBC">
        <w:rPr>
          <w:rFonts w:ascii="Times New Roman" w:eastAsia="宋体" w:hAnsi="Times New Roman" w:cs="Times New Roman"/>
          <w:sz w:val="24"/>
          <w:szCs w:val="24"/>
        </w:rPr>
        <w:t>单片机最小系统的概念，掌握单片机最小系统中电源电路、始终电路、复位电路、程序下载电路的设计思路，以及</w:t>
      </w:r>
      <w:r w:rsidRPr="00655EBC">
        <w:rPr>
          <w:rFonts w:ascii="Times New Roman" w:eastAsia="宋体" w:hAnsi="Times New Roman" w:cs="Times New Roman"/>
          <w:sz w:val="24"/>
          <w:szCs w:val="24"/>
        </w:rPr>
        <w:t>STM32</w:t>
      </w:r>
      <w:r w:rsidRPr="00655EBC">
        <w:rPr>
          <w:rFonts w:ascii="Times New Roman" w:eastAsia="宋体" w:hAnsi="Times New Roman" w:cs="Times New Roman"/>
          <w:sz w:val="24"/>
          <w:szCs w:val="24"/>
        </w:rPr>
        <w:t>启动的过程。</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、了解嵌入式</w:t>
      </w:r>
      <w:r w:rsidRPr="00655EBC">
        <w:rPr>
          <w:rFonts w:ascii="Times New Roman" w:eastAsia="宋体" w:hAnsi="Times New Roman" w:cs="Times New Roman"/>
          <w:sz w:val="24"/>
          <w:szCs w:val="24"/>
        </w:rPr>
        <w:t>C</w:t>
      </w:r>
      <w:r w:rsidRPr="00655EBC">
        <w:rPr>
          <w:rFonts w:ascii="Times New Roman" w:eastAsia="宋体" w:hAnsi="Times New Roman" w:cs="Times New Roman"/>
          <w:sz w:val="24"/>
          <w:szCs w:val="24"/>
        </w:rPr>
        <w:t>程序特点，掌握</w:t>
      </w:r>
      <w:r w:rsidRPr="00655EBC">
        <w:rPr>
          <w:rFonts w:ascii="Times New Roman" w:eastAsia="宋体" w:hAnsi="Times New Roman" w:cs="Times New Roman"/>
          <w:sz w:val="24"/>
          <w:szCs w:val="24"/>
        </w:rPr>
        <w:t>STM32</w:t>
      </w:r>
      <w:r w:rsidRPr="00655EBC">
        <w:rPr>
          <w:rFonts w:ascii="Times New Roman" w:eastAsia="宋体" w:hAnsi="Times New Roman" w:cs="Times New Roman"/>
          <w:sz w:val="24"/>
          <w:szCs w:val="24"/>
        </w:rPr>
        <w:t>程序设计的层次结构，以及</w:t>
      </w:r>
      <w:r w:rsidRPr="00655EBC">
        <w:rPr>
          <w:rFonts w:ascii="Times New Roman" w:eastAsia="宋体" w:hAnsi="Times New Roman" w:cs="Times New Roman"/>
          <w:sz w:val="24"/>
          <w:szCs w:val="24"/>
        </w:rPr>
        <w:t>STM32</w:t>
      </w:r>
      <w:r w:rsidRPr="00655EBC">
        <w:rPr>
          <w:rFonts w:ascii="Times New Roman" w:eastAsia="宋体" w:hAnsi="Times New Roman" w:cs="Times New Roman"/>
          <w:sz w:val="24"/>
          <w:szCs w:val="24"/>
        </w:rPr>
        <w:t>固件库的命名规则，数据类型和结构，以及使用方法，对于程序中设计的外设接口，能够熟练地找到相应的固件库函数。</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、熟悉</w:t>
      </w:r>
      <w:r w:rsidRPr="00655EBC">
        <w:rPr>
          <w:rFonts w:ascii="Times New Roman" w:eastAsia="宋体" w:hAnsi="Times New Roman" w:cs="Times New Roman"/>
          <w:sz w:val="24"/>
          <w:szCs w:val="24"/>
        </w:rPr>
        <w:t>STM32</w:t>
      </w:r>
      <w:r w:rsidRPr="00655EBC">
        <w:rPr>
          <w:rFonts w:ascii="Times New Roman" w:eastAsia="宋体" w:hAnsi="Times New Roman" w:cs="Times New Roman"/>
          <w:sz w:val="24"/>
          <w:szCs w:val="24"/>
        </w:rPr>
        <w:t>常用的外设接口的种类，掌握</w:t>
      </w:r>
      <w:r w:rsidRPr="00655EBC">
        <w:rPr>
          <w:rFonts w:ascii="Times New Roman" w:eastAsia="宋体" w:hAnsi="Times New Roman" w:cs="Times New Roman"/>
          <w:sz w:val="24"/>
          <w:szCs w:val="24"/>
        </w:rPr>
        <w:t>GPIO</w:t>
      </w:r>
      <w:r w:rsidRPr="00655EBC">
        <w:rPr>
          <w:rFonts w:ascii="Times New Roman" w:eastAsia="宋体" w:hAnsi="Times New Roman" w:cs="Times New Roman"/>
          <w:sz w:val="24"/>
          <w:szCs w:val="24"/>
        </w:rPr>
        <w:t>的原理以应用、中断的原理及应用、</w:t>
      </w:r>
      <w:r w:rsidRPr="00655EBC">
        <w:rPr>
          <w:rFonts w:ascii="Times New Roman" w:eastAsia="宋体" w:hAnsi="Times New Roman" w:cs="Times New Roman"/>
          <w:sz w:val="24"/>
          <w:szCs w:val="24"/>
        </w:rPr>
        <w:t>UART</w:t>
      </w:r>
      <w:r w:rsidRPr="00655EBC">
        <w:rPr>
          <w:rFonts w:ascii="Times New Roman" w:eastAsia="宋体" w:hAnsi="Times New Roman" w:cs="Times New Roman"/>
          <w:sz w:val="24"/>
          <w:szCs w:val="24"/>
        </w:rPr>
        <w:t>的原理及应用、定时器的原理及应用、</w:t>
      </w:r>
      <w:r w:rsidRPr="00655EBC">
        <w:rPr>
          <w:rFonts w:ascii="Times New Roman" w:eastAsia="宋体" w:hAnsi="Times New Roman" w:cs="Times New Roman"/>
          <w:sz w:val="24"/>
          <w:szCs w:val="24"/>
        </w:rPr>
        <w:t>DMA</w:t>
      </w:r>
      <w:r w:rsidRPr="00655EBC">
        <w:rPr>
          <w:rFonts w:ascii="Times New Roman" w:eastAsia="宋体" w:hAnsi="Times New Roman" w:cs="Times New Roman"/>
          <w:sz w:val="24"/>
          <w:szCs w:val="24"/>
        </w:rPr>
        <w:t>原理及应用。</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lastRenderedPageBreak/>
        <w:t>本课程支撑专业培养计划中毕业要求</w:t>
      </w:r>
      <w:r w:rsidRPr="00655EBC">
        <w:rPr>
          <w:rFonts w:ascii="Times New Roman" w:eastAsia="宋体" w:hAnsi="Times New Roman" w:cs="Times New Roman"/>
          <w:color w:val="000000"/>
          <w:sz w:val="24"/>
          <w:szCs w:val="24"/>
        </w:rPr>
        <w:t>1-2</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2-3</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3-1</w:t>
      </w:r>
      <w:r w:rsidRPr="00655EBC">
        <w:rPr>
          <w:rFonts w:ascii="Times New Roman" w:eastAsia="宋体" w:hAnsi="Times New Roman" w:cs="Times New Roman"/>
          <w:color w:val="000000"/>
          <w:sz w:val="24"/>
          <w:szCs w:val="24"/>
        </w:rPr>
        <w:t>、毕业要</w:t>
      </w:r>
      <w:r w:rsidRPr="00655EBC">
        <w:rPr>
          <w:rFonts w:ascii="Times New Roman" w:eastAsia="宋体" w:hAnsi="Times New Roman" w:cs="Times New Roman"/>
          <w:color w:val="000000"/>
          <w:sz w:val="24"/>
          <w:szCs w:val="24"/>
        </w:rPr>
        <w:t>5-2</w:t>
      </w:r>
      <w:r w:rsidRPr="00655EBC">
        <w:rPr>
          <w:rFonts w:ascii="Times New Roman" w:eastAsia="宋体" w:hAnsi="Times New Roman" w:cs="Times New Roman"/>
          <w:color w:val="000000"/>
          <w:sz w:val="24"/>
          <w:szCs w:val="24"/>
        </w:rPr>
        <w:t>、毕业要</w:t>
      </w:r>
      <w:r w:rsidRPr="00655EBC">
        <w:rPr>
          <w:rFonts w:ascii="Times New Roman" w:eastAsia="宋体" w:hAnsi="Times New Roman" w:cs="Times New Roman"/>
          <w:color w:val="000000"/>
          <w:sz w:val="24"/>
          <w:szCs w:val="24"/>
        </w:rPr>
        <w:t>6-1</w:t>
      </w:r>
      <w:r w:rsidRPr="00655EBC">
        <w:rPr>
          <w:rFonts w:ascii="Times New Roman" w:eastAsia="楷体_GB2312" w:hAnsi="Times New Roman" w:cs="Times New Roman"/>
          <w:sz w:val="24"/>
          <w:szCs w:val="24"/>
        </w:rPr>
        <w:t>，</w:t>
      </w:r>
      <w:r w:rsidRPr="00655EBC">
        <w:rPr>
          <w:rFonts w:ascii="Times New Roman" w:eastAsia="宋体" w:hAnsi="Times New Roman" w:cs="Times New Roman"/>
          <w:color w:val="000000"/>
          <w:sz w:val="24"/>
          <w:szCs w:val="24"/>
        </w:rPr>
        <w:t>对应关系如表所示。</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4"/>
        <w:gridCol w:w="1390"/>
        <w:gridCol w:w="1306"/>
        <w:gridCol w:w="1296"/>
        <w:gridCol w:w="1297"/>
        <w:gridCol w:w="1297"/>
      </w:tblGrid>
      <w:tr w:rsidR="00933609" w:rsidRPr="00655EBC" w:rsidTr="003F6307">
        <w:trPr>
          <w:trHeight w:val="514"/>
          <w:jc w:val="center"/>
        </w:trPr>
        <w:tc>
          <w:tcPr>
            <w:tcW w:w="1304" w:type="pct"/>
            <w:vMerge w:val="restart"/>
            <w:shd w:val="clear" w:color="auto" w:fill="FFFFFF"/>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毕业要求</w:t>
            </w:r>
          </w:p>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指标点</w:t>
            </w:r>
          </w:p>
        </w:tc>
        <w:tc>
          <w:tcPr>
            <w:tcW w:w="3696" w:type="pct"/>
            <w:gridSpan w:val="5"/>
            <w:shd w:val="clear" w:color="auto" w:fill="FFFFFF"/>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课程目标</w:t>
            </w:r>
          </w:p>
        </w:tc>
      </w:tr>
      <w:tr w:rsidR="00933609" w:rsidRPr="00655EBC" w:rsidTr="003F6307">
        <w:trPr>
          <w:trHeight w:val="491"/>
          <w:jc w:val="center"/>
        </w:trPr>
        <w:tc>
          <w:tcPr>
            <w:tcW w:w="1304" w:type="pct"/>
            <w:vMerge/>
            <w:shd w:val="clear" w:color="auto" w:fill="FFFFFF"/>
            <w:vAlign w:val="center"/>
          </w:tcPr>
          <w:p w:rsidR="00933609" w:rsidRPr="00655EBC" w:rsidRDefault="00933609" w:rsidP="00933609">
            <w:pPr>
              <w:widowControl/>
              <w:jc w:val="center"/>
              <w:rPr>
                <w:rFonts w:ascii="Times New Roman" w:eastAsia="宋体" w:hAnsi="Times New Roman" w:cs="Times New Roman"/>
                <w:kern w:val="0"/>
                <w:sz w:val="24"/>
                <w:szCs w:val="24"/>
              </w:rPr>
            </w:pPr>
          </w:p>
        </w:tc>
        <w:tc>
          <w:tcPr>
            <w:tcW w:w="780" w:type="pct"/>
            <w:shd w:val="clear" w:color="auto" w:fill="FFFFFF"/>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1</w:t>
            </w:r>
          </w:p>
        </w:tc>
        <w:tc>
          <w:tcPr>
            <w:tcW w:w="733" w:type="pct"/>
            <w:shd w:val="clear" w:color="auto" w:fill="FFFFFF"/>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2</w:t>
            </w:r>
          </w:p>
        </w:tc>
        <w:tc>
          <w:tcPr>
            <w:tcW w:w="727" w:type="pct"/>
            <w:shd w:val="clear" w:color="auto" w:fill="FFFFFF"/>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3</w:t>
            </w:r>
          </w:p>
        </w:tc>
        <w:tc>
          <w:tcPr>
            <w:tcW w:w="728" w:type="pct"/>
            <w:shd w:val="clear" w:color="auto" w:fill="FFFFFF"/>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4</w:t>
            </w:r>
          </w:p>
        </w:tc>
        <w:tc>
          <w:tcPr>
            <w:tcW w:w="728" w:type="pct"/>
            <w:shd w:val="clear" w:color="auto" w:fill="FFFFFF"/>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5</w:t>
            </w:r>
          </w:p>
        </w:tc>
      </w:tr>
      <w:tr w:rsidR="00933609" w:rsidRPr="00655EBC" w:rsidTr="003F6307">
        <w:trPr>
          <w:trHeight w:val="481"/>
          <w:jc w:val="center"/>
        </w:trPr>
        <w:tc>
          <w:tcPr>
            <w:tcW w:w="1304"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毕业要求</w:t>
            </w:r>
            <w:r w:rsidRPr="00655EBC">
              <w:rPr>
                <w:rFonts w:ascii="Times New Roman" w:eastAsia="宋体" w:hAnsi="Times New Roman" w:cs="Times New Roman"/>
                <w:kern w:val="0"/>
                <w:sz w:val="24"/>
                <w:szCs w:val="24"/>
              </w:rPr>
              <w:t>1-2</w:t>
            </w:r>
          </w:p>
        </w:tc>
        <w:tc>
          <w:tcPr>
            <w:tcW w:w="780"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733"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p>
        </w:tc>
        <w:tc>
          <w:tcPr>
            <w:tcW w:w="727"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728"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728"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r>
      <w:tr w:rsidR="00933609" w:rsidRPr="00655EBC" w:rsidTr="003F6307">
        <w:trPr>
          <w:trHeight w:val="470"/>
          <w:jc w:val="center"/>
        </w:trPr>
        <w:tc>
          <w:tcPr>
            <w:tcW w:w="1304"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毕业要求</w:t>
            </w:r>
            <w:r w:rsidRPr="00655EBC">
              <w:rPr>
                <w:rFonts w:ascii="Times New Roman" w:eastAsia="宋体" w:hAnsi="Times New Roman" w:cs="Times New Roman"/>
                <w:kern w:val="0"/>
                <w:sz w:val="24"/>
                <w:szCs w:val="24"/>
              </w:rPr>
              <w:t>2-3</w:t>
            </w:r>
          </w:p>
        </w:tc>
        <w:tc>
          <w:tcPr>
            <w:tcW w:w="780"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733"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p>
        </w:tc>
        <w:tc>
          <w:tcPr>
            <w:tcW w:w="727"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p>
        </w:tc>
        <w:tc>
          <w:tcPr>
            <w:tcW w:w="728"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p>
        </w:tc>
        <w:tc>
          <w:tcPr>
            <w:tcW w:w="728"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p>
        </w:tc>
      </w:tr>
      <w:tr w:rsidR="00933609" w:rsidRPr="00655EBC" w:rsidTr="003F6307">
        <w:trPr>
          <w:trHeight w:val="461"/>
          <w:jc w:val="center"/>
        </w:trPr>
        <w:tc>
          <w:tcPr>
            <w:tcW w:w="1304"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毕业要求</w:t>
            </w:r>
            <w:r w:rsidRPr="00655EBC">
              <w:rPr>
                <w:rFonts w:ascii="Times New Roman" w:eastAsia="宋体" w:hAnsi="Times New Roman" w:cs="Times New Roman"/>
                <w:kern w:val="0"/>
                <w:sz w:val="24"/>
                <w:szCs w:val="24"/>
              </w:rPr>
              <w:t>3-1</w:t>
            </w:r>
          </w:p>
        </w:tc>
        <w:tc>
          <w:tcPr>
            <w:tcW w:w="780"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p>
        </w:tc>
        <w:tc>
          <w:tcPr>
            <w:tcW w:w="733"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727"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p>
        </w:tc>
        <w:tc>
          <w:tcPr>
            <w:tcW w:w="728"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728"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r>
      <w:tr w:rsidR="00933609" w:rsidRPr="00655EBC" w:rsidTr="003F6307">
        <w:trPr>
          <w:trHeight w:val="461"/>
          <w:jc w:val="center"/>
        </w:trPr>
        <w:tc>
          <w:tcPr>
            <w:tcW w:w="1304"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毕业要求</w:t>
            </w:r>
            <w:r w:rsidRPr="00655EBC">
              <w:rPr>
                <w:rFonts w:ascii="Times New Roman" w:eastAsia="宋体" w:hAnsi="Times New Roman" w:cs="Times New Roman"/>
                <w:kern w:val="0"/>
                <w:sz w:val="24"/>
                <w:szCs w:val="24"/>
              </w:rPr>
              <w:t>5-2</w:t>
            </w:r>
          </w:p>
        </w:tc>
        <w:tc>
          <w:tcPr>
            <w:tcW w:w="780"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p>
        </w:tc>
        <w:tc>
          <w:tcPr>
            <w:tcW w:w="733"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p>
        </w:tc>
        <w:tc>
          <w:tcPr>
            <w:tcW w:w="727"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728"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p>
        </w:tc>
        <w:tc>
          <w:tcPr>
            <w:tcW w:w="728"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r>
      <w:tr w:rsidR="00933609" w:rsidRPr="00655EBC" w:rsidTr="003F6307">
        <w:trPr>
          <w:trHeight w:val="481"/>
          <w:jc w:val="center"/>
        </w:trPr>
        <w:tc>
          <w:tcPr>
            <w:tcW w:w="1304"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毕业要求</w:t>
            </w:r>
            <w:r w:rsidRPr="00655EBC">
              <w:rPr>
                <w:rFonts w:ascii="Times New Roman" w:eastAsia="宋体" w:hAnsi="Times New Roman" w:cs="Times New Roman"/>
                <w:kern w:val="0"/>
                <w:sz w:val="24"/>
                <w:szCs w:val="24"/>
              </w:rPr>
              <w:t>6-1</w:t>
            </w:r>
          </w:p>
        </w:tc>
        <w:tc>
          <w:tcPr>
            <w:tcW w:w="780"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p>
        </w:tc>
        <w:tc>
          <w:tcPr>
            <w:tcW w:w="733"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c>
          <w:tcPr>
            <w:tcW w:w="727"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p>
        </w:tc>
        <w:tc>
          <w:tcPr>
            <w:tcW w:w="728"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p>
        </w:tc>
        <w:tc>
          <w:tcPr>
            <w:tcW w:w="728" w:type="pct"/>
            <w:shd w:val="clear" w:color="auto" w:fill="auto"/>
            <w:noWrap/>
            <w:vAlign w:val="center"/>
          </w:tcPr>
          <w:p w:rsidR="00933609" w:rsidRPr="00655EBC" w:rsidRDefault="00933609" w:rsidP="00933609">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p>
        </w:tc>
      </w:tr>
    </w:tbl>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第一章</w:t>
      </w:r>
      <w:r w:rsidRPr="00655EBC">
        <w:rPr>
          <w:rFonts w:ascii="Times New Roman" w:eastAsia="宋体" w:hAnsi="Times New Roman" w:cs="Times New Roman"/>
          <w:b/>
          <w:sz w:val="24"/>
          <w:szCs w:val="24"/>
        </w:rPr>
        <w:t xml:space="preserve">  </w:t>
      </w:r>
      <w:r w:rsidRPr="00655EBC">
        <w:rPr>
          <w:rFonts w:ascii="Times New Roman" w:eastAsia="宋体" w:hAnsi="Times New Roman" w:cs="Times New Roman"/>
          <w:b/>
          <w:sz w:val="24"/>
          <w:szCs w:val="24"/>
        </w:rPr>
        <w:t>嵌入式系统概述</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）嵌入式系统的定义、特点、分类及发展历程；</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ARM</w:t>
      </w:r>
      <w:r w:rsidRPr="00655EBC">
        <w:rPr>
          <w:rFonts w:ascii="Times New Roman" w:eastAsia="宋体" w:hAnsi="Times New Roman" w:cs="Times New Roman"/>
          <w:sz w:val="24"/>
          <w:szCs w:val="24"/>
        </w:rPr>
        <w:t>体系结构及相关微处理器简介；</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STM32</w:t>
      </w:r>
      <w:r w:rsidRPr="00655EBC">
        <w:rPr>
          <w:rFonts w:ascii="Times New Roman" w:eastAsia="宋体" w:hAnsi="Times New Roman" w:cs="Times New Roman"/>
          <w:sz w:val="24"/>
          <w:szCs w:val="24"/>
        </w:rPr>
        <w:t>系列微控制器简介。</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）了解嵌入式系统的定义、特点和发展历程；</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ARM</w:t>
      </w:r>
      <w:r w:rsidRPr="00655EBC">
        <w:rPr>
          <w:rFonts w:ascii="Times New Roman" w:eastAsia="宋体" w:hAnsi="Times New Roman" w:cs="Times New Roman"/>
          <w:sz w:val="24"/>
          <w:szCs w:val="24"/>
        </w:rPr>
        <w:t>体系结构；</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）熟悉</w:t>
      </w:r>
      <w:r w:rsidRPr="00655EBC">
        <w:rPr>
          <w:rFonts w:ascii="Times New Roman" w:eastAsia="宋体" w:hAnsi="Times New Roman" w:cs="Times New Roman"/>
          <w:sz w:val="24"/>
          <w:szCs w:val="24"/>
        </w:rPr>
        <w:t>STM32</w:t>
      </w:r>
      <w:r w:rsidRPr="00655EBC">
        <w:rPr>
          <w:rFonts w:ascii="Times New Roman" w:eastAsia="宋体" w:hAnsi="Times New Roman" w:cs="Times New Roman"/>
          <w:sz w:val="24"/>
          <w:szCs w:val="24"/>
        </w:rPr>
        <w:t>系列微控制器的家族成员。</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第二章</w:t>
      </w:r>
      <w:r w:rsidRPr="00655EBC">
        <w:rPr>
          <w:rFonts w:ascii="Times New Roman" w:eastAsia="宋体" w:hAnsi="Times New Roman" w:cs="Times New Roman"/>
          <w:b/>
          <w:sz w:val="24"/>
          <w:szCs w:val="24"/>
        </w:rPr>
        <w:t xml:space="preserve">  Cortex-M3</w:t>
      </w:r>
      <w:r w:rsidRPr="00655EBC">
        <w:rPr>
          <w:rFonts w:ascii="Times New Roman" w:eastAsia="宋体" w:hAnsi="Times New Roman" w:cs="Times New Roman"/>
          <w:b/>
          <w:sz w:val="24"/>
          <w:szCs w:val="24"/>
        </w:rPr>
        <w:t>体系结构</w:t>
      </w:r>
      <w:r w:rsidRPr="00655EBC">
        <w:rPr>
          <w:rFonts w:ascii="Times New Roman" w:eastAsia="宋体" w:hAnsi="Times New Roman" w:cs="Times New Roman"/>
          <w:b/>
          <w:sz w:val="24"/>
          <w:szCs w:val="24"/>
        </w:rPr>
        <w:t xml:space="preserve"> </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CM3</w:t>
      </w:r>
      <w:r w:rsidRPr="00655EBC">
        <w:rPr>
          <w:rFonts w:ascii="Times New Roman" w:eastAsia="宋体" w:hAnsi="Times New Roman" w:cs="Times New Roman"/>
          <w:sz w:val="24"/>
          <w:szCs w:val="24"/>
        </w:rPr>
        <w:t>微处理器核结构、工作模式及状态；</w:t>
      </w:r>
      <w:r w:rsidRPr="00655EBC">
        <w:rPr>
          <w:rFonts w:ascii="Times New Roman" w:eastAsia="宋体" w:hAnsi="Times New Roman" w:cs="Times New Roman"/>
          <w:sz w:val="24"/>
          <w:szCs w:val="24"/>
        </w:rPr>
        <w:t xml:space="preserve"> </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CM3</w:t>
      </w:r>
      <w:r w:rsidRPr="00655EBC">
        <w:rPr>
          <w:rFonts w:ascii="Times New Roman" w:eastAsia="宋体" w:hAnsi="Times New Roman" w:cs="Times New Roman"/>
          <w:sz w:val="24"/>
          <w:szCs w:val="24"/>
        </w:rPr>
        <w:t>的寄存器和总线接口；</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CM3</w:t>
      </w:r>
      <w:r w:rsidRPr="00655EBC">
        <w:rPr>
          <w:rFonts w:ascii="Times New Roman" w:eastAsia="宋体" w:hAnsi="Times New Roman" w:cs="Times New Roman"/>
          <w:sz w:val="24"/>
          <w:szCs w:val="24"/>
        </w:rPr>
        <w:t>存储器的组织与映射；</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）指令集的概念，</w:t>
      </w:r>
      <w:r w:rsidRPr="00655EBC">
        <w:rPr>
          <w:rFonts w:ascii="Times New Roman" w:eastAsia="宋体" w:hAnsi="Times New Roman" w:cs="Times New Roman"/>
          <w:sz w:val="24"/>
          <w:szCs w:val="24"/>
        </w:rPr>
        <w:t>Thumb</w:t>
      </w:r>
      <w:r w:rsidRPr="00655EBC">
        <w:rPr>
          <w:rFonts w:ascii="Times New Roman" w:eastAsia="宋体" w:hAnsi="Times New Roman" w:cs="Times New Roman"/>
          <w:sz w:val="24"/>
          <w:szCs w:val="24"/>
        </w:rPr>
        <w:t>指令集和</w:t>
      </w:r>
      <w:r w:rsidRPr="00655EBC">
        <w:rPr>
          <w:rFonts w:ascii="Times New Roman" w:eastAsia="宋体" w:hAnsi="Times New Roman" w:cs="Times New Roman"/>
          <w:sz w:val="24"/>
          <w:szCs w:val="24"/>
        </w:rPr>
        <w:t>Thumb-2</w:t>
      </w:r>
      <w:r w:rsidRPr="00655EBC">
        <w:rPr>
          <w:rFonts w:ascii="Times New Roman" w:eastAsia="宋体" w:hAnsi="Times New Roman" w:cs="Times New Roman"/>
          <w:sz w:val="24"/>
          <w:szCs w:val="24"/>
        </w:rPr>
        <w:t>指令集的区别；</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）流水线、异常和中断、存储保护单元等概念；</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STM32</w:t>
      </w:r>
      <w:r w:rsidRPr="00655EBC">
        <w:rPr>
          <w:rFonts w:ascii="Times New Roman" w:eastAsia="宋体" w:hAnsi="Times New Roman" w:cs="Times New Roman"/>
          <w:sz w:val="24"/>
          <w:szCs w:val="24"/>
        </w:rPr>
        <w:t>单片机的命名规则和内部资源。</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CM3</w:t>
      </w:r>
      <w:r w:rsidRPr="00655EBC">
        <w:rPr>
          <w:rFonts w:ascii="Times New Roman" w:eastAsia="宋体" w:hAnsi="Times New Roman" w:cs="Times New Roman"/>
          <w:sz w:val="24"/>
          <w:szCs w:val="24"/>
        </w:rPr>
        <w:t>微处理器核结构、工作模式及状态、寄存器、总线接口，流水线和</w:t>
      </w:r>
      <w:r w:rsidRPr="00655EBC">
        <w:rPr>
          <w:rFonts w:ascii="Times New Roman" w:eastAsia="宋体" w:hAnsi="Times New Roman" w:cs="Times New Roman"/>
          <w:sz w:val="24"/>
          <w:szCs w:val="24"/>
        </w:rPr>
        <w:lastRenderedPageBreak/>
        <w:t>异常中断等概念；</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）熟悉</w:t>
      </w:r>
      <w:r w:rsidRPr="00655EBC">
        <w:rPr>
          <w:rFonts w:ascii="Times New Roman" w:eastAsia="宋体" w:hAnsi="Times New Roman" w:cs="Times New Roman"/>
          <w:sz w:val="24"/>
          <w:szCs w:val="24"/>
        </w:rPr>
        <w:t>Thumb</w:t>
      </w:r>
      <w:r w:rsidRPr="00655EBC">
        <w:rPr>
          <w:rFonts w:ascii="Times New Roman" w:eastAsia="宋体" w:hAnsi="Times New Roman" w:cs="Times New Roman"/>
          <w:sz w:val="24"/>
          <w:szCs w:val="24"/>
        </w:rPr>
        <w:t>指令集和</w:t>
      </w:r>
      <w:r w:rsidRPr="00655EBC">
        <w:rPr>
          <w:rFonts w:ascii="Times New Roman" w:eastAsia="宋体" w:hAnsi="Times New Roman" w:cs="Times New Roman"/>
          <w:sz w:val="24"/>
          <w:szCs w:val="24"/>
        </w:rPr>
        <w:t>Thumb-2</w:t>
      </w:r>
      <w:r w:rsidRPr="00655EBC">
        <w:rPr>
          <w:rFonts w:ascii="Times New Roman" w:eastAsia="宋体" w:hAnsi="Times New Roman" w:cs="Times New Roman"/>
          <w:sz w:val="24"/>
          <w:szCs w:val="24"/>
        </w:rPr>
        <w:t>指令集的区别与联系，以及</w:t>
      </w:r>
      <w:r w:rsidRPr="00655EBC">
        <w:rPr>
          <w:rFonts w:ascii="Times New Roman" w:eastAsia="宋体" w:hAnsi="Times New Roman" w:cs="Times New Roman"/>
          <w:sz w:val="24"/>
          <w:szCs w:val="24"/>
        </w:rPr>
        <w:t>STM32</w:t>
      </w:r>
      <w:r w:rsidRPr="00655EBC">
        <w:rPr>
          <w:rFonts w:ascii="Times New Roman" w:eastAsia="宋体" w:hAnsi="Times New Roman" w:cs="Times New Roman"/>
          <w:sz w:val="24"/>
          <w:szCs w:val="24"/>
        </w:rPr>
        <w:t>的命名规则；</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w:t>
      </w:r>
      <w:r w:rsidRPr="00655EBC">
        <w:rPr>
          <w:rFonts w:ascii="Times New Roman" w:eastAsia="宋体" w:hAnsi="Times New Roman" w:cs="Times New Roman"/>
          <w:sz w:val="24"/>
          <w:szCs w:val="24"/>
        </w:rPr>
        <w:t>CM3</w:t>
      </w:r>
      <w:r w:rsidRPr="00655EBC">
        <w:rPr>
          <w:rFonts w:ascii="Times New Roman" w:eastAsia="宋体" w:hAnsi="Times New Roman" w:cs="Times New Roman"/>
          <w:sz w:val="24"/>
          <w:szCs w:val="24"/>
        </w:rPr>
        <w:t>存储器组织和映射。</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第三章</w:t>
      </w:r>
      <w:r w:rsidRPr="00655EBC">
        <w:rPr>
          <w:rFonts w:ascii="Times New Roman" w:eastAsia="宋体" w:hAnsi="Times New Roman" w:cs="Times New Roman"/>
          <w:b/>
          <w:sz w:val="24"/>
          <w:szCs w:val="24"/>
        </w:rPr>
        <w:t xml:space="preserve">  STM32</w:t>
      </w:r>
      <w:r w:rsidRPr="00655EBC">
        <w:rPr>
          <w:rFonts w:ascii="Times New Roman" w:eastAsia="宋体" w:hAnsi="Times New Roman" w:cs="Times New Roman"/>
          <w:b/>
          <w:sz w:val="24"/>
          <w:szCs w:val="24"/>
        </w:rPr>
        <w:t>最小系统</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）电源电路的组成和方案；</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）时钟电路的组成和方案；</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）复位电路的组成和方案；</w:t>
      </w:r>
      <w:r w:rsidRPr="00655EBC">
        <w:rPr>
          <w:rFonts w:ascii="Times New Roman" w:eastAsia="宋体" w:hAnsi="Times New Roman" w:cs="Times New Roman"/>
          <w:sz w:val="24"/>
          <w:szCs w:val="24"/>
        </w:rPr>
        <w:t xml:space="preserve"> </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STM32</w:t>
      </w:r>
      <w:r w:rsidRPr="00655EBC">
        <w:rPr>
          <w:rFonts w:ascii="Times New Roman" w:eastAsia="宋体" w:hAnsi="Times New Roman" w:cs="Times New Roman"/>
          <w:sz w:val="24"/>
          <w:szCs w:val="24"/>
        </w:rPr>
        <w:t>启动的过程；</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STM32</w:t>
      </w:r>
      <w:r w:rsidRPr="00655EBC">
        <w:rPr>
          <w:rFonts w:ascii="Times New Roman" w:eastAsia="宋体" w:hAnsi="Times New Roman" w:cs="Times New Roman"/>
          <w:sz w:val="24"/>
          <w:szCs w:val="24"/>
        </w:rPr>
        <w:t>程序下载电路的组成和方案。</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STM32</w:t>
      </w:r>
      <w:r w:rsidRPr="00655EBC">
        <w:rPr>
          <w:rFonts w:ascii="Times New Roman" w:eastAsia="宋体" w:hAnsi="Times New Roman" w:cs="Times New Roman"/>
          <w:sz w:val="24"/>
          <w:szCs w:val="24"/>
        </w:rPr>
        <w:t>单片机最小系统的组成和</w:t>
      </w:r>
      <w:r w:rsidRPr="00655EBC">
        <w:rPr>
          <w:rFonts w:ascii="Times New Roman" w:eastAsia="宋体" w:hAnsi="Times New Roman" w:cs="Times New Roman"/>
          <w:sz w:val="24"/>
          <w:szCs w:val="24"/>
        </w:rPr>
        <w:t>STM32</w:t>
      </w:r>
      <w:r w:rsidRPr="00655EBC">
        <w:rPr>
          <w:rFonts w:ascii="Times New Roman" w:eastAsia="宋体" w:hAnsi="Times New Roman" w:cs="Times New Roman"/>
          <w:sz w:val="24"/>
          <w:szCs w:val="24"/>
        </w:rPr>
        <w:t>启动过程以及设置方法；</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）掌握电源电路、时钟电路、复位电路和程序下载电路的组成和方案，能够独立设计出</w:t>
      </w:r>
      <w:r w:rsidRPr="00655EBC">
        <w:rPr>
          <w:rFonts w:ascii="Times New Roman" w:eastAsia="宋体" w:hAnsi="Times New Roman" w:cs="Times New Roman"/>
          <w:sz w:val="24"/>
          <w:szCs w:val="24"/>
        </w:rPr>
        <w:t>STM32</w:t>
      </w:r>
      <w:r w:rsidRPr="00655EBC">
        <w:rPr>
          <w:rFonts w:ascii="Times New Roman" w:eastAsia="宋体" w:hAnsi="Times New Roman" w:cs="Times New Roman"/>
          <w:sz w:val="24"/>
          <w:szCs w:val="24"/>
        </w:rPr>
        <w:t>单片机的最小系统电路。</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第四章</w:t>
      </w:r>
      <w:r w:rsidRPr="00655EBC">
        <w:rPr>
          <w:rFonts w:ascii="Times New Roman" w:eastAsia="宋体" w:hAnsi="Times New Roman" w:cs="Times New Roman"/>
          <w:b/>
          <w:sz w:val="24"/>
          <w:szCs w:val="24"/>
        </w:rPr>
        <w:t xml:space="preserve">  STM32</w:t>
      </w:r>
      <w:r w:rsidRPr="00655EBC">
        <w:rPr>
          <w:rFonts w:ascii="Times New Roman" w:eastAsia="宋体" w:hAnsi="Times New Roman" w:cs="Times New Roman"/>
          <w:b/>
          <w:sz w:val="24"/>
          <w:szCs w:val="24"/>
        </w:rPr>
        <w:t>程序设计</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）复习</w:t>
      </w:r>
      <w:r w:rsidRPr="00655EBC">
        <w:rPr>
          <w:rFonts w:ascii="Times New Roman" w:eastAsia="宋体" w:hAnsi="Times New Roman" w:cs="Times New Roman"/>
          <w:sz w:val="24"/>
          <w:szCs w:val="24"/>
        </w:rPr>
        <w:t>C</w:t>
      </w:r>
      <w:r w:rsidRPr="00655EBC">
        <w:rPr>
          <w:rFonts w:ascii="Times New Roman" w:eastAsia="宋体" w:hAnsi="Times New Roman" w:cs="Times New Roman"/>
          <w:sz w:val="24"/>
          <w:szCs w:val="24"/>
        </w:rPr>
        <w:t>语言相关知识；</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Cortex</w:t>
      </w:r>
      <w:r w:rsidRPr="00655EBC">
        <w:rPr>
          <w:rFonts w:ascii="Times New Roman" w:eastAsia="宋体" w:hAnsi="Times New Roman" w:cs="Times New Roman"/>
          <w:sz w:val="24"/>
          <w:szCs w:val="24"/>
        </w:rPr>
        <w:t>微控制器软件接口标准；</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）标准固件库的命名规则、数据类型和结构、以及固件库的使用方法；</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）嵌入式</w:t>
      </w:r>
      <w:r w:rsidRPr="00655EBC">
        <w:rPr>
          <w:rFonts w:ascii="Times New Roman" w:eastAsia="宋体" w:hAnsi="Times New Roman" w:cs="Times New Roman"/>
          <w:sz w:val="24"/>
          <w:szCs w:val="24"/>
        </w:rPr>
        <w:t>C</w:t>
      </w:r>
      <w:r w:rsidRPr="00655EBC">
        <w:rPr>
          <w:rFonts w:ascii="Times New Roman" w:eastAsia="宋体" w:hAnsi="Times New Roman" w:cs="Times New Roman"/>
          <w:sz w:val="24"/>
          <w:szCs w:val="24"/>
        </w:rPr>
        <w:t>语言程序特点。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、教学要求</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）了解嵌入式</w:t>
      </w:r>
      <w:r w:rsidRPr="00655EBC">
        <w:rPr>
          <w:rFonts w:ascii="Times New Roman" w:eastAsia="宋体" w:hAnsi="Times New Roman" w:cs="Times New Roman"/>
          <w:sz w:val="24"/>
          <w:szCs w:val="24"/>
        </w:rPr>
        <w:t>C</w:t>
      </w:r>
      <w:r w:rsidRPr="00655EBC">
        <w:rPr>
          <w:rFonts w:ascii="Times New Roman" w:eastAsia="宋体" w:hAnsi="Times New Roman" w:cs="Times New Roman"/>
          <w:sz w:val="24"/>
          <w:szCs w:val="24"/>
        </w:rPr>
        <w:t>语言和</w:t>
      </w:r>
      <w:r w:rsidRPr="00655EBC">
        <w:rPr>
          <w:rFonts w:ascii="Times New Roman" w:eastAsia="宋体" w:hAnsi="Times New Roman" w:cs="Times New Roman"/>
          <w:sz w:val="24"/>
          <w:szCs w:val="24"/>
        </w:rPr>
        <w:t>C</w:t>
      </w:r>
      <w:r w:rsidRPr="00655EBC">
        <w:rPr>
          <w:rFonts w:ascii="Times New Roman" w:eastAsia="宋体" w:hAnsi="Times New Roman" w:cs="Times New Roman"/>
          <w:sz w:val="24"/>
          <w:szCs w:val="24"/>
        </w:rPr>
        <w:t>语言的区别与联系；</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）掌握嵌入式</w:t>
      </w:r>
      <w:r w:rsidRPr="00655EBC">
        <w:rPr>
          <w:rFonts w:ascii="Times New Roman" w:eastAsia="宋体" w:hAnsi="Times New Roman" w:cs="Times New Roman"/>
          <w:sz w:val="24"/>
          <w:szCs w:val="24"/>
        </w:rPr>
        <w:t>C</w:t>
      </w:r>
      <w:r w:rsidRPr="00655EBC">
        <w:rPr>
          <w:rFonts w:ascii="Times New Roman" w:eastAsia="宋体" w:hAnsi="Times New Roman" w:cs="Times New Roman"/>
          <w:sz w:val="24"/>
          <w:szCs w:val="24"/>
        </w:rPr>
        <w:t>语言程序设计中提高程序效率的常用方法；</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）理解固件库的命名规则，数据类型和结构；</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）掌握常用固件库的使用方法。</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第五章</w:t>
      </w:r>
      <w:r w:rsidRPr="00655EBC">
        <w:rPr>
          <w:rFonts w:ascii="Times New Roman" w:eastAsia="宋体" w:hAnsi="Times New Roman" w:cs="Times New Roman"/>
          <w:b/>
          <w:sz w:val="24"/>
          <w:szCs w:val="24"/>
        </w:rPr>
        <w:t xml:space="preserve">  GPIO</w:t>
      </w:r>
      <w:r w:rsidRPr="00655EBC">
        <w:rPr>
          <w:rFonts w:ascii="Times New Roman" w:eastAsia="宋体" w:hAnsi="Times New Roman" w:cs="Times New Roman"/>
          <w:b/>
          <w:sz w:val="24"/>
          <w:szCs w:val="24"/>
        </w:rPr>
        <w:t>原理及应用</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GPIO</w:t>
      </w:r>
      <w:r w:rsidRPr="00655EBC">
        <w:rPr>
          <w:rFonts w:ascii="Times New Roman" w:eastAsia="宋体" w:hAnsi="Times New Roman" w:cs="Times New Roman"/>
          <w:sz w:val="24"/>
          <w:szCs w:val="24"/>
        </w:rPr>
        <w:t>的硬件结构和功能；</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GPIO</w:t>
      </w:r>
      <w:r w:rsidRPr="00655EBC">
        <w:rPr>
          <w:rFonts w:ascii="Times New Roman" w:eastAsia="宋体" w:hAnsi="Times New Roman" w:cs="Times New Roman"/>
          <w:sz w:val="24"/>
          <w:szCs w:val="24"/>
        </w:rPr>
        <w:t>寄存器介绍；</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GPIO</w:t>
      </w:r>
      <w:r w:rsidRPr="00655EBC">
        <w:rPr>
          <w:rFonts w:ascii="Times New Roman" w:eastAsia="宋体" w:hAnsi="Times New Roman" w:cs="Times New Roman"/>
          <w:sz w:val="24"/>
          <w:szCs w:val="24"/>
        </w:rPr>
        <w:t>库函数介绍，以及库函数和寄存器的关系</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GPIO</w:t>
      </w:r>
      <w:r w:rsidRPr="00655EBC">
        <w:rPr>
          <w:rFonts w:ascii="Times New Roman" w:eastAsia="宋体" w:hAnsi="Times New Roman" w:cs="Times New Roman"/>
          <w:sz w:val="24"/>
          <w:szCs w:val="24"/>
        </w:rPr>
        <w:t>的硬件结构和引脚复用功能的概念；</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）熟悉</w:t>
      </w:r>
      <w:r w:rsidRPr="00655EBC">
        <w:rPr>
          <w:rFonts w:ascii="Times New Roman" w:eastAsia="宋体" w:hAnsi="Times New Roman" w:cs="Times New Roman"/>
          <w:sz w:val="24"/>
          <w:szCs w:val="24"/>
        </w:rPr>
        <w:t>GPIO</w:t>
      </w:r>
      <w:r w:rsidRPr="00655EBC">
        <w:rPr>
          <w:rFonts w:ascii="Times New Roman" w:eastAsia="宋体" w:hAnsi="Times New Roman" w:cs="Times New Roman"/>
          <w:sz w:val="24"/>
          <w:szCs w:val="24"/>
        </w:rPr>
        <w:t>输入和输出的信号流图；</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）掌握使用库函数设置</w:t>
      </w:r>
      <w:r w:rsidRPr="00655EBC">
        <w:rPr>
          <w:rFonts w:ascii="Times New Roman" w:eastAsia="宋体" w:hAnsi="Times New Roman" w:cs="Times New Roman"/>
          <w:sz w:val="24"/>
          <w:szCs w:val="24"/>
        </w:rPr>
        <w:t>GPIO</w:t>
      </w:r>
      <w:r w:rsidRPr="00655EBC">
        <w:rPr>
          <w:rFonts w:ascii="Times New Roman" w:eastAsia="宋体" w:hAnsi="Times New Roman" w:cs="Times New Roman"/>
          <w:sz w:val="24"/>
          <w:szCs w:val="24"/>
        </w:rPr>
        <w:t>功能的方法。</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第六章</w:t>
      </w:r>
      <w:r w:rsidRPr="00655EBC">
        <w:rPr>
          <w:rFonts w:ascii="Times New Roman" w:eastAsia="宋体" w:hAnsi="Times New Roman" w:cs="Times New Roman"/>
          <w:b/>
          <w:sz w:val="24"/>
          <w:szCs w:val="24"/>
        </w:rPr>
        <w:t xml:space="preserve">  EXTI</w:t>
      </w:r>
      <w:r w:rsidRPr="00655EBC">
        <w:rPr>
          <w:rFonts w:ascii="Times New Roman" w:eastAsia="宋体" w:hAnsi="Times New Roman" w:cs="Times New Roman"/>
          <w:b/>
          <w:sz w:val="24"/>
          <w:szCs w:val="24"/>
        </w:rPr>
        <w:t>原理及应用</w:t>
      </w:r>
      <w:r w:rsidRPr="00655EBC">
        <w:rPr>
          <w:rFonts w:ascii="Times New Roman" w:eastAsia="宋体" w:hAnsi="Times New Roman" w:cs="Times New Roman"/>
          <w:b/>
          <w:sz w:val="24"/>
          <w:szCs w:val="24"/>
        </w:rPr>
        <w:t xml:space="preserve"> </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STM32</w:t>
      </w:r>
      <w:r w:rsidRPr="00655EBC">
        <w:rPr>
          <w:rFonts w:ascii="Times New Roman" w:eastAsia="宋体" w:hAnsi="Times New Roman" w:cs="Times New Roman"/>
          <w:sz w:val="24"/>
          <w:szCs w:val="24"/>
        </w:rPr>
        <w:t>中断通道和中断过程；</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NVIC</w:t>
      </w:r>
      <w:r w:rsidRPr="00655EBC">
        <w:rPr>
          <w:rFonts w:ascii="Times New Roman" w:eastAsia="宋体" w:hAnsi="Times New Roman" w:cs="Times New Roman"/>
          <w:sz w:val="24"/>
          <w:szCs w:val="24"/>
        </w:rPr>
        <w:t>硬件结构及相应的软件配置方法；</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EXTI</w:t>
      </w:r>
      <w:r w:rsidRPr="00655EBC">
        <w:rPr>
          <w:rFonts w:ascii="Times New Roman" w:eastAsia="宋体" w:hAnsi="Times New Roman" w:cs="Times New Roman"/>
          <w:sz w:val="24"/>
          <w:szCs w:val="24"/>
        </w:rPr>
        <w:t>硬件结构及软件配置方法；</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）应用实例。</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933609" w:rsidRPr="00655EBC" w:rsidRDefault="00933609" w:rsidP="00933609">
      <w:pPr>
        <w:spacing w:line="360" w:lineRule="auto"/>
        <w:ind w:firstLineChars="200" w:firstLine="480"/>
        <w:jc w:val="left"/>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1</w:t>
      </w:r>
      <w:r w:rsidRPr="00655EBC">
        <w:rPr>
          <w:rFonts w:ascii="Times New Roman" w:eastAsia="宋体" w:hAnsi="Times New Roman" w:cs="Times New Roman"/>
          <w:kern w:val="0"/>
          <w:sz w:val="24"/>
          <w:szCs w:val="24"/>
        </w:rPr>
        <w:t>）理解</w:t>
      </w:r>
      <w:r w:rsidRPr="00655EBC">
        <w:rPr>
          <w:rFonts w:ascii="Times New Roman" w:eastAsia="宋体" w:hAnsi="Times New Roman" w:cs="Times New Roman"/>
          <w:kern w:val="0"/>
          <w:sz w:val="24"/>
          <w:szCs w:val="24"/>
        </w:rPr>
        <w:t>STM32</w:t>
      </w:r>
      <w:r w:rsidRPr="00655EBC">
        <w:rPr>
          <w:rFonts w:ascii="Times New Roman" w:eastAsia="宋体" w:hAnsi="Times New Roman" w:cs="Times New Roman"/>
          <w:kern w:val="0"/>
          <w:sz w:val="24"/>
          <w:szCs w:val="24"/>
        </w:rPr>
        <w:t>的中断通道和中断的处理；</w:t>
      </w:r>
    </w:p>
    <w:p w:rsidR="00933609" w:rsidRPr="00655EBC" w:rsidRDefault="00933609" w:rsidP="00933609">
      <w:pPr>
        <w:spacing w:line="360" w:lineRule="auto"/>
        <w:ind w:firstLineChars="200" w:firstLine="480"/>
        <w:jc w:val="left"/>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2</w:t>
      </w:r>
      <w:r w:rsidRPr="00655EBC">
        <w:rPr>
          <w:rFonts w:ascii="Times New Roman" w:eastAsia="宋体" w:hAnsi="Times New Roman" w:cs="Times New Roman"/>
          <w:kern w:val="0"/>
          <w:sz w:val="24"/>
          <w:szCs w:val="24"/>
        </w:rPr>
        <w:t>）了解</w:t>
      </w:r>
      <w:r w:rsidRPr="00655EBC">
        <w:rPr>
          <w:rFonts w:ascii="Times New Roman" w:eastAsia="宋体" w:hAnsi="Times New Roman" w:cs="Times New Roman"/>
          <w:kern w:val="0"/>
          <w:sz w:val="24"/>
          <w:szCs w:val="24"/>
        </w:rPr>
        <w:t>NVIC</w:t>
      </w:r>
      <w:r w:rsidRPr="00655EBC">
        <w:rPr>
          <w:rFonts w:ascii="Times New Roman" w:eastAsia="宋体" w:hAnsi="Times New Roman" w:cs="Times New Roman"/>
          <w:kern w:val="0"/>
          <w:sz w:val="24"/>
          <w:szCs w:val="24"/>
        </w:rPr>
        <w:t>和</w:t>
      </w:r>
      <w:r w:rsidRPr="00655EBC">
        <w:rPr>
          <w:rFonts w:ascii="Times New Roman" w:eastAsia="宋体" w:hAnsi="Times New Roman" w:cs="Times New Roman"/>
          <w:kern w:val="0"/>
          <w:sz w:val="24"/>
          <w:szCs w:val="24"/>
        </w:rPr>
        <w:t>EXTI</w:t>
      </w:r>
      <w:r w:rsidRPr="00655EBC">
        <w:rPr>
          <w:rFonts w:ascii="Times New Roman" w:eastAsia="宋体" w:hAnsi="Times New Roman" w:cs="Times New Roman"/>
          <w:kern w:val="0"/>
          <w:sz w:val="24"/>
          <w:szCs w:val="24"/>
        </w:rPr>
        <w:t>相关的寄存器；</w:t>
      </w:r>
    </w:p>
    <w:p w:rsidR="00933609" w:rsidRPr="00655EBC" w:rsidRDefault="00933609" w:rsidP="00933609">
      <w:pPr>
        <w:spacing w:line="360" w:lineRule="auto"/>
        <w:ind w:firstLineChars="200" w:firstLine="480"/>
        <w:jc w:val="left"/>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3</w:t>
      </w:r>
      <w:r w:rsidRPr="00655EBC">
        <w:rPr>
          <w:rFonts w:ascii="Times New Roman" w:eastAsia="宋体" w:hAnsi="Times New Roman" w:cs="Times New Roman"/>
          <w:kern w:val="0"/>
          <w:sz w:val="24"/>
          <w:szCs w:val="24"/>
        </w:rPr>
        <w:t>）掌握</w:t>
      </w:r>
      <w:r w:rsidRPr="00655EBC">
        <w:rPr>
          <w:rFonts w:ascii="Times New Roman" w:eastAsia="宋体" w:hAnsi="Times New Roman" w:cs="Times New Roman"/>
          <w:kern w:val="0"/>
          <w:sz w:val="24"/>
          <w:szCs w:val="24"/>
        </w:rPr>
        <w:t>STM32</w:t>
      </w:r>
      <w:r w:rsidRPr="00655EBC">
        <w:rPr>
          <w:rFonts w:ascii="Times New Roman" w:eastAsia="宋体" w:hAnsi="Times New Roman" w:cs="Times New Roman"/>
          <w:kern w:val="0"/>
          <w:sz w:val="24"/>
          <w:szCs w:val="24"/>
        </w:rPr>
        <w:t>中断优先级和中断向量表的概念；</w:t>
      </w:r>
    </w:p>
    <w:p w:rsidR="00933609" w:rsidRPr="00655EBC" w:rsidRDefault="00933609" w:rsidP="00933609">
      <w:pPr>
        <w:spacing w:line="360" w:lineRule="auto"/>
        <w:ind w:firstLineChars="200" w:firstLine="480"/>
        <w:jc w:val="left"/>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4</w:t>
      </w:r>
      <w:r w:rsidRPr="00655EBC">
        <w:rPr>
          <w:rFonts w:ascii="Times New Roman" w:eastAsia="宋体" w:hAnsi="Times New Roman" w:cs="Times New Roman"/>
          <w:kern w:val="0"/>
          <w:sz w:val="24"/>
          <w:szCs w:val="24"/>
        </w:rPr>
        <w:t>）掌握操作</w:t>
      </w:r>
      <w:r w:rsidRPr="00655EBC">
        <w:rPr>
          <w:rFonts w:ascii="Times New Roman" w:eastAsia="宋体" w:hAnsi="Times New Roman" w:cs="Times New Roman"/>
          <w:kern w:val="0"/>
          <w:sz w:val="24"/>
          <w:szCs w:val="24"/>
        </w:rPr>
        <w:t>NVIC</w:t>
      </w:r>
      <w:r w:rsidRPr="00655EBC">
        <w:rPr>
          <w:rFonts w:ascii="Times New Roman" w:eastAsia="宋体" w:hAnsi="Times New Roman" w:cs="Times New Roman"/>
          <w:kern w:val="0"/>
          <w:sz w:val="24"/>
          <w:szCs w:val="24"/>
        </w:rPr>
        <w:t>和</w:t>
      </w:r>
      <w:r w:rsidRPr="00655EBC">
        <w:rPr>
          <w:rFonts w:ascii="Times New Roman" w:eastAsia="宋体" w:hAnsi="Times New Roman" w:cs="Times New Roman"/>
          <w:kern w:val="0"/>
          <w:sz w:val="24"/>
          <w:szCs w:val="24"/>
        </w:rPr>
        <w:t>EXTI</w:t>
      </w:r>
      <w:r w:rsidRPr="00655EBC">
        <w:rPr>
          <w:rFonts w:ascii="Times New Roman" w:eastAsia="宋体" w:hAnsi="Times New Roman" w:cs="Times New Roman"/>
          <w:kern w:val="0"/>
          <w:sz w:val="24"/>
          <w:szCs w:val="24"/>
        </w:rPr>
        <w:t>相关寄存器的库函数以及使用方法。</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第七章</w:t>
      </w:r>
      <w:r w:rsidRPr="00655EBC">
        <w:rPr>
          <w:rFonts w:ascii="Times New Roman" w:eastAsia="宋体" w:hAnsi="Times New Roman" w:cs="Times New Roman"/>
          <w:b/>
          <w:sz w:val="24"/>
          <w:szCs w:val="24"/>
        </w:rPr>
        <w:t xml:space="preserve">  USART</w:t>
      </w:r>
      <w:r w:rsidRPr="00655EBC">
        <w:rPr>
          <w:rFonts w:ascii="Times New Roman" w:eastAsia="宋体" w:hAnsi="Times New Roman" w:cs="Times New Roman"/>
          <w:b/>
          <w:sz w:val="24"/>
          <w:szCs w:val="24"/>
        </w:rPr>
        <w:t>原理及应用</w:t>
      </w:r>
      <w:r w:rsidRPr="00655EBC">
        <w:rPr>
          <w:rFonts w:ascii="Times New Roman" w:eastAsia="宋体" w:hAnsi="Times New Roman" w:cs="Times New Roman"/>
          <w:b/>
          <w:sz w:val="24"/>
          <w:szCs w:val="24"/>
        </w:rPr>
        <w:t xml:space="preserve"> </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STM32</w:t>
      </w:r>
      <w:r w:rsidRPr="00655EBC">
        <w:rPr>
          <w:rFonts w:ascii="Times New Roman" w:eastAsia="宋体" w:hAnsi="Times New Roman" w:cs="Times New Roman"/>
          <w:sz w:val="24"/>
          <w:szCs w:val="24"/>
        </w:rPr>
        <w:t>的端口重映射的概念；</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USART</w:t>
      </w:r>
      <w:r w:rsidRPr="00655EBC">
        <w:rPr>
          <w:rFonts w:ascii="Times New Roman" w:eastAsia="宋体" w:hAnsi="Times New Roman" w:cs="Times New Roman"/>
          <w:sz w:val="24"/>
          <w:szCs w:val="24"/>
        </w:rPr>
        <w:t>的功能和结构、</w:t>
      </w:r>
      <w:r w:rsidRPr="00655EBC">
        <w:rPr>
          <w:rFonts w:ascii="Times New Roman" w:eastAsia="宋体" w:hAnsi="Times New Roman" w:cs="Times New Roman"/>
          <w:sz w:val="24"/>
          <w:szCs w:val="24"/>
        </w:rPr>
        <w:t>USART</w:t>
      </w:r>
      <w:r w:rsidRPr="00655EBC">
        <w:rPr>
          <w:rFonts w:ascii="Times New Roman" w:eastAsia="宋体" w:hAnsi="Times New Roman" w:cs="Times New Roman"/>
          <w:sz w:val="24"/>
          <w:szCs w:val="24"/>
        </w:rPr>
        <w:t>的帧格式和</w:t>
      </w:r>
      <w:r w:rsidRPr="00655EBC">
        <w:rPr>
          <w:rFonts w:ascii="Times New Roman" w:eastAsia="宋体" w:hAnsi="Times New Roman" w:cs="Times New Roman"/>
          <w:sz w:val="24"/>
          <w:szCs w:val="24"/>
        </w:rPr>
        <w:t>USART</w:t>
      </w:r>
      <w:r w:rsidRPr="00655EBC">
        <w:rPr>
          <w:rFonts w:ascii="Times New Roman" w:eastAsia="宋体" w:hAnsi="Times New Roman" w:cs="Times New Roman"/>
          <w:sz w:val="24"/>
          <w:szCs w:val="24"/>
        </w:rPr>
        <w:t>的波特率的相关概念；</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USART</w:t>
      </w:r>
      <w:r w:rsidRPr="00655EBC">
        <w:rPr>
          <w:rFonts w:ascii="Times New Roman" w:eastAsia="宋体" w:hAnsi="Times New Roman" w:cs="Times New Roman"/>
          <w:sz w:val="24"/>
          <w:szCs w:val="24"/>
        </w:rPr>
        <w:t>的常见中断请求、需要设置的相关寄存器以及操作这些寄存器的库函数；</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）应用实例。</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933609" w:rsidRPr="00655EBC" w:rsidRDefault="00933609" w:rsidP="00933609">
      <w:pPr>
        <w:spacing w:line="360" w:lineRule="auto"/>
        <w:ind w:firstLineChars="200" w:firstLine="480"/>
        <w:jc w:val="left"/>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1</w:t>
      </w:r>
      <w:r w:rsidRPr="00655EBC">
        <w:rPr>
          <w:rFonts w:ascii="Times New Roman" w:eastAsia="宋体" w:hAnsi="Times New Roman" w:cs="Times New Roman"/>
          <w:kern w:val="0"/>
          <w:sz w:val="24"/>
          <w:szCs w:val="24"/>
        </w:rPr>
        <w:t>）理解串行通讯和并行通讯的区别与联系，理解端口重映射的概念；</w:t>
      </w:r>
    </w:p>
    <w:p w:rsidR="00933609" w:rsidRPr="00655EBC" w:rsidRDefault="00933609" w:rsidP="00933609">
      <w:pPr>
        <w:spacing w:line="360" w:lineRule="auto"/>
        <w:ind w:firstLineChars="200" w:firstLine="480"/>
        <w:jc w:val="left"/>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2</w:t>
      </w:r>
      <w:r w:rsidRPr="00655EBC">
        <w:rPr>
          <w:rFonts w:ascii="Times New Roman" w:eastAsia="宋体" w:hAnsi="Times New Roman" w:cs="Times New Roman"/>
          <w:kern w:val="0"/>
          <w:sz w:val="24"/>
          <w:szCs w:val="24"/>
        </w:rPr>
        <w:t>）理解</w:t>
      </w:r>
      <w:r w:rsidRPr="00655EBC">
        <w:rPr>
          <w:rFonts w:ascii="Times New Roman" w:eastAsia="宋体" w:hAnsi="Times New Roman" w:cs="Times New Roman"/>
          <w:kern w:val="0"/>
          <w:sz w:val="24"/>
          <w:szCs w:val="24"/>
        </w:rPr>
        <w:t>USART</w:t>
      </w:r>
      <w:r w:rsidRPr="00655EBC">
        <w:rPr>
          <w:rFonts w:ascii="Times New Roman" w:eastAsia="宋体" w:hAnsi="Times New Roman" w:cs="Times New Roman"/>
          <w:kern w:val="0"/>
          <w:sz w:val="24"/>
          <w:szCs w:val="24"/>
        </w:rPr>
        <w:t>的功能和基本结构，特别是半双工、全双工异步通讯等概念，；</w:t>
      </w:r>
    </w:p>
    <w:p w:rsidR="00933609" w:rsidRPr="00655EBC" w:rsidRDefault="00933609" w:rsidP="00933609">
      <w:pPr>
        <w:spacing w:line="360" w:lineRule="auto"/>
        <w:ind w:firstLineChars="200" w:firstLine="480"/>
        <w:jc w:val="left"/>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3</w:t>
      </w:r>
      <w:r w:rsidRPr="00655EBC">
        <w:rPr>
          <w:rFonts w:ascii="Times New Roman" w:eastAsia="宋体" w:hAnsi="Times New Roman" w:cs="Times New Roman"/>
          <w:kern w:val="0"/>
          <w:sz w:val="24"/>
          <w:szCs w:val="24"/>
        </w:rPr>
        <w:t>）掌握</w:t>
      </w:r>
      <w:r w:rsidRPr="00655EBC">
        <w:rPr>
          <w:rFonts w:ascii="Times New Roman" w:eastAsia="宋体" w:hAnsi="Times New Roman" w:cs="Times New Roman"/>
          <w:kern w:val="0"/>
          <w:sz w:val="24"/>
          <w:szCs w:val="24"/>
        </w:rPr>
        <w:t>STM32 USART</w:t>
      </w:r>
      <w:r w:rsidRPr="00655EBC">
        <w:rPr>
          <w:rFonts w:ascii="Times New Roman" w:eastAsia="宋体" w:hAnsi="Times New Roman" w:cs="Times New Roman"/>
          <w:kern w:val="0"/>
          <w:sz w:val="24"/>
          <w:szCs w:val="24"/>
        </w:rPr>
        <w:t>接口波特率的计算公式，和常用的中断请求；</w:t>
      </w:r>
    </w:p>
    <w:p w:rsidR="00933609" w:rsidRPr="00655EBC" w:rsidRDefault="00933609" w:rsidP="00933609">
      <w:pPr>
        <w:spacing w:line="360" w:lineRule="auto"/>
        <w:ind w:firstLineChars="200" w:firstLine="480"/>
        <w:jc w:val="left"/>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lastRenderedPageBreak/>
        <w:t>（</w:t>
      </w:r>
      <w:r w:rsidRPr="00655EBC">
        <w:rPr>
          <w:rFonts w:ascii="Times New Roman" w:eastAsia="宋体" w:hAnsi="Times New Roman" w:cs="Times New Roman"/>
          <w:kern w:val="0"/>
          <w:sz w:val="24"/>
          <w:szCs w:val="24"/>
        </w:rPr>
        <w:t>4</w:t>
      </w:r>
      <w:r w:rsidRPr="00655EBC">
        <w:rPr>
          <w:rFonts w:ascii="Times New Roman" w:eastAsia="宋体" w:hAnsi="Times New Roman" w:cs="Times New Roman"/>
          <w:kern w:val="0"/>
          <w:sz w:val="24"/>
          <w:szCs w:val="24"/>
        </w:rPr>
        <w:t>）掌握</w:t>
      </w:r>
      <w:r w:rsidRPr="00655EBC">
        <w:rPr>
          <w:rFonts w:ascii="Times New Roman" w:eastAsia="宋体" w:hAnsi="Times New Roman" w:cs="Times New Roman"/>
          <w:kern w:val="0"/>
          <w:sz w:val="24"/>
          <w:szCs w:val="24"/>
        </w:rPr>
        <w:t>USART</w:t>
      </w:r>
      <w:r w:rsidRPr="00655EBC">
        <w:rPr>
          <w:rFonts w:ascii="Times New Roman" w:eastAsia="宋体" w:hAnsi="Times New Roman" w:cs="Times New Roman"/>
          <w:kern w:val="0"/>
          <w:sz w:val="24"/>
          <w:szCs w:val="24"/>
        </w:rPr>
        <w:t>相关寄存器的功能，库函数中相应的操作函数及使用方法。</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第八章</w:t>
      </w:r>
      <w:r w:rsidRPr="00655EBC">
        <w:rPr>
          <w:rFonts w:ascii="Times New Roman" w:eastAsia="宋体" w:hAnsi="Times New Roman" w:cs="Times New Roman"/>
          <w:b/>
          <w:sz w:val="24"/>
          <w:szCs w:val="24"/>
        </w:rPr>
        <w:t xml:space="preserve">  </w:t>
      </w:r>
      <w:r w:rsidRPr="00655EBC">
        <w:rPr>
          <w:rFonts w:ascii="Times New Roman" w:eastAsia="宋体" w:hAnsi="Times New Roman" w:cs="Times New Roman"/>
          <w:b/>
          <w:sz w:val="24"/>
          <w:szCs w:val="24"/>
        </w:rPr>
        <w:t>定时器原理及应用</w:t>
      </w:r>
      <w:r w:rsidRPr="00655EBC">
        <w:rPr>
          <w:rFonts w:ascii="Times New Roman" w:eastAsia="宋体" w:hAnsi="Times New Roman" w:cs="Times New Roman"/>
          <w:b/>
          <w:sz w:val="24"/>
          <w:szCs w:val="24"/>
        </w:rPr>
        <w:t xml:space="preserve"> </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STM32</w:t>
      </w:r>
      <w:r w:rsidRPr="00655EBC">
        <w:rPr>
          <w:rFonts w:ascii="Times New Roman" w:eastAsia="宋体" w:hAnsi="Times New Roman" w:cs="Times New Roman"/>
          <w:sz w:val="24"/>
          <w:szCs w:val="24"/>
        </w:rPr>
        <w:t>定时器的基本概念和通用定时器的功能；</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）通用定时器</w:t>
      </w:r>
      <w:r w:rsidRPr="00655EBC">
        <w:rPr>
          <w:rFonts w:ascii="Times New Roman" w:eastAsia="宋体" w:hAnsi="Times New Roman" w:cs="Times New Roman"/>
          <w:sz w:val="24"/>
          <w:szCs w:val="24"/>
        </w:rPr>
        <w:t>TIMx</w:t>
      </w:r>
      <w:r w:rsidRPr="00655EBC">
        <w:rPr>
          <w:rFonts w:ascii="Times New Roman" w:eastAsia="宋体" w:hAnsi="Times New Roman" w:cs="Times New Roman"/>
          <w:sz w:val="24"/>
          <w:szCs w:val="24"/>
        </w:rPr>
        <w:t>的基本结构、时钟源的选择、捕获和比较模式、计数器模式、定时器中断等概念及基本原理；</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）通用定时器</w:t>
      </w:r>
      <w:r w:rsidRPr="00655EBC">
        <w:rPr>
          <w:rFonts w:ascii="Times New Roman" w:eastAsia="宋体" w:hAnsi="Times New Roman" w:cs="Times New Roman"/>
          <w:sz w:val="24"/>
          <w:szCs w:val="24"/>
        </w:rPr>
        <w:t>TIMx</w:t>
      </w:r>
      <w:r w:rsidRPr="00655EBC">
        <w:rPr>
          <w:rFonts w:ascii="Times New Roman" w:eastAsia="宋体" w:hAnsi="Times New Roman" w:cs="Times New Roman"/>
          <w:sz w:val="24"/>
          <w:szCs w:val="24"/>
        </w:rPr>
        <w:t>的寄存器、库函数中对这些寄存器进行操作的库函数及其用法；</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RTC</w:t>
      </w:r>
      <w:r w:rsidRPr="00655EBC">
        <w:rPr>
          <w:rFonts w:ascii="Times New Roman" w:eastAsia="宋体" w:hAnsi="Times New Roman" w:cs="Times New Roman"/>
          <w:sz w:val="24"/>
          <w:szCs w:val="24"/>
        </w:rPr>
        <w:t>相关功能介绍；</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SysTick</w:t>
      </w:r>
      <w:r w:rsidRPr="00655EBC">
        <w:rPr>
          <w:rFonts w:ascii="Times New Roman" w:eastAsia="宋体" w:hAnsi="Times New Roman" w:cs="Times New Roman"/>
          <w:sz w:val="24"/>
          <w:szCs w:val="24"/>
        </w:rPr>
        <w:t>寄存器；</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）应用实例。</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933609" w:rsidRPr="00655EBC" w:rsidRDefault="00933609" w:rsidP="00933609">
      <w:pPr>
        <w:spacing w:line="360" w:lineRule="auto"/>
        <w:ind w:firstLineChars="200" w:firstLine="480"/>
        <w:jc w:val="left"/>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1</w:t>
      </w:r>
      <w:r w:rsidRPr="00655EBC">
        <w:rPr>
          <w:rFonts w:ascii="Times New Roman" w:eastAsia="宋体" w:hAnsi="Times New Roman" w:cs="Times New Roman"/>
          <w:kern w:val="0"/>
          <w:sz w:val="24"/>
          <w:szCs w:val="24"/>
        </w:rPr>
        <w:t>）了解通用定时器</w:t>
      </w:r>
      <w:r w:rsidRPr="00655EBC">
        <w:rPr>
          <w:rFonts w:ascii="Times New Roman" w:eastAsia="宋体" w:hAnsi="Times New Roman" w:cs="Times New Roman"/>
          <w:kern w:val="0"/>
          <w:sz w:val="24"/>
          <w:szCs w:val="24"/>
        </w:rPr>
        <w:t>TIMx</w:t>
      </w:r>
      <w:r w:rsidRPr="00655EBC">
        <w:rPr>
          <w:rFonts w:ascii="Times New Roman" w:eastAsia="宋体" w:hAnsi="Times New Roman" w:cs="Times New Roman"/>
          <w:kern w:val="0"/>
          <w:sz w:val="24"/>
          <w:szCs w:val="24"/>
        </w:rPr>
        <w:t>的基本概念、功能和其基本结构；</w:t>
      </w:r>
    </w:p>
    <w:p w:rsidR="00933609" w:rsidRPr="00655EBC" w:rsidRDefault="00933609" w:rsidP="00933609">
      <w:pPr>
        <w:spacing w:line="360" w:lineRule="auto"/>
        <w:ind w:firstLineChars="200" w:firstLine="480"/>
        <w:jc w:val="left"/>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2</w:t>
      </w:r>
      <w:r w:rsidRPr="00655EBC">
        <w:rPr>
          <w:rFonts w:ascii="Times New Roman" w:eastAsia="宋体" w:hAnsi="Times New Roman" w:cs="Times New Roman"/>
          <w:kern w:val="0"/>
          <w:sz w:val="24"/>
          <w:szCs w:val="24"/>
        </w:rPr>
        <w:t>）掌握</w:t>
      </w:r>
      <w:r w:rsidRPr="00655EBC">
        <w:rPr>
          <w:rFonts w:ascii="Times New Roman" w:eastAsia="宋体" w:hAnsi="Times New Roman" w:cs="Times New Roman"/>
          <w:kern w:val="0"/>
          <w:sz w:val="24"/>
          <w:szCs w:val="24"/>
        </w:rPr>
        <w:t>TIMx</w:t>
      </w:r>
      <w:r w:rsidRPr="00655EBC">
        <w:rPr>
          <w:rFonts w:ascii="Times New Roman" w:eastAsia="宋体" w:hAnsi="Times New Roman" w:cs="Times New Roman"/>
          <w:kern w:val="0"/>
          <w:sz w:val="24"/>
          <w:szCs w:val="24"/>
        </w:rPr>
        <w:t>的寄存器及操作函数的使用方法，能够使用</w:t>
      </w:r>
      <w:r w:rsidRPr="00655EBC">
        <w:rPr>
          <w:rFonts w:ascii="Times New Roman" w:eastAsia="宋体" w:hAnsi="Times New Roman" w:cs="Times New Roman"/>
          <w:kern w:val="0"/>
          <w:sz w:val="24"/>
          <w:szCs w:val="24"/>
        </w:rPr>
        <w:t>TIMx</w:t>
      </w:r>
      <w:r w:rsidRPr="00655EBC">
        <w:rPr>
          <w:rFonts w:ascii="Times New Roman" w:eastAsia="宋体" w:hAnsi="Times New Roman" w:cs="Times New Roman"/>
          <w:kern w:val="0"/>
          <w:sz w:val="24"/>
          <w:szCs w:val="24"/>
        </w:rPr>
        <w:t>输出</w:t>
      </w:r>
      <w:r w:rsidRPr="00655EBC">
        <w:rPr>
          <w:rFonts w:ascii="Times New Roman" w:eastAsia="宋体" w:hAnsi="Times New Roman" w:cs="Times New Roman"/>
          <w:kern w:val="0"/>
          <w:sz w:val="24"/>
          <w:szCs w:val="24"/>
        </w:rPr>
        <w:t>PWM</w:t>
      </w:r>
      <w:r w:rsidRPr="00655EBC">
        <w:rPr>
          <w:rFonts w:ascii="Times New Roman" w:eastAsia="宋体" w:hAnsi="Times New Roman" w:cs="Times New Roman"/>
          <w:kern w:val="0"/>
          <w:sz w:val="24"/>
          <w:szCs w:val="24"/>
        </w:rPr>
        <w:t>信号，并可以完成输入信号的捕获；</w:t>
      </w:r>
    </w:p>
    <w:p w:rsidR="00933609" w:rsidRPr="00655EBC" w:rsidRDefault="00933609" w:rsidP="00933609">
      <w:pPr>
        <w:spacing w:line="360" w:lineRule="auto"/>
        <w:ind w:firstLineChars="200" w:firstLine="480"/>
        <w:jc w:val="left"/>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3</w:t>
      </w:r>
      <w:r w:rsidRPr="00655EBC">
        <w:rPr>
          <w:rFonts w:ascii="Times New Roman" w:eastAsia="宋体" w:hAnsi="Times New Roman" w:cs="Times New Roman"/>
          <w:kern w:val="0"/>
          <w:sz w:val="24"/>
          <w:szCs w:val="24"/>
        </w:rPr>
        <w:t>）了解</w:t>
      </w:r>
      <w:r w:rsidRPr="00655EBC">
        <w:rPr>
          <w:rFonts w:ascii="Times New Roman" w:eastAsia="宋体" w:hAnsi="Times New Roman" w:cs="Times New Roman"/>
          <w:kern w:val="0"/>
          <w:sz w:val="24"/>
          <w:szCs w:val="24"/>
        </w:rPr>
        <w:t>RTC</w:t>
      </w:r>
      <w:r w:rsidRPr="00655EBC">
        <w:rPr>
          <w:rFonts w:ascii="Times New Roman" w:eastAsia="宋体" w:hAnsi="Times New Roman" w:cs="Times New Roman"/>
          <w:kern w:val="0"/>
          <w:sz w:val="24"/>
          <w:szCs w:val="24"/>
        </w:rPr>
        <w:t>的功能及结构，相关寄存器及其使用方法；</w:t>
      </w:r>
    </w:p>
    <w:p w:rsidR="00933609" w:rsidRPr="00655EBC" w:rsidRDefault="00933609" w:rsidP="00933609">
      <w:pPr>
        <w:spacing w:line="360" w:lineRule="auto"/>
        <w:ind w:firstLineChars="200" w:firstLine="480"/>
        <w:jc w:val="left"/>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4</w:t>
      </w:r>
      <w:r w:rsidRPr="00655EBC">
        <w:rPr>
          <w:rFonts w:ascii="Times New Roman" w:eastAsia="宋体" w:hAnsi="Times New Roman" w:cs="Times New Roman"/>
          <w:kern w:val="0"/>
          <w:sz w:val="24"/>
          <w:szCs w:val="24"/>
        </w:rPr>
        <w:t>）了解</w:t>
      </w:r>
      <w:r w:rsidRPr="00655EBC">
        <w:rPr>
          <w:rFonts w:ascii="Times New Roman" w:eastAsia="宋体" w:hAnsi="Times New Roman" w:cs="Times New Roman"/>
          <w:kern w:val="0"/>
          <w:sz w:val="24"/>
          <w:szCs w:val="24"/>
        </w:rPr>
        <w:t>SysTick</w:t>
      </w:r>
      <w:r w:rsidRPr="00655EBC">
        <w:rPr>
          <w:rFonts w:ascii="Times New Roman" w:eastAsia="宋体" w:hAnsi="Times New Roman" w:cs="Times New Roman"/>
          <w:kern w:val="0"/>
          <w:sz w:val="24"/>
          <w:szCs w:val="24"/>
        </w:rPr>
        <w:t>寄存器及其使用方法。</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第十章</w:t>
      </w:r>
      <w:r w:rsidRPr="00655EBC">
        <w:rPr>
          <w:rFonts w:ascii="Times New Roman" w:eastAsia="宋体" w:hAnsi="Times New Roman" w:cs="Times New Roman"/>
          <w:b/>
          <w:sz w:val="24"/>
          <w:szCs w:val="24"/>
        </w:rPr>
        <w:t xml:space="preserve">  DMA</w:t>
      </w:r>
      <w:r w:rsidRPr="00655EBC">
        <w:rPr>
          <w:rFonts w:ascii="Times New Roman" w:eastAsia="宋体" w:hAnsi="Times New Roman" w:cs="Times New Roman"/>
          <w:b/>
          <w:sz w:val="24"/>
          <w:szCs w:val="24"/>
        </w:rPr>
        <w:t>原理及应用</w:t>
      </w:r>
      <w:r w:rsidRPr="00655EBC">
        <w:rPr>
          <w:rFonts w:ascii="Times New Roman" w:eastAsia="宋体" w:hAnsi="Times New Roman" w:cs="Times New Roman"/>
          <w:b/>
          <w:sz w:val="24"/>
          <w:szCs w:val="24"/>
        </w:rPr>
        <w:t xml:space="preserve"> </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DMA</w:t>
      </w:r>
      <w:r w:rsidRPr="00655EBC">
        <w:rPr>
          <w:rFonts w:ascii="Times New Roman" w:eastAsia="宋体" w:hAnsi="Times New Roman" w:cs="Times New Roman"/>
          <w:sz w:val="24"/>
          <w:szCs w:val="24"/>
        </w:rPr>
        <w:t>简介；</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DMA</w:t>
      </w:r>
      <w:r w:rsidRPr="00655EBC">
        <w:rPr>
          <w:rFonts w:ascii="Times New Roman" w:eastAsia="宋体" w:hAnsi="Times New Roman" w:cs="Times New Roman"/>
          <w:sz w:val="24"/>
          <w:szCs w:val="24"/>
        </w:rPr>
        <w:t>的功能及结构；</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DMA</w:t>
      </w:r>
      <w:r w:rsidRPr="00655EBC">
        <w:rPr>
          <w:rFonts w:ascii="Times New Roman" w:eastAsia="宋体" w:hAnsi="Times New Roman" w:cs="Times New Roman"/>
          <w:sz w:val="24"/>
          <w:szCs w:val="24"/>
        </w:rPr>
        <w:t>的寄存器及库函数中相应的操作函数</w:t>
      </w:r>
      <w:r w:rsidRPr="00655EBC">
        <w:rPr>
          <w:rFonts w:ascii="Times New Roman" w:eastAsia="宋体" w:hAnsi="Times New Roman" w:cs="Times New Roman"/>
          <w:sz w:val="24"/>
          <w:szCs w:val="24"/>
        </w:rPr>
        <w:t>.</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933609" w:rsidRPr="00655EBC" w:rsidRDefault="00933609" w:rsidP="00933609">
      <w:pPr>
        <w:spacing w:line="360" w:lineRule="auto"/>
        <w:ind w:firstLineChars="200" w:firstLine="480"/>
        <w:jc w:val="left"/>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1</w:t>
      </w:r>
      <w:r w:rsidRPr="00655EBC">
        <w:rPr>
          <w:rFonts w:ascii="Times New Roman" w:eastAsia="宋体" w:hAnsi="Times New Roman" w:cs="Times New Roman"/>
          <w:kern w:val="0"/>
          <w:sz w:val="24"/>
          <w:szCs w:val="24"/>
        </w:rPr>
        <w:t>）理解</w:t>
      </w:r>
      <w:r w:rsidRPr="00655EBC">
        <w:rPr>
          <w:rFonts w:ascii="Times New Roman" w:eastAsia="宋体" w:hAnsi="Times New Roman" w:cs="Times New Roman"/>
          <w:kern w:val="0"/>
          <w:sz w:val="24"/>
          <w:szCs w:val="24"/>
        </w:rPr>
        <w:t>DMA</w:t>
      </w:r>
      <w:r w:rsidRPr="00655EBC">
        <w:rPr>
          <w:rFonts w:ascii="Times New Roman" w:eastAsia="宋体" w:hAnsi="Times New Roman" w:cs="Times New Roman"/>
          <w:kern w:val="0"/>
          <w:sz w:val="24"/>
          <w:szCs w:val="24"/>
        </w:rPr>
        <w:t>的功能及结构；</w:t>
      </w:r>
    </w:p>
    <w:p w:rsidR="00933609" w:rsidRPr="00655EBC" w:rsidRDefault="00933609" w:rsidP="00933609">
      <w:pPr>
        <w:spacing w:line="360" w:lineRule="auto"/>
        <w:ind w:firstLineChars="200" w:firstLine="480"/>
        <w:jc w:val="left"/>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2</w:t>
      </w:r>
      <w:r w:rsidRPr="00655EBC">
        <w:rPr>
          <w:rFonts w:ascii="Times New Roman" w:eastAsia="宋体" w:hAnsi="Times New Roman" w:cs="Times New Roman"/>
          <w:kern w:val="0"/>
          <w:sz w:val="24"/>
          <w:szCs w:val="24"/>
        </w:rPr>
        <w:t>）熟悉</w:t>
      </w:r>
      <w:r w:rsidRPr="00655EBC">
        <w:rPr>
          <w:rFonts w:ascii="Times New Roman" w:eastAsia="宋体" w:hAnsi="Times New Roman" w:cs="Times New Roman"/>
          <w:kern w:val="0"/>
          <w:sz w:val="24"/>
          <w:szCs w:val="24"/>
        </w:rPr>
        <w:t>DMA</w:t>
      </w:r>
      <w:r w:rsidRPr="00655EBC">
        <w:rPr>
          <w:rFonts w:ascii="Times New Roman" w:eastAsia="宋体" w:hAnsi="Times New Roman" w:cs="Times New Roman"/>
          <w:kern w:val="0"/>
          <w:sz w:val="24"/>
          <w:szCs w:val="24"/>
        </w:rPr>
        <w:t>常用的中断请求；</w:t>
      </w:r>
    </w:p>
    <w:p w:rsidR="00933609" w:rsidRPr="00655EBC" w:rsidRDefault="00933609" w:rsidP="00933609">
      <w:pPr>
        <w:spacing w:line="360" w:lineRule="auto"/>
        <w:ind w:firstLineChars="200" w:firstLine="480"/>
        <w:jc w:val="left"/>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3</w:t>
      </w:r>
      <w:r w:rsidRPr="00655EBC">
        <w:rPr>
          <w:rFonts w:ascii="Times New Roman" w:eastAsia="宋体" w:hAnsi="Times New Roman" w:cs="Times New Roman"/>
          <w:kern w:val="0"/>
          <w:sz w:val="24"/>
          <w:szCs w:val="24"/>
        </w:rPr>
        <w:t>）掌握</w:t>
      </w:r>
      <w:r w:rsidRPr="00655EBC">
        <w:rPr>
          <w:rFonts w:ascii="Times New Roman" w:eastAsia="宋体" w:hAnsi="Times New Roman" w:cs="Times New Roman"/>
          <w:kern w:val="0"/>
          <w:sz w:val="24"/>
          <w:szCs w:val="24"/>
        </w:rPr>
        <w:t>DMA</w:t>
      </w:r>
      <w:r w:rsidRPr="00655EBC">
        <w:rPr>
          <w:rFonts w:ascii="Times New Roman" w:eastAsia="宋体" w:hAnsi="Times New Roman" w:cs="Times New Roman"/>
          <w:kern w:val="0"/>
          <w:sz w:val="24"/>
          <w:szCs w:val="24"/>
        </w:rPr>
        <w:t>的寄存器及库函数中相应操作函数的用法。</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933609" w:rsidRPr="00655EBC" w:rsidTr="00933609">
        <w:tc>
          <w:tcPr>
            <w:tcW w:w="740" w:type="dxa"/>
            <w:shd w:val="clear" w:color="auto" w:fill="FFFFFF"/>
            <w:vAlign w:val="center"/>
          </w:tcPr>
          <w:p w:rsidR="00933609" w:rsidRPr="00655EBC" w:rsidRDefault="00933609" w:rsidP="0093360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shd w:val="clear" w:color="auto" w:fill="FFFFFF"/>
            <w:vAlign w:val="center"/>
          </w:tcPr>
          <w:p w:rsidR="00933609" w:rsidRPr="00655EBC" w:rsidRDefault="00933609" w:rsidP="0093360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2084" w:type="dxa"/>
            <w:shd w:val="clear" w:color="auto" w:fill="FFFFFF"/>
          </w:tcPr>
          <w:p w:rsidR="00933609" w:rsidRPr="00655EBC" w:rsidRDefault="00933609" w:rsidP="0093360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w:t>
            </w:r>
          </w:p>
          <w:p w:rsidR="00933609" w:rsidRPr="00655EBC" w:rsidRDefault="00933609" w:rsidP="0093360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课程目标</w:t>
            </w:r>
          </w:p>
        </w:tc>
        <w:tc>
          <w:tcPr>
            <w:tcW w:w="1470" w:type="dxa"/>
            <w:shd w:val="clear" w:color="auto" w:fill="FFFFFF"/>
            <w:vAlign w:val="center"/>
          </w:tcPr>
          <w:p w:rsidR="00933609" w:rsidRPr="00655EBC" w:rsidRDefault="00933609" w:rsidP="0093360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支撑的毕业要求指标点</w:t>
            </w:r>
          </w:p>
        </w:tc>
        <w:tc>
          <w:tcPr>
            <w:tcW w:w="735" w:type="dxa"/>
            <w:shd w:val="clear" w:color="auto" w:fill="FFFFFF"/>
            <w:vAlign w:val="center"/>
          </w:tcPr>
          <w:p w:rsidR="00933609" w:rsidRPr="00655EBC" w:rsidRDefault="00933609" w:rsidP="0093360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35" w:type="dxa"/>
            <w:shd w:val="clear" w:color="auto" w:fill="FFFFFF"/>
            <w:vAlign w:val="center"/>
          </w:tcPr>
          <w:p w:rsidR="00933609" w:rsidRPr="00655EBC" w:rsidRDefault="00933609" w:rsidP="0093360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实验学时</w:t>
            </w:r>
          </w:p>
        </w:tc>
      </w:tr>
      <w:tr w:rsidR="00933609" w:rsidRPr="00655EBC" w:rsidTr="00933609">
        <w:tc>
          <w:tcPr>
            <w:tcW w:w="740"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476" w:type="dxa"/>
            <w:vAlign w:val="center"/>
          </w:tcPr>
          <w:p w:rsidR="00933609" w:rsidRPr="00655EBC" w:rsidRDefault="00933609" w:rsidP="00933609">
            <w:pPr>
              <w:spacing w:line="312" w:lineRule="auto"/>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嵌入式系统概述</w:t>
            </w:r>
          </w:p>
        </w:tc>
        <w:tc>
          <w:tcPr>
            <w:tcW w:w="2084" w:type="dxa"/>
            <w:vAlign w:val="center"/>
          </w:tcPr>
          <w:p w:rsidR="00933609" w:rsidRPr="00655EBC" w:rsidRDefault="00933609" w:rsidP="0093360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p>
        </w:tc>
        <w:tc>
          <w:tcPr>
            <w:tcW w:w="1470"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2-3</w:t>
            </w:r>
          </w:p>
        </w:tc>
        <w:tc>
          <w:tcPr>
            <w:tcW w:w="735"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vAlign w:val="center"/>
          </w:tcPr>
          <w:p w:rsidR="00933609" w:rsidRPr="00655EBC" w:rsidRDefault="00933609" w:rsidP="00933609">
            <w:pPr>
              <w:spacing w:line="312" w:lineRule="auto"/>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2</w:t>
            </w:r>
          </w:p>
        </w:tc>
        <w:tc>
          <w:tcPr>
            <w:tcW w:w="3476" w:type="dxa"/>
            <w:vAlign w:val="center"/>
          </w:tcPr>
          <w:p w:rsidR="00933609" w:rsidRPr="00655EBC" w:rsidRDefault="00933609" w:rsidP="00933609">
            <w:pPr>
              <w:spacing w:line="312" w:lineRule="auto"/>
              <w:rPr>
                <w:rFonts w:ascii="Times New Roman" w:eastAsia="宋体" w:hAnsi="Times New Roman" w:cs="Times New Roman"/>
                <w:color w:val="000000"/>
                <w:szCs w:val="21"/>
              </w:rPr>
            </w:pPr>
            <w:r w:rsidRPr="00655EBC">
              <w:rPr>
                <w:rFonts w:ascii="Times New Roman" w:eastAsia="宋体" w:hAnsi="Times New Roman" w:cs="Times New Roman"/>
                <w:szCs w:val="21"/>
              </w:rPr>
              <w:t>Cortex-M3</w:t>
            </w:r>
            <w:r w:rsidRPr="00655EBC">
              <w:rPr>
                <w:rFonts w:ascii="Times New Roman" w:eastAsia="宋体" w:hAnsi="Times New Roman" w:cs="Times New Roman"/>
                <w:szCs w:val="21"/>
              </w:rPr>
              <w:t>体系结构</w:t>
            </w:r>
          </w:p>
        </w:tc>
        <w:tc>
          <w:tcPr>
            <w:tcW w:w="2084" w:type="dxa"/>
            <w:vAlign w:val="center"/>
          </w:tcPr>
          <w:p w:rsidR="00933609" w:rsidRPr="00655EBC" w:rsidRDefault="00933609" w:rsidP="0093360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p>
        </w:tc>
        <w:tc>
          <w:tcPr>
            <w:tcW w:w="1470"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6-1</w:t>
            </w:r>
          </w:p>
        </w:tc>
        <w:tc>
          <w:tcPr>
            <w:tcW w:w="735"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933609" w:rsidRPr="00655EBC" w:rsidRDefault="00933609" w:rsidP="00933609">
            <w:pPr>
              <w:spacing w:line="312" w:lineRule="auto"/>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476" w:type="dxa"/>
            <w:vAlign w:val="center"/>
          </w:tcPr>
          <w:p w:rsidR="00933609" w:rsidRPr="00655EBC" w:rsidRDefault="00933609" w:rsidP="00933609">
            <w:pPr>
              <w:spacing w:line="312" w:lineRule="auto"/>
              <w:rPr>
                <w:rFonts w:ascii="Times New Roman" w:eastAsia="宋体" w:hAnsi="Times New Roman" w:cs="Times New Roman"/>
                <w:color w:val="000000"/>
                <w:szCs w:val="21"/>
              </w:rPr>
            </w:pPr>
            <w:r w:rsidRPr="00655EBC">
              <w:rPr>
                <w:rFonts w:ascii="Times New Roman" w:eastAsia="宋体" w:hAnsi="Times New Roman" w:cs="Times New Roman"/>
                <w:szCs w:val="21"/>
              </w:rPr>
              <w:t>STM32</w:t>
            </w:r>
            <w:r w:rsidRPr="00655EBC">
              <w:rPr>
                <w:rFonts w:ascii="Times New Roman" w:eastAsia="宋体" w:hAnsi="Times New Roman" w:cs="Times New Roman"/>
                <w:szCs w:val="21"/>
              </w:rPr>
              <w:t>最小系统</w:t>
            </w:r>
          </w:p>
        </w:tc>
        <w:tc>
          <w:tcPr>
            <w:tcW w:w="2084" w:type="dxa"/>
            <w:vAlign w:val="center"/>
          </w:tcPr>
          <w:p w:rsidR="00933609" w:rsidRPr="00655EBC" w:rsidRDefault="00933609" w:rsidP="00933609">
            <w:pPr>
              <w:spacing w:line="312" w:lineRule="auto"/>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3</w:t>
            </w:r>
          </w:p>
        </w:tc>
        <w:tc>
          <w:tcPr>
            <w:tcW w:w="1470"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5-2</w:t>
            </w:r>
          </w:p>
        </w:tc>
        <w:tc>
          <w:tcPr>
            <w:tcW w:w="735"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933609" w:rsidRPr="00655EBC" w:rsidRDefault="00933609" w:rsidP="00933609">
            <w:pPr>
              <w:spacing w:line="312" w:lineRule="auto"/>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476" w:type="dxa"/>
            <w:vAlign w:val="center"/>
          </w:tcPr>
          <w:p w:rsidR="00933609" w:rsidRPr="00655EBC" w:rsidRDefault="00933609" w:rsidP="00933609">
            <w:pPr>
              <w:rPr>
                <w:rFonts w:ascii="Times New Roman" w:eastAsia="宋体" w:hAnsi="Times New Roman" w:cs="Times New Roman"/>
                <w:color w:val="000000"/>
                <w:szCs w:val="21"/>
              </w:rPr>
            </w:pPr>
            <w:r w:rsidRPr="00655EBC">
              <w:rPr>
                <w:rFonts w:ascii="Times New Roman" w:eastAsia="宋体" w:hAnsi="Times New Roman" w:cs="Times New Roman"/>
                <w:szCs w:val="21"/>
              </w:rPr>
              <w:t>STM32</w:t>
            </w:r>
            <w:r w:rsidRPr="00655EBC">
              <w:rPr>
                <w:rFonts w:ascii="Times New Roman" w:eastAsia="宋体" w:hAnsi="Times New Roman" w:cs="Times New Roman"/>
                <w:szCs w:val="21"/>
              </w:rPr>
              <w:t>程序设计</w:t>
            </w:r>
          </w:p>
        </w:tc>
        <w:tc>
          <w:tcPr>
            <w:tcW w:w="2084"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4</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p>
        </w:tc>
        <w:tc>
          <w:tcPr>
            <w:tcW w:w="147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6-1</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35" w:type="dxa"/>
            <w:vAlign w:val="center"/>
          </w:tcPr>
          <w:p w:rsidR="00933609" w:rsidRPr="00655EBC" w:rsidRDefault="00933609" w:rsidP="00933609">
            <w:pPr>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476" w:type="dxa"/>
            <w:vAlign w:val="center"/>
          </w:tcPr>
          <w:p w:rsidR="00933609" w:rsidRPr="00655EBC" w:rsidRDefault="00933609" w:rsidP="00933609">
            <w:pPr>
              <w:rPr>
                <w:rFonts w:ascii="Times New Roman" w:eastAsia="宋体" w:hAnsi="Times New Roman" w:cs="Times New Roman"/>
                <w:color w:val="000000"/>
                <w:szCs w:val="21"/>
              </w:rPr>
            </w:pPr>
            <w:r w:rsidRPr="00655EBC">
              <w:rPr>
                <w:rFonts w:ascii="Times New Roman" w:eastAsia="宋体" w:hAnsi="Times New Roman" w:cs="Times New Roman"/>
                <w:szCs w:val="21"/>
              </w:rPr>
              <w:t>GPIO</w:t>
            </w:r>
            <w:r w:rsidRPr="00655EBC">
              <w:rPr>
                <w:rFonts w:ascii="Times New Roman" w:eastAsia="宋体" w:hAnsi="Times New Roman" w:cs="Times New Roman"/>
                <w:szCs w:val="21"/>
              </w:rPr>
              <w:t>原理及应用</w:t>
            </w:r>
          </w:p>
        </w:tc>
        <w:tc>
          <w:tcPr>
            <w:tcW w:w="2084"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w:t>
            </w:r>
          </w:p>
        </w:tc>
        <w:tc>
          <w:tcPr>
            <w:tcW w:w="147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6-1</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735" w:type="dxa"/>
            <w:vAlign w:val="center"/>
          </w:tcPr>
          <w:p w:rsidR="00933609" w:rsidRPr="00655EBC" w:rsidRDefault="00933609" w:rsidP="00933609">
            <w:pPr>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3476" w:type="dxa"/>
            <w:vAlign w:val="center"/>
          </w:tcPr>
          <w:p w:rsidR="00933609" w:rsidRPr="00655EBC" w:rsidRDefault="00933609" w:rsidP="00933609">
            <w:pPr>
              <w:rPr>
                <w:rFonts w:ascii="Times New Roman" w:eastAsia="宋体" w:hAnsi="Times New Roman" w:cs="Times New Roman"/>
                <w:szCs w:val="21"/>
              </w:rPr>
            </w:pPr>
            <w:r w:rsidRPr="00655EBC">
              <w:rPr>
                <w:rFonts w:ascii="Times New Roman" w:eastAsia="宋体" w:hAnsi="Times New Roman" w:cs="Times New Roman"/>
                <w:szCs w:val="21"/>
              </w:rPr>
              <w:t>EXTI</w:t>
            </w:r>
            <w:r w:rsidRPr="00655EBC">
              <w:rPr>
                <w:rFonts w:ascii="Times New Roman" w:eastAsia="宋体" w:hAnsi="Times New Roman" w:cs="Times New Roman"/>
                <w:szCs w:val="21"/>
              </w:rPr>
              <w:t>原理及应用</w:t>
            </w:r>
          </w:p>
        </w:tc>
        <w:tc>
          <w:tcPr>
            <w:tcW w:w="2084"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p>
        </w:tc>
        <w:tc>
          <w:tcPr>
            <w:tcW w:w="1470"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1-1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6-1</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933609" w:rsidRPr="00655EBC" w:rsidRDefault="00933609" w:rsidP="00933609">
            <w:pPr>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7</w:t>
            </w:r>
          </w:p>
        </w:tc>
        <w:tc>
          <w:tcPr>
            <w:tcW w:w="3476" w:type="dxa"/>
            <w:vAlign w:val="center"/>
          </w:tcPr>
          <w:p w:rsidR="00933609" w:rsidRPr="00655EBC" w:rsidRDefault="00933609" w:rsidP="00933609">
            <w:pPr>
              <w:rPr>
                <w:rFonts w:ascii="Times New Roman" w:eastAsia="宋体" w:hAnsi="Times New Roman" w:cs="Times New Roman"/>
                <w:szCs w:val="21"/>
              </w:rPr>
            </w:pPr>
            <w:r w:rsidRPr="00655EBC">
              <w:rPr>
                <w:rFonts w:ascii="Times New Roman" w:eastAsia="宋体" w:hAnsi="Times New Roman" w:cs="Times New Roman"/>
                <w:szCs w:val="21"/>
              </w:rPr>
              <w:t>USART</w:t>
            </w:r>
            <w:r w:rsidRPr="00655EBC">
              <w:rPr>
                <w:rFonts w:ascii="Times New Roman" w:eastAsia="宋体" w:hAnsi="Times New Roman" w:cs="Times New Roman"/>
                <w:szCs w:val="21"/>
              </w:rPr>
              <w:t>原理及应用</w:t>
            </w:r>
          </w:p>
        </w:tc>
        <w:tc>
          <w:tcPr>
            <w:tcW w:w="2084"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p>
        </w:tc>
        <w:tc>
          <w:tcPr>
            <w:tcW w:w="1470"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1-1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6-1</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933609" w:rsidRPr="00655EBC" w:rsidRDefault="00933609" w:rsidP="00933609">
            <w:pPr>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8</w:t>
            </w:r>
          </w:p>
        </w:tc>
        <w:tc>
          <w:tcPr>
            <w:tcW w:w="3476" w:type="dxa"/>
            <w:vAlign w:val="center"/>
          </w:tcPr>
          <w:p w:rsidR="00933609" w:rsidRPr="00655EBC" w:rsidRDefault="00933609" w:rsidP="00933609">
            <w:pPr>
              <w:rPr>
                <w:rFonts w:ascii="Times New Roman" w:eastAsia="宋体" w:hAnsi="Times New Roman" w:cs="Times New Roman"/>
                <w:szCs w:val="21"/>
              </w:rPr>
            </w:pPr>
            <w:r w:rsidRPr="00655EBC">
              <w:rPr>
                <w:rFonts w:ascii="Times New Roman" w:eastAsia="宋体" w:hAnsi="Times New Roman" w:cs="Times New Roman"/>
                <w:szCs w:val="21"/>
              </w:rPr>
              <w:t>定时器原理及应用</w:t>
            </w:r>
          </w:p>
        </w:tc>
        <w:tc>
          <w:tcPr>
            <w:tcW w:w="2084"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p>
        </w:tc>
        <w:tc>
          <w:tcPr>
            <w:tcW w:w="1470"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1-1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6-1</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933609" w:rsidRPr="00655EBC" w:rsidRDefault="00933609" w:rsidP="00933609">
            <w:pPr>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9</w:t>
            </w:r>
          </w:p>
        </w:tc>
        <w:tc>
          <w:tcPr>
            <w:tcW w:w="3476" w:type="dxa"/>
            <w:vAlign w:val="center"/>
          </w:tcPr>
          <w:p w:rsidR="00933609" w:rsidRPr="00655EBC" w:rsidRDefault="00933609" w:rsidP="00933609">
            <w:pPr>
              <w:rPr>
                <w:rFonts w:ascii="Times New Roman" w:eastAsia="宋体" w:hAnsi="Times New Roman" w:cs="Times New Roman"/>
                <w:color w:val="000000"/>
                <w:szCs w:val="21"/>
              </w:rPr>
            </w:pPr>
            <w:r w:rsidRPr="00655EBC">
              <w:rPr>
                <w:rFonts w:ascii="Times New Roman" w:eastAsia="宋体" w:hAnsi="Times New Roman" w:cs="Times New Roman"/>
                <w:szCs w:val="21"/>
              </w:rPr>
              <w:t>DMA</w:t>
            </w:r>
            <w:r w:rsidRPr="00655EBC">
              <w:rPr>
                <w:rFonts w:ascii="Times New Roman" w:eastAsia="宋体" w:hAnsi="Times New Roman" w:cs="Times New Roman"/>
                <w:szCs w:val="21"/>
              </w:rPr>
              <w:t>原理及应用</w:t>
            </w:r>
          </w:p>
        </w:tc>
        <w:tc>
          <w:tcPr>
            <w:tcW w:w="2084"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p>
        </w:tc>
        <w:tc>
          <w:tcPr>
            <w:tcW w:w="147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color w:val="000000"/>
                <w:szCs w:val="21"/>
              </w:rPr>
              <w:t>1-1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6-1</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933609" w:rsidRPr="00655EBC" w:rsidRDefault="00933609" w:rsidP="00933609">
            <w:pPr>
              <w:jc w:val="center"/>
              <w:rPr>
                <w:rFonts w:ascii="Times New Roman" w:eastAsia="宋体" w:hAnsi="Times New Roman" w:cs="Times New Roman"/>
                <w:szCs w:val="21"/>
              </w:rPr>
            </w:pPr>
          </w:p>
        </w:tc>
      </w:tr>
      <w:tr w:rsidR="00933609" w:rsidRPr="00655EBC" w:rsidTr="00933609">
        <w:tc>
          <w:tcPr>
            <w:tcW w:w="7770" w:type="dxa"/>
            <w:gridSpan w:val="4"/>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合</w:t>
            </w:r>
            <w:r w:rsidRPr="00655EBC">
              <w:rPr>
                <w:rFonts w:ascii="Times New Roman" w:eastAsia="宋体" w:hAnsi="Times New Roman" w:cs="Times New Roman"/>
                <w:szCs w:val="21"/>
              </w:rPr>
              <w:t xml:space="preserve"> </w:t>
            </w:r>
            <w:r w:rsidRPr="00655EBC">
              <w:rPr>
                <w:rFonts w:ascii="Times New Roman" w:eastAsia="宋体" w:hAnsi="Times New Roman" w:cs="Times New Roman"/>
                <w:szCs w:val="21"/>
              </w:rPr>
              <w:t>计</w:t>
            </w:r>
          </w:p>
        </w:tc>
        <w:tc>
          <w:tcPr>
            <w:tcW w:w="735"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32</w:t>
            </w:r>
          </w:p>
        </w:tc>
        <w:tc>
          <w:tcPr>
            <w:tcW w:w="735" w:type="dxa"/>
            <w:vAlign w:val="center"/>
          </w:tcPr>
          <w:p w:rsidR="00933609" w:rsidRPr="00655EBC" w:rsidRDefault="00933609" w:rsidP="00933609">
            <w:pPr>
              <w:spacing w:line="312" w:lineRule="auto"/>
              <w:jc w:val="center"/>
              <w:rPr>
                <w:rFonts w:ascii="Times New Roman" w:eastAsia="宋体" w:hAnsi="Times New Roman" w:cs="Times New Roman"/>
                <w:szCs w:val="21"/>
              </w:rPr>
            </w:pPr>
            <w:r w:rsidRPr="00655EBC">
              <w:rPr>
                <w:rFonts w:ascii="Times New Roman" w:eastAsia="宋体" w:hAnsi="Times New Roman" w:cs="Times New Roman"/>
                <w:szCs w:val="21"/>
              </w:rPr>
              <w:t>0</w:t>
            </w:r>
          </w:p>
        </w:tc>
      </w:tr>
    </w:tbl>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四、课程实施</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（一）把握主线，引导学生掌握</w:t>
      </w:r>
      <w:r w:rsidRPr="00655EBC">
        <w:rPr>
          <w:rFonts w:ascii="Times New Roman" w:eastAsia="宋体" w:hAnsi="Times New Roman" w:cs="Times New Roman"/>
          <w:sz w:val="24"/>
          <w:szCs w:val="24"/>
        </w:rPr>
        <w:t>STM32</w:t>
      </w:r>
      <w:r w:rsidRPr="00655EBC">
        <w:rPr>
          <w:rFonts w:ascii="Times New Roman" w:eastAsia="宋体" w:hAnsi="Times New Roman" w:cs="Times New Roman"/>
          <w:sz w:val="24"/>
          <w:szCs w:val="24"/>
        </w:rPr>
        <w:t>嵌入式微控制器的基本概念、原理、最小系统的组成，嵌入式程序设计需要注意的问题，以及各个外设接口对应的寄存器和库函数中对其进行操作的函数用法。</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（二）采用多媒体教学手段，配合例题的讲解以及适当的思考题，保证讲课进度的同时，注意学生的掌握程度和课堂的气氛。</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（三）采用案例式教学，引进</w:t>
      </w:r>
      <w:r w:rsidRPr="00655EBC">
        <w:rPr>
          <w:rFonts w:ascii="Times New Roman" w:eastAsia="宋体" w:hAnsi="Times New Roman" w:cs="Times New Roman"/>
          <w:sz w:val="24"/>
          <w:szCs w:val="24"/>
        </w:rPr>
        <w:t>STM32</w:t>
      </w:r>
      <w:r w:rsidRPr="00655EBC">
        <w:rPr>
          <w:rFonts w:ascii="Times New Roman" w:eastAsia="宋体" w:hAnsi="Times New Roman" w:cs="Times New Roman"/>
          <w:sz w:val="24"/>
          <w:szCs w:val="24"/>
        </w:rPr>
        <w:t>嵌入式微控制器应用系统实际案例，让学生真正了解并掌握使用</w:t>
      </w:r>
      <w:r w:rsidRPr="00655EBC">
        <w:rPr>
          <w:rFonts w:ascii="Times New Roman" w:eastAsia="宋体" w:hAnsi="Times New Roman" w:cs="Times New Roman"/>
          <w:sz w:val="24"/>
          <w:szCs w:val="24"/>
        </w:rPr>
        <w:t>STM32</w:t>
      </w:r>
      <w:r w:rsidRPr="00655EBC">
        <w:rPr>
          <w:rFonts w:ascii="Times New Roman" w:eastAsia="宋体" w:hAnsi="Times New Roman" w:cs="Times New Roman"/>
          <w:sz w:val="24"/>
          <w:szCs w:val="24"/>
        </w:rPr>
        <w:t>嵌入式微控制器进行设计时的主要手段，和</w:t>
      </w:r>
      <w:r w:rsidRPr="00655EBC">
        <w:rPr>
          <w:rFonts w:ascii="Times New Roman" w:eastAsia="宋体" w:hAnsi="Times New Roman" w:cs="Times New Roman"/>
          <w:sz w:val="24"/>
          <w:szCs w:val="24"/>
        </w:rPr>
        <w:t>STM32</w:t>
      </w:r>
      <w:r w:rsidRPr="00655EBC">
        <w:rPr>
          <w:rFonts w:ascii="Times New Roman" w:eastAsia="宋体" w:hAnsi="Times New Roman" w:cs="Times New Roman"/>
          <w:sz w:val="24"/>
          <w:szCs w:val="24"/>
        </w:rPr>
        <w:t>嵌入式微控制器的应用。</w:t>
      </w:r>
    </w:p>
    <w:p w:rsidR="00933609" w:rsidRPr="00655EBC" w:rsidRDefault="00933609" w:rsidP="00933609">
      <w:pPr>
        <w:spacing w:line="360" w:lineRule="auto"/>
        <w:ind w:firstLineChars="200" w:firstLine="480"/>
        <w:rPr>
          <w:rFonts w:ascii="Times New Roman" w:eastAsia="宋体" w:hAnsi="Times New Roman" w:cs="Times New Roman"/>
          <w:b/>
          <w:sz w:val="24"/>
          <w:szCs w:val="24"/>
        </w:rPr>
      </w:pPr>
      <w:r w:rsidRPr="00655EBC">
        <w:rPr>
          <w:rFonts w:ascii="Times New Roman" w:eastAsia="宋体" w:hAnsi="Times New Roman" w:cs="Times New Roman"/>
          <w:bCs/>
          <w:sz w:val="24"/>
          <w:szCs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933609" w:rsidRPr="00655EBC" w:rsidTr="00933609">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933609" w:rsidRPr="00655EBC" w:rsidRDefault="00933609" w:rsidP="0093360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rsidR="00933609" w:rsidRPr="00655EBC" w:rsidRDefault="00933609" w:rsidP="0093360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933609" w:rsidRPr="00655EBC" w:rsidTr="00933609">
        <w:trPr>
          <w:trHeight w:val="1956"/>
          <w:jc w:val="center"/>
        </w:trPr>
        <w:tc>
          <w:tcPr>
            <w:tcW w:w="582" w:type="dxa"/>
            <w:tcBorders>
              <w:left w:val="single" w:sz="8" w:space="0" w:color="auto"/>
            </w:tcBorders>
            <w:vAlign w:val="center"/>
          </w:tcPr>
          <w:p w:rsidR="00933609" w:rsidRPr="00655EBC" w:rsidRDefault="00933609" w:rsidP="0093360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701" w:type="dxa"/>
            <w:tcMar>
              <w:left w:w="28" w:type="dxa"/>
              <w:right w:w="28" w:type="dxa"/>
            </w:tcMar>
            <w:vAlign w:val="center"/>
          </w:tcPr>
          <w:p w:rsidR="00933609" w:rsidRPr="00655EBC" w:rsidRDefault="00933609" w:rsidP="0093360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817"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）掌握本课程教学大纲内容，严格按照教学大纲要求进行课程教学内容的组织。</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）根据各部分教学内容，构思授课思路、技巧，选择合适的教学方法。</w:t>
            </w:r>
          </w:p>
        </w:tc>
      </w:tr>
      <w:tr w:rsidR="00933609" w:rsidRPr="00655EBC" w:rsidTr="00933609">
        <w:trPr>
          <w:jc w:val="center"/>
        </w:trPr>
        <w:tc>
          <w:tcPr>
            <w:tcW w:w="582" w:type="dxa"/>
            <w:tcBorders>
              <w:left w:val="single" w:sz="8" w:space="0" w:color="auto"/>
            </w:tcBorders>
            <w:vAlign w:val="center"/>
          </w:tcPr>
          <w:p w:rsidR="00933609" w:rsidRPr="00655EBC" w:rsidRDefault="00933609" w:rsidP="0093360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701" w:type="dxa"/>
            <w:tcMar>
              <w:left w:w="28" w:type="dxa"/>
              <w:right w:w="28" w:type="dxa"/>
            </w:tcMar>
            <w:vAlign w:val="center"/>
          </w:tcPr>
          <w:p w:rsidR="00933609" w:rsidRPr="00655EBC" w:rsidRDefault="00933609" w:rsidP="0093360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817"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）要点准确、推理正确、条理清晰、重点突出，能够理论联系实际，熟练地解答和讲解例题。</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）采用多种教学方式（如启发式教学、案例分析教学、讨论式教学、多媒体示范教学等），注重培养学生发现、分析和解决问题的能力。</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lastRenderedPageBreak/>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）能够采用现代信息技术辅助教学。</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）表达方式应能便于学生理解、接受，力求形象生动，使学生在掌握知识的过程中，保持较为浓厚的学习兴趣。</w:t>
            </w:r>
          </w:p>
        </w:tc>
      </w:tr>
      <w:tr w:rsidR="00933609" w:rsidRPr="00655EBC" w:rsidTr="00933609">
        <w:trPr>
          <w:trHeight w:val="3109"/>
          <w:jc w:val="center"/>
        </w:trPr>
        <w:tc>
          <w:tcPr>
            <w:tcW w:w="582" w:type="dxa"/>
            <w:tcBorders>
              <w:left w:val="single" w:sz="8" w:space="0" w:color="auto"/>
            </w:tcBorders>
            <w:vAlign w:val="center"/>
          </w:tcPr>
          <w:p w:rsidR="00933609" w:rsidRPr="00655EBC" w:rsidRDefault="00933609" w:rsidP="0093360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701" w:type="dxa"/>
            <w:tcMar>
              <w:left w:w="28" w:type="dxa"/>
              <w:right w:w="28" w:type="dxa"/>
            </w:tcMar>
            <w:vAlign w:val="center"/>
          </w:tcPr>
          <w:p w:rsidR="00933609" w:rsidRPr="00655EBC" w:rsidRDefault="00933609" w:rsidP="0093360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817"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学生必须完成规定数量的作业，作业必须达到以下基本要求：</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）按时按量完成作业，不缺交，不抄袭。</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）书写规范、清晰。</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）解题方法和步骤正确。</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教师批改和讲评作业要求如下：</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）学生的作业要按时全部批改，并及时进行讲评。</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）教师批改和讲评作业要认真、细致，按百分制评定成绩并写明日期。</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）学生作业的平均成绩应作为本课程总评成绩中平时成绩的重要组成部分。</w:t>
            </w:r>
          </w:p>
        </w:tc>
      </w:tr>
      <w:tr w:rsidR="00933609" w:rsidRPr="00655EBC" w:rsidTr="00933609">
        <w:trPr>
          <w:trHeight w:val="1273"/>
          <w:jc w:val="center"/>
        </w:trPr>
        <w:tc>
          <w:tcPr>
            <w:tcW w:w="582" w:type="dxa"/>
            <w:tcBorders>
              <w:left w:val="single" w:sz="8" w:space="0" w:color="auto"/>
            </w:tcBorders>
            <w:vAlign w:val="center"/>
          </w:tcPr>
          <w:p w:rsidR="00933609" w:rsidRPr="00655EBC" w:rsidRDefault="00933609" w:rsidP="0093360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701" w:type="dxa"/>
            <w:tcMar>
              <w:left w:w="28" w:type="dxa"/>
              <w:right w:w="28" w:type="dxa"/>
            </w:tcMar>
            <w:vAlign w:val="center"/>
          </w:tcPr>
          <w:p w:rsidR="00933609" w:rsidRPr="00655EBC" w:rsidRDefault="00933609" w:rsidP="0093360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817"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933609" w:rsidRPr="00655EBC" w:rsidTr="00933609">
        <w:trPr>
          <w:trHeight w:val="1540"/>
          <w:jc w:val="center"/>
        </w:trPr>
        <w:tc>
          <w:tcPr>
            <w:tcW w:w="582" w:type="dxa"/>
            <w:tcBorders>
              <w:left w:val="single" w:sz="8" w:space="0" w:color="auto"/>
            </w:tcBorders>
            <w:vAlign w:val="center"/>
          </w:tcPr>
          <w:p w:rsidR="00933609" w:rsidRPr="00655EBC" w:rsidRDefault="00933609" w:rsidP="0093360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701" w:type="dxa"/>
            <w:tcMar>
              <w:left w:w="28" w:type="dxa"/>
              <w:right w:w="28" w:type="dxa"/>
            </w:tcMar>
            <w:vAlign w:val="center"/>
          </w:tcPr>
          <w:p w:rsidR="00933609" w:rsidRPr="00655EBC" w:rsidRDefault="00933609" w:rsidP="00933609">
            <w:pPr>
              <w:spacing w:line="276" w:lineRule="auto"/>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817"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本课程考核的方式为闭卷笔试。考试采取教考分离，监考由学院统一安排。有下列情况之一者，总评成绩为不及格：</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）缺交作业次数达</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）缺课次数达本学期总授课学时的</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）课程目标小于</w:t>
            </w:r>
            <w:r w:rsidRPr="00655EBC">
              <w:rPr>
                <w:rFonts w:ascii="Times New Roman" w:eastAsia="宋体" w:hAnsi="Times New Roman" w:cs="Times New Roman"/>
                <w:szCs w:val="21"/>
              </w:rPr>
              <w:t>0.6</w:t>
            </w:r>
            <w:r w:rsidRPr="00655EBC">
              <w:rPr>
                <w:rFonts w:ascii="Times New Roman" w:eastAsia="宋体" w:hAnsi="Times New Roman" w:cs="Times New Roman"/>
                <w:szCs w:val="21"/>
              </w:rPr>
              <w:t>。</w:t>
            </w:r>
          </w:p>
        </w:tc>
      </w:tr>
    </w:tbl>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五、考核方式</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（一）课程考核包括期末考试、平时及作业情况考核和实验考核，期末考试采用闭卷笔试。</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×50%+</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×50%</w:t>
      </w:r>
      <w:r w:rsidRPr="00655EBC">
        <w:rPr>
          <w:rFonts w:ascii="Times New Roman" w:eastAsia="宋体" w:hAnsi="Times New Roman" w:cs="Times New Roman"/>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933609" w:rsidRPr="00655EBC" w:rsidTr="00933609">
        <w:tc>
          <w:tcPr>
            <w:tcW w:w="1044" w:type="dxa"/>
            <w:shd w:val="clear" w:color="auto" w:fill="FFFFFF"/>
            <w:tcMar>
              <w:left w:w="57" w:type="dxa"/>
              <w:right w:w="57" w:type="dxa"/>
            </w:tcMar>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成绩组成</w:t>
            </w:r>
          </w:p>
        </w:tc>
        <w:tc>
          <w:tcPr>
            <w:tcW w:w="1565" w:type="dxa"/>
            <w:shd w:val="clear" w:color="auto" w:fill="FFFFFF"/>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808" w:type="dxa"/>
            <w:shd w:val="clear" w:color="auto" w:fill="FFFFFF"/>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410" w:type="dxa"/>
            <w:shd w:val="clear" w:color="auto" w:fill="FFFFFF"/>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470" w:type="dxa"/>
            <w:shd w:val="clear" w:color="auto" w:fill="FFFFFF"/>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对应的毕业要求指标点</w:t>
            </w:r>
          </w:p>
        </w:tc>
      </w:tr>
      <w:tr w:rsidR="00933609" w:rsidRPr="00655EBC" w:rsidTr="00933609">
        <w:trPr>
          <w:trHeight w:val="1000"/>
        </w:trPr>
        <w:tc>
          <w:tcPr>
            <w:tcW w:w="1044" w:type="dxa"/>
            <w:vMerge w:val="restart"/>
            <w:tcMar>
              <w:left w:w="57" w:type="dxa"/>
              <w:right w:w="57" w:type="dxa"/>
            </w:tcMar>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平时成绩</w:t>
            </w:r>
          </w:p>
        </w:tc>
        <w:tc>
          <w:tcPr>
            <w:tcW w:w="1565"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平时作业</w:t>
            </w:r>
          </w:p>
        </w:tc>
        <w:tc>
          <w:tcPr>
            <w:tcW w:w="808"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15%</w:t>
            </w:r>
          </w:p>
        </w:tc>
        <w:tc>
          <w:tcPr>
            <w:tcW w:w="4410" w:type="dxa"/>
            <w:vAlign w:val="center"/>
          </w:tcPr>
          <w:p w:rsidR="00933609" w:rsidRPr="00655EBC" w:rsidRDefault="00933609" w:rsidP="00933609">
            <w:pPr>
              <w:rPr>
                <w:rFonts w:ascii="Times New Roman" w:eastAsia="宋体" w:hAnsi="Times New Roman" w:cs="Times New Roman"/>
                <w:szCs w:val="24"/>
              </w:rPr>
            </w:pPr>
            <w:r w:rsidRPr="00655EBC">
              <w:rPr>
                <w:rFonts w:ascii="Times New Roman" w:eastAsia="宋体" w:hAnsi="Times New Roman" w:cs="Times New Roman"/>
                <w:szCs w:val="24"/>
              </w:rPr>
              <w:t>课后完成</w:t>
            </w:r>
            <w:r w:rsidRPr="00655EBC">
              <w:rPr>
                <w:rFonts w:ascii="Times New Roman" w:eastAsia="宋体" w:hAnsi="Times New Roman" w:cs="Times New Roman"/>
                <w:szCs w:val="24"/>
              </w:rPr>
              <w:t>10-20</w:t>
            </w:r>
            <w:r w:rsidRPr="00655EBC">
              <w:rPr>
                <w:rFonts w:ascii="Times New Roman" w:eastAsia="宋体" w:hAnsi="Times New Roman" w:cs="Times New Roman"/>
                <w:szCs w:val="24"/>
              </w:rPr>
              <w:t>个习题，主要考核学生对每节课知识点的复习、理解和掌握程度，计算全部作业的平均成绩再按</w:t>
            </w:r>
            <w:r w:rsidRPr="00655EBC">
              <w:rPr>
                <w:rFonts w:ascii="Times New Roman" w:eastAsia="宋体" w:hAnsi="Times New Roman" w:cs="Times New Roman"/>
                <w:szCs w:val="24"/>
              </w:rPr>
              <w:t>15%</w:t>
            </w:r>
            <w:r w:rsidRPr="00655EBC">
              <w:rPr>
                <w:rFonts w:ascii="Times New Roman" w:eastAsia="宋体" w:hAnsi="Times New Roman" w:cs="Times New Roman"/>
                <w:szCs w:val="24"/>
              </w:rPr>
              <w:t>计入总成绩。</w:t>
            </w:r>
          </w:p>
        </w:tc>
        <w:tc>
          <w:tcPr>
            <w:tcW w:w="1470"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1-2</w:t>
            </w:r>
            <w:r w:rsidRPr="00655EBC">
              <w:rPr>
                <w:rFonts w:ascii="Times New Roman" w:eastAsia="宋体" w:hAnsi="Times New Roman" w:cs="Times New Roman"/>
                <w:szCs w:val="24"/>
              </w:rPr>
              <w:t>、</w:t>
            </w:r>
            <w:r w:rsidRPr="00655EBC">
              <w:rPr>
                <w:rFonts w:ascii="Times New Roman" w:eastAsia="宋体" w:hAnsi="Times New Roman" w:cs="Times New Roman"/>
                <w:szCs w:val="24"/>
              </w:rPr>
              <w:t>2-3</w:t>
            </w:r>
          </w:p>
        </w:tc>
      </w:tr>
      <w:tr w:rsidR="00933609" w:rsidRPr="00655EBC" w:rsidTr="00933609">
        <w:trPr>
          <w:trHeight w:val="1325"/>
        </w:trPr>
        <w:tc>
          <w:tcPr>
            <w:tcW w:w="1044" w:type="dxa"/>
            <w:vMerge/>
            <w:tcMar>
              <w:left w:w="57" w:type="dxa"/>
              <w:right w:w="57" w:type="dxa"/>
            </w:tcMar>
            <w:vAlign w:val="center"/>
          </w:tcPr>
          <w:p w:rsidR="00933609" w:rsidRPr="00655EBC" w:rsidRDefault="00933609" w:rsidP="00933609">
            <w:pPr>
              <w:jc w:val="center"/>
              <w:rPr>
                <w:rFonts w:ascii="Times New Roman" w:eastAsia="宋体" w:hAnsi="Times New Roman" w:cs="Times New Roman"/>
                <w:szCs w:val="24"/>
              </w:rPr>
            </w:pPr>
          </w:p>
        </w:tc>
        <w:tc>
          <w:tcPr>
            <w:tcW w:w="1565"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考勤及</w:t>
            </w:r>
          </w:p>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课堂练习</w:t>
            </w:r>
          </w:p>
        </w:tc>
        <w:tc>
          <w:tcPr>
            <w:tcW w:w="808"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35%</w:t>
            </w:r>
          </w:p>
        </w:tc>
        <w:tc>
          <w:tcPr>
            <w:tcW w:w="4410" w:type="dxa"/>
            <w:vAlign w:val="center"/>
          </w:tcPr>
          <w:p w:rsidR="00933609" w:rsidRPr="00655EBC" w:rsidRDefault="00933609" w:rsidP="00933609">
            <w:pPr>
              <w:rPr>
                <w:rFonts w:ascii="Times New Roman" w:eastAsia="宋体" w:hAnsi="Times New Roman" w:cs="Times New Roman"/>
                <w:szCs w:val="21"/>
              </w:rPr>
            </w:pPr>
            <w:r w:rsidRPr="00655EBC">
              <w:rPr>
                <w:rFonts w:ascii="Times New Roman" w:eastAsia="宋体" w:hAnsi="Times New Roman" w:cs="Times New Roman"/>
                <w:color w:val="000000"/>
                <w:szCs w:val="21"/>
              </w:rPr>
              <w:t>以随机的形式，在每章内容进行中或结束后，随堂测试</w:t>
            </w:r>
            <w:r w:rsidRPr="00655EBC">
              <w:rPr>
                <w:rFonts w:ascii="Times New Roman" w:eastAsia="宋体" w:hAnsi="Times New Roman" w:cs="Times New Roman"/>
                <w:color w:val="000000"/>
                <w:szCs w:val="21"/>
              </w:rPr>
              <w:t>1-3</w:t>
            </w:r>
            <w:r w:rsidRPr="00655EBC">
              <w:rPr>
                <w:rFonts w:ascii="Times New Roman" w:eastAsia="宋体" w:hAnsi="Times New Roman" w:cs="Times New Roman"/>
                <w:color w:val="000000"/>
                <w:szCs w:val="21"/>
              </w:rPr>
              <w:t>题，主要考核学生课堂的听课效果和课后及时复习消化本章知识的能力</w:t>
            </w:r>
            <w:r w:rsidRPr="00655EBC">
              <w:rPr>
                <w:rFonts w:ascii="Times New Roman" w:eastAsia="宋体" w:hAnsi="Times New Roman" w:cs="Times New Roman"/>
                <w:szCs w:val="21"/>
              </w:rPr>
              <w:t>，结合平时考勤，最后按</w:t>
            </w:r>
            <w:r w:rsidRPr="00655EBC">
              <w:rPr>
                <w:rFonts w:ascii="Times New Roman" w:eastAsia="宋体" w:hAnsi="Times New Roman" w:cs="Times New Roman"/>
                <w:szCs w:val="21"/>
              </w:rPr>
              <w:t>35%</w:t>
            </w:r>
            <w:r w:rsidRPr="00655EBC">
              <w:rPr>
                <w:rFonts w:ascii="Times New Roman" w:eastAsia="宋体" w:hAnsi="Times New Roman" w:cs="Times New Roman"/>
                <w:szCs w:val="21"/>
              </w:rPr>
              <w:t>计入课程总成绩。</w:t>
            </w:r>
          </w:p>
        </w:tc>
        <w:tc>
          <w:tcPr>
            <w:tcW w:w="1470"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3-1</w:t>
            </w:r>
            <w:r w:rsidRPr="00655EBC">
              <w:rPr>
                <w:rFonts w:ascii="Times New Roman" w:eastAsia="宋体" w:hAnsi="Times New Roman" w:cs="Times New Roman"/>
                <w:szCs w:val="24"/>
              </w:rPr>
              <w:t>、</w:t>
            </w:r>
            <w:r w:rsidRPr="00655EBC">
              <w:rPr>
                <w:rFonts w:ascii="Times New Roman" w:eastAsia="宋体" w:hAnsi="Times New Roman" w:cs="Times New Roman"/>
                <w:szCs w:val="24"/>
              </w:rPr>
              <w:t>5-2</w:t>
            </w:r>
          </w:p>
        </w:tc>
      </w:tr>
      <w:tr w:rsidR="00933609" w:rsidRPr="00655EBC" w:rsidTr="00933609">
        <w:trPr>
          <w:trHeight w:val="3000"/>
        </w:trPr>
        <w:tc>
          <w:tcPr>
            <w:tcW w:w="1044" w:type="dxa"/>
            <w:tcMar>
              <w:left w:w="57" w:type="dxa"/>
              <w:right w:w="57" w:type="dxa"/>
            </w:tcMar>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lastRenderedPageBreak/>
              <w:t>期末考试</w:t>
            </w:r>
          </w:p>
          <w:p w:rsidR="00933609" w:rsidRPr="00655EBC" w:rsidRDefault="00933609" w:rsidP="00933609">
            <w:pPr>
              <w:jc w:val="center"/>
              <w:rPr>
                <w:rFonts w:ascii="Times New Roman" w:eastAsia="宋体" w:hAnsi="Times New Roman" w:cs="Times New Roman"/>
                <w:szCs w:val="24"/>
              </w:rPr>
            </w:pPr>
          </w:p>
        </w:tc>
        <w:tc>
          <w:tcPr>
            <w:tcW w:w="1565"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期末考试</w:t>
            </w:r>
          </w:p>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卷面成绩</w:t>
            </w:r>
          </w:p>
        </w:tc>
        <w:tc>
          <w:tcPr>
            <w:tcW w:w="808"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50%</w:t>
            </w:r>
          </w:p>
        </w:tc>
        <w:tc>
          <w:tcPr>
            <w:tcW w:w="4410" w:type="dxa"/>
            <w:vAlign w:val="center"/>
          </w:tcPr>
          <w:p w:rsidR="00933609" w:rsidRPr="00655EBC" w:rsidRDefault="00933609" w:rsidP="0093360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试卷题包括填空题、简答题、编程题和综合应用题等。以卷面成绩的</w:t>
            </w:r>
            <w:r w:rsidRPr="00655EBC">
              <w:rPr>
                <w:rFonts w:ascii="Times New Roman" w:eastAsia="宋体" w:hAnsi="Times New Roman" w:cs="Times New Roman"/>
                <w:color w:val="000000"/>
                <w:szCs w:val="21"/>
              </w:rPr>
              <w:t>50%</w:t>
            </w:r>
            <w:r w:rsidRPr="00655EBC">
              <w:rPr>
                <w:rFonts w:ascii="Times New Roman" w:eastAsia="宋体" w:hAnsi="Times New Roman" w:cs="Times New Roman"/>
                <w:color w:val="000000"/>
                <w:szCs w:val="21"/>
              </w:rPr>
              <w:t>计入课程总成绩。其中考核嵌入式系统基础知识、</w:t>
            </w:r>
            <w:r w:rsidRPr="00655EBC">
              <w:rPr>
                <w:rFonts w:ascii="Times New Roman" w:eastAsia="宋体" w:hAnsi="Times New Roman" w:cs="Times New Roman"/>
                <w:color w:val="000000"/>
                <w:szCs w:val="21"/>
              </w:rPr>
              <w:t>CM3</w:t>
            </w:r>
            <w:r w:rsidRPr="00655EBC">
              <w:rPr>
                <w:rFonts w:ascii="Times New Roman" w:eastAsia="宋体" w:hAnsi="Times New Roman" w:cs="Times New Roman"/>
                <w:color w:val="000000"/>
                <w:szCs w:val="21"/>
              </w:rPr>
              <w:t>体系结构部分</w:t>
            </w:r>
            <w:r w:rsidRPr="00655EBC">
              <w:rPr>
                <w:rFonts w:ascii="Times New Roman" w:eastAsia="宋体" w:hAnsi="Times New Roman" w:cs="Times New Roman"/>
                <w:color w:val="000000"/>
                <w:szCs w:val="21"/>
              </w:rPr>
              <w:t>30%</w:t>
            </w:r>
            <w:r w:rsidRPr="00655EBC">
              <w:rPr>
                <w:rFonts w:ascii="Times New Roman" w:eastAsia="宋体" w:hAnsi="Times New Roman" w:cs="Times New Roman"/>
                <w:color w:val="000000"/>
                <w:szCs w:val="21"/>
              </w:rPr>
              <w:t>，嵌入式程序设计知识</w:t>
            </w:r>
            <w:r w:rsidRPr="00655EBC">
              <w:rPr>
                <w:rFonts w:ascii="Times New Roman" w:eastAsia="宋体" w:hAnsi="Times New Roman" w:cs="Times New Roman"/>
                <w:color w:val="000000"/>
                <w:szCs w:val="21"/>
              </w:rPr>
              <w:t>20%</w:t>
            </w:r>
            <w:r w:rsidRPr="00655EBC">
              <w:rPr>
                <w:rFonts w:ascii="Times New Roman" w:eastAsia="宋体" w:hAnsi="Times New Roman" w:cs="Times New Roman"/>
                <w:color w:val="000000"/>
                <w:szCs w:val="21"/>
              </w:rPr>
              <w:t>，外设和库函数使用部分</w:t>
            </w:r>
            <w:r w:rsidRPr="00655EBC">
              <w:rPr>
                <w:rFonts w:ascii="Times New Roman" w:eastAsia="宋体" w:hAnsi="Times New Roman" w:cs="Times New Roman"/>
                <w:color w:val="000000"/>
                <w:szCs w:val="21"/>
              </w:rPr>
              <w:t>50%</w:t>
            </w:r>
            <w:r w:rsidRPr="00655EBC">
              <w:rPr>
                <w:rFonts w:ascii="Times New Roman" w:eastAsia="宋体" w:hAnsi="Times New Roman" w:cs="Times New Roman"/>
                <w:color w:val="000000"/>
                <w:szCs w:val="21"/>
              </w:rPr>
              <w:t>。</w:t>
            </w:r>
          </w:p>
        </w:tc>
        <w:tc>
          <w:tcPr>
            <w:tcW w:w="1470"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1-2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6-1</w:t>
            </w:r>
          </w:p>
        </w:tc>
      </w:tr>
    </w:tbl>
    <w:p w:rsidR="00933609" w:rsidRPr="00655EBC" w:rsidRDefault="00933609" w:rsidP="00933609">
      <w:pPr>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（三）所有课程目标均需大于等于</w:t>
      </w:r>
      <w:r w:rsidRPr="00655EBC">
        <w:rPr>
          <w:rFonts w:ascii="Times New Roman" w:eastAsia="宋体" w:hAnsi="Times New Roman" w:cs="Times New Roman"/>
          <w:sz w:val="24"/>
        </w:rPr>
        <w:t>0.6</w:t>
      </w:r>
      <w:r w:rsidRPr="00655EBC">
        <w:rPr>
          <w:rFonts w:ascii="Times New Roman" w:eastAsia="宋体" w:hAnsi="Times New Roman" w:cs="Times New Roman"/>
          <w:sz w:val="24"/>
        </w:rPr>
        <w:t>，否则总评成绩不及格，需要补考或重修。每个课程目标达成度计算方法如下：</w:t>
      </w:r>
    </w:p>
    <w:p w:rsidR="00933609" w:rsidRPr="00655EBC" w:rsidRDefault="00933609" w:rsidP="00933609">
      <w:pPr>
        <w:spacing w:line="360" w:lineRule="auto"/>
        <w:ind w:firstLineChars="200" w:firstLine="480"/>
        <w:jc w:val="center"/>
        <w:rPr>
          <w:rFonts w:ascii="Times New Roman" w:eastAsia="宋体" w:hAnsi="Times New Roman" w:cs="Times New Roman"/>
          <w:sz w:val="24"/>
        </w:rPr>
      </w:pPr>
      <w:r w:rsidRPr="00655EBC">
        <w:rPr>
          <w:rFonts w:ascii="Times New Roman" w:eastAsia="宋体" w:hAnsi="Times New Roman" w:cs="Times New Roman"/>
          <w:position w:val="-28"/>
          <w:sz w:val="24"/>
        </w:rPr>
        <w:object w:dxaOrig="4380" w:dyaOrig="639">
          <v:shape id="_x0000_i1055" type="#_x0000_t75" style="width:219pt;height:32.25pt;mso-position-horizontal-relative:page;mso-position-vertical-relative:page" o:ole="">
            <v:imagedata r:id="rId79" o:title=""/>
          </v:shape>
          <o:OLEObject Type="Embed" ProgID="Equation.3" ShapeID="_x0000_i1055" DrawAspect="Content" ObjectID="_1639293563" r:id="rId85"/>
        </w:object>
      </w:r>
    </w:p>
    <w:p w:rsidR="00933609" w:rsidRPr="00655EBC" w:rsidRDefault="00933609" w:rsidP="00933609">
      <w:pPr>
        <w:spacing w:line="360" w:lineRule="auto"/>
        <w:rPr>
          <w:rFonts w:ascii="Times New Roman" w:eastAsia="宋体" w:hAnsi="Times New Roman" w:cs="Times New Roman"/>
          <w:sz w:val="24"/>
        </w:rPr>
      </w:pPr>
      <w:r w:rsidRPr="00655EBC">
        <w:rPr>
          <w:rFonts w:ascii="Times New Roman" w:eastAsia="宋体" w:hAnsi="Times New Roman" w:cs="Times New Roman"/>
          <w:sz w:val="24"/>
        </w:rPr>
        <w:t>式中：</w:t>
      </w:r>
      <w:r w:rsidRPr="00655EBC">
        <w:rPr>
          <w:rFonts w:ascii="Times New Roman" w:eastAsia="宋体" w:hAnsi="Times New Roman" w:cs="Times New Roman"/>
          <w:sz w:val="24"/>
        </w:rPr>
        <w:t>Ai=</w:t>
      </w:r>
      <w:r w:rsidRPr="00655EBC">
        <w:rPr>
          <w:rFonts w:ascii="Times New Roman" w:eastAsia="宋体" w:hAnsi="Times New Roman" w:cs="Times New Roman"/>
          <w:sz w:val="24"/>
        </w:rPr>
        <w:t>平时成绩占总评成绩的权重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在平时成绩中的权重，</w:t>
      </w:r>
    </w:p>
    <w:p w:rsidR="00933609" w:rsidRPr="00655EBC" w:rsidRDefault="00933609" w:rsidP="00933609">
      <w:pPr>
        <w:spacing w:line="360" w:lineRule="auto"/>
        <w:ind w:firstLineChars="300" w:firstLine="720"/>
        <w:rPr>
          <w:rFonts w:ascii="Times New Roman" w:eastAsia="宋体" w:hAnsi="Times New Roman" w:cs="Times New Roman"/>
          <w:sz w:val="24"/>
        </w:rPr>
      </w:pPr>
      <w:r w:rsidRPr="00655EBC">
        <w:rPr>
          <w:rFonts w:ascii="Times New Roman" w:eastAsia="宋体" w:hAnsi="Times New Roman" w:cs="Times New Roman"/>
          <w:sz w:val="24"/>
        </w:rPr>
        <w:t>Bi=</w:t>
      </w:r>
      <w:r w:rsidRPr="00655EBC">
        <w:rPr>
          <w:rFonts w:ascii="Times New Roman" w:eastAsia="宋体" w:hAnsi="Times New Roman" w:cs="Times New Roman"/>
          <w:sz w:val="24"/>
        </w:rPr>
        <w:t>期末成绩占总评成绩的权重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在期末成绩中的权重。</w:t>
      </w:r>
    </w:p>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六、有关说明</w:t>
      </w:r>
    </w:p>
    <w:p w:rsidR="00933609" w:rsidRPr="00655EBC" w:rsidRDefault="00933609" w:rsidP="00933609">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933609" w:rsidRPr="00655EBC" w:rsidRDefault="00933609" w:rsidP="00933609">
      <w:pPr>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本课程根据学生作业、课堂讨论、实验环节、平时考核情况和学生、教学督导等的反馈，及时对教学中的不足之处进行改进，并在下一轮课程教学中整改完善，确保相应毕业要求指标点达成。</w:t>
      </w:r>
    </w:p>
    <w:p w:rsidR="00933609" w:rsidRPr="00655EBC" w:rsidRDefault="00933609" w:rsidP="00933609">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933609" w:rsidRPr="00655EBC" w:rsidRDefault="00933609" w:rsidP="00933609">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《嵌入式</w:t>
      </w:r>
      <w:r w:rsidRPr="00655EBC">
        <w:rPr>
          <w:rFonts w:ascii="Times New Roman" w:eastAsia="宋体" w:hAnsi="Times New Roman" w:cs="Times New Roman"/>
          <w:kern w:val="0"/>
          <w:sz w:val="24"/>
          <w:szCs w:val="21"/>
        </w:rPr>
        <w:t>C</w:t>
      </w:r>
      <w:r w:rsidRPr="00655EBC">
        <w:rPr>
          <w:rFonts w:ascii="Times New Roman" w:eastAsia="宋体" w:hAnsi="Times New Roman" w:cs="Times New Roman"/>
          <w:kern w:val="0"/>
          <w:sz w:val="24"/>
          <w:szCs w:val="21"/>
        </w:rPr>
        <w:t>程序设计基础》，索何明，邢海霞，朱才荣编著，机械工业出版社，</w:t>
      </w:r>
      <w:r w:rsidRPr="00655EBC">
        <w:rPr>
          <w:rFonts w:ascii="Times New Roman" w:eastAsia="宋体" w:hAnsi="Times New Roman" w:cs="Times New Roman"/>
          <w:kern w:val="0"/>
          <w:sz w:val="24"/>
          <w:szCs w:val="21"/>
        </w:rPr>
        <w:t>2019.04</w:t>
      </w:r>
      <w:r w:rsidRPr="00655EBC">
        <w:rPr>
          <w:rFonts w:ascii="Times New Roman" w:eastAsia="宋体" w:hAnsi="Times New Roman" w:cs="Times New Roman"/>
          <w:kern w:val="0"/>
          <w:sz w:val="24"/>
          <w:szCs w:val="21"/>
        </w:rPr>
        <w:t>。</w:t>
      </w:r>
    </w:p>
    <w:p w:rsidR="00933609" w:rsidRPr="00655EBC" w:rsidRDefault="00933609" w:rsidP="00933609">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STM32</w:t>
      </w:r>
      <w:r w:rsidRPr="00655EBC">
        <w:rPr>
          <w:rFonts w:ascii="Times New Roman" w:eastAsia="宋体" w:hAnsi="Times New Roman" w:cs="Times New Roman"/>
          <w:kern w:val="0"/>
          <w:sz w:val="24"/>
          <w:szCs w:val="21"/>
        </w:rPr>
        <w:t>单片机应用基础与项目实践机械工程控制基础》，屈微、王志良主编，清华大学出版社，</w:t>
      </w:r>
      <w:r w:rsidRPr="00655EBC">
        <w:rPr>
          <w:rFonts w:ascii="Times New Roman" w:eastAsia="宋体" w:hAnsi="Times New Roman" w:cs="Times New Roman"/>
          <w:kern w:val="0"/>
          <w:sz w:val="24"/>
          <w:szCs w:val="21"/>
        </w:rPr>
        <w:t>2019.06</w:t>
      </w:r>
      <w:r w:rsidRPr="00655EBC">
        <w:rPr>
          <w:rFonts w:ascii="Times New Roman" w:eastAsia="宋体" w:hAnsi="Times New Roman" w:cs="Times New Roman"/>
          <w:kern w:val="0"/>
          <w:sz w:val="24"/>
          <w:szCs w:val="21"/>
        </w:rPr>
        <w:t>。</w:t>
      </w:r>
    </w:p>
    <w:p w:rsidR="00933609" w:rsidRPr="00655EBC" w:rsidRDefault="00933609" w:rsidP="00933609">
      <w:pPr>
        <w:autoSpaceDE w:val="0"/>
        <w:autoSpaceDN w:val="0"/>
        <w:adjustRightInd w:val="0"/>
        <w:spacing w:line="360" w:lineRule="auto"/>
        <w:ind w:firstLineChars="3050" w:firstLine="73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执笔人：王树磊</w:t>
      </w:r>
    </w:p>
    <w:p w:rsidR="00933609" w:rsidRPr="00655EBC" w:rsidRDefault="00933609" w:rsidP="00933609">
      <w:pPr>
        <w:autoSpaceDE w:val="0"/>
        <w:autoSpaceDN w:val="0"/>
        <w:adjustRightInd w:val="0"/>
        <w:spacing w:line="360" w:lineRule="auto"/>
        <w:ind w:firstLineChars="3050" w:firstLine="73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文</w:t>
      </w:r>
    </w:p>
    <w:p w:rsidR="00933609" w:rsidRPr="00655EBC" w:rsidRDefault="00933609" w:rsidP="00933609">
      <w:pPr>
        <w:autoSpaceDE w:val="0"/>
        <w:autoSpaceDN w:val="0"/>
        <w:adjustRightInd w:val="0"/>
        <w:spacing w:line="360" w:lineRule="auto"/>
        <w:ind w:firstLineChars="3050" w:firstLine="73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审批人：房汝建</w:t>
      </w:r>
    </w:p>
    <w:p w:rsidR="00933609" w:rsidRPr="00655EBC" w:rsidRDefault="00933609" w:rsidP="00933609">
      <w:pPr>
        <w:autoSpaceDE w:val="0"/>
        <w:autoSpaceDN w:val="0"/>
        <w:adjustRightInd w:val="0"/>
        <w:spacing w:line="360" w:lineRule="auto"/>
        <w:ind w:firstLineChars="2950" w:firstLine="70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2019.12</w:t>
      </w:r>
    </w:p>
    <w:p w:rsidR="00933609" w:rsidRPr="00655EBC" w:rsidRDefault="00933609" w:rsidP="00A561C9">
      <w:pPr>
        <w:autoSpaceDE w:val="0"/>
        <w:autoSpaceDN w:val="0"/>
        <w:adjustRightInd w:val="0"/>
        <w:spacing w:line="360" w:lineRule="auto"/>
        <w:ind w:firstLineChars="200" w:firstLine="420"/>
        <w:jc w:val="left"/>
        <w:rPr>
          <w:rFonts w:ascii="Times New Roman" w:hAnsi="Times New Roman" w:cs="Times New Roman"/>
        </w:rPr>
        <w:sectPr w:rsidR="00933609" w:rsidRPr="00655EBC">
          <w:pgSz w:w="11906" w:h="16838"/>
          <w:pgMar w:top="1440" w:right="1418" w:bottom="1440" w:left="1418" w:header="851" w:footer="992" w:gutter="0"/>
          <w:cols w:space="425"/>
          <w:docGrid w:type="lines" w:linePitch="312"/>
        </w:sectPr>
      </w:pPr>
    </w:p>
    <w:p w:rsidR="00933609" w:rsidRPr="00655EBC" w:rsidRDefault="00933609" w:rsidP="00933609">
      <w:pPr>
        <w:pStyle w:val="a3"/>
      </w:pPr>
      <w:bookmarkStart w:id="105" w:name="_Toc28680546"/>
      <w:r w:rsidRPr="00655EBC">
        <w:lastRenderedPageBreak/>
        <w:t>汽车电控技术课程教学大纲</w:t>
      </w:r>
      <w:bookmarkEnd w:id="105"/>
    </w:p>
    <w:p w:rsidR="00933609" w:rsidRPr="00655EBC" w:rsidRDefault="00933609" w:rsidP="00933609">
      <w:pPr>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Automotive Electronic Control Technology</w:t>
      </w:r>
      <w:r w:rsidRPr="00655EBC">
        <w:rPr>
          <w:rFonts w:ascii="Times New Roman" w:eastAsia="宋体" w:hAnsi="Times New Roman" w:cs="Times New Roman"/>
          <w:b/>
          <w:bCs/>
          <w:sz w:val="30"/>
          <w:szCs w:val="24"/>
        </w:rPr>
        <w:t>）</w:t>
      </w:r>
    </w:p>
    <w:p w:rsidR="00933609" w:rsidRPr="00655EBC" w:rsidRDefault="00933609" w:rsidP="00933609">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933609" w:rsidRPr="00655EBC" w:rsidRDefault="00933609" w:rsidP="00933609">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2202206</w:t>
      </w:r>
    </w:p>
    <w:p w:rsidR="00933609" w:rsidRPr="00655EBC" w:rsidRDefault="00933609" w:rsidP="00933609">
      <w:pPr>
        <w:spacing w:line="360" w:lineRule="auto"/>
        <w:ind w:firstLineChars="200" w:firstLine="482"/>
        <w:rPr>
          <w:rFonts w:ascii="Times New Roman" w:eastAsia="宋体" w:hAnsi="Times New Roman" w:cs="Times New Roman"/>
          <w:b/>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2.0</w:t>
      </w:r>
    </w:p>
    <w:p w:rsidR="00933609" w:rsidRPr="00655EBC" w:rsidRDefault="00933609" w:rsidP="0093360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32</w:t>
      </w:r>
      <w:r w:rsidRPr="00655EBC">
        <w:rPr>
          <w:rFonts w:ascii="Times New Roman" w:eastAsia="宋体" w:hAnsi="Times New Roman" w:cs="Times New Roman"/>
          <w:kern w:val="0"/>
          <w:sz w:val="24"/>
          <w:szCs w:val="24"/>
        </w:rPr>
        <w:t>学时（其中：讲授学时</w:t>
      </w:r>
      <w:r w:rsidRPr="00655EBC">
        <w:rPr>
          <w:rFonts w:ascii="Times New Roman" w:eastAsia="宋体" w:hAnsi="Times New Roman" w:cs="Times New Roman"/>
          <w:kern w:val="0"/>
          <w:sz w:val="24"/>
          <w:szCs w:val="24"/>
        </w:rPr>
        <w:t>26</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实验学时</w:t>
      </w:r>
      <w:r w:rsidRPr="00655EBC">
        <w:rPr>
          <w:rFonts w:ascii="Times New Roman" w:eastAsia="宋体" w:hAnsi="Times New Roman" w:cs="Times New Roman"/>
          <w:kern w:val="0"/>
          <w:sz w:val="24"/>
          <w:szCs w:val="24"/>
        </w:rPr>
        <w:t>6</w:t>
      </w:r>
      <w:r w:rsidRPr="00655EBC">
        <w:rPr>
          <w:rFonts w:ascii="Times New Roman" w:eastAsia="宋体" w:hAnsi="Times New Roman" w:cs="Times New Roman"/>
          <w:kern w:val="0"/>
          <w:sz w:val="24"/>
          <w:szCs w:val="24"/>
        </w:rPr>
        <w:t>，上机学时</w:t>
      </w:r>
      <w:r w:rsidRPr="00655EBC">
        <w:rPr>
          <w:rFonts w:ascii="Times New Roman" w:eastAsia="宋体" w:hAnsi="Times New Roman" w:cs="Times New Roman"/>
          <w:kern w:val="0"/>
          <w:sz w:val="24"/>
          <w:szCs w:val="24"/>
        </w:rPr>
        <w:t>0</w:t>
      </w:r>
      <w:r w:rsidRPr="00655EBC">
        <w:rPr>
          <w:rFonts w:ascii="Times New Roman" w:eastAsia="宋体" w:hAnsi="Times New Roman" w:cs="Times New Roman"/>
          <w:kern w:val="0"/>
          <w:sz w:val="24"/>
          <w:szCs w:val="24"/>
        </w:rPr>
        <w:t>）</w:t>
      </w:r>
    </w:p>
    <w:p w:rsidR="00933609" w:rsidRPr="00655EBC" w:rsidRDefault="00933609" w:rsidP="00933609">
      <w:pPr>
        <w:spacing w:line="360" w:lineRule="auto"/>
        <w:ind w:firstLineChars="200" w:firstLine="482"/>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机械设计；汽车构造；汽车电工与电子技术；汽车电器与电子设备等</w:t>
      </w:r>
    </w:p>
    <w:p w:rsidR="00933609" w:rsidRPr="00655EBC" w:rsidRDefault="00933609" w:rsidP="0093360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汽车服务工程</w:t>
      </w:r>
    </w:p>
    <w:p w:rsidR="00933609" w:rsidRPr="00655EBC" w:rsidRDefault="00933609" w:rsidP="0093360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建议教材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汽车电子控制技术</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于京诺</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机械工业出版社</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2016.12</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 xml:space="preserve"> </w:t>
      </w:r>
    </w:p>
    <w:p w:rsidR="00933609" w:rsidRPr="00655EBC" w:rsidRDefault="00933609" w:rsidP="0093360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汽车工程</w:t>
      </w:r>
      <w:r w:rsidRPr="00655EBC">
        <w:rPr>
          <w:rFonts w:ascii="Times New Roman" w:eastAsia="宋体" w:hAnsi="Times New Roman" w:cs="Times New Roman"/>
          <w:kern w:val="0"/>
          <w:sz w:val="24"/>
          <w:szCs w:val="24"/>
        </w:rPr>
        <w:t>学院</w:t>
      </w:r>
    </w:p>
    <w:p w:rsidR="00933609" w:rsidRPr="00655EBC" w:rsidRDefault="00933609" w:rsidP="00933609">
      <w:pPr>
        <w:autoSpaceDE w:val="0"/>
        <w:autoSpaceDN w:val="0"/>
        <w:adjustRightInd w:val="0"/>
        <w:spacing w:line="360" w:lineRule="auto"/>
        <w:ind w:firstLineChars="200" w:firstLine="482"/>
        <w:jc w:val="left"/>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汽车电控技术课程是汽车服务工程专业的一门专业必修课。通过本课程的学习，使学生理解和掌握汽车发动机电控技术、汽车底盘电控技术、汽车车身电子控制技术和汽车网络技术，重点掌握各电控系统的组成、构造、系统工作原理及电子控制原理。为后续课程汽车传感器与测试技术等课程打下基础。</w:t>
      </w:r>
    </w:p>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933609" w:rsidRPr="00655EBC" w:rsidRDefault="00933609" w:rsidP="0093360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能够了解汽车电控技术的发展历史，掌握汽车电控技术的类型及控制内容，掌握汽车电控技术的应用范围。</w:t>
      </w:r>
    </w:p>
    <w:p w:rsidR="00933609" w:rsidRPr="00655EBC" w:rsidRDefault="00933609" w:rsidP="0093360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能够掌握发动机电控技术、底盘电控技术、车身电控技术等系统构造和工作原理。</w:t>
      </w:r>
    </w:p>
    <w:p w:rsidR="00933609" w:rsidRPr="00655EBC" w:rsidRDefault="00933609" w:rsidP="0093360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能够将汽车电控技术课程涉及的基本概念、原理和方法应用于汽车服务工程领域复杂工程问题的恰当表述；综合应用汽车电控技术课程涉及的多学科理论知识与前序课程的紧密结合，分析、推理和解决汽车服务工程领域产品的设计与优化等复杂工程问题。</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本课程支撑专业人才培养方案中毕业要求</w:t>
      </w:r>
      <w:r w:rsidRPr="00655EBC">
        <w:rPr>
          <w:rFonts w:ascii="Times New Roman" w:eastAsia="宋体" w:hAnsi="Times New Roman" w:cs="Times New Roman"/>
          <w:sz w:val="24"/>
          <w:szCs w:val="24"/>
        </w:rPr>
        <w:t>3-1</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sz w:val="24"/>
          <w:szCs w:val="24"/>
        </w:rPr>
        <w:t>4-1</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6-1</w:t>
      </w:r>
      <w:r w:rsidRPr="00655EBC">
        <w:rPr>
          <w:rFonts w:ascii="Times New Roman" w:eastAsia="宋体" w:hAnsi="Times New Roman" w:cs="Times New Roman"/>
          <w:color w:val="000000"/>
          <w:sz w:val="24"/>
          <w:szCs w:val="24"/>
        </w:rPr>
        <w:t>，对应关系如表所示。</w:t>
      </w:r>
    </w:p>
    <w:tbl>
      <w:tblPr>
        <w:tblW w:w="92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933609" w:rsidRPr="00655EBC" w:rsidTr="003F6307">
        <w:trPr>
          <w:trHeight w:val="514"/>
        </w:trPr>
        <w:tc>
          <w:tcPr>
            <w:tcW w:w="1695" w:type="dxa"/>
            <w:vMerge w:val="restart"/>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p>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指标点</w:t>
            </w:r>
          </w:p>
        </w:tc>
        <w:tc>
          <w:tcPr>
            <w:tcW w:w="7560" w:type="dxa"/>
            <w:gridSpan w:val="8"/>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课程目标</w:t>
            </w:r>
          </w:p>
        </w:tc>
      </w:tr>
      <w:tr w:rsidR="00933609" w:rsidRPr="00655EBC" w:rsidTr="003F6307">
        <w:trPr>
          <w:trHeight w:val="491"/>
        </w:trPr>
        <w:tc>
          <w:tcPr>
            <w:tcW w:w="1695" w:type="dxa"/>
            <w:vMerge/>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945" w:type="dxa"/>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945" w:type="dxa"/>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3</w:t>
            </w:r>
          </w:p>
        </w:tc>
        <w:tc>
          <w:tcPr>
            <w:tcW w:w="945" w:type="dxa"/>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p>
        </w:tc>
      </w:tr>
      <w:tr w:rsidR="00933609" w:rsidRPr="00655EBC" w:rsidTr="003F6307">
        <w:trPr>
          <w:trHeight w:val="481"/>
        </w:trPr>
        <w:tc>
          <w:tcPr>
            <w:tcW w:w="1695"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3-1</w:t>
            </w: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r>
      <w:tr w:rsidR="00933609" w:rsidRPr="00655EBC" w:rsidTr="003F6307">
        <w:trPr>
          <w:trHeight w:val="470"/>
        </w:trPr>
        <w:tc>
          <w:tcPr>
            <w:tcW w:w="1695"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lastRenderedPageBreak/>
              <w:t>毕业要求</w:t>
            </w:r>
            <w:r w:rsidRPr="00655EBC">
              <w:rPr>
                <w:rFonts w:ascii="Times New Roman" w:eastAsia="宋体" w:hAnsi="Times New Roman" w:cs="Times New Roman"/>
                <w:szCs w:val="21"/>
              </w:rPr>
              <w:t>4-1</w:t>
            </w: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r>
      <w:tr w:rsidR="00933609" w:rsidRPr="00655EBC" w:rsidTr="003F6307">
        <w:trPr>
          <w:trHeight w:val="461"/>
        </w:trPr>
        <w:tc>
          <w:tcPr>
            <w:tcW w:w="1695"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6-1</w:t>
            </w: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r>
    </w:tbl>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（一）概述</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）汽车电子技术现状与发展；（</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）现代汽车电子技术应用概况；（</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）汽油发动机集中控制系统的类型及控制内容。</w:t>
      </w:r>
      <w:r w:rsidRPr="00655EBC">
        <w:rPr>
          <w:rFonts w:ascii="Times New Roman" w:eastAsia="宋体" w:hAnsi="Times New Roman" w:cs="Times New Roman"/>
          <w:sz w:val="24"/>
          <w:szCs w:val="24"/>
        </w:rPr>
        <w:t xml:space="preserve"> </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）了解汽车电控系统的基本概念；（</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）了解汽车电控系统发展过程和功能；（</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）掌握汽车电控系统的类型及控制内容。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（二）汽油机燃油喷射系统</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）燃油喷射的基本概念和发展过程；（</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）燃油喷射的基本概念、汽油发动机对可燃混合气的要求、燃油喷射系统的优点、燃油喷射系统的分类；（</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）燃油喷射控制系统的结构与原理：空气供给系统、燃油供给系统、电子控制系统</w:t>
      </w:r>
      <w:r w:rsidRPr="00655EBC">
        <w:rPr>
          <w:rFonts w:ascii="Times New Roman" w:eastAsia="宋体" w:hAnsi="Times New Roman" w:cs="Times New Roman"/>
          <w:sz w:val="24"/>
          <w:szCs w:val="24"/>
        </w:rPr>
        <w:t>(ECU)</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）燃油压力脉动阻尼器。</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）了解汽油机燃油喷射系统的概念；（</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）掌握汽油机燃油喷射系统主要部件的结构、工作原理及检修方法；（</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）掌握汽油机空气供给系统主要部件的结构、工作原理及检修方法；（</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）了解汽油机燃油喷射系统其他部件的结构、工作原理及检修方法。</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（三）点火系统的控制</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）对点火系的基本要求；（</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）微机控制的点火系统组成与原理；（</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）点火提前角控制；（</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）无分电器点火系统；（</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）爆燃控制。</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）掌握微机控制点火系统组成与工作原理；（</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）掌握点火提前角控制；（</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）了解无分电器点火系统；（</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）了解爆燃控制。</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（四）</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辅助控制</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lastRenderedPageBreak/>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）怠速控制</w:t>
      </w:r>
      <w:r w:rsidRPr="00655EBC">
        <w:rPr>
          <w:rFonts w:ascii="Times New Roman" w:eastAsia="宋体" w:hAnsi="Times New Roman" w:cs="Times New Roman"/>
          <w:sz w:val="24"/>
          <w:szCs w:val="24"/>
        </w:rPr>
        <w:t xml:space="preserve"> (ISC)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）发动机的污染控制；（</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）进气与增压控制；（</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）电动燃油泵的控制；（</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）故障的自诊断系统；（</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）安全保险功能和后备系统。</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）掌握汽油机排放控制系统的组成及检修方法；（</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）掌握汽油机几种常见进气控制系统及检修方法；（</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）了解故障自诊断功能。</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（五）电控防抱死制动系统（</w:t>
      </w:r>
      <w:r w:rsidRPr="00655EBC">
        <w:rPr>
          <w:rFonts w:ascii="Times New Roman" w:eastAsia="宋体" w:hAnsi="Times New Roman" w:cs="Times New Roman"/>
          <w:sz w:val="24"/>
          <w:szCs w:val="24"/>
        </w:rPr>
        <w:t>ABS</w:t>
      </w:r>
      <w:r w:rsidRPr="00655EBC">
        <w:rPr>
          <w:rFonts w:ascii="Times New Roman" w:eastAsia="宋体" w:hAnsi="Times New Roman" w:cs="Times New Roman"/>
          <w:sz w:val="24"/>
          <w:szCs w:val="24"/>
        </w:rPr>
        <w:t>）</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ABS</w:t>
      </w:r>
      <w:r w:rsidRPr="00655EBC">
        <w:rPr>
          <w:rFonts w:ascii="Times New Roman" w:eastAsia="宋体" w:hAnsi="Times New Roman" w:cs="Times New Roman"/>
          <w:sz w:val="24"/>
          <w:szCs w:val="24"/>
        </w:rPr>
        <w:t>的组成、分类及控制技术；（</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ABS</w:t>
      </w:r>
      <w:r w:rsidRPr="00655EBC">
        <w:rPr>
          <w:rFonts w:ascii="Times New Roman" w:eastAsia="宋体" w:hAnsi="Times New Roman" w:cs="Times New Roman"/>
          <w:sz w:val="24"/>
          <w:szCs w:val="24"/>
        </w:rPr>
        <w:t>主要部件的结构与工作原理。</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ABS</w:t>
      </w:r>
      <w:r w:rsidRPr="00655EBC">
        <w:rPr>
          <w:rFonts w:ascii="Times New Roman" w:eastAsia="宋体" w:hAnsi="Times New Roman" w:cs="Times New Roman"/>
          <w:sz w:val="24"/>
          <w:szCs w:val="24"/>
        </w:rPr>
        <w:t>的组成、分类及控制技术；（</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w:t>
      </w:r>
      <w:r w:rsidRPr="00655EBC">
        <w:rPr>
          <w:rFonts w:ascii="Times New Roman" w:eastAsia="宋体" w:hAnsi="Times New Roman" w:cs="Times New Roman"/>
          <w:sz w:val="24"/>
          <w:szCs w:val="24"/>
        </w:rPr>
        <w:t>ABS</w:t>
      </w:r>
      <w:r w:rsidRPr="00655EBC">
        <w:rPr>
          <w:rFonts w:ascii="Times New Roman" w:eastAsia="宋体" w:hAnsi="Times New Roman" w:cs="Times New Roman"/>
          <w:sz w:val="24"/>
          <w:szCs w:val="24"/>
        </w:rPr>
        <w:t>主要部件的结构与工作原理。</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（六）驱动防滑转系统（</w:t>
      </w:r>
      <w:r w:rsidRPr="00655EBC">
        <w:rPr>
          <w:rFonts w:ascii="Times New Roman" w:eastAsia="宋体" w:hAnsi="Times New Roman" w:cs="Times New Roman"/>
          <w:sz w:val="24"/>
          <w:szCs w:val="24"/>
        </w:rPr>
        <w:t>ASR</w:t>
      </w:r>
      <w:r w:rsidRPr="00655EBC">
        <w:rPr>
          <w:rFonts w:ascii="Times New Roman" w:eastAsia="宋体" w:hAnsi="Times New Roman" w:cs="Times New Roman"/>
          <w:sz w:val="24"/>
          <w:szCs w:val="24"/>
        </w:rPr>
        <w:t>）</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ASR</w:t>
      </w:r>
      <w:r w:rsidRPr="00655EBC">
        <w:rPr>
          <w:rFonts w:ascii="Times New Roman" w:eastAsia="宋体" w:hAnsi="Times New Roman" w:cs="Times New Roman"/>
          <w:sz w:val="24"/>
          <w:szCs w:val="24"/>
        </w:rPr>
        <w:t>的控制方式、特点；（</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ASR</w:t>
      </w:r>
      <w:r w:rsidRPr="00655EBC">
        <w:rPr>
          <w:rFonts w:ascii="Times New Roman" w:eastAsia="宋体" w:hAnsi="Times New Roman" w:cs="Times New Roman"/>
          <w:sz w:val="24"/>
          <w:szCs w:val="24"/>
        </w:rPr>
        <w:t>的基本组成及工作原理；（</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）典型汽车驱动防滑转系统。</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ASR</w:t>
      </w:r>
      <w:r w:rsidRPr="00655EBC">
        <w:rPr>
          <w:rFonts w:ascii="Times New Roman" w:eastAsia="宋体" w:hAnsi="Times New Roman" w:cs="Times New Roman"/>
          <w:sz w:val="24"/>
          <w:szCs w:val="24"/>
        </w:rPr>
        <w:t>的控制方式、特点；（</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w:t>
      </w:r>
      <w:r w:rsidRPr="00655EBC">
        <w:rPr>
          <w:rFonts w:ascii="Times New Roman" w:eastAsia="宋体" w:hAnsi="Times New Roman" w:cs="Times New Roman"/>
          <w:sz w:val="24"/>
          <w:szCs w:val="24"/>
        </w:rPr>
        <w:t>ASR</w:t>
      </w:r>
      <w:r w:rsidRPr="00655EBC">
        <w:rPr>
          <w:rFonts w:ascii="Times New Roman" w:eastAsia="宋体" w:hAnsi="Times New Roman" w:cs="Times New Roman"/>
          <w:sz w:val="24"/>
          <w:szCs w:val="24"/>
        </w:rPr>
        <w:t>的基本组成及工作原理；（</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）了解典型汽车驱动防滑转系统。</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（七）电控自动变速器</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）电控自动变速箱的发展过程及功能；（</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）液力变矩器；（</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）平行轴式齿轮变速机构；（</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）行星齿轮变速机构；（</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）自动变速器换挡执行机构；（</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）液压控制系统；自动变速器自动控制系统；（</w:t>
      </w:r>
      <w:r w:rsidRPr="00655EBC">
        <w:rPr>
          <w:rFonts w:ascii="Times New Roman" w:eastAsia="宋体" w:hAnsi="Times New Roman" w:cs="Times New Roman"/>
          <w:sz w:val="24"/>
          <w:szCs w:val="24"/>
        </w:rPr>
        <w:t>7</w:t>
      </w:r>
      <w:r w:rsidRPr="00655EBC">
        <w:rPr>
          <w:rFonts w:ascii="Times New Roman" w:eastAsia="宋体" w:hAnsi="Times New Roman" w:cs="Times New Roman"/>
          <w:sz w:val="24"/>
          <w:szCs w:val="24"/>
        </w:rPr>
        <w:t>）自动变速器检测与调整；（</w:t>
      </w:r>
      <w:r w:rsidRPr="00655EBC">
        <w:rPr>
          <w:rFonts w:ascii="Times New Roman" w:eastAsia="宋体" w:hAnsi="Times New Roman" w:cs="Times New Roman"/>
          <w:sz w:val="24"/>
          <w:szCs w:val="24"/>
        </w:rPr>
        <w:t>8</w:t>
      </w:r>
      <w:r w:rsidRPr="00655EBC">
        <w:rPr>
          <w:rFonts w:ascii="Times New Roman" w:eastAsia="宋体" w:hAnsi="Times New Roman" w:cs="Times New Roman"/>
          <w:sz w:val="24"/>
          <w:szCs w:val="24"/>
        </w:rPr>
        <w:t>）自动变速器电子控制系统检测；（</w:t>
      </w:r>
      <w:r w:rsidRPr="00655EBC">
        <w:rPr>
          <w:rFonts w:ascii="Times New Roman" w:eastAsia="宋体" w:hAnsi="Times New Roman" w:cs="Times New Roman"/>
          <w:sz w:val="24"/>
          <w:szCs w:val="24"/>
        </w:rPr>
        <w:t>9</w:t>
      </w:r>
      <w:r w:rsidRPr="00655EBC">
        <w:rPr>
          <w:rFonts w:ascii="Times New Roman" w:eastAsia="宋体" w:hAnsi="Times New Roman" w:cs="Times New Roman"/>
          <w:sz w:val="24"/>
          <w:szCs w:val="24"/>
        </w:rPr>
        <w:t>）无极变速器（</w:t>
      </w:r>
      <w:r w:rsidRPr="00655EBC">
        <w:rPr>
          <w:rFonts w:ascii="Times New Roman" w:eastAsia="宋体" w:hAnsi="Times New Roman" w:cs="Times New Roman"/>
          <w:sz w:val="24"/>
          <w:szCs w:val="24"/>
        </w:rPr>
        <w:t>CVT</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10</w:t>
      </w:r>
      <w:r w:rsidRPr="00655EBC">
        <w:rPr>
          <w:rFonts w:ascii="Times New Roman" w:eastAsia="宋体" w:hAnsi="Times New Roman" w:cs="Times New Roman"/>
          <w:sz w:val="24"/>
          <w:szCs w:val="24"/>
        </w:rPr>
        <w:t>）直接换挡自动变速器（</w:t>
      </w:r>
      <w:r w:rsidRPr="00655EBC">
        <w:rPr>
          <w:rFonts w:ascii="Times New Roman" w:eastAsia="宋体" w:hAnsi="Times New Roman" w:cs="Times New Roman"/>
          <w:sz w:val="24"/>
          <w:szCs w:val="24"/>
        </w:rPr>
        <w:t>DSG</w:t>
      </w:r>
      <w:r w:rsidRPr="00655EBC">
        <w:rPr>
          <w:rFonts w:ascii="Times New Roman" w:eastAsia="宋体" w:hAnsi="Times New Roman" w:cs="Times New Roman"/>
          <w:sz w:val="24"/>
          <w:szCs w:val="24"/>
        </w:rPr>
        <w:t>）。</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）了解电控自动变速箱的基本概念；（</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）了解电控自动变速箱发展过程和功能。了解液力变矩器；（</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）掌握平行轴式齿轮变速机构；（</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）掌握行星齿轮变速机构；（</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）掌握自动变速器换挡执行机构；（</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）掌握典型自动变速器档位分析；（</w:t>
      </w:r>
      <w:r w:rsidRPr="00655EBC">
        <w:rPr>
          <w:rFonts w:ascii="Times New Roman" w:eastAsia="宋体" w:hAnsi="Times New Roman" w:cs="Times New Roman"/>
          <w:sz w:val="24"/>
          <w:szCs w:val="24"/>
        </w:rPr>
        <w:t>7</w:t>
      </w:r>
      <w:r w:rsidRPr="00655EBC">
        <w:rPr>
          <w:rFonts w:ascii="Times New Roman" w:eastAsia="宋体" w:hAnsi="Times New Roman" w:cs="Times New Roman"/>
          <w:sz w:val="24"/>
          <w:szCs w:val="24"/>
        </w:rPr>
        <w:t>）掌握液压控制系统；（</w:t>
      </w:r>
      <w:r w:rsidRPr="00655EBC">
        <w:rPr>
          <w:rFonts w:ascii="Times New Roman" w:eastAsia="宋体" w:hAnsi="Times New Roman" w:cs="Times New Roman"/>
          <w:sz w:val="24"/>
          <w:szCs w:val="24"/>
        </w:rPr>
        <w:t>8</w:t>
      </w:r>
      <w:r w:rsidRPr="00655EBC">
        <w:rPr>
          <w:rFonts w:ascii="Times New Roman" w:eastAsia="宋体" w:hAnsi="Times New Roman" w:cs="Times New Roman"/>
          <w:sz w:val="24"/>
          <w:szCs w:val="24"/>
        </w:rPr>
        <w:t>）掌握自动变速器自动控制系统；（</w:t>
      </w:r>
      <w:r w:rsidRPr="00655EBC">
        <w:rPr>
          <w:rFonts w:ascii="Times New Roman" w:eastAsia="宋体" w:hAnsi="Times New Roman" w:cs="Times New Roman"/>
          <w:sz w:val="24"/>
          <w:szCs w:val="24"/>
        </w:rPr>
        <w:t>9</w:t>
      </w:r>
      <w:r w:rsidRPr="00655EBC">
        <w:rPr>
          <w:rFonts w:ascii="Times New Roman" w:eastAsia="宋体" w:hAnsi="Times New Roman" w:cs="Times New Roman"/>
          <w:sz w:val="24"/>
          <w:szCs w:val="24"/>
        </w:rPr>
        <w:t>）掌握基本的检测与调整；（</w:t>
      </w:r>
      <w:r w:rsidRPr="00655EBC">
        <w:rPr>
          <w:rFonts w:ascii="Times New Roman" w:eastAsia="宋体" w:hAnsi="Times New Roman" w:cs="Times New Roman"/>
          <w:sz w:val="24"/>
          <w:szCs w:val="24"/>
        </w:rPr>
        <w:t>10</w:t>
      </w:r>
      <w:r w:rsidRPr="00655EBC">
        <w:rPr>
          <w:rFonts w:ascii="Times New Roman" w:eastAsia="宋体" w:hAnsi="Times New Roman" w:cs="Times New Roman"/>
          <w:sz w:val="24"/>
          <w:szCs w:val="24"/>
        </w:rPr>
        <w:t>）了解机械</w:t>
      </w:r>
      <w:r w:rsidRPr="00655EBC">
        <w:rPr>
          <w:rFonts w:ascii="Times New Roman" w:eastAsia="宋体" w:hAnsi="Times New Roman" w:cs="Times New Roman"/>
          <w:sz w:val="24"/>
          <w:szCs w:val="24"/>
        </w:rPr>
        <w:lastRenderedPageBreak/>
        <w:t>系统测试；（</w:t>
      </w:r>
      <w:r w:rsidRPr="00655EBC">
        <w:rPr>
          <w:rFonts w:ascii="Times New Roman" w:eastAsia="宋体" w:hAnsi="Times New Roman" w:cs="Times New Roman"/>
          <w:sz w:val="24"/>
          <w:szCs w:val="24"/>
        </w:rPr>
        <w:t>11</w:t>
      </w:r>
      <w:r w:rsidRPr="00655EBC">
        <w:rPr>
          <w:rFonts w:ascii="Times New Roman" w:eastAsia="宋体" w:hAnsi="Times New Roman" w:cs="Times New Roman"/>
          <w:sz w:val="24"/>
          <w:szCs w:val="24"/>
        </w:rPr>
        <w:t>）了解自动变速器电子控制系统检测；（</w:t>
      </w:r>
      <w:r w:rsidRPr="00655EBC">
        <w:rPr>
          <w:rFonts w:ascii="Times New Roman" w:eastAsia="宋体" w:hAnsi="Times New Roman" w:cs="Times New Roman"/>
          <w:sz w:val="24"/>
          <w:szCs w:val="24"/>
        </w:rPr>
        <w:t>12</w:t>
      </w:r>
      <w:r w:rsidRPr="00655EBC">
        <w:rPr>
          <w:rFonts w:ascii="Times New Roman" w:eastAsia="宋体" w:hAnsi="Times New Roman" w:cs="Times New Roman"/>
          <w:sz w:val="24"/>
          <w:szCs w:val="24"/>
        </w:rPr>
        <w:t>）掌握无极变速器的结构和工作原理；（</w:t>
      </w:r>
      <w:r w:rsidRPr="00655EBC">
        <w:rPr>
          <w:rFonts w:ascii="Times New Roman" w:eastAsia="宋体" w:hAnsi="Times New Roman" w:cs="Times New Roman"/>
          <w:sz w:val="24"/>
          <w:szCs w:val="24"/>
        </w:rPr>
        <w:t>13</w:t>
      </w:r>
      <w:r w:rsidRPr="00655EBC">
        <w:rPr>
          <w:rFonts w:ascii="Times New Roman" w:eastAsia="宋体" w:hAnsi="Times New Roman" w:cs="Times New Roman"/>
          <w:sz w:val="24"/>
          <w:szCs w:val="24"/>
        </w:rPr>
        <w:t>）掌握</w:t>
      </w:r>
      <w:r w:rsidRPr="00655EBC">
        <w:rPr>
          <w:rFonts w:ascii="Times New Roman" w:eastAsia="宋体" w:hAnsi="Times New Roman" w:cs="Times New Roman"/>
          <w:sz w:val="24"/>
          <w:szCs w:val="24"/>
        </w:rPr>
        <w:t>DSG</w:t>
      </w:r>
      <w:r w:rsidRPr="00655EBC">
        <w:rPr>
          <w:rFonts w:ascii="Times New Roman" w:eastAsia="宋体" w:hAnsi="Times New Roman" w:cs="Times New Roman"/>
          <w:sz w:val="24"/>
          <w:szCs w:val="24"/>
        </w:rPr>
        <w:t>的结构和工作原理。</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（八）安全气囊（</w:t>
      </w:r>
      <w:r w:rsidRPr="00655EBC">
        <w:rPr>
          <w:rFonts w:ascii="Times New Roman" w:eastAsia="宋体" w:hAnsi="Times New Roman" w:cs="Times New Roman"/>
          <w:sz w:val="24"/>
          <w:szCs w:val="24"/>
        </w:rPr>
        <w:t>SRS</w:t>
      </w:r>
      <w:r w:rsidRPr="00655EBC">
        <w:rPr>
          <w:rFonts w:ascii="Times New Roman" w:eastAsia="宋体" w:hAnsi="Times New Roman" w:cs="Times New Roman"/>
          <w:sz w:val="24"/>
          <w:szCs w:val="24"/>
        </w:rPr>
        <w:t>）</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M</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E</w:t>
      </w:r>
      <w:r w:rsidRPr="00655EBC">
        <w:rPr>
          <w:rFonts w:ascii="Times New Roman" w:eastAsia="宋体" w:hAnsi="Times New Roman" w:cs="Times New Roman"/>
          <w:sz w:val="24"/>
          <w:szCs w:val="24"/>
        </w:rPr>
        <w:t>型安全气囊的结构与工作原理；（</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）装备安全带收紧器的安全气囊系统；（</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）智能型安全气囊。</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4"/>
        </w:rPr>
        <w:t xml:space="preserve"> M</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E</w:t>
      </w:r>
      <w:r w:rsidRPr="00655EBC">
        <w:rPr>
          <w:rFonts w:ascii="Times New Roman" w:eastAsia="宋体" w:hAnsi="Times New Roman" w:cs="Times New Roman"/>
          <w:sz w:val="24"/>
          <w:szCs w:val="24"/>
        </w:rPr>
        <w:t>型安全气囊的结构与工作原理</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）了解装备安全带收紧器的安全气囊系统；（</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）了解智能型安全气囊。</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九</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巡航控制系统（</w:t>
      </w:r>
      <w:r w:rsidRPr="00655EBC">
        <w:rPr>
          <w:rFonts w:ascii="Times New Roman" w:eastAsia="宋体" w:hAnsi="Times New Roman" w:cs="Times New Roman"/>
          <w:sz w:val="24"/>
          <w:szCs w:val="24"/>
        </w:rPr>
        <w:t>CCS</w:t>
      </w:r>
      <w:r w:rsidRPr="00655EBC">
        <w:rPr>
          <w:rFonts w:ascii="Times New Roman" w:eastAsia="宋体" w:hAnsi="Times New Roman" w:cs="Times New Roman"/>
          <w:sz w:val="24"/>
          <w:szCs w:val="24"/>
        </w:rPr>
        <w:t>）</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）汽车巡航控制系统的作用、发展与现状；（</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）系统组成及工作原理；（</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）巡航控制系统的使用。</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）掌握汽车巡航控制系统的操作开关、传感器、巡航控制</w:t>
      </w:r>
      <w:r w:rsidRPr="00655EBC">
        <w:rPr>
          <w:rFonts w:ascii="Times New Roman" w:eastAsia="宋体" w:hAnsi="Times New Roman" w:cs="Times New Roman"/>
          <w:sz w:val="24"/>
          <w:szCs w:val="24"/>
        </w:rPr>
        <w:t>ECU</w:t>
      </w:r>
      <w:r w:rsidRPr="00655EBC">
        <w:rPr>
          <w:rFonts w:ascii="Times New Roman" w:eastAsia="宋体" w:hAnsi="Times New Roman" w:cs="Times New Roman"/>
          <w:sz w:val="24"/>
          <w:szCs w:val="24"/>
        </w:rPr>
        <w:t>、执行器；（</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）了解巡航控制系统的使用方法和注意事项。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（十）电控悬架系统</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）汽车电控悬架发展概况；（</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）汽车电控悬架的结构与工作原理。</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）了解汽车电控悬架的发展概况；（</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）掌握汽车电控悬架的结构与工作原理。</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（十一）其他电控装置</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）汽车电控转向系统；（</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）汽车网络技术。</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）掌握汽车电控转向系统的控制；（</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）了解汽车网络技术在汽车上的运用。</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933609" w:rsidRPr="00655EBC" w:rsidTr="00933609">
        <w:tc>
          <w:tcPr>
            <w:tcW w:w="740" w:type="dxa"/>
            <w:shd w:val="clear" w:color="auto" w:fill="FFFFFF"/>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shd w:val="clear" w:color="auto" w:fill="FFFFFF"/>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1701" w:type="dxa"/>
            <w:shd w:val="clear" w:color="auto" w:fill="FFFFFF"/>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1853" w:type="dxa"/>
            <w:shd w:val="clear" w:color="auto" w:fill="FFFFFF"/>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w:t>
            </w:r>
          </w:p>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p>
        </w:tc>
        <w:tc>
          <w:tcPr>
            <w:tcW w:w="735" w:type="dxa"/>
            <w:shd w:val="clear" w:color="auto" w:fill="FFFFFF"/>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35" w:type="dxa"/>
            <w:shd w:val="clear" w:color="auto" w:fill="FFFFFF"/>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实验学时</w:t>
            </w: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476" w:type="dxa"/>
          </w:tcPr>
          <w:p w:rsidR="00933609" w:rsidRPr="00655EBC" w:rsidRDefault="00933609" w:rsidP="00933609">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绪论</w:t>
            </w:r>
          </w:p>
        </w:tc>
        <w:tc>
          <w:tcPr>
            <w:tcW w:w="1701" w:type="dxa"/>
            <w:vAlign w:val="center"/>
          </w:tcPr>
          <w:p w:rsidR="00933609" w:rsidRPr="00655EBC" w:rsidRDefault="00933609" w:rsidP="00933609">
            <w:pPr>
              <w:jc w:val="center"/>
              <w:rPr>
                <w:rFonts w:ascii="Times New Roman" w:eastAsia="宋体" w:hAnsi="Times New Roman" w:cs="Times New Roman"/>
                <w:color w:val="000000"/>
                <w:szCs w:val="21"/>
              </w:rPr>
            </w:pPr>
          </w:p>
        </w:tc>
        <w:tc>
          <w:tcPr>
            <w:tcW w:w="1853" w:type="dxa"/>
            <w:vAlign w:val="center"/>
          </w:tcPr>
          <w:p w:rsidR="00933609" w:rsidRPr="00655EBC" w:rsidRDefault="00933609" w:rsidP="00933609">
            <w:pPr>
              <w:jc w:val="center"/>
              <w:rPr>
                <w:rFonts w:ascii="Times New Roman" w:eastAsia="宋体" w:hAnsi="Times New Roman" w:cs="Times New Roman"/>
                <w:szCs w:val="21"/>
              </w:rPr>
            </w:pPr>
          </w:p>
        </w:tc>
        <w:tc>
          <w:tcPr>
            <w:tcW w:w="735" w:type="dxa"/>
          </w:tcPr>
          <w:p w:rsidR="00933609" w:rsidRPr="00655EBC" w:rsidRDefault="00933609" w:rsidP="00933609">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tcPr>
          <w:p w:rsidR="00933609" w:rsidRPr="00655EBC" w:rsidRDefault="00933609" w:rsidP="00933609">
            <w:pPr>
              <w:spacing w:line="300" w:lineRule="auto"/>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2</w:t>
            </w:r>
          </w:p>
        </w:tc>
        <w:tc>
          <w:tcPr>
            <w:tcW w:w="3476" w:type="dxa"/>
          </w:tcPr>
          <w:p w:rsidR="00933609" w:rsidRPr="00655EBC" w:rsidRDefault="00933609" w:rsidP="00933609">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汽油机燃油喷射系统</w:t>
            </w:r>
          </w:p>
        </w:tc>
        <w:tc>
          <w:tcPr>
            <w:tcW w:w="1701" w:type="dxa"/>
            <w:vAlign w:val="center"/>
          </w:tcPr>
          <w:p w:rsidR="00933609" w:rsidRPr="00655EBC" w:rsidRDefault="00933609" w:rsidP="00933609">
            <w:pPr>
              <w:jc w:val="center"/>
              <w:rPr>
                <w:rFonts w:ascii="Times New Roman" w:eastAsia="宋体" w:hAnsi="Times New Roman" w:cs="Times New Roman"/>
                <w:color w:val="000000"/>
                <w:szCs w:val="21"/>
              </w:rPr>
            </w:pPr>
          </w:p>
        </w:tc>
        <w:tc>
          <w:tcPr>
            <w:tcW w:w="1853" w:type="dxa"/>
            <w:vAlign w:val="center"/>
          </w:tcPr>
          <w:p w:rsidR="00933609" w:rsidRPr="00655EBC" w:rsidRDefault="00933609" w:rsidP="00933609">
            <w:pPr>
              <w:jc w:val="center"/>
              <w:rPr>
                <w:rFonts w:ascii="Times New Roman" w:eastAsia="宋体" w:hAnsi="Times New Roman" w:cs="Times New Roman"/>
                <w:szCs w:val="21"/>
              </w:rPr>
            </w:pPr>
          </w:p>
        </w:tc>
        <w:tc>
          <w:tcPr>
            <w:tcW w:w="735" w:type="dxa"/>
          </w:tcPr>
          <w:p w:rsidR="00933609" w:rsidRPr="00655EBC" w:rsidRDefault="00933609" w:rsidP="00933609">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tcPr>
          <w:p w:rsidR="00933609" w:rsidRPr="00655EBC" w:rsidRDefault="00933609" w:rsidP="00933609">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476" w:type="dxa"/>
          </w:tcPr>
          <w:p w:rsidR="00933609" w:rsidRPr="00655EBC" w:rsidRDefault="00933609" w:rsidP="00933609">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点火系统的控制</w:t>
            </w:r>
          </w:p>
        </w:tc>
        <w:tc>
          <w:tcPr>
            <w:tcW w:w="1701" w:type="dxa"/>
            <w:vAlign w:val="center"/>
          </w:tcPr>
          <w:p w:rsidR="00933609" w:rsidRPr="00655EBC" w:rsidRDefault="00933609" w:rsidP="00933609">
            <w:pPr>
              <w:jc w:val="center"/>
              <w:rPr>
                <w:rFonts w:ascii="Times New Roman" w:eastAsia="宋体" w:hAnsi="Times New Roman" w:cs="Times New Roman"/>
                <w:color w:val="000000"/>
                <w:szCs w:val="21"/>
              </w:rPr>
            </w:pPr>
          </w:p>
        </w:tc>
        <w:tc>
          <w:tcPr>
            <w:tcW w:w="1853" w:type="dxa"/>
            <w:vAlign w:val="center"/>
          </w:tcPr>
          <w:p w:rsidR="00933609" w:rsidRPr="00655EBC" w:rsidRDefault="00933609" w:rsidP="00933609">
            <w:pPr>
              <w:jc w:val="center"/>
              <w:rPr>
                <w:rFonts w:ascii="Times New Roman" w:eastAsia="宋体" w:hAnsi="Times New Roman" w:cs="Times New Roman"/>
                <w:szCs w:val="21"/>
              </w:rPr>
            </w:pPr>
          </w:p>
        </w:tc>
        <w:tc>
          <w:tcPr>
            <w:tcW w:w="735" w:type="dxa"/>
          </w:tcPr>
          <w:p w:rsidR="00933609" w:rsidRPr="00655EBC" w:rsidRDefault="00933609" w:rsidP="00933609">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tcPr>
          <w:p w:rsidR="00933609" w:rsidRPr="00655EBC" w:rsidRDefault="00933609" w:rsidP="00933609">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476" w:type="dxa"/>
          </w:tcPr>
          <w:p w:rsidR="00933609" w:rsidRPr="00655EBC" w:rsidRDefault="00933609" w:rsidP="00933609">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辅助控制</w:t>
            </w:r>
          </w:p>
        </w:tc>
        <w:tc>
          <w:tcPr>
            <w:tcW w:w="1701" w:type="dxa"/>
            <w:vAlign w:val="center"/>
          </w:tcPr>
          <w:p w:rsidR="00933609" w:rsidRPr="00655EBC" w:rsidRDefault="00933609" w:rsidP="00933609">
            <w:pPr>
              <w:jc w:val="center"/>
              <w:rPr>
                <w:rFonts w:ascii="Times New Roman" w:eastAsia="宋体" w:hAnsi="Times New Roman" w:cs="Times New Roman"/>
                <w:color w:val="000000"/>
                <w:szCs w:val="21"/>
              </w:rPr>
            </w:pPr>
          </w:p>
        </w:tc>
        <w:tc>
          <w:tcPr>
            <w:tcW w:w="1853" w:type="dxa"/>
            <w:vAlign w:val="center"/>
          </w:tcPr>
          <w:p w:rsidR="00933609" w:rsidRPr="00655EBC" w:rsidRDefault="00933609" w:rsidP="00933609">
            <w:pPr>
              <w:jc w:val="center"/>
              <w:rPr>
                <w:rFonts w:ascii="Times New Roman" w:eastAsia="宋体" w:hAnsi="Times New Roman" w:cs="Times New Roman"/>
                <w:szCs w:val="21"/>
              </w:rPr>
            </w:pPr>
          </w:p>
        </w:tc>
        <w:tc>
          <w:tcPr>
            <w:tcW w:w="735" w:type="dxa"/>
          </w:tcPr>
          <w:p w:rsidR="00933609" w:rsidRPr="00655EBC" w:rsidRDefault="00933609" w:rsidP="00933609">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tcPr>
          <w:p w:rsidR="00933609" w:rsidRPr="00655EBC" w:rsidRDefault="00933609" w:rsidP="00933609">
            <w:pPr>
              <w:spacing w:line="300" w:lineRule="auto"/>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476" w:type="dxa"/>
          </w:tcPr>
          <w:p w:rsidR="00933609" w:rsidRPr="00655EBC" w:rsidRDefault="00933609" w:rsidP="00933609">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电控防抱死制动系统（</w:t>
            </w:r>
            <w:r w:rsidRPr="00655EBC">
              <w:rPr>
                <w:rFonts w:ascii="Times New Roman" w:eastAsia="宋体" w:hAnsi="Times New Roman" w:cs="Times New Roman"/>
                <w:szCs w:val="21"/>
              </w:rPr>
              <w:t>ABS</w:t>
            </w:r>
            <w:r w:rsidRPr="00655EBC">
              <w:rPr>
                <w:rFonts w:ascii="Times New Roman" w:eastAsia="宋体" w:hAnsi="Times New Roman" w:cs="Times New Roman"/>
                <w:szCs w:val="21"/>
              </w:rPr>
              <w:t>）</w:t>
            </w:r>
          </w:p>
        </w:tc>
        <w:tc>
          <w:tcPr>
            <w:tcW w:w="1701" w:type="dxa"/>
            <w:vAlign w:val="center"/>
          </w:tcPr>
          <w:p w:rsidR="00933609" w:rsidRPr="00655EBC" w:rsidRDefault="00933609" w:rsidP="00933609">
            <w:pPr>
              <w:jc w:val="center"/>
              <w:rPr>
                <w:rFonts w:ascii="Times New Roman" w:eastAsia="宋体" w:hAnsi="Times New Roman" w:cs="Times New Roman"/>
                <w:color w:val="000000"/>
                <w:szCs w:val="21"/>
              </w:rPr>
            </w:pPr>
          </w:p>
        </w:tc>
        <w:tc>
          <w:tcPr>
            <w:tcW w:w="1853" w:type="dxa"/>
            <w:vAlign w:val="center"/>
          </w:tcPr>
          <w:p w:rsidR="00933609" w:rsidRPr="00655EBC" w:rsidRDefault="00933609" w:rsidP="00933609">
            <w:pPr>
              <w:jc w:val="center"/>
              <w:rPr>
                <w:rFonts w:ascii="Times New Roman" w:eastAsia="宋体" w:hAnsi="Times New Roman" w:cs="Times New Roman"/>
                <w:szCs w:val="21"/>
              </w:rPr>
            </w:pPr>
          </w:p>
        </w:tc>
        <w:tc>
          <w:tcPr>
            <w:tcW w:w="735" w:type="dxa"/>
          </w:tcPr>
          <w:p w:rsidR="00933609" w:rsidRPr="00655EBC" w:rsidRDefault="00933609" w:rsidP="00933609">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tcPr>
          <w:p w:rsidR="00933609" w:rsidRPr="00655EBC" w:rsidRDefault="00933609" w:rsidP="00933609">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3476" w:type="dxa"/>
          </w:tcPr>
          <w:p w:rsidR="00933609" w:rsidRPr="00655EBC" w:rsidRDefault="00933609" w:rsidP="00933609">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驱动防滑转系统（</w:t>
            </w:r>
            <w:r w:rsidRPr="00655EBC">
              <w:rPr>
                <w:rFonts w:ascii="Times New Roman" w:eastAsia="宋体" w:hAnsi="Times New Roman" w:cs="Times New Roman"/>
                <w:szCs w:val="21"/>
              </w:rPr>
              <w:t>ASR</w:t>
            </w:r>
            <w:r w:rsidRPr="00655EBC">
              <w:rPr>
                <w:rFonts w:ascii="Times New Roman" w:eastAsia="宋体" w:hAnsi="Times New Roman" w:cs="Times New Roman"/>
                <w:szCs w:val="21"/>
              </w:rPr>
              <w:t>）</w:t>
            </w:r>
          </w:p>
        </w:tc>
        <w:tc>
          <w:tcPr>
            <w:tcW w:w="1701" w:type="dxa"/>
            <w:vAlign w:val="center"/>
          </w:tcPr>
          <w:p w:rsidR="00933609" w:rsidRPr="00655EBC" w:rsidRDefault="00933609" w:rsidP="00933609">
            <w:pPr>
              <w:jc w:val="center"/>
              <w:rPr>
                <w:rFonts w:ascii="Times New Roman" w:eastAsia="宋体" w:hAnsi="Times New Roman" w:cs="Times New Roman"/>
                <w:color w:val="000000"/>
                <w:szCs w:val="21"/>
              </w:rPr>
            </w:pPr>
          </w:p>
        </w:tc>
        <w:tc>
          <w:tcPr>
            <w:tcW w:w="1853" w:type="dxa"/>
            <w:vAlign w:val="center"/>
          </w:tcPr>
          <w:p w:rsidR="00933609" w:rsidRPr="00655EBC" w:rsidRDefault="00933609" w:rsidP="00933609">
            <w:pPr>
              <w:jc w:val="center"/>
              <w:rPr>
                <w:rFonts w:ascii="Times New Roman" w:eastAsia="宋体" w:hAnsi="Times New Roman" w:cs="Times New Roman"/>
                <w:szCs w:val="21"/>
              </w:rPr>
            </w:pPr>
          </w:p>
        </w:tc>
        <w:tc>
          <w:tcPr>
            <w:tcW w:w="735" w:type="dxa"/>
          </w:tcPr>
          <w:p w:rsidR="00933609" w:rsidRPr="00655EBC" w:rsidRDefault="00933609" w:rsidP="00933609">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tcPr>
          <w:p w:rsidR="00933609" w:rsidRPr="00655EBC" w:rsidRDefault="00933609" w:rsidP="00933609">
            <w:pPr>
              <w:spacing w:line="300" w:lineRule="auto"/>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7</w:t>
            </w:r>
          </w:p>
        </w:tc>
        <w:tc>
          <w:tcPr>
            <w:tcW w:w="3476" w:type="dxa"/>
          </w:tcPr>
          <w:p w:rsidR="00933609" w:rsidRPr="00655EBC" w:rsidRDefault="00933609" w:rsidP="00933609">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电控自动变速器</w:t>
            </w:r>
          </w:p>
        </w:tc>
        <w:tc>
          <w:tcPr>
            <w:tcW w:w="1701" w:type="dxa"/>
            <w:vAlign w:val="center"/>
          </w:tcPr>
          <w:p w:rsidR="00933609" w:rsidRPr="00655EBC" w:rsidRDefault="00933609" w:rsidP="00933609">
            <w:pPr>
              <w:jc w:val="center"/>
              <w:rPr>
                <w:rFonts w:ascii="Times New Roman" w:eastAsia="宋体" w:hAnsi="Times New Roman" w:cs="Times New Roman"/>
                <w:color w:val="000000"/>
                <w:szCs w:val="21"/>
              </w:rPr>
            </w:pPr>
          </w:p>
        </w:tc>
        <w:tc>
          <w:tcPr>
            <w:tcW w:w="1853" w:type="dxa"/>
            <w:vAlign w:val="center"/>
          </w:tcPr>
          <w:p w:rsidR="00933609" w:rsidRPr="00655EBC" w:rsidRDefault="00933609" w:rsidP="00933609">
            <w:pPr>
              <w:jc w:val="center"/>
              <w:rPr>
                <w:rFonts w:ascii="Times New Roman" w:eastAsia="宋体" w:hAnsi="Times New Roman" w:cs="Times New Roman"/>
                <w:szCs w:val="21"/>
              </w:rPr>
            </w:pPr>
          </w:p>
        </w:tc>
        <w:tc>
          <w:tcPr>
            <w:tcW w:w="735" w:type="dxa"/>
          </w:tcPr>
          <w:p w:rsidR="00933609" w:rsidRPr="00655EBC" w:rsidRDefault="00933609" w:rsidP="00933609">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tcPr>
          <w:p w:rsidR="00933609" w:rsidRPr="00655EBC" w:rsidRDefault="00933609" w:rsidP="00933609">
            <w:pPr>
              <w:spacing w:line="300" w:lineRule="auto"/>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8</w:t>
            </w:r>
          </w:p>
        </w:tc>
        <w:tc>
          <w:tcPr>
            <w:tcW w:w="3476" w:type="dxa"/>
          </w:tcPr>
          <w:p w:rsidR="00933609" w:rsidRPr="00655EBC" w:rsidRDefault="00933609" w:rsidP="00933609">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安全气囊（</w:t>
            </w:r>
            <w:r w:rsidRPr="00655EBC">
              <w:rPr>
                <w:rFonts w:ascii="Times New Roman" w:eastAsia="宋体" w:hAnsi="Times New Roman" w:cs="Times New Roman"/>
                <w:szCs w:val="21"/>
              </w:rPr>
              <w:t>SRS</w:t>
            </w:r>
            <w:r w:rsidRPr="00655EBC">
              <w:rPr>
                <w:rFonts w:ascii="Times New Roman" w:eastAsia="宋体" w:hAnsi="Times New Roman" w:cs="Times New Roman"/>
                <w:szCs w:val="21"/>
              </w:rPr>
              <w:t>）</w:t>
            </w:r>
          </w:p>
        </w:tc>
        <w:tc>
          <w:tcPr>
            <w:tcW w:w="1701" w:type="dxa"/>
            <w:vAlign w:val="center"/>
          </w:tcPr>
          <w:p w:rsidR="00933609" w:rsidRPr="00655EBC" w:rsidRDefault="00933609" w:rsidP="00933609">
            <w:pPr>
              <w:jc w:val="center"/>
              <w:rPr>
                <w:rFonts w:ascii="Times New Roman" w:eastAsia="宋体" w:hAnsi="Times New Roman" w:cs="Times New Roman"/>
                <w:color w:val="000000"/>
                <w:szCs w:val="21"/>
              </w:rPr>
            </w:pPr>
          </w:p>
        </w:tc>
        <w:tc>
          <w:tcPr>
            <w:tcW w:w="1853" w:type="dxa"/>
            <w:vAlign w:val="center"/>
          </w:tcPr>
          <w:p w:rsidR="00933609" w:rsidRPr="00655EBC" w:rsidRDefault="00933609" w:rsidP="00933609">
            <w:pPr>
              <w:jc w:val="center"/>
              <w:rPr>
                <w:rFonts w:ascii="Times New Roman" w:eastAsia="宋体" w:hAnsi="Times New Roman" w:cs="Times New Roman"/>
                <w:szCs w:val="21"/>
              </w:rPr>
            </w:pPr>
          </w:p>
        </w:tc>
        <w:tc>
          <w:tcPr>
            <w:tcW w:w="735" w:type="dxa"/>
          </w:tcPr>
          <w:p w:rsidR="00933609" w:rsidRPr="00655EBC" w:rsidRDefault="00933609" w:rsidP="00933609">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tcPr>
          <w:p w:rsidR="00933609" w:rsidRPr="00655EBC" w:rsidRDefault="00933609" w:rsidP="00933609">
            <w:pPr>
              <w:spacing w:line="300" w:lineRule="auto"/>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9</w:t>
            </w:r>
          </w:p>
        </w:tc>
        <w:tc>
          <w:tcPr>
            <w:tcW w:w="3476" w:type="dxa"/>
          </w:tcPr>
          <w:p w:rsidR="00933609" w:rsidRPr="00655EBC" w:rsidRDefault="00933609" w:rsidP="00933609">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巡航控制系统（</w:t>
            </w:r>
            <w:r w:rsidRPr="00655EBC">
              <w:rPr>
                <w:rFonts w:ascii="Times New Roman" w:eastAsia="宋体" w:hAnsi="Times New Roman" w:cs="Times New Roman"/>
                <w:szCs w:val="21"/>
              </w:rPr>
              <w:t>CCS</w:t>
            </w:r>
            <w:r w:rsidRPr="00655EBC">
              <w:rPr>
                <w:rFonts w:ascii="Times New Roman" w:eastAsia="宋体" w:hAnsi="Times New Roman" w:cs="Times New Roman"/>
                <w:szCs w:val="21"/>
              </w:rPr>
              <w:t>）</w:t>
            </w:r>
          </w:p>
        </w:tc>
        <w:tc>
          <w:tcPr>
            <w:tcW w:w="1701" w:type="dxa"/>
            <w:vAlign w:val="center"/>
          </w:tcPr>
          <w:p w:rsidR="00933609" w:rsidRPr="00655EBC" w:rsidRDefault="00933609" w:rsidP="00933609">
            <w:pPr>
              <w:jc w:val="center"/>
              <w:rPr>
                <w:rFonts w:ascii="Times New Roman" w:eastAsia="宋体" w:hAnsi="Times New Roman" w:cs="Times New Roman"/>
                <w:color w:val="000000"/>
                <w:szCs w:val="21"/>
              </w:rPr>
            </w:pPr>
          </w:p>
        </w:tc>
        <w:tc>
          <w:tcPr>
            <w:tcW w:w="1853" w:type="dxa"/>
            <w:vAlign w:val="center"/>
          </w:tcPr>
          <w:p w:rsidR="00933609" w:rsidRPr="00655EBC" w:rsidRDefault="00933609" w:rsidP="00933609">
            <w:pPr>
              <w:jc w:val="center"/>
              <w:rPr>
                <w:rFonts w:ascii="Times New Roman" w:eastAsia="宋体" w:hAnsi="Times New Roman" w:cs="Times New Roman"/>
                <w:szCs w:val="21"/>
              </w:rPr>
            </w:pPr>
          </w:p>
        </w:tc>
        <w:tc>
          <w:tcPr>
            <w:tcW w:w="735" w:type="dxa"/>
          </w:tcPr>
          <w:p w:rsidR="00933609" w:rsidRPr="00655EBC" w:rsidRDefault="00933609" w:rsidP="00933609">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tcPr>
          <w:p w:rsidR="00933609" w:rsidRPr="00655EBC" w:rsidRDefault="00933609" w:rsidP="00933609">
            <w:pPr>
              <w:spacing w:line="300" w:lineRule="auto"/>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10</w:t>
            </w:r>
          </w:p>
        </w:tc>
        <w:tc>
          <w:tcPr>
            <w:tcW w:w="3476" w:type="dxa"/>
          </w:tcPr>
          <w:p w:rsidR="00933609" w:rsidRPr="00655EBC" w:rsidRDefault="00933609" w:rsidP="00933609">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电控悬架系统</w:t>
            </w:r>
          </w:p>
        </w:tc>
        <w:tc>
          <w:tcPr>
            <w:tcW w:w="1701" w:type="dxa"/>
            <w:vAlign w:val="center"/>
          </w:tcPr>
          <w:p w:rsidR="00933609" w:rsidRPr="00655EBC" w:rsidRDefault="00933609" w:rsidP="00933609">
            <w:pPr>
              <w:jc w:val="center"/>
              <w:rPr>
                <w:rFonts w:ascii="Times New Roman" w:eastAsia="宋体" w:hAnsi="Times New Roman" w:cs="Times New Roman"/>
                <w:color w:val="000000"/>
                <w:szCs w:val="21"/>
              </w:rPr>
            </w:pPr>
          </w:p>
        </w:tc>
        <w:tc>
          <w:tcPr>
            <w:tcW w:w="1853" w:type="dxa"/>
            <w:vAlign w:val="center"/>
          </w:tcPr>
          <w:p w:rsidR="00933609" w:rsidRPr="00655EBC" w:rsidRDefault="00933609" w:rsidP="00933609">
            <w:pPr>
              <w:jc w:val="center"/>
              <w:rPr>
                <w:rFonts w:ascii="Times New Roman" w:eastAsia="宋体" w:hAnsi="Times New Roman" w:cs="Times New Roman"/>
                <w:szCs w:val="21"/>
              </w:rPr>
            </w:pPr>
          </w:p>
        </w:tc>
        <w:tc>
          <w:tcPr>
            <w:tcW w:w="735" w:type="dxa"/>
          </w:tcPr>
          <w:p w:rsidR="00933609" w:rsidRPr="00655EBC" w:rsidRDefault="00933609" w:rsidP="00933609">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tcPr>
          <w:p w:rsidR="00933609" w:rsidRPr="00655EBC" w:rsidRDefault="00933609" w:rsidP="00933609">
            <w:pPr>
              <w:spacing w:line="300" w:lineRule="auto"/>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11</w:t>
            </w:r>
          </w:p>
        </w:tc>
        <w:tc>
          <w:tcPr>
            <w:tcW w:w="3476" w:type="dxa"/>
          </w:tcPr>
          <w:p w:rsidR="00933609" w:rsidRPr="00655EBC" w:rsidRDefault="00933609" w:rsidP="00933609">
            <w:pPr>
              <w:spacing w:line="300" w:lineRule="auto"/>
              <w:rPr>
                <w:rFonts w:ascii="Times New Roman" w:eastAsia="宋体" w:hAnsi="Times New Roman" w:cs="Times New Roman"/>
                <w:szCs w:val="21"/>
              </w:rPr>
            </w:pPr>
            <w:r w:rsidRPr="00655EBC">
              <w:rPr>
                <w:rFonts w:ascii="Times New Roman" w:eastAsia="宋体" w:hAnsi="Times New Roman" w:cs="Times New Roman"/>
                <w:szCs w:val="21"/>
              </w:rPr>
              <w:t>其他电控装置</w:t>
            </w:r>
          </w:p>
        </w:tc>
        <w:tc>
          <w:tcPr>
            <w:tcW w:w="1701" w:type="dxa"/>
            <w:vAlign w:val="center"/>
          </w:tcPr>
          <w:p w:rsidR="00933609" w:rsidRPr="00655EBC" w:rsidRDefault="00933609" w:rsidP="00933609">
            <w:pPr>
              <w:jc w:val="center"/>
              <w:rPr>
                <w:rFonts w:ascii="Times New Roman" w:eastAsia="宋体" w:hAnsi="Times New Roman" w:cs="Times New Roman"/>
                <w:color w:val="000000"/>
                <w:szCs w:val="21"/>
              </w:rPr>
            </w:pPr>
          </w:p>
        </w:tc>
        <w:tc>
          <w:tcPr>
            <w:tcW w:w="1853" w:type="dxa"/>
            <w:vAlign w:val="center"/>
          </w:tcPr>
          <w:p w:rsidR="00933609" w:rsidRPr="00655EBC" w:rsidRDefault="00933609" w:rsidP="00933609">
            <w:pPr>
              <w:jc w:val="center"/>
              <w:rPr>
                <w:rFonts w:ascii="Times New Roman" w:eastAsia="宋体" w:hAnsi="Times New Roman" w:cs="Times New Roman"/>
                <w:szCs w:val="21"/>
              </w:rPr>
            </w:pPr>
          </w:p>
        </w:tc>
        <w:tc>
          <w:tcPr>
            <w:tcW w:w="735" w:type="dxa"/>
          </w:tcPr>
          <w:p w:rsidR="00933609" w:rsidRPr="00655EBC" w:rsidRDefault="00933609" w:rsidP="00933609">
            <w:pPr>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tcPr>
          <w:p w:rsidR="00933609" w:rsidRPr="00655EBC" w:rsidRDefault="00933609" w:rsidP="00933609">
            <w:pPr>
              <w:spacing w:line="300" w:lineRule="auto"/>
              <w:jc w:val="center"/>
              <w:rPr>
                <w:rFonts w:ascii="Times New Roman" w:eastAsia="宋体" w:hAnsi="Times New Roman" w:cs="Times New Roman"/>
                <w:szCs w:val="21"/>
              </w:rPr>
            </w:pPr>
          </w:p>
        </w:tc>
      </w:tr>
      <w:tr w:rsidR="00933609" w:rsidRPr="00655EBC" w:rsidTr="00933609">
        <w:tc>
          <w:tcPr>
            <w:tcW w:w="7770" w:type="dxa"/>
            <w:gridSpan w:val="4"/>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合计</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26</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r>
    </w:tbl>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五、课程实施</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（一）以课堂教学为主。</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以课上讨论培养学生认识问题和解决问题的能力。</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（二）采用多媒体课件、电子备课和传统模式相结合进行项目导入与问题导入式教学创新。</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（三）阐述基本原理和方法，结合案例教学，培养学生解决实际工程问题的能力和创新意识。</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（四）利用课内实验环节，加强学生对汽车电控技术知识的理解和巩固。</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（五）主要教学环节质量要求如表所示。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933609" w:rsidRPr="00655EBC" w:rsidTr="00933609">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773" w:type="dxa"/>
            <w:tcBorders>
              <w:top w:val="single" w:sz="8" w:space="0" w:color="auto"/>
              <w:left w:val="single" w:sz="8" w:space="0" w:color="auto"/>
              <w:right w:val="single" w:sz="8" w:space="0" w:color="auto"/>
            </w:tcBorders>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933609" w:rsidRPr="00655EBC" w:rsidTr="00933609">
        <w:trPr>
          <w:jc w:val="center"/>
        </w:trPr>
        <w:tc>
          <w:tcPr>
            <w:tcW w:w="636" w:type="dxa"/>
            <w:tcBorders>
              <w:left w:val="single" w:sz="8" w:space="0" w:color="auto"/>
            </w:tcBorders>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691" w:type="dxa"/>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773"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）掌握本课程教学大纲内容，严格按照教学大纲要求进行课程教学内容的组织。</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933609" w:rsidRPr="00655EBC" w:rsidRDefault="00933609" w:rsidP="00933609">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）根据各部分教学内容，构思授课思路、技巧，选择合适的教学方法。</w:t>
            </w:r>
          </w:p>
        </w:tc>
      </w:tr>
      <w:tr w:rsidR="00933609" w:rsidRPr="00655EBC" w:rsidTr="00933609">
        <w:trPr>
          <w:jc w:val="center"/>
        </w:trPr>
        <w:tc>
          <w:tcPr>
            <w:tcW w:w="636" w:type="dxa"/>
            <w:tcBorders>
              <w:left w:val="single" w:sz="8" w:space="0" w:color="auto"/>
            </w:tcBorders>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691" w:type="dxa"/>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773"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）要点准确、推理正确、条理清晰、重点突出，能够理论联系实际，熟练地解答和讲解例题。</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）采用多种教学方式（如启发式教学、案例分析教学、讨论式教学、多媒体示范教学等），注重培养学生发现、分析和解决问题的能力。</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）能够采用现代信息技术辅助教学。</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）表达方式应能便于学生理解、接受，力求形象生动，使学生在掌握知识的过程中，保持较为浓厚的学习兴趣。</w:t>
            </w:r>
          </w:p>
        </w:tc>
      </w:tr>
      <w:tr w:rsidR="00933609" w:rsidRPr="00655EBC" w:rsidTr="00933609">
        <w:trPr>
          <w:jc w:val="center"/>
        </w:trPr>
        <w:tc>
          <w:tcPr>
            <w:tcW w:w="636" w:type="dxa"/>
            <w:tcBorders>
              <w:left w:val="single" w:sz="8" w:space="0" w:color="auto"/>
            </w:tcBorders>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691" w:type="dxa"/>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773"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学生必须完成规定数量的作业，作业必须达到以下基本要求：</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）按时按量完成作业，不缺交，不抄袭。</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lastRenderedPageBreak/>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）书写规范、清晰。</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）解题方法和步骤正确。</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教师批改和讲评作业要求如下：</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）学生的作业要按时全部批改，并及时进行讲评。</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）教师批改和讲评作业要认真、细致，按百分制评定成绩并写明日期。</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）学生作业的平均成绩应作为本课程总评成绩中平时成绩的重要组成部分。</w:t>
            </w:r>
          </w:p>
        </w:tc>
      </w:tr>
      <w:tr w:rsidR="00933609" w:rsidRPr="00655EBC" w:rsidTr="00933609">
        <w:trPr>
          <w:jc w:val="center"/>
        </w:trPr>
        <w:tc>
          <w:tcPr>
            <w:tcW w:w="636" w:type="dxa"/>
            <w:tcBorders>
              <w:left w:val="single" w:sz="8" w:space="0" w:color="auto"/>
            </w:tcBorders>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691" w:type="dxa"/>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773"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933609" w:rsidRPr="00655EBC" w:rsidTr="00933609">
        <w:trPr>
          <w:jc w:val="center"/>
        </w:trPr>
        <w:tc>
          <w:tcPr>
            <w:tcW w:w="636" w:type="dxa"/>
            <w:tcBorders>
              <w:left w:val="single" w:sz="8" w:space="0" w:color="auto"/>
            </w:tcBorders>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691" w:type="dxa"/>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773"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本课程考核的方式为闭卷笔试。考试采取教考分离，监考由学院统一安排。有下列情况之一者，总评成绩为不及格：</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）缺交作业次数达</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）缺课次数达本学期总授课学时的</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）课程目标小于</w:t>
            </w:r>
            <w:r w:rsidRPr="00655EBC">
              <w:rPr>
                <w:rFonts w:ascii="Times New Roman" w:eastAsia="宋体" w:hAnsi="Times New Roman" w:cs="Times New Roman"/>
                <w:szCs w:val="21"/>
              </w:rPr>
              <w:t>0.6</w:t>
            </w:r>
            <w:r w:rsidRPr="00655EBC">
              <w:rPr>
                <w:rFonts w:ascii="Times New Roman" w:eastAsia="宋体" w:hAnsi="Times New Roman" w:cs="Times New Roman"/>
                <w:szCs w:val="21"/>
              </w:rPr>
              <w:t>。</w:t>
            </w:r>
          </w:p>
        </w:tc>
      </w:tr>
    </w:tbl>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六、课程考核</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（一）课程考核包括期末考试、平时及作业考核等，期末考试采用闭卷方式。</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×20% +</w:t>
      </w:r>
      <w:r w:rsidRPr="00655EBC">
        <w:rPr>
          <w:rFonts w:ascii="Times New Roman" w:eastAsia="宋体" w:hAnsi="Times New Roman" w:cs="Times New Roman"/>
          <w:sz w:val="24"/>
          <w:szCs w:val="24"/>
        </w:rPr>
        <w:t>实验成绩</w:t>
      </w:r>
      <w:r w:rsidRPr="00655EBC">
        <w:rPr>
          <w:rFonts w:ascii="Times New Roman" w:eastAsia="宋体" w:hAnsi="Times New Roman" w:cs="Times New Roman"/>
          <w:sz w:val="24"/>
          <w:szCs w:val="24"/>
        </w:rPr>
        <w:t>×20%+</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×60%</w:t>
      </w:r>
      <w:r w:rsidRPr="00655EBC">
        <w:rPr>
          <w:rFonts w:ascii="Times New Roman" w:eastAsia="宋体" w:hAnsi="Times New Roman" w:cs="Times New Roman"/>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933609" w:rsidRPr="00655EBC" w:rsidTr="00933609">
        <w:tc>
          <w:tcPr>
            <w:tcW w:w="1044" w:type="dxa"/>
            <w:shd w:val="clear" w:color="auto" w:fill="FFFFFF"/>
            <w:tcMar>
              <w:left w:w="57" w:type="dxa"/>
              <w:right w:w="57" w:type="dxa"/>
            </w:tcMar>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成绩组成</w:t>
            </w:r>
          </w:p>
        </w:tc>
        <w:tc>
          <w:tcPr>
            <w:tcW w:w="1565" w:type="dxa"/>
            <w:shd w:val="clear" w:color="auto" w:fill="FFFFFF"/>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808" w:type="dxa"/>
            <w:shd w:val="clear" w:color="auto" w:fill="FFFFFF"/>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410" w:type="dxa"/>
            <w:shd w:val="clear" w:color="auto" w:fill="FFFFFF"/>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470" w:type="dxa"/>
            <w:shd w:val="clear" w:color="auto" w:fill="FFFFFF"/>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对应的毕业要求指标点</w:t>
            </w:r>
          </w:p>
        </w:tc>
      </w:tr>
      <w:tr w:rsidR="00933609" w:rsidRPr="00655EBC" w:rsidTr="00933609">
        <w:trPr>
          <w:trHeight w:val="550"/>
        </w:trPr>
        <w:tc>
          <w:tcPr>
            <w:tcW w:w="1044" w:type="dxa"/>
            <w:vMerge w:val="restart"/>
            <w:tcMar>
              <w:left w:w="57" w:type="dxa"/>
              <w:right w:w="57" w:type="dxa"/>
            </w:tcMar>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平时成绩</w:t>
            </w:r>
          </w:p>
        </w:tc>
        <w:tc>
          <w:tcPr>
            <w:tcW w:w="1565"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日常出勤</w:t>
            </w:r>
          </w:p>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课堂表现</w:t>
            </w:r>
          </w:p>
        </w:tc>
        <w:tc>
          <w:tcPr>
            <w:tcW w:w="808"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 10%</w:t>
            </w:r>
          </w:p>
        </w:tc>
        <w:tc>
          <w:tcPr>
            <w:tcW w:w="4410" w:type="dxa"/>
            <w:vAlign w:val="center"/>
          </w:tcPr>
          <w:p w:rsidR="00933609" w:rsidRPr="00655EBC" w:rsidRDefault="00933609" w:rsidP="00933609">
            <w:pPr>
              <w:rPr>
                <w:rFonts w:ascii="Times New Roman" w:eastAsia="宋体" w:hAnsi="Times New Roman" w:cs="Times New Roman"/>
                <w:szCs w:val="21"/>
              </w:rPr>
            </w:pPr>
            <w:r w:rsidRPr="00655EBC">
              <w:rPr>
                <w:rFonts w:ascii="Times New Roman" w:eastAsia="宋体" w:hAnsi="Times New Roman" w:cs="Times New Roman"/>
                <w:szCs w:val="21"/>
              </w:rPr>
              <w:t>日常出勤、课堂表现均按百分制评分，以日常出勤为基本评分标准，因大课堂教学，学生人数众多，课堂表现不能每位同学面面俱到，故将课堂表现酌情附加到日常出勤当中，总评后折算成</w:t>
            </w:r>
            <w:r w:rsidRPr="00655EBC">
              <w:rPr>
                <w:rFonts w:ascii="Times New Roman" w:eastAsia="宋体" w:hAnsi="Times New Roman" w:cs="Times New Roman"/>
                <w:szCs w:val="21"/>
              </w:rPr>
              <w:t>10%</w:t>
            </w:r>
            <w:r w:rsidRPr="00655EBC">
              <w:rPr>
                <w:rFonts w:ascii="Times New Roman" w:eastAsia="宋体" w:hAnsi="Times New Roman" w:cs="Times New Roman"/>
                <w:szCs w:val="21"/>
              </w:rPr>
              <w:t>计入课程总成绩。</w:t>
            </w:r>
          </w:p>
        </w:tc>
        <w:tc>
          <w:tcPr>
            <w:tcW w:w="1470"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6-1</w:t>
            </w:r>
          </w:p>
        </w:tc>
      </w:tr>
      <w:tr w:rsidR="00933609" w:rsidRPr="00655EBC" w:rsidTr="00933609">
        <w:trPr>
          <w:trHeight w:val="550"/>
        </w:trPr>
        <w:tc>
          <w:tcPr>
            <w:tcW w:w="1044" w:type="dxa"/>
            <w:vMerge/>
            <w:tcMar>
              <w:left w:w="57" w:type="dxa"/>
              <w:right w:w="57" w:type="dxa"/>
            </w:tcMar>
            <w:vAlign w:val="center"/>
          </w:tcPr>
          <w:p w:rsidR="00933609" w:rsidRPr="00655EBC" w:rsidRDefault="00933609" w:rsidP="00933609">
            <w:pPr>
              <w:jc w:val="center"/>
              <w:rPr>
                <w:rFonts w:ascii="Times New Roman" w:eastAsia="宋体" w:hAnsi="Times New Roman" w:cs="Times New Roman"/>
                <w:szCs w:val="24"/>
              </w:rPr>
            </w:pPr>
          </w:p>
        </w:tc>
        <w:tc>
          <w:tcPr>
            <w:tcW w:w="1565"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课外作业</w:t>
            </w:r>
          </w:p>
        </w:tc>
        <w:tc>
          <w:tcPr>
            <w:tcW w:w="808"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10%</w:t>
            </w:r>
          </w:p>
        </w:tc>
        <w:tc>
          <w:tcPr>
            <w:tcW w:w="4410" w:type="dxa"/>
            <w:vAlign w:val="center"/>
          </w:tcPr>
          <w:p w:rsidR="00933609" w:rsidRPr="00655EBC" w:rsidRDefault="00933609" w:rsidP="00933609">
            <w:pPr>
              <w:rPr>
                <w:rFonts w:ascii="Times New Roman" w:eastAsia="宋体" w:hAnsi="Times New Roman" w:cs="Times New Roman"/>
                <w:szCs w:val="21"/>
              </w:rPr>
            </w:pPr>
            <w:r w:rsidRPr="00655EBC">
              <w:rPr>
                <w:rFonts w:ascii="Times New Roman" w:eastAsia="宋体" w:hAnsi="Times New Roman" w:cs="Times New Roman"/>
                <w:szCs w:val="21"/>
              </w:rPr>
              <w:t>课外作业布置</w:t>
            </w:r>
            <w:r w:rsidRPr="00655EBC">
              <w:rPr>
                <w:rFonts w:ascii="Times New Roman" w:eastAsia="宋体" w:hAnsi="Times New Roman" w:cs="Times New Roman"/>
                <w:szCs w:val="21"/>
              </w:rPr>
              <w:t>4~5</w:t>
            </w:r>
            <w:r w:rsidRPr="00655EBC">
              <w:rPr>
                <w:rFonts w:ascii="Times New Roman" w:eastAsia="宋体" w:hAnsi="Times New Roman" w:cs="Times New Roman"/>
                <w:szCs w:val="21"/>
              </w:rPr>
              <w:t>次，</w:t>
            </w:r>
            <w:r w:rsidRPr="00655EBC">
              <w:rPr>
                <w:rFonts w:ascii="Times New Roman" w:eastAsia="宋体" w:hAnsi="Times New Roman" w:cs="Times New Roman"/>
                <w:szCs w:val="24"/>
              </w:rPr>
              <w:t>完成</w:t>
            </w:r>
            <w:r w:rsidRPr="00655EBC">
              <w:rPr>
                <w:rFonts w:ascii="Times New Roman" w:eastAsia="宋体" w:hAnsi="Times New Roman" w:cs="Times New Roman"/>
                <w:szCs w:val="24"/>
              </w:rPr>
              <w:t>20~30</w:t>
            </w:r>
            <w:r w:rsidRPr="00655EBC">
              <w:rPr>
                <w:rFonts w:ascii="Times New Roman" w:eastAsia="宋体" w:hAnsi="Times New Roman" w:cs="Times New Roman"/>
                <w:szCs w:val="24"/>
              </w:rPr>
              <w:t>个习题，主要考核学生对每节课知识点的复习、理解和掌握程度</w:t>
            </w:r>
            <w:r w:rsidRPr="00655EBC">
              <w:rPr>
                <w:rFonts w:ascii="Times New Roman" w:eastAsia="宋体" w:hAnsi="Times New Roman" w:cs="Times New Roman"/>
                <w:szCs w:val="21"/>
              </w:rPr>
              <w:t>，每次课外作业按百分制评分，总评后折算成</w:t>
            </w:r>
            <w:r w:rsidRPr="00655EBC">
              <w:rPr>
                <w:rFonts w:ascii="Times New Roman" w:eastAsia="宋体" w:hAnsi="Times New Roman" w:cs="Times New Roman"/>
                <w:szCs w:val="21"/>
              </w:rPr>
              <w:t>10%</w:t>
            </w:r>
            <w:r w:rsidRPr="00655EBC">
              <w:rPr>
                <w:rFonts w:ascii="Times New Roman" w:eastAsia="宋体" w:hAnsi="Times New Roman" w:cs="Times New Roman"/>
                <w:szCs w:val="21"/>
              </w:rPr>
              <w:t>计入课程总成绩。</w:t>
            </w:r>
          </w:p>
        </w:tc>
        <w:tc>
          <w:tcPr>
            <w:tcW w:w="1470"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4-1</w:t>
            </w:r>
          </w:p>
        </w:tc>
      </w:tr>
      <w:tr w:rsidR="00933609" w:rsidRPr="00655EBC" w:rsidTr="00933609">
        <w:trPr>
          <w:trHeight w:val="702"/>
        </w:trPr>
        <w:tc>
          <w:tcPr>
            <w:tcW w:w="1044" w:type="dxa"/>
            <w:tcMar>
              <w:left w:w="57" w:type="dxa"/>
              <w:right w:w="57" w:type="dxa"/>
            </w:tcMar>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实验成绩</w:t>
            </w:r>
          </w:p>
        </w:tc>
        <w:tc>
          <w:tcPr>
            <w:tcW w:w="1565"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课内实验</w:t>
            </w:r>
          </w:p>
        </w:tc>
        <w:tc>
          <w:tcPr>
            <w:tcW w:w="808"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20%</w:t>
            </w:r>
          </w:p>
        </w:tc>
        <w:tc>
          <w:tcPr>
            <w:tcW w:w="4410" w:type="dxa"/>
            <w:vAlign w:val="center"/>
          </w:tcPr>
          <w:p w:rsidR="00933609" w:rsidRPr="00655EBC" w:rsidRDefault="00933609" w:rsidP="0093360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四次实验，每次实验</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个学时。每次实验从三个方面进行评定：预习（</w:t>
            </w:r>
            <w:r w:rsidRPr="00655EBC">
              <w:rPr>
                <w:rFonts w:ascii="Times New Roman" w:eastAsia="宋体" w:hAnsi="Times New Roman" w:cs="Times New Roman"/>
                <w:color w:val="000000"/>
                <w:szCs w:val="21"/>
              </w:rPr>
              <w:t>10</w:t>
            </w:r>
            <w:r w:rsidRPr="00655EBC">
              <w:rPr>
                <w:rFonts w:ascii="Times New Roman" w:eastAsia="宋体" w:hAnsi="Times New Roman" w:cs="Times New Roman"/>
                <w:color w:val="000000"/>
                <w:szCs w:val="21"/>
              </w:rPr>
              <w:t>％）、操作（</w:t>
            </w:r>
            <w:r w:rsidRPr="00655EBC">
              <w:rPr>
                <w:rFonts w:ascii="Times New Roman" w:eastAsia="宋体" w:hAnsi="Times New Roman" w:cs="Times New Roman"/>
                <w:color w:val="000000"/>
                <w:szCs w:val="21"/>
              </w:rPr>
              <w:t>20</w:t>
            </w:r>
            <w:r w:rsidRPr="00655EBC">
              <w:rPr>
                <w:rFonts w:ascii="Times New Roman" w:eastAsia="宋体" w:hAnsi="Times New Roman" w:cs="Times New Roman"/>
                <w:color w:val="000000"/>
                <w:szCs w:val="21"/>
              </w:rPr>
              <w:t>％）、实验记录与报告（</w:t>
            </w:r>
            <w:r w:rsidRPr="00655EBC">
              <w:rPr>
                <w:rFonts w:ascii="Times New Roman" w:eastAsia="宋体" w:hAnsi="Times New Roman" w:cs="Times New Roman"/>
                <w:color w:val="000000"/>
                <w:szCs w:val="21"/>
              </w:rPr>
              <w:t>70</w:t>
            </w:r>
            <w:r w:rsidRPr="00655EBC">
              <w:rPr>
                <w:rFonts w:ascii="Times New Roman" w:eastAsia="宋体" w:hAnsi="Times New Roman" w:cs="Times New Roman"/>
                <w:color w:val="000000"/>
                <w:szCs w:val="21"/>
              </w:rPr>
              <w:t>％）。最后综合评定等级。实验总成绩为四次实验成绩平均成绩。</w:t>
            </w:r>
          </w:p>
        </w:tc>
        <w:tc>
          <w:tcPr>
            <w:tcW w:w="1470"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4-1</w:t>
            </w:r>
          </w:p>
        </w:tc>
      </w:tr>
      <w:tr w:rsidR="00933609" w:rsidRPr="00655EBC" w:rsidTr="00933609">
        <w:trPr>
          <w:trHeight w:val="702"/>
        </w:trPr>
        <w:tc>
          <w:tcPr>
            <w:tcW w:w="1044" w:type="dxa"/>
            <w:tcMar>
              <w:left w:w="57" w:type="dxa"/>
              <w:right w:w="57" w:type="dxa"/>
            </w:tcMar>
            <w:vAlign w:val="center"/>
          </w:tcPr>
          <w:p w:rsidR="00933609" w:rsidRPr="00655EBC" w:rsidRDefault="00933609" w:rsidP="00933609">
            <w:pPr>
              <w:jc w:val="center"/>
              <w:rPr>
                <w:rFonts w:ascii="Times New Roman" w:eastAsia="宋体" w:hAnsi="Times New Roman" w:cs="Times New Roman"/>
                <w:color w:val="FF0000"/>
                <w:szCs w:val="24"/>
              </w:rPr>
            </w:pPr>
            <w:r w:rsidRPr="00655EBC">
              <w:rPr>
                <w:rFonts w:ascii="Times New Roman" w:eastAsia="宋体" w:hAnsi="Times New Roman" w:cs="Times New Roman"/>
                <w:szCs w:val="24"/>
              </w:rPr>
              <w:t>期末考试成绩</w:t>
            </w:r>
          </w:p>
        </w:tc>
        <w:tc>
          <w:tcPr>
            <w:tcW w:w="1565"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期末考试</w:t>
            </w:r>
          </w:p>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卷面成绩</w:t>
            </w:r>
          </w:p>
        </w:tc>
        <w:tc>
          <w:tcPr>
            <w:tcW w:w="808"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 60% </w:t>
            </w:r>
          </w:p>
        </w:tc>
        <w:tc>
          <w:tcPr>
            <w:tcW w:w="4410" w:type="dxa"/>
            <w:vAlign w:val="center"/>
          </w:tcPr>
          <w:p w:rsidR="00933609" w:rsidRPr="00655EBC" w:rsidRDefault="00933609" w:rsidP="0093360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试卷题型包括填空题、选择题、简答题、数据分析计算题和综合应用题等，以卷面成绩的</w:t>
            </w:r>
            <w:r w:rsidRPr="00655EBC">
              <w:rPr>
                <w:rFonts w:ascii="Times New Roman" w:eastAsia="宋体" w:hAnsi="Times New Roman" w:cs="Times New Roman"/>
                <w:color w:val="000000"/>
                <w:szCs w:val="21"/>
              </w:rPr>
              <w:t>60%</w:t>
            </w:r>
            <w:r w:rsidRPr="00655EBC">
              <w:rPr>
                <w:rFonts w:ascii="Times New Roman" w:eastAsia="宋体" w:hAnsi="Times New Roman" w:cs="Times New Roman"/>
                <w:color w:val="000000"/>
                <w:szCs w:val="21"/>
              </w:rPr>
              <w:t>计入课程总成绩。</w:t>
            </w:r>
          </w:p>
        </w:tc>
        <w:tc>
          <w:tcPr>
            <w:tcW w:w="1470"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3-1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6-1</w:t>
            </w:r>
          </w:p>
        </w:tc>
      </w:tr>
    </w:tbl>
    <w:p w:rsidR="00933609" w:rsidRPr="00655EBC" w:rsidRDefault="00933609" w:rsidP="00933609">
      <w:pPr>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（三）所有课程目标均需大于等于</w:t>
      </w:r>
      <w:r w:rsidRPr="00655EBC">
        <w:rPr>
          <w:rFonts w:ascii="Times New Roman" w:eastAsia="宋体" w:hAnsi="Times New Roman" w:cs="Times New Roman"/>
          <w:sz w:val="24"/>
        </w:rPr>
        <w:t>0.6</w:t>
      </w:r>
      <w:r w:rsidRPr="00655EBC">
        <w:rPr>
          <w:rFonts w:ascii="Times New Roman" w:eastAsia="宋体" w:hAnsi="Times New Roman" w:cs="Times New Roman"/>
          <w:sz w:val="24"/>
        </w:rPr>
        <w:t>，否则总评成绩不及格，需要补考或重修。每</w:t>
      </w:r>
      <w:r w:rsidRPr="00655EBC">
        <w:rPr>
          <w:rFonts w:ascii="Times New Roman" w:eastAsia="宋体" w:hAnsi="Times New Roman" w:cs="Times New Roman"/>
          <w:sz w:val="24"/>
        </w:rPr>
        <w:lastRenderedPageBreak/>
        <w:t>个课程目标达成度计算方法如下：</w:t>
      </w:r>
    </w:p>
    <w:p w:rsidR="00933609" w:rsidRPr="00655EBC" w:rsidRDefault="00B05986" w:rsidP="00933609">
      <w:pPr>
        <w:widowControl/>
        <w:spacing w:line="360" w:lineRule="auto"/>
        <w:jc w:val="center"/>
        <w:textAlignment w:val="baseline"/>
        <w:rPr>
          <w:rFonts w:ascii="Times New Roman" w:eastAsia="宋体" w:hAnsi="Times New Roman" w:cs="Times New Roman"/>
          <w:kern w:val="0"/>
          <w:position w:val="-22"/>
          <w:szCs w:val="21"/>
        </w:rPr>
      </w:pPr>
      <w:r>
        <w:rPr>
          <w:rFonts w:ascii="Times New Roman" w:eastAsia="宋体" w:hAnsi="Times New Roman" w:cs="Times New Roman"/>
          <w:noProof/>
          <w:kern w:val="0"/>
          <w:position w:val="-22"/>
          <w:szCs w:val="21"/>
        </w:rPr>
        <w:object w:dxaOrig="1440" w:dyaOrig="1440">
          <v:shape id="_x0000_s1041" type="#_x0000_t75" style="position:absolute;left:0;text-align:left;margin-left:42.7pt;margin-top:7.85pt;width:248.25pt;height:34.55pt;z-index:251686912">
            <v:imagedata r:id="rId63" o:title=""/>
            <w10:wrap type="square"/>
          </v:shape>
          <o:OLEObject Type="Embed" ProgID="Equation.DSMT4" ShapeID="_x0000_s1041" DrawAspect="Content" ObjectID="_1639293583" r:id="rId86"/>
        </w:object>
      </w:r>
    </w:p>
    <w:p w:rsidR="00933609" w:rsidRPr="00655EBC" w:rsidRDefault="00933609" w:rsidP="00933609">
      <w:pPr>
        <w:widowControl/>
        <w:spacing w:line="360" w:lineRule="auto"/>
        <w:jc w:val="center"/>
        <w:textAlignment w:val="baseline"/>
        <w:rPr>
          <w:rFonts w:ascii="Times New Roman" w:eastAsia="宋体" w:hAnsi="Times New Roman" w:cs="Times New Roman"/>
          <w:kern w:val="0"/>
          <w:position w:val="-22"/>
          <w:szCs w:val="21"/>
        </w:rPr>
      </w:pPr>
    </w:p>
    <w:p w:rsidR="00933609" w:rsidRPr="00655EBC" w:rsidRDefault="00933609" w:rsidP="00933609">
      <w:pPr>
        <w:spacing w:line="360" w:lineRule="auto"/>
        <w:rPr>
          <w:rFonts w:ascii="Times New Roman" w:eastAsia="宋体" w:hAnsi="Times New Roman" w:cs="Times New Roman"/>
          <w:sz w:val="24"/>
        </w:rPr>
      </w:pPr>
      <w:r w:rsidRPr="00655EBC">
        <w:rPr>
          <w:rFonts w:ascii="Times New Roman" w:eastAsia="宋体" w:hAnsi="Times New Roman" w:cs="Times New Roman"/>
          <w:sz w:val="24"/>
        </w:rPr>
        <w:t>式中：</w:t>
      </w:r>
      <w:r w:rsidRPr="00655EBC">
        <w:rPr>
          <w:rFonts w:ascii="Times New Roman" w:eastAsia="宋体" w:hAnsi="Times New Roman" w:cs="Times New Roman"/>
          <w:sz w:val="24"/>
        </w:rPr>
        <w:t>Ai=</w:t>
      </w:r>
      <w:r w:rsidRPr="00655EBC">
        <w:rPr>
          <w:rFonts w:ascii="Times New Roman" w:eastAsia="宋体" w:hAnsi="Times New Roman" w:cs="Times New Roman"/>
          <w:sz w:val="24"/>
        </w:rPr>
        <w:t>平时成绩占总评成绩的权重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在平时成绩中的权重，</w:t>
      </w:r>
    </w:p>
    <w:p w:rsidR="00933609" w:rsidRPr="00655EBC" w:rsidRDefault="00933609" w:rsidP="00933609">
      <w:pPr>
        <w:spacing w:line="360" w:lineRule="auto"/>
        <w:ind w:firstLineChars="300" w:firstLine="720"/>
        <w:rPr>
          <w:rFonts w:ascii="Times New Roman" w:eastAsia="宋体" w:hAnsi="Times New Roman" w:cs="Times New Roman"/>
          <w:sz w:val="24"/>
        </w:rPr>
      </w:pPr>
      <w:r w:rsidRPr="00655EBC">
        <w:rPr>
          <w:rFonts w:ascii="Times New Roman" w:eastAsia="宋体" w:hAnsi="Times New Roman" w:cs="Times New Roman"/>
          <w:sz w:val="24"/>
        </w:rPr>
        <w:t>Bi=</w:t>
      </w:r>
      <w:r w:rsidRPr="00655EBC">
        <w:rPr>
          <w:rFonts w:ascii="Times New Roman" w:eastAsia="宋体" w:hAnsi="Times New Roman" w:cs="Times New Roman"/>
          <w:sz w:val="24"/>
        </w:rPr>
        <w:t>期末成绩占总评成绩的权重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在实验成绩中的权重，</w:t>
      </w:r>
    </w:p>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七、有关说明</w:t>
      </w:r>
    </w:p>
    <w:p w:rsidR="00933609" w:rsidRPr="00655EBC" w:rsidRDefault="00933609" w:rsidP="00933609">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rPr>
        <w:t>本课程根据学生作业、课堂讨论、实验环节、平时考核情况和学生、教学督导等的反馈，及时对教学中的不足之处进行改进，并在下一轮课程教学中整改完善，确保相应毕业要求指标点达成。</w:t>
      </w:r>
    </w:p>
    <w:p w:rsidR="00933609" w:rsidRPr="00655EBC" w:rsidRDefault="00933609" w:rsidP="00933609">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933609" w:rsidRPr="00655EBC" w:rsidRDefault="00933609" w:rsidP="00933609">
      <w:pPr>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）《汽车电子控制技术》（第</w:t>
      </w:r>
      <w:r w:rsidRPr="00655EBC">
        <w:rPr>
          <w:rFonts w:ascii="Times New Roman" w:eastAsia="宋体" w:hAnsi="Times New Roman" w:cs="Times New Roman"/>
          <w:sz w:val="24"/>
        </w:rPr>
        <w:t>3</w:t>
      </w:r>
      <w:r w:rsidRPr="00655EBC">
        <w:rPr>
          <w:rFonts w:ascii="Times New Roman" w:eastAsia="宋体" w:hAnsi="Times New Roman" w:cs="Times New Roman"/>
          <w:sz w:val="24"/>
        </w:rPr>
        <w:t>版）</w:t>
      </w:r>
      <w:r w:rsidRPr="00655EBC">
        <w:rPr>
          <w:rFonts w:ascii="Times New Roman" w:eastAsia="宋体" w:hAnsi="Times New Roman" w:cs="Times New Roman"/>
          <w:sz w:val="24"/>
        </w:rPr>
        <w:t>.</w:t>
      </w:r>
      <w:r w:rsidRPr="00655EBC">
        <w:rPr>
          <w:rFonts w:ascii="Times New Roman" w:eastAsia="宋体" w:hAnsi="Times New Roman" w:cs="Times New Roman"/>
          <w:szCs w:val="24"/>
        </w:rPr>
        <w:t xml:space="preserve"> </w:t>
      </w:r>
      <w:r w:rsidRPr="00655EBC">
        <w:rPr>
          <w:rFonts w:ascii="Times New Roman" w:eastAsia="宋体" w:hAnsi="Times New Roman" w:cs="Times New Roman"/>
          <w:sz w:val="24"/>
        </w:rPr>
        <w:t>冯崇毅编</w:t>
      </w:r>
      <w:r w:rsidRPr="00655EBC">
        <w:rPr>
          <w:rFonts w:ascii="Times New Roman" w:eastAsia="宋体" w:hAnsi="Times New Roman" w:cs="Times New Roman"/>
          <w:sz w:val="24"/>
        </w:rPr>
        <w:t xml:space="preserve">. </w:t>
      </w:r>
      <w:r w:rsidRPr="00655EBC">
        <w:rPr>
          <w:rFonts w:ascii="Times New Roman" w:eastAsia="宋体" w:hAnsi="Times New Roman" w:cs="Times New Roman"/>
          <w:sz w:val="24"/>
        </w:rPr>
        <w:t>人民交通出版社</w:t>
      </w:r>
      <w:r w:rsidRPr="00655EBC">
        <w:rPr>
          <w:rFonts w:ascii="Times New Roman" w:eastAsia="宋体" w:hAnsi="Times New Roman" w:cs="Times New Roman"/>
          <w:sz w:val="24"/>
        </w:rPr>
        <w:t>.2018.10.</w:t>
      </w:r>
    </w:p>
    <w:p w:rsidR="00933609" w:rsidRPr="00655EBC" w:rsidRDefault="00933609" w:rsidP="00933609">
      <w:pPr>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）《图解汽车电子技术》</w:t>
      </w:r>
      <w:r w:rsidRPr="00655EBC">
        <w:rPr>
          <w:rFonts w:ascii="Times New Roman" w:eastAsia="宋体" w:hAnsi="Times New Roman" w:cs="Times New Roman"/>
          <w:sz w:val="24"/>
        </w:rPr>
        <w:t xml:space="preserve">. </w:t>
      </w:r>
      <w:r w:rsidRPr="00655EBC">
        <w:rPr>
          <w:rFonts w:ascii="Times New Roman" w:eastAsia="宋体" w:hAnsi="Times New Roman" w:cs="Times New Roman"/>
          <w:sz w:val="24"/>
        </w:rPr>
        <w:t>道格波蒂特编</w:t>
      </w:r>
      <w:r w:rsidRPr="00655EBC">
        <w:rPr>
          <w:rFonts w:ascii="Times New Roman" w:eastAsia="宋体" w:hAnsi="Times New Roman" w:cs="Times New Roman"/>
          <w:sz w:val="24"/>
        </w:rPr>
        <w:t xml:space="preserve">. </w:t>
      </w:r>
      <w:r w:rsidRPr="00655EBC">
        <w:rPr>
          <w:rFonts w:ascii="Times New Roman" w:eastAsia="宋体" w:hAnsi="Times New Roman" w:cs="Times New Roman"/>
          <w:sz w:val="24"/>
        </w:rPr>
        <w:t>机械工业出版社</w:t>
      </w:r>
      <w:r w:rsidRPr="00655EBC">
        <w:rPr>
          <w:rFonts w:ascii="Times New Roman" w:eastAsia="宋体" w:hAnsi="Times New Roman" w:cs="Times New Roman"/>
          <w:sz w:val="24"/>
        </w:rPr>
        <w:t>. 2018.9.</w:t>
      </w:r>
    </w:p>
    <w:p w:rsidR="00933609" w:rsidRPr="00655EBC" w:rsidRDefault="00933609" w:rsidP="00933609">
      <w:pPr>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）《汽车电子控制技术》</w:t>
      </w:r>
      <w:r w:rsidRPr="00655EBC">
        <w:rPr>
          <w:rFonts w:ascii="Times New Roman" w:eastAsia="宋体" w:hAnsi="Times New Roman" w:cs="Times New Roman"/>
          <w:sz w:val="24"/>
        </w:rPr>
        <w:t xml:space="preserve">. </w:t>
      </w:r>
      <w:r w:rsidRPr="00655EBC">
        <w:rPr>
          <w:rFonts w:ascii="Times New Roman" w:eastAsia="宋体" w:hAnsi="Times New Roman" w:cs="Times New Roman"/>
          <w:sz w:val="24"/>
        </w:rPr>
        <w:t>陈刚，王良模，王冬良，蒋仁卿主编</w:t>
      </w:r>
      <w:r w:rsidRPr="00655EBC">
        <w:rPr>
          <w:rFonts w:ascii="Times New Roman" w:eastAsia="宋体" w:hAnsi="Times New Roman" w:cs="Times New Roman"/>
          <w:sz w:val="24"/>
        </w:rPr>
        <w:t xml:space="preserve">. </w:t>
      </w:r>
      <w:r w:rsidRPr="00655EBC">
        <w:rPr>
          <w:rFonts w:ascii="Times New Roman" w:eastAsia="宋体" w:hAnsi="Times New Roman" w:cs="Times New Roman"/>
          <w:sz w:val="24"/>
        </w:rPr>
        <w:t>机械工业出版社</w:t>
      </w:r>
      <w:r w:rsidRPr="00655EBC">
        <w:rPr>
          <w:rFonts w:ascii="Times New Roman" w:eastAsia="宋体" w:hAnsi="Times New Roman" w:cs="Times New Roman"/>
          <w:sz w:val="24"/>
        </w:rPr>
        <w:t>.2017.9.</w:t>
      </w:r>
    </w:p>
    <w:p w:rsidR="00933609" w:rsidRPr="00655EBC" w:rsidRDefault="00933609" w:rsidP="00933609">
      <w:pPr>
        <w:spacing w:line="360" w:lineRule="auto"/>
        <w:ind w:leftChars="200" w:left="986" w:hangingChars="236" w:hanging="566"/>
        <w:rPr>
          <w:rFonts w:ascii="Times New Roman" w:eastAsia="宋体" w:hAnsi="Times New Roman" w:cs="Times New Roman"/>
          <w:sz w:val="24"/>
          <w:szCs w:val="24"/>
        </w:rPr>
      </w:pPr>
    </w:p>
    <w:p w:rsidR="00933609" w:rsidRPr="00655EBC" w:rsidRDefault="00933609" w:rsidP="00933609">
      <w:pPr>
        <w:spacing w:line="312" w:lineRule="auto"/>
        <w:rPr>
          <w:rFonts w:ascii="Times New Roman" w:eastAsia="宋体" w:hAnsi="Times New Roman" w:cs="Times New Roman"/>
          <w:sz w:val="24"/>
          <w:szCs w:val="24"/>
        </w:rPr>
      </w:pPr>
    </w:p>
    <w:p w:rsidR="00933609" w:rsidRPr="00655EBC" w:rsidRDefault="00933609" w:rsidP="00933609">
      <w:pPr>
        <w:autoSpaceDE w:val="0"/>
        <w:autoSpaceDN w:val="0"/>
        <w:adjustRightInd w:val="0"/>
        <w:spacing w:line="360" w:lineRule="auto"/>
        <w:ind w:firstLineChars="3050" w:firstLine="73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执笔人：廖连莹</w:t>
      </w:r>
    </w:p>
    <w:p w:rsidR="00933609" w:rsidRPr="00655EBC" w:rsidRDefault="00933609" w:rsidP="00933609">
      <w:pPr>
        <w:autoSpaceDE w:val="0"/>
        <w:autoSpaceDN w:val="0"/>
        <w:adjustRightInd w:val="0"/>
        <w:spacing w:line="360" w:lineRule="auto"/>
        <w:ind w:firstLineChars="3050" w:firstLine="73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文</w:t>
      </w:r>
    </w:p>
    <w:p w:rsidR="00933609" w:rsidRPr="00655EBC" w:rsidRDefault="00933609" w:rsidP="00933609">
      <w:pPr>
        <w:autoSpaceDE w:val="0"/>
        <w:autoSpaceDN w:val="0"/>
        <w:adjustRightInd w:val="0"/>
        <w:spacing w:line="360" w:lineRule="auto"/>
        <w:ind w:firstLineChars="3050" w:firstLine="73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审批人：房汝建</w:t>
      </w:r>
    </w:p>
    <w:p w:rsidR="00933609" w:rsidRPr="00655EBC" w:rsidRDefault="00933609" w:rsidP="00933609">
      <w:pPr>
        <w:autoSpaceDE w:val="0"/>
        <w:autoSpaceDN w:val="0"/>
        <w:adjustRightInd w:val="0"/>
        <w:spacing w:line="360" w:lineRule="auto"/>
        <w:ind w:firstLineChars="2950" w:firstLine="70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2019.12</w:t>
      </w:r>
    </w:p>
    <w:p w:rsidR="00933609" w:rsidRPr="00655EBC" w:rsidRDefault="00933609" w:rsidP="00933609">
      <w:pPr>
        <w:autoSpaceDE w:val="0"/>
        <w:autoSpaceDN w:val="0"/>
        <w:adjustRightInd w:val="0"/>
        <w:spacing w:line="360" w:lineRule="auto"/>
        <w:ind w:firstLineChars="200" w:firstLine="480"/>
        <w:jc w:val="left"/>
        <w:rPr>
          <w:rFonts w:ascii="Times New Roman" w:eastAsia="宋体" w:hAnsi="Times New Roman" w:cs="Times New Roman"/>
          <w:sz w:val="24"/>
          <w:szCs w:val="24"/>
        </w:rPr>
      </w:pPr>
    </w:p>
    <w:p w:rsidR="00933609" w:rsidRPr="00655EBC" w:rsidRDefault="00933609" w:rsidP="00A561C9">
      <w:pPr>
        <w:autoSpaceDE w:val="0"/>
        <w:autoSpaceDN w:val="0"/>
        <w:adjustRightInd w:val="0"/>
        <w:spacing w:line="360" w:lineRule="auto"/>
        <w:ind w:firstLineChars="200" w:firstLine="420"/>
        <w:jc w:val="left"/>
        <w:rPr>
          <w:rFonts w:ascii="Times New Roman" w:hAnsi="Times New Roman" w:cs="Times New Roman"/>
        </w:rPr>
        <w:sectPr w:rsidR="00933609" w:rsidRPr="00655EBC">
          <w:pgSz w:w="11906" w:h="16838"/>
          <w:pgMar w:top="1440" w:right="1418" w:bottom="1440" w:left="1418" w:header="851" w:footer="992" w:gutter="0"/>
          <w:cols w:space="720"/>
          <w:docGrid w:type="lines" w:linePitch="312"/>
        </w:sectPr>
      </w:pPr>
    </w:p>
    <w:p w:rsidR="00933609" w:rsidRPr="00655EBC" w:rsidRDefault="00933609" w:rsidP="00933609">
      <w:pPr>
        <w:pStyle w:val="a3"/>
      </w:pPr>
      <w:bookmarkStart w:id="106" w:name="_Toc28680547"/>
      <w:r w:rsidRPr="00655EBC">
        <w:lastRenderedPageBreak/>
        <w:t>汽车传感器与测试技术课程教学大纲</w:t>
      </w:r>
      <w:bookmarkEnd w:id="106"/>
    </w:p>
    <w:p w:rsidR="00933609" w:rsidRPr="00655EBC" w:rsidRDefault="00933609" w:rsidP="00933609">
      <w:pPr>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Automobile Sensor and Testing Technology</w:t>
      </w:r>
      <w:r w:rsidRPr="00655EBC">
        <w:rPr>
          <w:rFonts w:ascii="Times New Roman" w:eastAsia="宋体" w:hAnsi="Times New Roman" w:cs="Times New Roman"/>
          <w:b/>
          <w:bCs/>
          <w:sz w:val="30"/>
          <w:szCs w:val="24"/>
        </w:rPr>
        <w:t>）</w:t>
      </w:r>
    </w:p>
    <w:p w:rsidR="00933609" w:rsidRPr="00655EBC" w:rsidRDefault="00933609" w:rsidP="00933609">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933609" w:rsidRPr="00655EBC" w:rsidRDefault="00933609" w:rsidP="00933609">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2202207</w:t>
      </w:r>
    </w:p>
    <w:p w:rsidR="00933609" w:rsidRPr="00655EBC" w:rsidRDefault="00933609" w:rsidP="0093360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2.0</w:t>
      </w:r>
    </w:p>
    <w:p w:rsidR="00933609" w:rsidRPr="00655EBC" w:rsidRDefault="00933609" w:rsidP="0093360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32</w:t>
      </w:r>
      <w:r w:rsidRPr="00655EBC">
        <w:rPr>
          <w:rFonts w:ascii="Times New Roman" w:eastAsia="宋体" w:hAnsi="Times New Roman" w:cs="Times New Roman"/>
          <w:kern w:val="0"/>
          <w:sz w:val="24"/>
          <w:szCs w:val="24"/>
        </w:rPr>
        <w:t>学时（其中：讲授学时</w:t>
      </w:r>
      <w:r w:rsidRPr="00655EBC">
        <w:rPr>
          <w:rFonts w:ascii="Times New Roman" w:eastAsia="宋体" w:hAnsi="Times New Roman" w:cs="Times New Roman"/>
          <w:kern w:val="0"/>
          <w:sz w:val="24"/>
          <w:szCs w:val="24"/>
        </w:rPr>
        <w:t>28</w:t>
      </w:r>
      <w:r w:rsidRPr="00655EBC">
        <w:rPr>
          <w:rFonts w:ascii="Times New Roman" w:eastAsia="宋体" w:hAnsi="Times New Roman" w:cs="Times New Roman"/>
          <w:kern w:val="0"/>
          <w:sz w:val="24"/>
          <w:szCs w:val="24"/>
        </w:rPr>
        <w:t>学时，实验学时</w:t>
      </w:r>
      <w:r w:rsidRPr="00655EBC">
        <w:rPr>
          <w:rFonts w:ascii="Times New Roman" w:eastAsia="宋体" w:hAnsi="Times New Roman" w:cs="Times New Roman"/>
          <w:kern w:val="0"/>
          <w:sz w:val="24"/>
          <w:szCs w:val="24"/>
        </w:rPr>
        <w:t>4</w:t>
      </w:r>
      <w:r w:rsidRPr="00655EBC">
        <w:rPr>
          <w:rFonts w:ascii="Times New Roman" w:eastAsia="宋体" w:hAnsi="Times New Roman" w:cs="Times New Roman"/>
          <w:kern w:val="0"/>
          <w:sz w:val="24"/>
          <w:szCs w:val="24"/>
        </w:rPr>
        <w:t>学时）</w:t>
      </w:r>
    </w:p>
    <w:p w:rsidR="00933609" w:rsidRPr="00655EBC" w:rsidRDefault="00933609" w:rsidP="00933609">
      <w:pPr>
        <w:spacing w:line="360" w:lineRule="auto"/>
        <w:ind w:firstLineChars="200" w:firstLine="482"/>
        <w:rPr>
          <w:rFonts w:ascii="Times New Roman" w:eastAsia="宋体" w:hAnsi="Times New Roman" w:cs="Times New Roman"/>
          <w:b/>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高等数学，大学物理，电工电子技术，汽车理论</w:t>
      </w:r>
    </w:p>
    <w:p w:rsidR="00933609" w:rsidRPr="00655EBC" w:rsidRDefault="00933609" w:rsidP="0093360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车辆工程</w:t>
      </w:r>
    </w:p>
    <w:p w:rsidR="00933609" w:rsidRPr="00655EBC" w:rsidRDefault="00933609" w:rsidP="0093360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建议教材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汽车测试技术</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sz w:val="24"/>
          <w:szCs w:val="24"/>
        </w:rPr>
        <w:t>樊继东</w:t>
      </w:r>
      <w:r w:rsidRPr="00655EBC">
        <w:rPr>
          <w:rFonts w:ascii="Times New Roman" w:eastAsia="宋体" w:hAnsi="Times New Roman" w:cs="Times New Roman"/>
          <w:kern w:val="0"/>
          <w:sz w:val="24"/>
          <w:szCs w:val="24"/>
        </w:rPr>
        <w:t>，机械工业出版社，</w:t>
      </w:r>
      <w:r w:rsidRPr="00655EBC">
        <w:rPr>
          <w:rFonts w:ascii="Times New Roman" w:eastAsia="宋体" w:hAnsi="Times New Roman" w:cs="Times New Roman"/>
          <w:kern w:val="0"/>
          <w:sz w:val="24"/>
          <w:szCs w:val="24"/>
        </w:rPr>
        <w:t>2017.6</w:t>
      </w:r>
    </w:p>
    <w:p w:rsidR="00933609" w:rsidRPr="00655EBC" w:rsidRDefault="00933609" w:rsidP="0093360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汽车工程</w:t>
      </w:r>
      <w:r w:rsidRPr="00655EBC">
        <w:rPr>
          <w:rFonts w:ascii="Times New Roman" w:eastAsia="宋体" w:hAnsi="Times New Roman" w:cs="Times New Roman"/>
          <w:kern w:val="0"/>
          <w:sz w:val="24"/>
          <w:szCs w:val="24"/>
        </w:rPr>
        <w:t>学院</w:t>
      </w:r>
    </w:p>
    <w:p w:rsidR="00933609" w:rsidRPr="00655EBC" w:rsidRDefault="00933609" w:rsidP="00933609">
      <w:pPr>
        <w:spacing w:line="300" w:lineRule="auto"/>
        <w:ind w:firstLineChars="200" w:firstLine="482"/>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汽车传感器与测试技术</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spacing w:val="-6"/>
          <w:sz w:val="24"/>
          <w:szCs w:val="24"/>
        </w:rPr>
        <w:t>是为车辆工程专业学生开设的一门专业选修课程。</w:t>
      </w:r>
      <w:r w:rsidRPr="00655EBC">
        <w:rPr>
          <w:rFonts w:ascii="Times New Roman" w:eastAsia="宋体" w:hAnsi="Times New Roman" w:cs="Times New Roman"/>
          <w:sz w:val="24"/>
          <w:szCs w:val="21"/>
        </w:rPr>
        <w:t>通过本课程学习使学生掌握汽车测试技术相关的传感器工作原理及应用、信号描述与分析、测试系统的特性分析、信号调理、常见物理量的测量等测试基础知识；使学生掌握汽车工程中常用的传感器的结构类型、工作原理及其在汽车上的应用，测试系统的静动态特性分析，信号的调理与分析，掌握振动、噪声、空气流量、位置、扭矩、转速及车速等基本物理量的检测方法，了解汽车维修中常用的传感器的特性及应用，信号分析，使学生在汽车传感器与测试技术方面具有较全面的知识，为后续毕业实习、毕业设计等集中实践环节学习打好基础。</w:t>
      </w:r>
    </w:p>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933609" w:rsidRPr="00655EBC" w:rsidRDefault="00933609" w:rsidP="00933609">
      <w:pPr>
        <w:widowControl/>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使学生比较系统地掌握常见汽车传感器和测试系统的基本概念、基本原理、基本分析方法。</w:t>
      </w:r>
    </w:p>
    <w:p w:rsidR="00933609" w:rsidRPr="00655EBC" w:rsidRDefault="00933609" w:rsidP="00933609">
      <w:pPr>
        <w:spacing w:line="30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kern w:val="0"/>
          <w:sz w:val="24"/>
          <w:szCs w:val="24"/>
        </w:rPr>
        <w:t>使学生比较系统地掌握汽车测试技术的基础理论、方法及评价标准</w:t>
      </w:r>
      <w:r w:rsidRPr="00655EBC">
        <w:rPr>
          <w:rFonts w:ascii="Times New Roman" w:eastAsia="宋体" w:hAnsi="Times New Roman" w:cs="Times New Roman"/>
          <w:sz w:val="24"/>
          <w:szCs w:val="24"/>
        </w:rPr>
        <w:t>。</w:t>
      </w:r>
    </w:p>
    <w:p w:rsidR="00933609" w:rsidRPr="00655EBC" w:rsidRDefault="00933609" w:rsidP="00933609">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sz w:val="24"/>
          <w:szCs w:val="24"/>
        </w:rPr>
        <w:t>培养学生运用信号时域分析、频域分析和相关性分析进行信号性质识别、故障诊断和性能检测的能力和设计经济可行的测试系统方案的应用能力。</w:t>
      </w:r>
    </w:p>
    <w:p w:rsidR="00933609" w:rsidRPr="00655EBC" w:rsidRDefault="00933609" w:rsidP="00933609">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4. </w:t>
      </w:r>
      <w:r w:rsidRPr="00655EBC">
        <w:rPr>
          <w:rFonts w:ascii="Times New Roman" w:eastAsia="宋体" w:hAnsi="Times New Roman" w:cs="Times New Roman"/>
          <w:sz w:val="24"/>
          <w:szCs w:val="24"/>
        </w:rPr>
        <w:t>培养学生的逻辑思维能力和辩证思维能力，使学生针对汽车信号测试等工程问题设计解决方案时，能体现出创新意识；在解决汽车相关参数采集和分析等复杂工程问题实践中，具有人文社会科学素养、社会责任感，能理解工程师的职业道德和责任。</w:t>
      </w:r>
    </w:p>
    <w:p w:rsidR="00933609" w:rsidRPr="00655EBC" w:rsidRDefault="00933609" w:rsidP="00933609">
      <w:pPr>
        <w:spacing w:line="300" w:lineRule="auto"/>
        <w:ind w:firstLine="482"/>
        <w:jc w:val="left"/>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本课程支撑专业人才培养方案中毕业要求</w:t>
      </w:r>
      <w:r w:rsidRPr="00655EBC">
        <w:rPr>
          <w:rFonts w:ascii="Times New Roman" w:eastAsia="宋体" w:hAnsi="Times New Roman" w:cs="Times New Roman"/>
          <w:sz w:val="24"/>
          <w:szCs w:val="24"/>
        </w:rPr>
        <w:t>1-2</w:t>
      </w:r>
      <w:r w:rsidRPr="00655EBC">
        <w:rPr>
          <w:rFonts w:ascii="Times New Roman" w:eastAsia="宋体" w:hAnsi="Times New Roman" w:cs="Times New Roman"/>
          <w:sz w:val="24"/>
          <w:szCs w:val="24"/>
        </w:rPr>
        <w:t>、毕业要求</w:t>
      </w:r>
      <w:r w:rsidRPr="00655EBC">
        <w:rPr>
          <w:rFonts w:ascii="Times New Roman" w:eastAsia="宋体" w:hAnsi="Times New Roman" w:cs="Times New Roman"/>
          <w:sz w:val="24"/>
          <w:szCs w:val="24"/>
        </w:rPr>
        <w:t>4-1</w:t>
      </w:r>
      <w:r w:rsidRPr="00655EBC">
        <w:rPr>
          <w:rFonts w:ascii="Times New Roman" w:eastAsia="宋体" w:hAnsi="Times New Roman" w:cs="Times New Roman"/>
          <w:sz w:val="24"/>
          <w:szCs w:val="24"/>
        </w:rPr>
        <w:t>、毕业要求</w:t>
      </w:r>
      <w:r w:rsidRPr="00655EBC">
        <w:rPr>
          <w:rFonts w:ascii="Times New Roman" w:eastAsia="宋体" w:hAnsi="Times New Roman" w:cs="Times New Roman"/>
          <w:sz w:val="24"/>
          <w:szCs w:val="24"/>
        </w:rPr>
        <w:t>4-2</w:t>
      </w:r>
      <w:r w:rsidRPr="00655EBC">
        <w:rPr>
          <w:rFonts w:ascii="Times New Roman" w:eastAsia="宋体" w:hAnsi="Times New Roman" w:cs="Times New Roman"/>
          <w:sz w:val="24"/>
          <w:szCs w:val="24"/>
        </w:rPr>
        <w:t>，毕业要求</w:t>
      </w:r>
      <w:r w:rsidRPr="00655EBC">
        <w:rPr>
          <w:rFonts w:ascii="Times New Roman" w:eastAsia="宋体" w:hAnsi="Times New Roman" w:cs="Times New Roman"/>
          <w:sz w:val="24"/>
          <w:szCs w:val="24"/>
        </w:rPr>
        <w:t>5-1</w:t>
      </w:r>
      <w:r w:rsidRPr="00655EBC">
        <w:rPr>
          <w:rFonts w:ascii="Times New Roman" w:eastAsia="宋体" w:hAnsi="Times New Roman" w:cs="Times New Roman"/>
          <w:sz w:val="24"/>
          <w:szCs w:val="24"/>
        </w:rPr>
        <w:t>，对应关系如表所示</w:t>
      </w:r>
      <w:r w:rsidRPr="00655EBC">
        <w:rPr>
          <w:rFonts w:ascii="Times New Roman" w:eastAsia="宋体" w:hAnsi="Times New Roman" w:cs="Times New Roman"/>
          <w:color w:val="00000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3"/>
        <w:gridCol w:w="1382"/>
        <w:gridCol w:w="1260"/>
        <w:gridCol w:w="1177"/>
        <w:gridCol w:w="1623"/>
      </w:tblGrid>
      <w:tr w:rsidR="00933609" w:rsidRPr="00655EBC" w:rsidTr="003F6307">
        <w:trPr>
          <w:trHeight w:val="285"/>
          <w:jc w:val="center"/>
        </w:trPr>
        <w:tc>
          <w:tcPr>
            <w:tcW w:w="1693" w:type="dxa"/>
            <w:vMerge w:val="restart"/>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lastRenderedPageBreak/>
              <w:t>毕业要求</w:t>
            </w:r>
          </w:p>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指标点</w:t>
            </w:r>
          </w:p>
        </w:tc>
        <w:tc>
          <w:tcPr>
            <w:tcW w:w="5442" w:type="dxa"/>
            <w:gridSpan w:val="4"/>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课程目标</w:t>
            </w:r>
          </w:p>
        </w:tc>
      </w:tr>
      <w:tr w:rsidR="00933609" w:rsidRPr="00655EBC" w:rsidTr="003F6307">
        <w:trPr>
          <w:trHeight w:val="277"/>
          <w:jc w:val="center"/>
        </w:trPr>
        <w:tc>
          <w:tcPr>
            <w:tcW w:w="1693" w:type="dxa"/>
            <w:vMerge/>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1382" w:type="dxa"/>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1260" w:type="dxa"/>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1177" w:type="dxa"/>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3</w:t>
            </w:r>
          </w:p>
        </w:tc>
        <w:tc>
          <w:tcPr>
            <w:tcW w:w="1623" w:type="dxa"/>
            <w:shd w:val="clear" w:color="auto" w:fill="FFFFFF"/>
            <w:vAlign w:val="center"/>
          </w:tcPr>
          <w:p w:rsidR="00933609" w:rsidRPr="00655EBC" w:rsidRDefault="00933609" w:rsidP="00933609">
            <w:pPr>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4</w:t>
            </w:r>
          </w:p>
        </w:tc>
      </w:tr>
      <w:tr w:rsidR="00933609" w:rsidRPr="00655EBC" w:rsidTr="003F6307">
        <w:trPr>
          <w:trHeight w:val="265"/>
          <w:jc w:val="center"/>
        </w:trPr>
        <w:tc>
          <w:tcPr>
            <w:tcW w:w="1693"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1-2</w:t>
            </w:r>
          </w:p>
        </w:tc>
        <w:tc>
          <w:tcPr>
            <w:tcW w:w="1382"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260"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177"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623" w:type="dxa"/>
            <w:vAlign w:val="center"/>
          </w:tcPr>
          <w:p w:rsidR="00933609" w:rsidRPr="00655EBC" w:rsidRDefault="00933609" w:rsidP="00933609">
            <w:pPr>
              <w:jc w:val="center"/>
              <w:rPr>
                <w:rFonts w:ascii="Times New Roman" w:eastAsia="宋体" w:hAnsi="Times New Roman" w:cs="Times New Roman"/>
                <w:kern w:val="0"/>
                <w:szCs w:val="21"/>
              </w:rPr>
            </w:pPr>
          </w:p>
        </w:tc>
      </w:tr>
      <w:tr w:rsidR="00933609" w:rsidRPr="00655EBC" w:rsidTr="003F6307">
        <w:trPr>
          <w:trHeight w:val="285"/>
          <w:jc w:val="center"/>
        </w:trPr>
        <w:tc>
          <w:tcPr>
            <w:tcW w:w="1693"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4-1</w:t>
            </w:r>
          </w:p>
        </w:tc>
        <w:tc>
          <w:tcPr>
            <w:tcW w:w="1382"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1260"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177"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1623"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r>
      <w:tr w:rsidR="00933609" w:rsidRPr="00655EBC" w:rsidTr="003F6307">
        <w:trPr>
          <w:trHeight w:val="275"/>
          <w:jc w:val="center"/>
        </w:trPr>
        <w:tc>
          <w:tcPr>
            <w:tcW w:w="1693"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4-2</w:t>
            </w:r>
          </w:p>
        </w:tc>
        <w:tc>
          <w:tcPr>
            <w:tcW w:w="1382"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1260"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1177"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623" w:type="dxa"/>
            <w:vAlign w:val="center"/>
          </w:tcPr>
          <w:p w:rsidR="00933609" w:rsidRPr="00655EBC" w:rsidRDefault="00933609" w:rsidP="00933609">
            <w:pPr>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r>
      <w:tr w:rsidR="00933609" w:rsidRPr="00655EBC" w:rsidTr="003F6307">
        <w:trPr>
          <w:trHeight w:val="275"/>
          <w:jc w:val="center"/>
        </w:trPr>
        <w:tc>
          <w:tcPr>
            <w:tcW w:w="1693"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5-1</w:t>
            </w:r>
          </w:p>
        </w:tc>
        <w:tc>
          <w:tcPr>
            <w:tcW w:w="1382"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1260"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1177"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623" w:type="dxa"/>
            <w:vAlign w:val="center"/>
          </w:tcPr>
          <w:p w:rsidR="00933609" w:rsidRPr="00655EBC" w:rsidRDefault="00933609" w:rsidP="00933609">
            <w:pPr>
              <w:jc w:val="center"/>
              <w:rPr>
                <w:rFonts w:ascii="Times New Roman" w:eastAsia="宋体" w:hAnsi="Times New Roman" w:cs="Times New Roman"/>
                <w:kern w:val="0"/>
                <w:szCs w:val="21"/>
              </w:rPr>
            </w:pPr>
          </w:p>
        </w:tc>
      </w:tr>
    </w:tbl>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（一）绪论</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exact"/>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测量和测试系统，测试系统的组成及其技术的发展；汽车测试技术与传感器的应用现状及发展趋势；测量方法和测量器具，测量误差及需要注意的因素。</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933609" w:rsidRPr="00655EBC" w:rsidRDefault="00933609" w:rsidP="00933609">
      <w:pPr>
        <w:spacing w:line="360" w:lineRule="exact"/>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了解测试技术内容与任务，清楚测试系统的组成；了解汽车测试技术与传感器的应用现状及发展趋势；了解测量的基础知识。</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（二）常用传感器及应用</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传感器的定义和分类，传感器的静态特性，传感器的选用原则，传感器的标定与校准；电阻式、电容式、电感式、压电式、磁电式、霍尔式、光电式传感器类型、工作原理及应用。</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933609" w:rsidRPr="00655EBC" w:rsidRDefault="00933609" w:rsidP="0093360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kern w:val="0"/>
          <w:sz w:val="24"/>
          <w:szCs w:val="24"/>
        </w:rPr>
        <w:t>掌握各种传感器类型、工作原理，掌握汽车中常用传感器的功能作用及其工作原理。</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（三）信号的描述</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信号的分类，信号的时域和频域描述；周期信号、非周期信号及其频谱；典型信号的频谱；随机信号。</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933609" w:rsidRPr="00655EBC" w:rsidRDefault="00933609" w:rsidP="00933609">
      <w:pPr>
        <w:widowControl/>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掌握信号的时域与频域描述方法，熟悉信号频谱结构的概念；掌握周期信号、非周期信号频谱分析的方法，了解傅里叶变换的主要性质；熟悉典型信号的频谱特征；了解随机信号的概念。</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（四）测试系统的基本特性</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测试系统及其主要性质；测试系统的静态、动态特性；不失真测试条件；典</w:t>
      </w:r>
      <w:r w:rsidRPr="00655EBC">
        <w:rPr>
          <w:rFonts w:ascii="Times New Roman" w:eastAsia="宋体" w:hAnsi="Times New Roman" w:cs="Times New Roman"/>
          <w:sz w:val="24"/>
          <w:szCs w:val="24"/>
        </w:rPr>
        <w:lastRenderedPageBreak/>
        <w:t>型测试系统的动态特性分析；测试系统动态特性参数的确定。</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933609" w:rsidRPr="00655EBC" w:rsidRDefault="00933609" w:rsidP="00933609">
      <w:pPr>
        <w:widowControl/>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掌握测试装置的静态、动态特性；熟悉实现信号不失真测试的条件；了解典型测试系统的动态特性分析；掌握测试系统动态特性参数确定的方法。</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（五）信号的调理</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信号放大；电桥；调制和解调；滤波器；模</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数转换原理。</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933609" w:rsidRPr="00655EBC" w:rsidRDefault="00933609" w:rsidP="0093360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kern w:val="0"/>
          <w:sz w:val="24"/>
          <w:szCs w:val="24"/>
        </w:rPr>
        <w:t>了解常见的信号放大电路；掌握电桥的基本原理与特点，掌握电桥平衡条件；掌握调幅及其解调的基本原理；掌握滤波器的类型及作用，了解滤波器的参数；掌握模</w:t>
      </w:r>
      <w:r w:rsidRPr="00655EBC">
        <w:rPr>
          <w:rFonts w:ascii="Times New Roman" w:eastAsia="宋体" w:hAnsi="Times New Roman" w:cs="Times New Roman"/>
          <w:color w:val="000000"/>
          <w:kern w:val="0"/>
          <w:sz w:val="24"/>
          <w:szCs w:val="24"/>
        </w:rPr>
        <w:t>-</w:t>
      </w:r>
      <w:r w:rsidRPr="00655EBC">
        <w:rPr>
          <w:rFonts w:ascii="Times New Roman" w:eastAsia="宋体" w:hAnsi="Times New Roman" w:cs="Times New Roman"/>
          <w:color w:val="000000"/>
          <w:kern w:val="0"/>
          <w:sz w:val="24"/>
          <w:szCs w:val="24"/>
        </w:rPr>
        <w:t>数转换工作原理。</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（六）信号分析基础</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采样和采样定理，窗函数的选择；信号的相关分析；功率谱分析及应用。</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933609" w:rsidRPr="00655EBC" w:rsidRDefault="00933609" w:rsidP="00933609">
      <w:pPr>
        <w:widowControl/>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掌握信号采样定理；掌握窗函数的选择，熟悉常见的窗函数；了解时域分析方法和自相关分析的典型应用；掌握功率谱分析方法及在工程上的应用。</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（七）汽车常见物理量的测量</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振动、噪声的测量；空气流量、位置、扭矩测量，汽车角速度、转速、车速测量，车辆周围识别用传感器，</w:t>
      </w:r>
      <w:r w:rsidRPr="00655EBC">
        <w:rPr>
          <w:rFonts w:ascii="Times New Roman" w:eastAsia="宋体" w:hAnsi="Times New Roman" w:cs="Times New Roman"/>
          <w:sz w:val="24"/>
          <w:szCs w:val="24"/>
        </w:rPr>
        <w:t>EMC</w:t>
      </w:r>
      <w:r w:rsidRPr="00655EBC">
        <w:rPr>
          <w:rFonts w:ascii="Times New Roman" w:eastAsia="宋体" w:hAnsi="Times New Roman" w:cs="Times New Roman"/>
          <w:sz w:val="24"/>
          <w:szCs w:val="24"/>
        </w:rPr>
        <w:t>检测。</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933609" w:rsidRPr="00655EBC" w:rsidRDefault="00933609" w:rsidP="00933609">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了解惯性式振动测量仪的工作原理，掌握汽车爆燃传感器的工作原理；了解噪声客观评价的指标及其关系式，掌握声级计的使用；掌握不同流量传感器的工作原理；掌握节气门位置传感器与曲轴位置传感器的工作原理；掌握扭矩传感器、汽车角速度传感器的工作原理；掌握汽车中转速、车速测量传感器的工作原理；了解</w:t>
      </w:r>
      <w:r w:rsidRPr="00655EBC">
        <w:rPr>
          <w:rFonts w:ascii="Times New Roman" w:eastAsia="宋体" w:hAnsi="Times New Roman" w:cs="Times New Roman"/>
          <w:sz w:val="24"/>
          <w:szCs w:val="24"/>
        </w:rPr>
        <w:t>EMC</w:t>
      </w:r>
      <w:r w:rsidRPr="00655EBC">
        <w:rPr>
          <w:rFonts w:ascii="Times New Roman" w:eastAsia="宋体" w:hAnsi="Times New Roman" w:cs="Times New Roman"/>
          <w:sz w:val="24"/>
          <w:szCs w:val="24"/>
        </w:rPr>
        <w:t>基本检测方法。</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933609" w:rsidRPr="00655EBC" w:rsidTr="00933609">
        <w:tc>
          <w:tcPr>
            <w:tcW w:w="740" w:type="dxa"/>
            <w:shd w:val="clear" w:color="auto" w:fill="FFFFFF"/>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shd w:val="clear" w:color="auto" w:fill="FFFFFF"/>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1701" w:type="dxa"/>
            <w:shd w:val="clear" w:color="auto" w:fill="FFFFFF"/>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1853" w:type="dxa"/>
            <w:shd w:val="clear" w:color="auto" w:fill="FFFFFF"/>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w:t>
            </w:r>
          </w:p>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p>
        </w:tc>
        <w:tc>
          <w:tcPr>
            <w:tcW w:w="735" w:type="dxa"/>
            <w:shd w:val="clear" w:color="auto" w:fill="FFFFFF"/>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35" w:type="dxa"/>
            <w:shd w:val="clear" w:color="auto" w:fill="FFFFFF"/>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实验学时</w:t>
            </w: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476" w:type="dxa"/>
            <w:vAlign w:val="center"/>
          </w:tcPr>
          <w:p w:rsidR="00933609" w:rsidRPr="00655EBC" w:rsidRDefault="00933609" w:rsidP="00933609">
            <w:pPr>
              <w:spacing w:line="380" w:lineRule="exact"/>
              <w:rPr>
                <w:rFonts w:ascii="Times New Roman" w:eastAsia="宋体" w:hAnsi="Times New Roman" w:cs="Times New Roman"/>
                <w:szCs w:val="24"/>
              </w:rPr>
            </w:pPr>
            <w:r w:rsidRPr="00655EBC">
              <w:rPr>
                <w:rFonts w:ascii="Times New Roman" w:eastAsia="宋体" w:hAnsi="Times New Roman" w:cs="Times New Roman"/>
                <w:szCs w:val="24"/>
              </w:rPr>
              <w:t>绪论</w:t>
            </w:r>
          </w:p>
        </w:tc>
        <w:tc>
          <w:tcPr>
            <w:tcW w:w="1701"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p>
        </w:tc>
        <w:tc>
          <w:tcPr>
            <w:tcW w:w="1853"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1-2</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vAlign w:val="center"/>
          </w:tcPr>
          <w:p w:rsidR="00933609" w:rsidRPr="00655EBC" w:rsidRDefault="00933609" w:rsidP="00933609">
            <w:pPr>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476" w:type="dxa"/>
            <w:vAlign w:val="center"/>
          </w:tcPr>
          <w:p w:rsidR="00933609" w:rsidRPr="00655EBC" w:rsidRDefault="00933609" w:rsidP="00933609">
            <w:pPr>
              <w:spacing w:line="380" w:lineRule="exact"/>
              <w:rPr>
                <w:rFonts w:ascii="Times New Roman" w:eastAsia="宋体" w:hAnsi="Times New Roman" w:cs="Times New Roman"/>
                <w:szCs w:val="24"/>
              </w:rPr>
            </w:pPr>
            <w:r w:rsidRPr="00655EBC">
              <w:rPr>
                <w:rFonts w:ascii="Times New Roman" w:eastAsia="宋体" w:hAnsi="Times New Roman" w:cs="Times New Roman"/>
                <w:szCs w:val="24"/>
              </w:rPr>
              <w:t>常用传感器及应用</w:t>
            </w:r>
          </w:p>
        </w:tc>
        <w:tc>
          <w:tcPr>
            <w:tcW w:w="1701"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p>
        </w:tc>
        <w:tc>
          <w:tcPr>
            <w:tcW w:w="1853" w:type="dxa"/>
            <w:vAlign w:val="center"/>
          </w:tcPr>
          <w:p w:rsidR="00933609" w:rsidRPr="00655EBC" w:rsidRDefault="00933609" w:rsidP="00933609">
            <w:pPr>
              <w:jc w:val="center"/>
              <w:rPr>
                <w:rFonts w:ascii="Times New Roman" w:eastAsia="宋体" w:hAnsi="Times New Roman" w:cs="Times New Roman"/>
                <w:color w:val="FF0000"/>
                <w:szCs w:val="21"/>
              </w:rPr>
            </w:pPr>
            <w:r w:rsidRPr="00655EBC">
              <w:rPr>
                <w:rFonts w:ascii="Times New Roman" w:eastAsia="宋体" w:hAnsi="Times New Roman" w:cs="Times New Roman"/>
                <w:szCs w:val="21"/>
              </w:rPr>
              <w:t>1-2</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8</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476" w:type="dxa"/>
            <w:vAlign w:val="center"/>
          </w:tcPr>
          <w:p w:rsidR="00933609" w:rsidRPr="00655EBC" w:rsidRDefault="00933609" w:rsidP="00933609">
            <w:pPr>
              <w:spacing w:line="380" w:lineRule="exact"/>
              <w:rPr>
                <w:rFonts w:ascii="Times New Roman" w:eastAsia="宋体" w:hAnsi="Times New Roman" w:cs="Times New Roman"/>
                <w:szCs w:val="24"/>
              </w:rPr>
            </w:pPr>
            <w:r w:rsidRPr="00655EBC">
              <w:rPr>
                <w:rFonts w:ascii="Times New Roman" w:eastAsia="宋体" w:hAnsi="Times New Roman" w:cs="Times New Roman"/>
                <w:szCs w:val="21"/>
              </w:rPr>
              <w:t>信号的描述</w:t>
            </w:r>
          </w:p>
        </w:tc>
        <w:tc>
          <w:tcPr>
            <w:tcW w:w="1701"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p>
        </w:tc>
        <w:tc>
          <w:tcPr>
            <w:tcW w:w="1853" w:type="dxa"/>
            <w:vAlign w:val="center"/>
          </w:tcPr>
          <w:p w:rsidR="00933609" w:rsidRPr="00655EBC" w:rsidRDefault="00933609" w:rsidP="00933609">
            <w:pPr>
              <w:jc w:val="center"/>
              <w:rPr>
                <w:rFonts w:ascii="Times New Roman" w:eastAsia="宋体" w:hAnsi="Times New Roman" w:cs="Times New Roman"/>
                <w:color w:val="FF0000"/>
                <w:szCs w:val="21"/>
              </w:rPr>
            </w:pPr>
            <w:r w:rsidRPr="00655EBC">
              <w:rPr>
                <w:rFonts w:ascii="Times New Roman" w:eastAsia="宋体" w:hAnsi="Times New Roman" w:cs="Times New Roman"/>
                <w:szCs w:val="21"/>
              </w:rPr>
              <w:t>1-2</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vAlign w:val="center"/>
          </w:tcPr>
          <w:p w:rsidR="00933609" w:rsidRPr="00655EBC" w:rsidRDefault="00933609" w:rsidP="00933609">
            <w:pPr>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4</w:t>
            </w:r>
          </w:p>
        </w:tc>
        <w:tc>
          <w:tcPr>
            <w:tcW w:w="3476" w:type="dxa"/>
            <w:vAlign w:val="center"/>
          </w:tcPr>
          <w:p w:rsidR="00933609" w:rsidRPr="00655EBC" w:rsidRDefault="00933609" w:rsidP="00933609">
            <w:pPr>
              <w:spacing w:line="380" w:lineRule="exact"/>
              <w:rPr>
                <w:rFonts w:ascii="Times New Roman" w:eastAsia="宋体" w:hAnsi="Times New Roman" w:cs="Times New Roman"/>
                <w:szCs w:val="24"/>
              </w:rPr>
            </w:pPr>
            <w:r w:rsidRPr="00655EBC">
              <w:rPr>
                <w:rFonts w:ascii="Times New Roman" w:eastAsia="宋体" w:hAnsi="Times New Roman" w:cs="Times New Roman"/>
                <w:szCs w:val="24"/>
              </w:rPr>
              <w:t>测试系统的基本特性</w:t>
            </w:r>
          </w:p>
        </w:tc>
        <w:tc>
          <w:tcPr>
            <w:tcW w:w="1701"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2</w:t>
            </w:r>
          </w:p>
        </w:tc>
        <w:tc>
          <w:tcPr>
            <w:tcW w:w="1853" w:type="dxa"/>
            <w:vAlign w:val="center"/>
          </w:tcPr>
          <w:p w:rsidR="00933609" w:rsidRPr="00655EBC" w:rsidRDefault="00933609" w:rsidP="00933609">
            <w:pPr>
              <w:jc w:val="center"/>
              <w:rPr>
                <w:rFonts w:ascii="Times New Roman" w:eastAsia="宋体" w:hAnsi="Times New Roman" w:cs="Times New Roman"/>
                <w:color w:val="FF0000"/>
                <w:szCs w:val="21"/>
              </w:rPr>
            </w:pPr>
            <w:r w:rsidRPr="00655EBC">
              <w:rPr>
                <w:rFonts w:ascii="Times New Roman" w:eastAsia="宋体" w:hAnsi="Times New Roman" w:cs="Times New Roman"/>
                <w:szCs w:val="21"/>
              </w:rPr>
              <w:t>4-1</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933609" w:rsidRPr="00655EBC" w:rsidRDefault="00933609" w:rsidP="00933609">
            <w:pPr>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476" w:type="dxa"/>
            <w:vAlign w:val="center"/>
          </w:tcPr>
          <w:p w:rsidR="00933609" w:rsidRPr="00655EBC" w:rsidRDefault="00933609" w:rsidP="00933609">
            <w:pPr>
              <w:spacing w:line="380" w:lineRule="exact"/>
              <w:rPr>
                <w:rFonts w:ascii="Times New Roman" w:eastAsia="宋体" w:hAnsi="Times New Roman" w:cs="Times New Roman"/>
                <w:szCs w:val="24"/>
              </w:rPr>
            </w:pPr>
            <w:r w:rsidRPr="00655EBC">
              <w:rPr>
                <w:rFonts w:ascii="Times New Roman" w:eastAsia="宋体" w:hAnsi="Times New Roman" w:cs="Times New Roman"/>
                <w:szCs w:val="21"/>
              </w:rPr>
              <w:t>信号的调理</w:t>
            </w:r>
          </w:p>
        </w:tc>
        <w:tc>
          <w:tcPr>
            <w:tcW w:w="1701"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3</w:t>
            </w: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p>
        </w:tc>
        <w:tc>
          <w:tcPr>
            <w:tcW w:w="1853"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4-2</w:t>
            </w:r>
            <w:r w:rsidRPr="00655EBC">
              <w:rPr>
                <w:rFonts w:ascii="Times New Roman" w:eastAsia="宋体" w:hAnsi="Times New Roman" w:cs="Times New Roman"/>
                <w:szCs w:val="21"/>
              </w:rPr>
              <w:t>、</w:t>
            </w:r>
            <w:r w:rsidRPr="00655EBC">
              <w:rPr>
                <w:rFonts w:ascii="Times New Roman" w:eastAsia="宋体" w:hAnsi="Times New Roman" w:cs="Times New Roman"/>
                <w:szCs w:val="21"/>
              </w:rPr>
              <w:t>5-1</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vAlign w:val="center"/>
          </w:tcPr>
          <w:p w:rsidR="00933609" w:rsidRPr="00655EBC" w:rsidRDefault="00933609" w:rsidP="00933609">
            <w:pPr>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3476" w:type="dxa"/>
            <w:vAlign w:val="center"/>
          </w:tcPr>
          <w:p w:rsidR="00933609" w:rsidRPr="00655EBC" w:rsidRDefault="00933609" w:rsidP="00933609">
            <w:pPr>
              <w:spacing w:line="380" w:lineRule="exact"/>
              <w:rPr>
                <w:rFonts w:ascii="Times New Roman" w:eastAsia="宋体" w:hAnsi="Times New Roman" w:cs="Times New Roman"/>
                <w:szCs w:val="24"/>
              </w:rPr>
            </w:pPr>
            <w:r w:rsidRPr="00655EBC">
              <w:rPr>
                <w:rFonts w:ascii="Times New Roman" w:eastAsia="宋体" w:hAnsi="Times New Roman" w:cs="Times New Roman"/>
                <w:szCs w:val="21"/>
              </w:rPr>
              <w:t>数字信号处理基础</w:t>
            </w:r>
          </w:p>
        </w:tc>
        <w:tc>
          <w:tcPr>
            <w:tcW w:w="1701"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3</w:t>
            </w: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p>
        </w:tc>
        <w:tc>
          <w:tcPr>
            <w:tcW w:w="1853" w:type="dxa"/>
            <w:vAlign w:val="center"/>
          </w:tcPr>
          <w:p w:rsidR="00933609" w:rsidRPr="00655EBC" w:rsidRDefault="00933609" w:rsidP="00933609">
            <w:pPr>
              <w:jc w:val="center"/>
              <w:rPr>
                <w:rFonts w:ascii="Times New Roman" w:eastAsia="宋体" w:hAnsi="Times New Roman" w:cs="Times New Roman"/>
                <w:color w:val="FF0000"/>
                <w:szCs w:val="21"/>
              </w:rPr>
            </w:pPr>
            <w:r w:rsidRPr="00655EBC">
              <w:rPr>
                <w:rFonts w:ascii="Times New Roman" w:eastAsia="宋体" w:hAnsi="Times New Roman" w:cs="Times New Roman"/>
                <w:szCs w:val="21"/>
              </w:rPr>
              <w:t>4-2</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vAlign w:val="center"/>
          </w:tcPr>
          <w:p w:rsidR="00933609" w:rsidRPr="00655EBC" w:rsidRDefault="00933609" w:rsidP="00933609">
            <w:pPr>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7</w:t>
            </w:r>
          </w:p>
        </w:tc>
        <w:tc>
          <w:tcPr>
            <w:tcW w:w="3476" w:type="dxa"/>
            <w:vAlign w:val="center"/>
          </w:tcPr>
          <w:p w:rsidR="00933609" w:rsidRPr="00655EBC" w:rsidRDefault="00933609" w:rsidP="00933609">
            <w:pPr>
              <w:spacing w:line="380" w:lineRule="exact"/>
              <w:rPr>
                <w:rFonts w:ascii="Times New Roman" w:eastAsia="宋体" w:hAnsi="Times New Roman" w:cs="Times New Roman"/>
                <w:szCs w:val="24"/>
              </w:rPr>
            </w:pPr>
            <w:r w:rsidRPr="00655EBC">
              <w:rPr>
                <w:rFonts w:ascii="Times New Roman" w:eastAsia="宋体" w:hAnsi="Times New Roman" w:cs="Times New Roman"/>
                <w:szCs w:val="21"/>
              </w:rPr>
              <w:t>信号分析基础</w:t>
            </w:r>
          </w:p>
        </w:tc>
        <w:tc>
          <w:tcPr>
            <w:tcW w:w="1701"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3</w:t>
            </w: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p>
        </w:tc>
        <w:tc>
          <w:tcPr>
            <w:tcW w:w="1853" w:type="dxa"/>
            <w:vAlign w:val="center"/>
          </w:tcPr>
          <w:p w:rsidR="00933609" w:rsidRPr="00655EBC" w:rsidRDefault="00933609" w:rsidP="00933609">
            <w:pPr>
              <w:jc w:val="center"/>
              <w:rPr>
                <w:rFonts w:ascii="Times New Roman" w:eastAsia="宋体" w:hAnsi="Times New Roman" w:cs="Times New Roman"/>
                <w:color w:val="FF0000"/>
                <w:szCs w:val="21"/>
              </w:rPr>
            </w:pPr>
            <w:r w:rsidRPr="00655EBC">
              <w:rPr>
                <w:rFonts w:ascii="Times New Roman" w:eastAsia="宋体" w:hAnsi="Times New Roman" w:cs="Times New Roman"/>
                <w:szCs w:val="21"/>
              </w:rPr>
              <w:t>4-2</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933609" w:rsidRPr="00655EBC" w:rsidRDefault="00933609" w:rsidP="00933609">
            <w:pPr>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8</w:t>
            </w:r>
          </w:p>
        </w:tc>
        <w:tc>
          <w:tcPr>
            <w:tcW w:w="3476" w:type="dxa"/>
            <w:vAlign w:val="center"/>
          </w:tcPr>
          <w:p w:rsidR="00933609" w:rsidRPr="00655EBC" w:rsidRDefault="00933609" w:rsidP="00933609">
            <w:pPr>
              <w:spacing w:line="380" w:lineRule="exact"/>
              <w:rPr>
                <w:rFonts w:ascii="Times New Roman" w:eastAsia="宋体" w:hAnsi="Times New Roman" w:cs="Times New Roman"/>
                <w:szCs w:val="24"/>
              </w:rPr>
            </w:pPr>
            <w:r w:rsidRPr="00655EBC">
              <w:rPr>
                <w:rFonts w:ascii="Times New Roman" w:eastAsia="宋体" w:hAnsi="Times New Roman" w:cs="Times New Roman"/>
                <w:szCs w:val="21"/>
              </w:rPr>
              <w:t>汽车常见物理量的测量</w:t>
            </w:r>
          </w:p>
        </w:tc>
        <w:tc>
          <w:tcPr>
            <w:tcW w:w="1701"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3</w:t>
            </w: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p>
        </w:tc>
        <w:tc>
          <w:tcPr>
            <w:tcW w:w="1853" w:type="dxa"/>
            <w:vAlign w:val="center"/>
          </w:tcPr>
          <w:p w:rsidR="00933609" w:rsidRPr="00655EBC" w:rsidRDefault="00933609" w:rsidP="00933609">
            <w:pPr>
              <w:jc w:val="center"/>
              <w:rPr>
                <w:rFonts w:ascii="Times New Roman" w:eastAsia="宋体" w:hAnsi="Times New Roman" w:cs="Times New Roman"/>
                <w:color w:val="FF0000"/>
                <w:szCs w:val="21"/>
              </w:rPr>
            </w:pPr>
            <w:r w:rsidRPr="00655EBC">
              <w:rPr>
                <w:rFonts w:ascii="Times New Roman" w:eastAsia="宋体" w:hAnsi="Times New Roman" w:cs="Times New Roman"/>
                <w:szCs w:val="21"/>
              </w:rPr>
              <w:t>4-2</w:t>
            </w:r>
            <w:r w:rsidRPr="00655EBC">
              <w:rPr>
                <w:rFonts w:ascii="Times New Roman" w:eastAsia="宋体" w:hAnsi="Times New Roman" w:cs="Times New Roman"/>
                <w:szCs w:val="21"/>
              </w:rPr>
              <w:t>、</w:t>
            </w:r>
            <w:r w:rsidRPr="00655EBC">
              <w:rPr>
                <w:rFonts w:ascii="Times New Roman" w:eastAsia="宋体" w:hAnsi="Times New Roman" w:cs="Times New Roman"/>
                <w:szCs w:val="21"/>
              </w:rPr>
              <w:t>5-1</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933609" w:rsidRPr="00655EBC" w:rsidTr="00933609">
        <w:tc>
          <w:tcPr>
            <w:tcW w:w="7770" w:type="dxa"/>
            <w:gridSpan w:val="4"/>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合计</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28</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r>
    </w:tbl>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784"/>
        <w:gridCol w:w="3568"/>
        <w:gridCol w:w="735"/>
        <w:gridCol w:w="1155"/>
        <w:gridCol w:w="840"/>
        <w:gridCol w:w="630"/>
      </w:tblGrid>
      <w:tr w:rsidR="00933609" w:rsidRPr="00655EBC" w:rsidTr="00933609">
        <w:tc>
          <w:tcPr>
            <w:tcW w:w="636" w:type="dxa"/>
            <w:shd w:val="clear" w:color="auto" w:fill="FFFFFF"/>
            <w:vAlign w:val="center"/>
          </w:tcPr>
          <w:p w:rsidR="00933609" w:rsidRPr="00655EBC" w:rsidRDefault="00933609" w:rsidP="00933609">
            <w:pPr>
              <w:jc w:val="center"/>
              <w:rPr>
                <w:rFonts w:ascii="Times New Roman" w:eastAsia="宋体" w:hAnsi="Times New Roman" w:cs="Times New Roman"/>
                <w:bCs/>
                <w:spacing w:val="-20"/>
                <w:szCs w:val="21"/>
              </w:rPr>
            </w:pPr>
            <w:r w:rsidRPr="00655EBC">
              <w:rPr>
                <w:rFonts w:ascii="Times New Roman" w:eastAsia="宋体" w:hAnsi="Times New Roman" w:cs="Times New Roman"/>
                <w:bCs/>
                <w:spacing w:val="-20"/>
                <w:szCs w:val="21"/>
              </w:rPr>
              <w:t>序号</w:t>
            </w:r>
          </w:p>
        </w:tc>
        <w:tc>
          <w:tcPr>
            <w:tcW w:w="1784" w:type="dxa"/>
            <w:shd w:val="clear" w:color="auto" w:fill="FFFFFF"/>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实验项目名称</w:t>
            </w:r>
          </w:p>
        </w:tc>
        <w:tc>
          <w:tcPr>
            <w:tcW w:w="3568" w:type="dxa"/>
            <w:shd w:val="clear" w:color="auto" w:fill="FFFFFF"/>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实验内容及要求</w:t>
            </w:r>
          </w:p>
        </w:tc>
        <w:tc>
          <w:tcPr>
            <w:tcW w:w="735" w:type="dxa"/>
            <w:shd w:val="clear" w:color="auto" w:fill="FFFFFF"/>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学时</w:t>
            </w:r>
          </w:p>
        </w:tc>
        <w:tc>
          <w:tcPr>
            <w:tcW w:w="1155" w:type="dxa"/>
            <w:shd w:val="clear" w:color="auto" w:fill="FFFFFF"/>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对毕业要求的支撑</w:t>
            </w:r>
          </w:p>
        </w:tc>
        <w:tc>
          <w:tcPr>
            <w:tcW w:w="840" w:type="dxa"/>
            <w:shd w:val="clear" w:color="auto" w:fill="FFFFFF"/>
            <w:tcMar>
              <w:left w:w="28" w:type="dxa"/>
              <w:right w:w="28" w:type="dxa"/>
            </w:tcMar>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bCs/>
                <w:szCs w:val="21"/>
              </w:rPr>
              <w:t>类型</w:t>
            </w:r>
          </w:p>
        </w:tc>
        <w:tc>
          <w:tcPr>
            <w:tcW w:w="630" w:type="dxa"/>
            <w:shd w:val="clear" w:color="auto" w:fill="FFFFFF"/>
            <w:tcMar>
              <w:left w:w="28" w:type="dxa"/>
              <w:right w:w="28" w:type="dxa"/>
            </w:tcMar>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备注</w:t>
            </w:r>
          </w:p>
        </w:tc>
      </w:tr>
      <w:tr w:rsidR="00933609" w:rsidRPr="00655EBC" w:rsidTr="00933609">
        <w:tc>
          <w:tcPr>
            <w:tcW w:w="636" w:type="dxa"/>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bCs/>
                <w:szCs w:val="21"/>
              </w:rPr>
              <w:t>1</w:t>
            </w:r>
          </w:p>
        </w:tc>
        <w:tc>
          <w:tcPr>
            <w:tcW w:w="1784" w:type="dxa"/>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bCs/>
                <w:szCs w:val="21"/>
              </w:rPr>
              <w:t>传感器认识实验</w:t>
            </w:r>
          </w:p>
        </w:tc>
        <w:tc>
          <w:tcPr>
            <w:tcW w:w="3568" w:type="dxa"/>
          </w:tcPr>
          <w:p w:rsidR="00933609" w:rsidRPr="00655EBC" w:rsidRDefault="00933609" w:rsidP="00933609">
            <w:pPr>
              <w:rPr>
                <w:rFonts w:ascii="Times New Roman" w:eastAsia="宋体" w:hAnsi="Times New Roman" w:cs="Times New Roman"/>
                <w:bCs/>
                <w:szCs w:val="21"/>
              </w:rPr>
            </w:pPr>
            <w:r w:rsidRPr="00655EBC">
              <w:rPr>
                <w:rFonts w:ascii="Times New Roman" w:eastAsia="宋体" w:hAnsi="Times New Roman" w:cs="Times New Roman"/>
                <w:kern w:val="0"/>
                <w:szCs w:val="24"/>
              </w:rPr>
              <w:t>了解汽车传感器类型、结构及组成，了解汽车传感器测量工作原理及特性，掌握各类传感器在汽车电控系统中的应用。</w:t>
            </w:r>
          </w:p>
        </w:tc>
        <w:tc>
          <w:tcPr>
            <w:tcW w:w="735" w:type="dxa"/>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bCs/>
                <w:szCs w:val="21"/>
              </w:rPr>
              <w:t>2</w:t>
            </w:r>
          </w:p>
        </w:tc>
        <w:tc>
          <w:tcPr>
            <w:tcW w:w="1155"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1-2</w:t>
            </w:r>
          </w:p>
          <w:p w:rsidR="00933609" w:rsidRPr="00655EBC" w:rsidRDefault="00933609" w:rsidP="00933609">
            <w:pPr>
              <w:jc w:val="center"/>
              <w:rPr>
                <w:rFonts w:ascii="Times New Roman" w:eastAsia="宋体" w:hAnsi="Times New Roman" w:cs="Times New Roman"/>
                <w:bCs/>
                <w:szCs w:val="21"/>
              </w:rPr>
            </w:pPr>
          </w:p>
        </w:tc>
        <w:tc>
          <w:tcPr>
            <w:tcW w:w="840" w:type="dxa"/>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bCs/>
                <w:szCs w:val="21"/>
              </w:rPr>
              <w:t>综合性</w:t>
            </w:r>
          </w:p>
        </w:tc>
        <w:tc>
          <w:tcPr>
            <w:tcW w:w="630" w:type="dxa"/>
            <w:tcMar>
              <w:left w:w="28" w:type="dxa"/>
              <w:right w:w="28" w:type="dxa"/>
            </w:tcMar>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必做</w:t>
            </w:r>
          </w:p>
        </w:tc>
      </w:tr>
      <w:tr w:rsidR="00933609" w:rsidRPr="00655EBC" w:rsidTr="00933609">
        <w:tc>
          <w:tcPr>
            <w:tcW w:w="636" w:type="dxa"/>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bCs/>
                <w:szCs w:val="21"/>
              </w:rPr>
              <w:t>2</w:t>
            </w:r>
          </w:p>
        </w:tc>
        <w:tc>
          <w:tcPr>
            <w:tcW w:w="1784" w:type="dxa"/>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bCs/>
                <w:szCs w:val="21"/>
              </w:rPr>
              <w:t>汽车发动机振动与噪声检测实验</w:t>
            </w:r>
          </w:p>
        </w:tc>
        <w:tc>
          <w:tcPr>
            <w:tcW w:w="3568" w:type="dxa"/>
          </w:tcPr>
          <w:p w:rsidR="00933609" w:rsidRPr="00655EBC" w:rsidRDefault="00933609" w:rsidP="00933609">
            <w:pPr>
              <w:rPr>
                <w:rFonts w:ascii="Times New Roman" w:eastAsia="宋体" w:hAnsi="Times New Roman" w:cs="Times New Roman"/>
                <w:bCs/>
                <w:szCs w:val="21"/>
              </w:rPr>
            </w:pPr>
            <w:r w:rsidRPr="00655EBC">
              <w:rPr>
                <w:rFonts w:ascii="Times New Roman" w:eastAsia="宋体" w:hAnsi="Times New Roman" w:cs="Times New Roman"/>
                <w:szCs w:val="21"/>
              </w:rPr>
              <w:t>掌握压电式振动加速度传感器、电容式声学电感器基本工作原理和检测方法</w:t>
            </w:r>
            <w:r w:rsidRPr="00655EBC">
              <w:rPr>
                <w:rFonts w:ascii="Times New Roman" w:eastAsia="宋体" w:hAnsi="Times New Roman" w:cs="Times New Roman"/>
                <w:kern w:val="0"/>
                <w:szCs w:val="21"/>
              </w:rPr>
              <w:t>，</w:t>
            </w:r>
            <w:r w:rsidRPr="00655EBC">
              <w:rPr>
                <w:rFonts w:ascii="Times New Roman" w:eastAsia="宋体" w:hAnsi="Times New Roman" w:cs="Times New Roman"/>
                <w:szCs w:val="21"/>
              </w:rPr>
              <w:t>掌握汽车发动机振动与噪声的检测方法</w:t>
            </w:r>
            <w:r w:rsidRPr="00655EBC">
              <w:rPr>
                <w:rFonts w:ascii="Times New Roman" w:eastAsia="宋体" w:hAnsi="Times New Roman" w:cs="Times New Roman"/>
                <w:kern w:val="0"/>
                <w:szCs w:val="24"/>
              </w:rPr>
              <w:t>。</w:t>
            </w:r>
          </w:p>
        </w:tc>
        <w:tc>
          <w:tcPr>
            <w:tcW w:w="735" w:type="dxa"/>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bCs/>
                <w:szCs w:val="21"/>
              </w:rPr>
              <w:t>2</w:t>
            </w:r>
          </w:p>
        </w:tc>
        <w:tc>
          <w:tcPr>
            <w:tcW w:w="1155" w:type="dxa"/>
            <w:vAlign w:val="center"/>
          </w:tcPr>
          <w:p w:rsidR="00933609" w:rsidRPr="00655EBC" w:rsidRDefault="00933609" w:rsidP="00933609">
            <w:pPr>
              <w:jc w:val="center"/>
              <w:rPr>
                <w:rFonts w:ascii="Times New Roman" w:eastAsia="宋体" w:hAnsi="Times New Roman" w:cs="Times New Roman"/>
                <w:bCs/>
                <w:color w:val="FF0000"/>
                <w:szCs w:val="21"/>
              </w:rPr>
            </w:pPr>
            <w:r w:rsidRPr="00655EBC">
              <w:rPr>
                <w:rFonts w:ascii="Times New Roman" w:eastAsia="宋体" w:hAnsi="Times New Roman" w:cs="Times New Roman"/>
                <w:szCs w:val="24"/>
              </w:rPr>
              <w:t>4-1</w:t>
            </w:r>
            <w:r w:rsidRPr="00655EBC">
              <w:rPr>
                <w:rFonts w:ascii="Times New Roman" w:eastAsia="宋体" w:hAnsi="Times New Roman" w:cs="Times New Roman"/>
                <w:szCs w:val="24"/>
              </w:rPr>
              <w:t>、</w:t>
            </w:r>
            <w:r w:rsidRPr="00655EBC">
              <w:rPr>
                <w:rFonts w:ascii="Times New Roman" w:eastAsia="宋体" w:hAnsi="Times New Roman" w:cs="Times New Roman"/>
                <w:szCs w:val="21"/>
              </w:rPr>
              <w:t>4-2</w:t>
            </w:r>
            <w:r w:rsidRPr="00655EBC">
              <w:rPr>
                <w:rFonts w:ascii="Times New Roman" w:eastAsia="宋体" w:hAnsi="Times New Roman" w:cs="Times New Roman"/>
                <w:szCs w:val="21"/>
              </w:rPr>
              <w:t>、</w:t>
            </w:r>
            <w:r w:rsidRPr="00655EBC">
              <w:rPr>
                <w:rFonts w:ascii="Times New Roman" w:eastAsia="宋体" w:hAnsi="Times New Roman" w:cs="Times New Roman"/>
                <w:szCs w:val="21"/>
              </w:rPr>
              <w:t>5-1</w:t>
            </w:r>
          </w:p>
        </w:tc>
        <w:tc>
          <w:tcPr>
            <w:tcW w:w="840" w:type="dxa"/>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综合性</w:t>
            </w:r>
          </w:p>
        </w:tc>
        <w:tc>
          <w:tcPr>
            <w:tcW w:w="630" w:type="dxa"/>
            <w:tcMar>
              <w:left w:w="28" w:type="dxa"/>
              <w:right w:w="28" w:type="dxa"/>
            </w:tcMar>
            <w:vAlign w:val="center"/>
          </w:tcPr>
          <w:p w:rsidR="00933609" w:rsidRPr="00655EBC" w:rsidRDefault="00933609" w:rsidP="00933609">
            <w:pPr>
              <w:jc w:val="center"/>
              <w:rPr>
                <w:rFonts w:ascii="Times New Roman" w:eastAsia="宋体" w:hAnsi="Times New Roman" w:cs="Times New Roman"/>
                <w:bCs/>
                <w:szCs w:val="21"/>
              </w:rPr>
            </w:pPr>
            <w:r w:rsidRPr="00655EBC">
              <w:rPr>
                <w:rFonts w:ascii="Times New Roman" w:eastAsia="宋体" w:hAnsi="Times New Roman" w:cs="Times New Roman"/>
                <w:bCs/>
                <w:szCs w:val="21"/>
              </w:rPr>
              <w:t>必做</w:t>
            </w:r>
          </w:p>
        </w:tc>
      </w:tr>
    </w:tbl>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五、课程实施</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把握重点与难点，循序渐进。对汽车传感器与测试技术涉及的常用传感器、测试系统特性、信号调理与处理及汽车常见物理量测量等模块知识重点讲授，灵活采用专题汇报、项目答辩讨论等教学方式，提高学生对汽车传感器、汽车测试系统特性等难点知识的综合应用能力。</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以课堂理论教学为主。多举一些生活中常见的传感器的实例，使课程更生动，让学生有直观的认识，对课程学习产生兴趣。同时理论教学紧密联系工程实际，结合课堂提问、讨论，调动学生学习主动性，引导、激励学生的学习积极性和自主性，使学生掌握汽车传感器与测试技术的专业知识模块与内容。</w:t>
      </w:r>
    </w:p>
    <w:p w:rsidR="00933609" w:rsidRPr="00655EBC" w:rsidRDefault="00933609" w:rsidP="00933609">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kern w:val="0"/>
          <w:sz w:val="24"/>
          <w:szCs w:val="24"/>
        </w:rPr>
        <w:t>（三）以问题为导入，利用多媒体课件与视频素材相结合，将抽象复杂的传感器结构及工作原理演示出来，让枯燥抽象的课程内容生动化、形象化，从而易于被学生接受和理解，提高课堂教学效果。</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（四）主要教学环节质量要求如表所示。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933609" w:rsidRPr="00655EBC" w:rsidTr="00933609">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773" w:type="dxa"/>
            <w:tcBorders>
              <w:top w:val="single" w:sz="8" w:space="0" w:color="auto"/>
              <w:left w:val="single" w:sz="8" w:space="0" w:color="auto"/>
              <w:right w:val="single" w:sz="8" w:space="0" w:color="auto"/>
            </w:tcBorders>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933609" w:rsidRPr="00655EBC" w:rsidTr="00933609">
        <w:trPr>
          <w:jc w:val="center"/>
        </w:trPr>
        <w:tc>
          <w:tcPr>
            <w:tcW w:w="636" w:type="dxa"/>
            <w:tcBorders>
              <w:left w:val="single" w:sz="8" w:space="0" w:color="auto"/>
            </w:tcBorders>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691" w:type="dxa"/>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773"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）掌握本课程教学大纲内容，严格按照教学大纲要求进行课程教学内容的组织。</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）熟悉教材各章节，借助专业书籍资料，并依据教学大纲编写授课计</w:t>
            </w:r>
            <w:r w:rsidRPr="00655EBC">
              <w:rPr>
                <w:rFonts w:ascii="Times New Roman" w:eastAsia="宋体" w:hAnsi="Times New Roman" w:cs="Times New Roman"/>
                <w:szCs w:val="21"/>
              </w:rPr>
              <w:lastRenderedPageBreak/>
              <w:t>划，编写每次授课的教案。教案内容包括章节标题、教学目的、教法设计、课堂类型、时间分配、授课内容、课后作业、教学效果分析等方面。</w:t>
            </w:r>
          </w:p>
          <w:p w:rsidR="00933609" w:rsidRPr="00655EBC" w:rsidRDefault="00933609" w:rsidP="00933609">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）根据各部分教学内容，构思授课思路、技巧，选择合适的教学方法。</w:t>
            </w:r>
          </w:p>
        </w:tc>
      </w:tr>
      <w:tr w:rsidR="00933609" w:rsidRPr="00655EBC" w:rsidTr="00933609">
        <w:trPr>
          <w:jc w:val="center"/>
        </w:trPr>
        <w:tc>
          <w:tcPr>
            <w:tcW w:w="636" w:type="dxa"/>
            <w:tcBorders>
              <w:left w:val="single" w:sz="8" w:space="0" w:color="auto"/>
            </w:tcBorders>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691" w:type="dxa"/>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773"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）要点准确、推理正确、条理清晰、重点突出，能够理论联系实际，熟练地解答和讲解例题。</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）采用多种教学方式（如启发式教学、案例分析教学、讨论式教学、多媒体示范教学等），注重培养学生发现、分析和解决问题的能力。</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）能够采用现代信息技术辅助教学。</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）表达方式应能便于学生理解、接受，力求形象生动，使学生在掌握知识的过程中，保持较为浓厚的学习兴趣。</w:t>
            </w:r>
          </w:p>
        </w:tc>
      </w:tr>
      <w:tr w:rsidR="00933609" w:rsidRPr="00655EBC" w:rsidTr="00933609">
        <w:trPr>
          <w:jc w:val="center"/>
        </w:trPr>
        <w:tc>
          <w:tcPr>
            <w:tcW w:w="636" w:type="dxa"/>
            <w:tcBorders>
              <w:left w:val="single" w:sz="8" w:space="0" w:color="auto"/>
            </w:tcBorders>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691" w:type="dxa"/>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773"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学生必须完成规定数量的作业，作业必须达到以下基本要求：</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）按时按量完成作业，不缺交，不抄袭。</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）书写规范、清晰。</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）解题方法和步骤正确。</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教师批改和讲评作业要求如下：</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）学生的作业要按时全部批改，并及时进行讲评。</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）教师批改和讲评作业要认真、细致，按百分制评定成绩并写明日期。</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）学生作业的平均成绩应作为本课程总评成绩中平时成绩的重要组成部分。</w:t>
            </w:r>
          </w:p>
        </w:tc>
      </w:tr>
      <w:tr w:rsidR="00933609" w:rsidRPr="00655EBC" w:rsidTr="00933609">
        <w:trPr>
          <w:jc w:val="center"/>
        </w:trPr>
        <w:tc>
          <w:tcPr>
            <w:tcW w:w="636" w:type="dxa"/>
            <w:tcBorders>
              <w:left w:val="single" w:sz="8" w:space="0" w:color="auto"/>
            </w:tcBorders>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691" w:type="dxa"/>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773"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933609" w:rsidRPr="00655EBC" w:rsidTr="00933609">
        <w:trPr>
          <w:jc w:val="center"/>
        </w:trPr>
        <w:tc>
          <w:tcPr>
            <w:tcW w:w="636" w:type="dxa"/>
            <w:tcBorders>
              <w:left w:val="single" w:sz="8" w:space="0" w:color="auto"/>
            </w:tcBorders>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691" w:type="dxa"/>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773"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本课程考核的方式为闭卷笔试。考试采取教考分离，监考由学院统一安排。有下列情况之一者，总评成绩为不及格：</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）缺交作业次数达</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）缺课次数达本学期总授课学时的</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tc>
      </w:tr>
    </w:tbl>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六、课程考核</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（一）课程考核包括期末考试、平时及作业考核和实验考核等，期末考试采用开卷考试方式。</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×20% +</w:t>
      </w:r>
      <w:r w:rsidRPr="00655EBC">
        <w:rPr>
          <w:rFonts w:ascii="Times New Roman" w:eastAsia="宋体" w:hAnsi="Times New Roman" w:cs="Times New Roman"/>
          <w:sz w:val="24"/>
          <w:szCs w:val="24"/>
        </w:rPr>
        <w:t>实验（实践）成绩</w:t>
      </w:r>
      <w:r w:rsidRPr="00655EBC">
        <w:rPr>
          <w:rFonts w:ascii="Times New Roman" w:eastAsia="宋体" w:hAnsi="Times New Roman" w:cs="Times New Roman"/>
          <w:sz w:val="24"/>
          <w:szCs w:val="24"/>
        </w:rPr>
        <w:t>×20%+</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×60%</w:t>
      </w:r>
      <w:r w:rsidRPr="00655EBC">
        <w:rPr>
          <w:rFonts w:ascii="Times New Roman" w:eastAsia="宋体" w:hAnsi="Times New Roman" w:cs="Times New Roman"/>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933609" w:rsidRPr="00655EBC" w:rsidTr="00933609">
        <w:tc>
          <w:tcPr>
            <w:tcW w:w="1044" w:type="dxa"/>
            <w:shd w:val="clear" w:color="auto" w:fill="FFFFFF"/>
            <w:tcMar>
              <w:left w:w="57" w:type="dxa"/>
              <w:right w:w="57" w:type="dxa"/>
            </w:tcMar>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成绩组成</w:t>
            </w:r>
          </w:p>
        </w:tc>
        <w:tc>
          <w:tcPr>
            <w:tcW w:w="1565" w:type="dxa"/>
            <w:shd w:val="clear" w:color="auto" w:fill="FFFFFF"/>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808" w:type="dxa"/>
            <w:shd w:val="clear" w:color="auto" w:fill="FFFFFF"/>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410" w:type="dxa"/>
            <w:shd w:val="clear" w:color="auto" w:fill="FFFFFF"/>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470" w:type="dxa"/>
            <w:shd w:val="clear" w:color="auto" w:fill="FFFFFF"/>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对应的毕业要求指标点</w:t>
            </w:r>
          </w:p>
        </w:tc>
      </w:tr>
      <w:tr w:rsidR="00933609" w:rsidRPr="00655EBC" w:rsidTr="00933609">
        <w:trPr>
          <w:trHeight w:val="550"/>
        </w:trPr>
        <w:tc>
          <w:tcPr>
            <w:tcW w:w="1044" w:type="dxa"/>
            <w:vMerge w:val="restart"/>
            <w:tcMar>
              <w:left w:w="57" w:type="dxa"/>
              <w:right w:w="57" w:type="dxa"/>
            </w:tcMar>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平时成绩</w:t>
            </w:r>
          </w:p>
        </w:tc>
        <w:tc>
          <w:tcPr>
            <w:tcW w:w="1565"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日常出勤</w:t>
            </w:r>
          </w:p>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课堂表现</w:t>
            </w:r>
          </w:p>
        </w:tc>
        <w:tc>
          <w:tcPr>
            <w:tcW w:w="808"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 10%</w:t>
            </w:r>
          </w:p>
        </w:tc>
        <w:tc>
          <w:tcPr>
            <w:tcW w:w="4410" w:type="dxa"/>
            <w:vAlign w:val="center"/>
          </w:tcPr>
          <w:p w:rsidR="00933609" w:rsidRPr="00655EBC" w:rsidRDefault="00933609" w:rsidP="00933609">
            <w:pPr>
              <w:rPr>
                <w:rFonts w:ascii="Times New Roman" w:eastAsia="宋体" w:hAnsi="Times New Roman" w:cs="Times New Roman"/>
                <w:szCs w:val="21"/>
              </w:rPr>
            </w:pPr>
            <w:r w:rsidRPr="00655EBC">
              <w:rPr>
                <w:rFonts w:ascii="Times New Roman" w:eastAsia="宋体" w:hAnsi="Times New Roman" w:cs="Times New Roman"/>
                <w:szCs w:val="21"/>
              </w:rPr>
              <w:t>日常出勤、课堂表现均按百分制评分，以日常出勤为基本评分标准，因大课堂教学，学生人数众多，课堂表现不能每位同学面面俱到，故将课堂表现酌情附加到日常出勤当中，总评后</w:t>
            </w:r>
            <w:r w:rsidRPr="00655EBC">
              <w:rPr>
                <w:rFonts w:ascii="Times New Roman" w:eastAsia="宋体" w:hAnsi="Times New Roman" w:cs="Times New Roman"/>
                <w:szCs w:val="21"/>
              </w:rPr>
              <w:lastRenderedPageBreak/>
              <w:t>折算成</w:t>
            </w:r>
            <w:r w:rsidRPr="00655EBC">
              <w:rPr>
                <w:rFonts w:ascii="Times New Roman" w:eastAsia="宋体" w:hAnsi="Times New Roman" w:cs="Times New Roman"/>
                <w:szCs w:val="21"/>
              </w:rPr>
              <w:t>10%</w:t>
            </w:r>
            <w:r w:rsidRPr="00655EBC">
              <w:rPr>
                <w:rFonts w:ascii="Times New Roman" w:eastAsia="宋体" w:hAnsi="Times New Roman" w:cs="Times New Roman"/>
                <w:szCs w:val="21"/>
              </w:rPr>
              <w:t>计入课程总成绩。</w:t>
            </w:r>
          </w:p>
        </w:tc>
        <w:tc>
          <w:tcPr>
            <w:tcW w:w="147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1-2</w:t>
            </w:r>
          </w:p>
          <w:p w:rsidR="00933609" w:rsidRPr="00655EBC" w:rsidRDefault="00933609" w:rsidP="00933609">
            <w:pPr>
              <w:jc w:val="center"/>
              <w:rPr>
                <w:rFonts w:ascii="Times New Roman" w:eastAsia="宋体" w:hAnsi="Times New Roman" w:cs="Times New Roman"/>
                <w:szCs w:val="24"/>
              </w:rPr>
            </w:pPr>
          </w:p>
        </w:tc>
      </w:tr>
      <w:tr w:rsidR="00933609" w:rsidRPr="00655EBC" w:rsidTr="00933609">
        <w:trPr>
          <w:trHeight w:val="550"/>
        </w:trPr>
        <w:tc>
          <w:tcPr>
            <w:tcW w:w="1044" w:type="dxa"/>
            <w:vMerge/>
            <w:tcMar>
              <w:left w:w="57" w:type="dxa"/>
              <w:right w:w="57" w:type="dxa"/>
            </w:tcMar>
            <w:vAlign w:val="center"/>
          </w:tcPr>
          <w:p w:rsidR="00933609" w:rsidRPr="00655EBC" w:rsidRDefault="00933609" w:rsidP="00933609">
            <w:pPr>
              <w:jc w:val="center"/>
              <w:rPr>
                <w:rFonts w:ascii="Times New Roman" w:eastAsia="宋体" w:hAnsi="Times New Roman" w:cs="Times New Roman"/>
                <w:szCs w:val="24"/>
              </w:rPr>
            </w:pPr>
          </w:p>
        </w:tc>
        <w:tc>
          <w:tcPr>
            <w:tcW w:w="1565"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课外作业</w:t>
            </w:r>
          </w:p>
        </w:tc>
        <w:tc>
          <w:tcPr>
            <w:tcW w:w="808"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10%</w:t>
            </w:r>
          </w:p>
        </w:tc>
        <w:tc>
          <w:tcPr>
            <w:tcW w:w="4410" w:type="dxa"/>
            <w:vAlign w:val="center"/>
          </w:tcPr>
          <w:p w:rsidR="00933609" w:rsidRPr="00655EBC" w:rsidRDefault="00933609" w:rsidP="00933609">
            <w:pPr>
              <w:rPr>
                <w:rFonts w:ascii="Times New Roman" w:eastAsia="宋体" w:hAnsi="Times New Roman" w:cs="Times New Roman"/>
                <w:szCs w:val="21"/>
              </w:rPr>
            </w:pPr>
            <w:r w:rsidRPr="00655EBC">
              <w:rPr>
                <w:rFonts w:ascii="Times New Roman" w:eastAsia="宋体" w:hAnsi="Times New Roman" w:cs="Times New Roman"/>
                <w:szCs w:val="21"/>
              </w:rPr>
              <w:t>课外作业布置</w:t>
            </w:r>
            <w:r w:rsidRPr="00655EBC">
              <w:rPr>
                <w:rFonts w:ascii="Times New Roman" w:eastAsia="宋体" w:hAnsi="Times New Roman" w:cs="Times New Roman"/>
                <w:szCs w:val="21"/>
              </w:rPr>
              <w:t>3~4</w:t>
            </w:r>
            <w:r w:rsidRPr="00655EBC">
              <w:rPr>
                <w:rFonts w:ascii="Times New Roman" w:eastAsia="宋体" w:hAnsi="Times New Roman" w:cs="Times New Roman"/>
                <w:szCs w:val="21"/>
              </w:rPr>
              <w:t>次，</w:t>
            </w:r>
            <w:r w:rsidRPr="00655EBC">
              <w:rPr>
                <w:rFonts w:ascii="Times New Roman" w:eastAsia="宋体" w:hAnsi="Times New Roman" w:cs="Times New Roman"/>
                <w:szCs w:val="24"/>
              </w:rPr>
              <w:t>完成</w:t>
            </w:r>
            <w:r w:rsidRPr="00655EBC">
              <w:rPr>
                <w:rFonts w:ascii="Times New Roman" w:eastAsia="宋体" w:hAnsi="Times New Roman" w:cs="Times New Roman"/>
                <w:szCs w:val="24"/>
              </w:rPr>
              <w:t>15~20</w:t>
            </w:r>
            <w:r w:rsidRPr="00655EBC">
              <w:rPr>
                <w:rFonts w:ascii="Times New Roman" w:eastAsia="宋体" w:hAnsi="Times New Roman" w:cs="Times New Roman"/>
                <w:szCs w:val="24"/>
              </w:rPr>
              <w:t>个习题，主要考核学生对每节课知识点的复习、理解和掌握程度</w:t>
            </w:r>
            <w:r w:rsidRPr="00655EBC">
              <w:rPr>
                <w:rFonts w:ascii="Times New Roman" w:eastAsia="宋体" w:hAnsi="Times New Roman" w:cs="Times New Roman"/>
                <w:szCs w:val="21"/>
              </w:rPr>
              <w:t>，每次课外作业按百分制评分，总评后折算成</w:t>
            </w:r>
            <w:r w:rsidRPr="00655EBC">
              <w:rPr>
                <w:rFonts w:ascii="Times New Roman" w:eastAsia="宋体" w:hAnsi="Times New Roman" w:cs="Times New Roman"/>
                <w:szCs w:val="21"/>
              </w:rPr>
              <w:t>10%</w:t>
            </w:r>
            <w:r w:rsidRPr="00655EBC">
              <w:rPr>
                <w:rFonts w:ascii="Times New Roman" w:eastAsia="宋体" w:hAnsi="Times New Roman" w:cs="Times New Roman"/>
                <w:szCs w:val="21"/>
              </w:rPr>
              <w:t>计入课程总成绩。</w:t>
            </w:r>
          </w:p>
        </w:tc>
        <w:tc>
          <w:tcPr>
            <w:tcW w:w="147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4-1</w:t>
            </w:r>
          </w:p>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5-1</w:t>
            </w:r>
          </w:p>
          <w:p w:rsidR="00933609" w:rsidRPr="00655EBC" w:rsidRDefault="00933609" w:rsidP="00933609">
            <w:pPr>
              <w:jc w:val="center"/>
              <w:rPr>
                <w:rFonts w:ascii="Times New Roman" w:eastAsia="宋体" w:hAnsi="Times New Roman" w:cs="Times New Roman"/>
                <w:szCs w:val="21"/>
              </w:rPr>
            </w:pPr>
          </w:p>
        </w:tc>
      </w:tr>
      <w:tr w:rsidR="00933609" w:rsidRPr="00655EBC" w:rsidTr="00933609">
        <w:trPr>
          <w:trHeight w:val="702"/>
        </w:trPr>
        <w:tc>
          <w:tcPr>
            <w:tcW w:w="1044" w:type="dxa"/>
            <w:tcMar>
              <w:left w:w="57" w:type="dxa"/>
              <w:right w:w="57" w:type="dxa"/>
            </w:tcMar>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实验成绩</w:t>
            </w:r>
          </w:p>
        </w:tc>
        <w:tc>
          <w:tcPr>
            <w:tcW w:w="1565"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课程</w:t>
            </w:r>
          </w:p>
        </w:tc>
        <w:tc>
          <w:tcPr>
            <w:tcW w:w="808"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 20% </w:t>
            </w:r>
          </w:p>
        </w:tc>
        <w:tc>
          <w:tcPr>
            <w:tcW w:w="4410" w:type="dxa"/>
            <w:vAlign w:val="center"/>
          </w:tcPr>
          <w:p w:rsidR="00933609" w:rsidRPr="00655EBC" w:rsidRDefault="00933609" w:rsidP="0093360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完成</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个实验，主要考核学生应用基础知识进行工程测试实验，并对实验结果进行分析与评价的能力。每个实验按百分制分别给出预习、操作和实验报告的成绩，平均后得到该实验的成绩。</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个实验成绩平均后得到实验总评成绩并按</w:t>
            </w:r>
            <w:r w:rsidRPr="00655EBC">
              <w:rPr>
                <w:rFonts w:ascii="Times New Roman" w:eastAsia="宋体" w:hAnsi="Times New Roman" w:cs="Times New Roman"/>
                <w:color w:val="000000"/>
                <w:szCs w:val="21"/>
              </w:rPr>
              <w:t>20%</w:t>
            </w:r>
            <w:r w:rsidRPr="00655EBC">
              <w:rPr>
                <w:rFonts w:ascii="Times New Roman" w:eastAsia="宋体" w:hAnsi="Times New Roman" w:cs="Times New Roman"/>
                <w:color w:val="000000"/>
                <w:szCs w:val="21"/>
              </w:rPr>
              <w:t>计入课程总成绩。</w:t>
            </w:r>
          </w:p>
        </w:tc>
        <w:tc>
          <w:tcPr>
            <w:tcW w:w="147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1-2</w:t>
            </w:r>
          </w:p>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4-1</w:t>
            </w:r>
          </w:p>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4-2</w:t>
            </w:r>
          </w:p>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1"/>
              </w:rPr>
              <w:t>5-1</w:t>
            </w:r>
          </w:p>
        </w:tc>
      </w:tr>
      <w:tr w:rsidR="00933609" w:rsidRPr="00655EBC" w:rsidTr="00933609">
        <w:trPr>
          <w:trHeight w:val="702"/>
        </w:trPr>
        <w:tc>
          <w:tcPr>
            <w:tcW w:w="1044" w:type="dxa"/>
            <w:tcMar>
              <w:left w:w="57" w:type="dxa"/>
              <w:right w:w="57" w:type="dxa"/>
            </w:tcMar>
            <w:vAlign w:val="center"/>
          </w:tcPr>
          <w:p w:rsidR="00933609" w:rsidRPr="00655EBC" w:rsidRDefault="00933609" w:rsidP="00933609">
            <w:pPr>
              <w:jc w:val="center"/>
              <w:rPr>
                <w:rFonts w:ascii="Times New Roman" w:eastAsia="宋体" w:hAnsi="Times New Roman" w:cs="Times New Roman"/>
                <w:color w:val="FF0000"/>
                <w:szCs w:val="24"/>
              </w:rPr>
            </w:pPr>
            <w:r w:rsidRPr="00655EBC">
              <w:rPr>
                <w:rFonts w:ascii="Times New Roman" w:eastAsia="宋体" w:hAnsi="Times New Roman" w:cs="Times New Roman"/>
                <w:szCs w:val="24"/>
              </w:rPr>
              <w:t>期末考试成绩</w:t>
            </w:r>
          </w:p>
        </w:tc>
        <w:tc>
          <w:tcPr>
            <w:tcW w:w="1565"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期末考试</w:t>
            </w:r>
          </w:p>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卷面成绩</w:t>
            </w:r>
          </w:p>
        </w:tc>
        <w:tc>
          <w:tcPr>
            <w:tcW w:w="808"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 60% </w:t>
            </w:r>
          </w:p>
        </w:tc>
        <w:tc>
          <w:tcPr>
            <w:tcW w:w="4410" w:type="dxa"/>
            <w:vAlign w:val="center"/>
          </w:tcPr>
          <w:p w:rsidR="00933609" w:rsidRPr="00655EBC" w:rsidRDefault="00933609" w:rsidP="0093360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试卷题型包括填空题、判断题、选择题、简答题、综合分析题等，以卷面成绩的</w:t>
            </w:r>
            <w:r w:rsidRPr="00655EBC">
              <w:rPr>
                <w:rFonts w:ascii="Times New Roman" w:eastAsia="宋体" w:hAnsi="Times New Roman" w:cs="Times New Roman"/>
                <w:color w:val="000000"/>
                <w:szCs w:val="21"/>
              </w:rPr>
              <w:t>70%</w:t>
            </w:r>
            <w:r w:rsidRPr="00655EBC">
              <w:rPr>
                <w:rFonts w:ascii="Times New Roman" w:eastAsia="宋体" w:hAnsi="Times New Roman" w:cs="Times New Roman"/>
                <w:color w:val="000000"/>
                <w:szCs w:val="21"/>
              </w:rPr>
              <w:t>计入课程总成绩。</w:t>
            </w:r>
          </w:p>
        </w:tc>
        <w:tc>
          <w:tcPr>
            <w:tcW w:w="147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1-2</w:t>
            </w:r>
          </w:p>
          <w:p w:rsidR="00933609" w:rsidRPr="00655EBC" w:rsidRDefault="00933609" w:rsidP="00933609">
            <w:pPr>
              <w:jc w:val="center"/>
              <w:rPr>
                <w:rFonts w:ascii="Times New Roman" w:eastAsia="楷体" w:hAnsi="Times New Roman" w:cs="Times New Roman"/>
                <w:szCs w:val="21"/>
              </w:rPr>
            </w:pPr>
            <w:r w:rsidRPr="00655EBC">
              <w:rPr>
                <w:rFonts w:ascii="Times New Roman" w:eastAsia="楷体" w:hAnsi="Times New Roman" w:cs="Times New Roman"/>
                <w:szCs w:val="21"/>
              </w:rPr>
              <w:t>4</w:t>
            </w:r>
            <w:r w:rsidRPr="00655EBC">
              <w:rPr>
                <w:rFonts w:ascii="Times New Roman" w:eastAsia="宋体" w:hAnsi="Times New Roman" w:cs="Times New Roman"/>
                <w:szCs w:val="21"/>
              </w:rPr>
              <w:t>-</w:t>
            </w:r>
            <w:r w:rsidRPr="00655EBC">
              <w:rPr>
                <w:rFonts w:ascii="Times New Roman" w:eastAsia="楷体" w:hAnsi="Times New Roman" w:cs="Times New Roman"/>
                <w:szCs w:val="21"/>
              </w:rPr>
              <w:t>1</w:t>
            </w:r>
          </w:p>
          <w:p w:rsidR="00933609" w:rsidRPr="00655EBC" w:rsidRDefault="00933609" w:rsidP="00933609">
            <w:pPr>
              <w:jc w:val="center"/>
              <w:rPr>
                <w:rFonts w:ascii="Times New Roman" w:eastAsia="宋体" w:hAnsi="Times New Roman" w:cs="Times New Roman"/>
                <w:color w:val="FF0000"/>
                <w:szCs w:val="24"/>
              </w:rPr>
            </w:pPr>
            <w:r w:rsidRPr="00655EBC">
              <w:rPr>
                <w:rFonts w:ascii="Times New Roman" w:eastAsia="楷体" w:hAnsi="Times New Roman" w:cs="Times New Roman"/>
                <w:szCs w:val="21"/>
              </w:rPr>
              <w:t>4-2</w:t>
            </w:r>
          </w:p>
        </w:tc>
      </w:tr>
    </w:tbl>
    <w:p w:rsidR="00933609" w:rsidRPr="00655EBC" w:rsidRDefault="00933609" w:rsidP="00933609">
      <w:pPr>
        <w:spacing w:line="360" w:lineRule="auto"/>
        <w:ind w:firstLineChars="200" w:firstLine="480"/>
        <w:rPr>
          <w:rFonts w:ascii="Times New Roman" w:eastAsia="宋体" w:hAnsi="Times New Roman" w:cs="Times New Roman"/>
          <w:kern w:val="0"/>
          <w:position w:val="-22"/>
          <w:szCs w:val="21"/>
        </w:rPr>
      </w:pPr>
      <w:r w:rsidRPr="00655EBC">
        <w:rPr>
          <w:rFonts w:ascii="Times New Roman" w:eastAsia="宋体" w:hAnsi="Times New Roman" w:cs="Times New Roman"/>
          <w:sz w:val="24"/>
        </w:rPr>
        <w:t>（三）课程总目标需大于等于</w:t>
      </w:r>
      <w:r w:rsidRPr="00655EBC">
        <w:rPr>
          <w:rFonts w:ascii="Times New Roman" w:eastAsia="宋体" w:hAnsi="Times New Roman" w:cs="Times New Roman"/>
          <w:sz w:val="24"/>
        </w:rPr>
        <w:t>0.6</w:t>
      </w:r>
      <w:r w:rsidRPr="00655EBC">
        <w:rPr>
          <w:rFonts w:ascii="Times New Roman" w:eastAsia="宋体" w:hAnsi="Times New Roman" w:cs="Times New Roman"/>
          <w:sz w:val="24"/>
        </w:rPr>
        <w:t>，否则总评成绩不及格，需要补考或重修。每个课程目标达成度计算方法如下：</w:t>
      </w:r>
    </w:p>
    <w:p w:rsidR="00933609" w:rsidRPr="00655EBC" w:rsidRDefault="00B05986" w:rsidP="00933609">
      <w:pPr>
        <w:spacing w:line="360" w:lineRule="auto"/>
        <w:ind w:firstLineChars="200" w:firstLine="420"/>
        <w:rPr>
          <w:rFonts w:ascii="Times New Roman" w:eastAsia="宋体" w:hAnsi="Times New Roman" w:cs="Times New Roman"/>
          <w:kern w:val="0"/>
          <w:position w:val="-22"/>
          <w:szCs w:val="21"/>
        </w:rPr>
      </w:pPr>
      <w:r>
        <w:rPr>
          <w:rFonts w:ascii="Times New Roman" w:eastAsia="宋体" w:hAnsi="Times New Roman" w:cs="Times New Roman"/>
          <w:kern w:val="0"/>
          <w:position w:val="-22"/>
          <w:szCs w:val="21"/>
        </w:rPr>
        <w:object w:dxaOrig="1440" w:dyaOrig="1440">
          <v:shape id="_x0000_s1042" type="#_x0000_t75" style="position:absolute;left:0;text-align:left;margin-left:59.25pt;margin-top:1.75pt;width:252.35pt;height:32.7pt;z-index:251688960">
            <v:imagedata r:id="rId83" o:title=""/>
            <w10:wrap type="square"/>
          </v:shape>
          <o:OLEObject Type="Embed" ProgID="Equation.3" ShapeID="_x0000_s1042" DrawAspect="Content" ObjectID="_1639293584" r:id="rId87">
            <o:FieldCodes>\* MERGEFORMAT</o:FieldCodes>
          </o:OLEObject>
        </w:object>
      </w:r>
    </w:p>
    <w:p w:rsidR="00933609" w:rsidRPr="00655EBC" w:rsidRDefault="00933609" w:rsidP="00933609">
      <w:pPr>
        <w:spacing w:line="360" w:lineRule="auto"/>
        <w:rPr>
          <w:rFonts w:ascii="Times New Roman" w:eastAsia="宋体" w:hAnsi="Times New Roman" w:cs="Times New Roman"/>
          <w:sz w:val="24"/>
        </w:rPr>
      </w:pPr>
    </w:p>
    <w:p w:rsidR="00933609" w:rsidRPr="00655EBC" w:rsidRDefault="00933609" w:rsidP="00933609">
      <w:pPr>
        <w:spacing w:line="360" w:lineRule="auto"/>
        <w:rPr>
          <w:rFonts w:ascii="Times New Roman" w:eastAsia="宋体" w:hAnsi="Times New Roman" w:cs="Times New Roman"/>
          <w:sz w:val="24"/>
        </w:rPr>
      </w:pPr>
      <w:r w:rsidRPr="00655EBC">
        <w:rPr>
          <w:rFonts w:ascii="Times New Roman" w:eastAsia="宋体" w:hAnsi="Times New Roman" w:cs="Times New Roman"/>
          <w:sz w:val="24"/>
        </w:rPr>
        <w:t>式中：</w:t>
      </w:r>
      <w:r w:rsidRPr="00655EBC">
        <w:rPr>
          <w:rFonts w:ascii="Times New Roman" w:eastAsia="宋体" w:hAnsi="Times New Roman" w:cs="Times New Roman"/>
          <w:sz w:val="24"/>
        </w:rPr>
        <w:t>Ai=</w:t>
      </w:r>
      <w:r w:rsidRPr="00655EBC">
        <w:rPr>
          <w:rFonts w:ascii="Times New Roman" w:eastAsia="宋体" w:hAnsi="Times New Roman" w:cs="Times New Roman"/>
          <w:sz w:val="24"/>
        </w:rPr>
        <w:t>平时成绩占总评成绩的权重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在平时成绩中的权重，</w:t>
      </w:r>
    </w:p>
    <w:p w:rsidR="00933609" w:rsidRPr="00655EBC" w:rsidRDefault="00933609" w:rsidP="00933609">
      <w:pPr>
        <w:spacing w:line="360" w:lineRule="auto"/>
        <w:ind w:firstLineChars="300" w:firstLine="720"/>
        <w:rPr>
          <w:rFonts w:ascii="Times New Roman" w:eastAsia="宋体" w:hAnsi="Times New Roman" w:cs="Times New Roman"/>
          <w:sz w:val="24"/>
        </w:rPr>
      </w:pPr>
      <w:r w:rsidRPr="00655EBC">
        <w:rPr>
          <w:rFonts w:ascii="Times New Roman" w:eastAsia="宋体" w:hAnsi="Times New Roman" w:cs="Times New Roman"/>
          <w:sz w:val="24"/>
        </w:rPr>
        <w:t>Bi =</w:t>
      </w:r>
      <w:r w:rsidRPr="00655EBC">
        <w:rPr>
          <w:rFonts w:ascii="Times New Roman" w:eastAsia="宋体" w:hAnsi="Times New Roman" w:cs="Times New Roman"/>
          <w:sz w:val="24"/>
        </w:rPr>
        <w:t>期末成绩占总评成绩的权重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在期末成绩中的权重。</w:t>
      </w:r>
    </w:p>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七、有关说明</w:t>
      </w:r>
    </w:p>
    <w:p w:rsidR="00933609" w:rsidRPr="00655EBC" w:rsidRDefault="00933609" w:rsidP="00933609">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rPr>
        <w:t>本课程根据学生作业、课堂讨论、实验环节、平时考核情况和学生、教学督导等的反馈，及时对教学中的不足之处进行改进，并在下一轮课程教学中整改完善，确保相应毕业要求指标点达成。</w:t>
      </w:r>
    </w:p>
    <w:p w:rsidR="00933609" w:rsidRPr="00655EBC" w:rsidRDefault="00933609" w:rsidP="00933609">
      <w:pPr>
        <w:spacing w:line="300" w:lineRule="auto"/>
        <w:ind w:firstLine="480"/>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933609" w:rsidRPr="00655EBC" w:rsidRDefault="00933609" w:rsidP="00933609">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1</w:t>
      </w:r>
      <w:r w:rsidRPr="00655EBC">
        <w:rPr>
          <w:rFonts w:ascii="Times New Roman" w:eastAsia="宋体" w:hAnsi="Times New Roman" w:cs="Times New Roman"/>
          <w:kern w:val="0"/>
          <w:sz w:val="24"/>
          <w:szCs w:val="21"/>
        </w:rPr>
        <w:t>）《汽车测试技术》</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樊继东、贺焕利主编</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机械工业出版社</w:t>
      </w:r>
      <w:r w:rsidRPr="00655EBC">
        <w:rPr>
          <w:rFonts w:ascii="Times New Roman" w:eastAsia="宋体" w:hAnsi="Times New Roman" w:cs="Times New Roman"/>
          <w:kern w:val="0"/>
          <w:sz w:val="24"/>
          <w:szCs w:val="21"/>
        </w:rPr>
        <w:t>.2017.06.</w:t>
      </w:r>
    </w:p>
    <w:p w:rsidR="00933609" w:rsidRPr="00655EBC" w:rsidRDefault="00933609" w:rsidP="00933609">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2</w:t>
      </w:r>
      <w:r w:rsidRPr="00655EBC">
        <w:rPr>
          <w:rFonts w:ascii="Times New Roman" w:eastAsia="宋体" w:hAnsi="Times New Roman" w:cs="Times New Roman"/>
          <w:kern w:val="0"/>
          <w:sz w:val="24"/>
          <w:szCs w:val="21"/>
        </w:rPr>
        <w:t>）《汽车测试技术及传感器》</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冯俊萍主编</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重庆大学出版社</w:t>
      </w:r>
      <w:r w:rsidRPr="00655EBC">
        <w:rPr>
          <w:rFonts w:ascii="Times New Roman" w:eastAsia="宋体" w:hAnsi="Times New Roman" w:cs="Times New Roman"/>
          <w:kern w:val="0"/>
          <w:sz w:val="24"/>
          <w:szCs w:val="21"/>
        </w:rPr>
        <w:t>.2013.08.</w:t>
      </w:r>
    </w:p>
    <w:p w:rsidR="00933609" w:rsidRPr="00655EBC" w:rsidRDefault="00933609" w:rsidP="00933609">
      <w:pPr>
        <w:autoSpaceDE w:val="0"/>
        <w:autoSpaceDN w:val="0"/>
        <w:adjustRightInd w:val="0"/>
        <w:spacing w:line="360" w:lineRule="auto"/>
        <w:ind w:firstLineChars="2700" w:firstLine="6480"/>
        <w:jc w:val="right"/>
        <w:rPr>
          <w:rFonts w:ascii="Times New Roman" w:eastAsia="宋体" w:hAnsi="Times New Roman" w:cs="Times New Roman"/>
          <w:kern w:val="0"/>
          <w:sz w:val="24"/>
          <w:szCs w:val="21"/>
        </w:rPr>
      </w:pPr>
    </w:p>
    <w:p w:rsidR="00933609" w:rsidRPr="00655EBC" w:rsidRDefault="00933609" w:rsidP="00933609">
      <w:pPr>
        <w:autoSpaceDE w:val="0"/>
        <w:autoSpaceDN w:val="0"/>
        <w:adjustRightInd w:val="0"/>
        <w:spacing w:line="360" w:lineRule="auto"/>
        <w:ind w:firstLineChars="2700" w:firstLine="6480"/>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执笔人：孟浩东</w:t>
      </w:r>
      <w:r w:rsidRPr="00655EBC">
        <w:rPr>
          <w:rFonts w:ascii="Times New Roman" w:eastAsia="宋体" w:hAnsi="Times New Roman" w:cs="Times New Roman"/>
          <w:kern w:val="0"/>
          <w:sz w:val="24"/>
          <w:szCs w:val="21"/>
        </w:rPr>
        <w:t xml:space="preserve"> </w:t>
      </w:r>
    </w:p>
    <w:p w:rsidR="00933609" w:rsidRPr="00655EBC" w:rsidRDefault="00933609" w:rsidP="00933609">
      <w:pPr>
        <w:autoSpaceDE w:val="0"/>
        <w:autoSpaceDN w:val="0"/>
        <w:adjustRightInd w:val="0"/>
        <w:spacing w:line="360" w:lineRule="auto"/>
        <w:ind w:firstLineChars="2750" w:firstLine="660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文</w:t>
      </w:r>
    </w:p>
    <w:p w:rsidR="00933609" w:rsidRPr="00655EBC" w:rsidRDefault="00933609" w:rsidP="00933609">
      <w:pPr>
        <w:autoSpaceDE w:val="0"/>
        <w:autoSpaceDN w:val="0"/>
        <w:adjustRightInd w:val="0"/>
        <w:spacing w:line="360" w:lineRule="auto"/>
        <w:ind w:firstLineChars="2750" w:firstLine="660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审批人：房汝建</w:t>
      </w:r>
    </w:p>
    <w:p w:rsidR="00933609" w:rsidRPr="00655EBC" w:rsidRDefault="00933609" w:rsidP="00933609">
      <w:pPr>
        <w:autoSpaceDE w:val="0"/>
        <w:autoSpaceDN w:val="0"/>
        <w:adjustRightInd w:val="0"/>
        <w:spacing w:line="360" w:lineRule="auto"/>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2019.12</w:t>
      </w:r>
    </w:p>
    <w:p w:rsidR="00933609" w:rsidRPr="00655EBC" w:rsidRDefault="00933609" w:rsidP="00933609">
      <w:pPr>
        <w:autoSpaceDE w:val="0"/>
        <w:autoSpaceDN w:val="0"/>
        <w:adjustRightInd w:val="0"/>
        <w:spacing w:line="360" w:lineRule="auto"/>
        <w:jc w:val="right"/>
        <w:rPr>
          <w:rFonts w:ascii="Times New Roman" w:eastAsia="宋体" w:hAnsi="Times New Roman" w:cs="Times New Roman"/>
          <w:kern w:val="0"/>
          <w:sz w:val="24"/>
          <w:szCs w:val="21"/>
        </w:rPr>
        <w:sectPr w:rsidR="00933609" w:rsidRPr="00655EBC">
          <w:footerReference w:type="even" r:id="rId88"/>
          <w:pgSz w:w="11906" w:h="16838"/>
          <w:pgMar w:top="1440" w:right="1800" w:bottom="1440" w:left="1800" w:header="851" w:footer="992" w:gutter="0"/>
          <w:cols w:space="720"/>
          <w:docGrid w:type="lines" w:linePitch="312"/>
        </w:sectPr>
      </w:pPr>
    </w:p>
    <w:p w:rsidR="00933609" w:rsidRPr="00655EBC" w:rsidRDefault="00933609" w:rsidP="00933609">
      <w:pPr>
        <w:pStyle w:val="a3"/>
      </w:pPr>
      <w:bookmarkStart w:id="107" w:name="_Toc28680548"/>
      <w:r w:rsidRPr="00655EBC">
        <w:lastRenderedPageBreak/>
        <w:t>新能源汽车技术课程教学大纲</w:t>
      </w:r>
      <w:bookmarkEnd w:id="107"/>
    </w:p>
    <w:p w:rsidR="00933609" w:rsidRPr="00655EBC" w:rsidRDefault="00933609" w:rsidP="00933609">
      <w:pPr>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New Energy Automobile Technology</w:t>
      </w:r>
      <w:r w:rsidRPr="00655EBC">
        <w:rPr>
          <w:rFonts w:ascii="Times New Roman" w:eastAsia="宋体" w:hAnsi="Times New Roman" w:cs="Times New Roman"/>
          <w:b/>
          <w:bCs/>
          <w:sz w:val="30"/>
          <w:szCs w:val="24"/>
        </w:rPr>
        <w:t>）</w:t>
      </w:r>
    </w:p>
    <w:p w:rsidR="00933609" w:rsidRPr="00655EBC" w:rsidRDefault="00933609" w:rsidP="00933609">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933609" w:rsidRPr="00655EBC" w:rsidRDefault="00933609" w:rsidP="00933609">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2201018</w:t>
      </w:r>
    </w:p>
    <w:p w:rsidR="00933609" w:rsidRPr="00655EBC" w:rsidRDefault="00933609" w:rsidP="00933609">
      <w:pPr>
        <w:spacing w:line="360" w:lineRule="auto"/>
        <w:ind w:firstLineChars="200" w:firstLine="482"/>
        <w:rPr>
          <w:rFonts w:ascii="Times New Roman" w:eastAsia="宋体" w:hAnsi="Times New Roman" w:cs="Times New Roman"/>
          <w:b/>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2.0</w:t>
      </w:r>
    </w:p>
    <w:p w:rsidR="00933609" w:rsidRPr="00655EBC" w:rsidRDefault="00933609" w:rsidP="0093360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32</w:t>
      </w:r>
      <w:r w:rsidRPr="00655EBC">
        <w:rPr>
          <w:rFonts w:ascii="Times New Roman" w:eastAsia="宋体" w:hAnsi="Times New Roman" w:cs="Times New Roman"/>
          <w:kern w:val="0"/>
          <w:sz w:val="24"/>
          <w:szCs w:val="24"/>
        </w:rPr>
        <w:t>学时（其中：讲授学时</w:t>
      </w:r>
      <w:r w:rsidRPr="00655EBC">
        <w:rPr>
          <w:rFonts w:ascii="Times New Roman" w:eastAsia="宋体" w:hAnsi="Times New Roman" w:cs="Times New Roman"/>
          <w:kern w:val="0"/>
          <w:sz w:val="24"/>
          <w:szCs w:val="24"/>
        </w:rPr>
        <w:t>32</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 xml:space="preserve"> </w:t>
      </w:r>
      <w:r w:rsidRPr="00655EBC">
        <w:rPr>
          <w:rFonts w:ascii="Times New Roman" w:eastAsia="宋体" w:hAnsi="Times New Roman" w:cs="Times New Roman"/>
          <w:kern w:val="0"/>
          <w:sz w:val="24"/>
          <w:szCs w:val="24"/>
        </w:rPr>
        <w:t>实验学时</w:t>
      </w:r>
      <w:r w:rsidRPr="00655EBC">
        <w:rPr>
          <w:rFonts w:ascii="Times New Roman" w:eastAsia="宋体" w:hAnsi="Times New Roman" w:cs="Times New Roman"/>
          <w:kern w:val="0"/>
          <w:sz w:val="24"/>
          <w:szCs w:val="24"/>
        </w:rPr>
        <w:t>0</w:t>
      </w:r>
      <w:r w:rsidRPr="00655EBC">
        <w:rPr>
          <w:rFonts w:ascii="Times New Roman" w:eastAsia="宋体" w:hAnsi="Times New Roman" w:cs="Times New Roman"/>
          <w:kern w:val="0"/>
          <w:sz w:val="24"/>
          <w:szCs w:val="24"/>
        </w:rPr>
        <w:t>，上机学时</w:t>
      </w:r>
      <w:r w:rsidRPr="00655EBC">
        <w:rPr>
          <w:rFonts w:ascii="Times New Roman" w:eastAsia="宋体" w:hAnsi="Times New Roman" w:cs="Times New Roman"/>
          <w:kern w:val="0"/>
          <w:sz w:val="24"/>
          <w:szCs w:val="24"/>
        </w:rPr>
        <w:t>0</w:t>
      </w:r>
      <w:r w:rsidRPr="00655EBC">
        <w:rPr>
          <w:rFonts w:ascii="Times New Roman" w:eastAsia="宋体" w:hAnsi="Times New Roman" w:cs="Times New Roman"/>
          <w:kern w:val="0"/>
          <w:sz w:val="24"/>
          <w:szCs w:val="24"/>
        </w:rPr>
        <w:t>）</w:t>
      </w:r>
    </w:p>
    <w:p w:rsidR="00933609" w:rsidRPr="00655EBC" w:rsidRDefault="00933609" w:rsidP="00933609">
      <w:pPr>
        <w:spacing w:line="360" w:lineRule="auto"/>
        <w:ind w:firstLineChars="200" w:firstLine="482"/>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工程力学，电工电子技术，机械设计基础等</w:t>
      </w:r>
    </w:p>
    <w:p w:rsidR="00933609" w:rsidRPr="00655EBC" w:rsidRDefault="00933609" w:rsidP="0093360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车辆工程、汽车服务工程</w:t>
      </w:r>
    </w:p>
    <w:p w:rsidR="00933609" w:rsidRPr="00655EBC" w:rsidRDefault="00933609" w:rsidP="0093360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建议教材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新能源汽车概论</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高建平</w:t>
      </w:r>
      <w:r w:rsidRPr="00655EBC">
        <w:rPr>
          <w:rFonts w:ascii="Times New Roman" w:eastAsia="宋体" w:hAnsi="Times New Roman" w:cs="Times New Roman"/>
          <w:kern w:val="0"/>
          <w:sz w:val="24"/>
          <w:szCs w:val="24"/>
        </w:rPr>
        <w:t>，机械工业出版社，</w:t>
      </w:r>
      <w:r w:rsidRPr="00655EBC">
        <w:rPr>
          <w:rFonts w:ascii="Times New Roman" w:eastAsia="宋体" w:hAnsi="Times New Roman" w:cs="Times New Roman"/>
          <w:kern w:val="0"/>
          <w:sz w:val="24"/>
          <w:szCs w:val="24"/>
        </w:rPr>
        <w:t>2018.06</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 xml:space="preserve"> </w:t>
      </w:r>
    </w:p>
    <w:p w:rsidR="00933609" w:rsidRPr="00655EBC" w:rsidRDefault="00933609" w:rsidP="00933609">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汽车工程</w:t>
      </w:r>
      <w:r w:rsidRPr="00655EBC">
        <w:rPr>
          <w:rFonts w:ascii="Times New Roman" w:eastAsia="宋体" w:hAnsi="Times New Roman" w:cs="Times New Roman"/>
          <w:kern w:val="0"/>
          <w:sz w:val="24"/>
          <w:szCs w:val="24"/>
        </w:rPr>
        <w:t>学院</w:t>
      </w:r>
    </w:p>
    <w:p w:rsidR="00933609" w:rsidRPr="00655EBC" w:rsidRDefault="00933609" w:rsidP="00933609">
      <w:pPr>
        <w:autoSpaceDE w:val="0"/>
        <w:autoSpaceDN w:val="0"/>
        <w:adjustRightInd w:val="0"/>
        <w:spacing w:line="360" w:lineRule="auto"/>
        <w:ind w:firstLineChars="200" w:firstLine="482"/>
        <w:jc w:val="left"/>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kern w:val="0"/>
          <w:sz w:val="24"/>
          <w:szCs w:val="24"/>
        </w:rPr>
        <w:t>本课程是车辆工程专业和</w:t>
      </w:r>
      <w:r w:rsidRPr="00655EBC">
        <w:rPr>
          <w:rFonts w:ascii="Times New Roman" w:eastAsia="宋体" w:hAnsi="Times New Roman" w:cs="Times New Roman"/>
          <w:bCs/>
          <w:kern w:val="0"/>
          <w:sz w:val="24"/>
          <w:szCs w:val="24"/>
        </w:rPr>
        <w:t>汽车服务工程</w:t>
      </w:r>
      <w:r w:rsidRPr="00655EBC">
        <w:rPr>
          <w:rFonts w:ascii="Times New Roman" w:eastAsia="宋体" w:hAnsi="Times New Roman" w:cs="Times New Roman"/>
          <w:kern w:val="0"/>
          <w:sz w:val="24"/>
          <w:szCs w:val="24"/>
        </w:rPr>
        <w:t>专业的</w:t>
      </w:r>
      <w:r w:rsidRPr="00655EBC">
        <w:rPr>
          <w:rFonts w:ascii="Times New Roman" w:eastAsia="宋体" w:hAnsi="Times New Roman" w:cs="Times New Roman"/>
          <w:bCs/>
          <w:kern w:val="0"/>
          <w:sz w:val="24"/>
          <w:szCs w:val="24"/>
        </w:rPr>
        <w:t>专业选修</w:t>
      </w:r>
      <w:r w:rsidRPr="00655EBC">
        <w:rPr>
          <w:rFonts w:ascii="Times New Roman" w:eastAsia="宋体" w:hAnsi="Times New Roman" w:cs="Times New Roman"/>
          <w:kern w:val="0"/>
          <w:sz w:val="24"/>
          <w:szCs w:val="24"/>
        </w:rPr>
        <w:t>课，也可作为</w:t>
      </w:r>
      <w:r w:rsidRPr="00655EBC">
        <w:rPr>
          <w:rFonts w:ascii="Times New Roman" w:eastAsia="宋体" w:hAnsi="Times New Roman" w:cs="Times New Roman"/>
          <w:bCs/>
          <w:kern w:val="0"/>
          <w:sz w:val="24"/>
          <w:szCs w:val="24"/>
        </w:rPr>
        <w:t>机械</w:t>
      </w:r>
      <w:r w:rsidRPr="00655EBC">
        <w:rPr>
          <w:rFonts w:ascii="Times New Roman" w:eastAsia="宋体" w:hAnsi="Times New Roman" w:cs="Times New Roman"/>
          <w:kern w:val="0"/>
          <w:sz w:val="24"/>
          <w:szCs w:val="24"/>
        </w:rPr>
        <w:t>类专业的必修课或选修课</w:t>
      </w:r>
      <w:r w:rsidRPr="00655EBC">
        <w:rPr>
          <w:rFonts w:ascii="Times New Roman" w:eastAsia="宋体" w:hAnsi="Times New Roman" w:cs="Times New Roman"/>
          <w:sz w:val="24"/>
          <w:szCs w:val="24"/>
        </w:rPr>
        <w:t>。通过本课程的学习，</w:t>
      </w:r>
      <w:r w:rsidRPr="00655EBC">
        <w:rPr>
          <w:rFonts w:ascii="Times New Roman" w:eastAsia="宋体" w:hAnsi="Times New Roman" w:cs="Times New Roman"/>
          <w:kern w:val="0"/>
          <w:sz w:val="24"/>
          <w:szCs w:val="24"/>
        </w:rPr>
        <w:t>使学生了解电动汽车、混合动力电动汽车和燃料电池车的基本原理、理论基础及设计方法。本课程通过对新能源汽车的驱动系结构分析，使学生掌握基于内燃机的驱动系，电动汽车和混合动力电动汽车撇子，电驱动系统，串联式、并联式、混联式和轻度混合动力电驱动系统的设计方法，能量存储系统，再生制动，燃料电池及其在车辆中的应用。为后续</w:t>
      </w:r>
      <w:r w:rsidRPr="00655EBC">
        <w:rPr>
          <w:rFonts w:ascii="Times New Roman" w:eastAsia="宋体" w:hAnsi="Times New Roman" w:cs="Times New Roman"/>
          <w:bCs/>
          <w:kern w:val="0"/>
          <w:sz w:val="24"/>
          <w:szCs w:val="24"/>
        </w:rPr>
        <w:t>汽车电器与电子设备、汽车电控技术、汽车传感器与测试技术等</w:t>
      </w:r>
      <w:r w:rsidRPr="00655EBC">
        <w:rPr>
          <w:rFonts w:ascii="Times New Roman" w:eastAsia="宋体" w:hAnsi="Times New Roman" w:cs="Times New Roman"/>
          <w:kern w:val="0"/>
          <w:sz w:val="24"/>
          <w:szCs w:val="24"/>
        </w:rPr>
        <w:t>课程及</w:t>
      </w:r>
      <w:r w:rsidRPr="00655EBC">
        <w:rPr>
          <w:rFonts w:ascii="Times New Roman" w:eastAsia="宋体" w:hAnsi="Times New Roman" w:cs="Times New Roman"/>
          <w:bCs/>
          <w:kern w:val="0"/>
          <w:sz w:val="24"/>
          <w:szCs w:val="24"/>
        </w:rPr>
        <w:t>暑期生产实习和毕业设计等</w:t>
      </w:r>
      <w:r w:rsidRPr="00655EBC">
        <w:rPr>
          <w:rFonts w:ascii="Times New Roman" w:eastAsia="宋体" w:hAnsi="Times New Roman" w:cs="Times New Roman"/>
          <w:kern w:val="0"/>
          <w:sz w:val="24"/>
          <w:szCs w:val="24"/>
        </w:rPr>
        <w:t>环节奠定基础。</w:t>
      </w:r>
    </w:p>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933609" w:rsidRPr="00655EBC" w:rsidRDefault="00933609" w:rsidP="0093360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能够了解新能源汽车的发展历史，掌握新能源汽车与传统车辆在机械结构和性能分析中的区别。</w:t>
      </w:r>
    </w:p>
    <w:p w:rsidR="00933609" w:rsidRPr="00655EBC" w:rsidRDefault="00933609" w:rsidP="0093360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能够掌握常见的串</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并联式混合动力汽车基本结构原理，熟悉新能源汽车电驱动系统，了解常见串、并联式和插电式混合动力电驱动系统的设计原理、节能机理和控制方法。</w:t>
      </w:r>
    </w:p>
    <w:p w:rsidR="00933609" w:rsidRPr="00655EBC" w:rsidRDefault="00933609" w:rsidP="0093360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sz w:val="24"/>
          <w:szCs w:val="24"/>
        </w:rPr>
        <w:t>能够掌握新能源汽车的能力存储装置、再生制动系统、燃料电池系统和新型驱动系统的基本原理。</w:t>
      </w:r>
    </w:p>
    <w:p w:rsidR="00933609" w:rsidRPr="00655EBC" w:rsidRDefault="00933609" w:rsidP="00933609">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4. </w:t>
      </w:r>
      <w:r w:rsidRPr="00655EBC">
        <w:rPr>
          <w:rFonts w:ascii="Times New Roman" w:eastAsia="宋体" w:hAnsi="Times New Roman" w:cs="Times New Roman"/>
          <w:sz w:val="24"/>
          <w:szCs w:val="24"/>
        </w:rPr>
        <w:t>能够将电动汽车构造与原理课程涉及的基本概念、原理和方法应用于汽车服务工程领域复杂工程问题的恰当表述；综合应用新能源汽车构造与原理课程涉及的多学科理论知识与前序课程的紧密结合，分析、推理和解决汽车服务工程领域产品的</w:t>
      </w:r>
      <w:r w:rsidRPr="00655EBC">
        <w:rPr>
          <w:rFonts w:ascii="Times New Roman" w:eastAsia="宋体" w:hAnsi="Times New Roman" w:cs="Times New Roman"/>
          <w:sz w:val="24"/>
          <w:szCs w:val="24"/>
        </w:rPr>
        <w:lastRenderedPageBreak/>
        <w:t>设计与优化等复杂工程问题。。</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本课程支撑专业人才培养方案中毕业要求</w:t>
      </w:r>
      <w:r w:rsidRPr="00655EBC">
        <w:rPr>
          <w:rFonts w:ascii="Times New Roman" w:eastAsia="宋体" w:hAnsi="Times New Roman" w:cs="Times New Roman"/>
          <w:sz w:val="24"/>
          <w:szCs w:val="24"/>
        </w:rPr>
        <w:t>5-2</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sz w:val="24"/>
          <w:szCs w:val="24"/>
        </w:rPr>
        <w:t>6-2</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7-2</w:t>
      </w:r>
      <w:r w:rsidRPr="00655EBC">
        <w:rPr>
          <w:rFonts w:ascii="Times New Roman" w:eastAsia="宋体" w:hAnsi="Times New Roman" w:cs="Times New Roman"/>
          <w:color w:val="000000"/>
          <w:sz w:val="24"/>
          <w:szCs w:val="24"/>
        </w:rPr>
        <w:t>，对应关系如表所示。</w:t>
      </w:r>
    </w:p>
    <w:tbl>
      <w:tblPr>
        <w:tblW w:w="92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933609" w:rsidRPr="00655EBC" w:rsidTr="003F6307">
        <w:trPr>
          <w:trHeight w:val="514"/>
        </w:trPr>
        <w:tc>
          <w:tcPr>
            <w:tcW w:w="1695" w:type="dxa"/>
            <w:vMerge w:val="restart"/>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p>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指标点</w:t>
            </w:r>
          </w:p>
        </w:tc>
        <w:tc>
          <w:tcPr>
            <w:tcW w:w="7560" w:type="dxa"/>
            <w:gridSpan w:val="8"/>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课程目标</w:t>
            </w:r>
          </w:p>
        </w:tc>
      </w:tr>
      <w:tr w:rsidR="00933609" w:rsidRPr="00655EBC" w:rsidTr="003F6307">
        <w:trPr>
          <w:trHeight w:val="491"/>
        </w:trPr>
        <w:tc>
          <w:tcPr>
            <w:tcW w:w="1695" w:type="dxa"/>
            <w:vMerge/>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945" w:type="dxa"/>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945" w:type="dxa"/>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3</w:t>
            </w:r>
          </w:p>
        </w:tc>
        <w:tc>
          <w:tcPr>
            <w:tcW w:w="945" w:type="dxa"/>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4</w:t>
            </w:r>
          </w:p>
        </w:tc>
        <w:tc>
          <w:tcPr>
            <w:tcW w:w="945" w:type="dxa"/>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shd w:val="clear" w:color="auto" w:fill="FFFFFF"/>
            <w:vAlign w:val="center"/>
          </w:tcPr>
          <w:p w:rsidR="00933609" w:rsidRPr="00655EBC" w:rsidRDefault="00933609" w:rsidP="00933609">
            <w:pPr>
              <w:widowControl/>
              <w:jc w:val="center"/>
              <w:rPr>
                <w:rFonts w:ascii="Times New Roman" w:eastAsia="宋体" w:hAnsi="Times New Roman" w:cs="Times New Roman"/>
                <w:kern w:val="0"/>
                <w:szCs w:val="21"/>
              </w:rPr>
            </w:pPr>
          </w:p>
        </w:tc>
      </w:tr>
      <w:tr w:rsidR="00933609" w:rsidRPr="00655EBC" w:rsidTr="003F6307">
        <w:trPr>
          <w:trHeight w:val="481"/>
        </w:trPr>
        <w:tc>
          <w:tcPr>
            <w:tcW w:w="1695"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5-2</w:t>
            </w: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r>
      <w:tr w:rsidR="00933609" w:rsidRPr="00655EBC" w:rsidTr="003F6307">
        <w:trPr>
          <w:trHeight w:val="470"/>
        </w:trPr>
        <w:tc>
          <w:tcPr>
            <w:tcW w:w="1695"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6-2</w:t>
            </w: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r>
      <w:tr w:rsidR="00933609" w:rsidRPr="00655EBC" w:rsidTr="003F6307">
        <w:trPr>
          <w:trHeight w:val="461"/>
        </w:trPr>
        <w:tc>
          <w:tcPr>
            <w:tcW w:w="1695"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7-2</w:t>
            </w: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c>
          <w:tcPr>
            <w:tcW w:w="945" w:type="dxa"/>
            <w:vAlign w:val="center"/>
          </w:tcPr>
          <w:p w:rsidR="00933609" w:rsidRPr="00655EBC" w:rsidRDefault="00933609" w:rsidP="00933609">
            <w:pPr>
              <w:widowControl/>
              <w:jc w:val="center"/>
              <w:rPr>
                <w:rFonts w:ascii="Times New Roman" w:eastAsia="宋体" w:hAnsi="Times New Roman" w:cs="Times New Roman"/>
                <w:kern w:val="0"/>
                <w:szCs w:val="21"/>
              </w:rPr>
            </w:pPr>
          </w:p>
        </w:tc>
      </w:tr>
    </w:tbl>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（一）绪论</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）大气污染，全球变暖和石油资源。</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）新能源汽车的定义和分类。</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）发展新能源汽车的必要性。</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）电动汽车、混合动力电动汽车和燃料电池车的历史。</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933609" w:rsidRPr="00655EBC" w:rsidRDefault="00933609" w:rsidP="0093360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）了解与现代运输工具相关的社会和环境问题。</w:t>
      </w:r>
    </w:p>
    <w:p w:rsidR="00933609" w:rsidRPr="00655EBC" w:rsidRDefault="00933609" w:rsidP="0093360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）掌握新能源汽车的定义额分类，分析为了汽车技术应用科学对油供应的影响，明确发展新能源汽车的必要性。</w:t>
      </w:r>
    </w:p>
    <w:p w:rsidR="00933609" w:rsidRPr="00655EBC" w:rsidRDefault="00933609" w:rsidP="0093360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）了解电动汽车、混合动力电动汽车和燃料电池车的发展历史。</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（二）峰值电源和能量储存装置</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）电化学蓄电池组。</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）超级电容。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）超高速飞轮。</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）混合能量储存装置。</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933609" w:rsidRPr="00655EBC" w:rsidRDefault="00933609" w:rsidP="0093360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）了解能量储存装置的定义和常见的能力储存的类型。</w:t>
      </w:r>
    </w:p>
    <w:p w:rsidR="00933609" w:rsidRPr="00655EBC" w:rsidRDefault="00933609" w:rsidP="0093360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）掌握能量存储装置的比能量、比功率、效率、维护要求、管理、成本等常见技</w:t>
      </w:r>
      <w:r w:rsidRPr="00655EBC">
        <w:rPr>
          <w:rFonts w:ascii="Times New Roman" w:eastAsia="宋体" w:hAnsi="Times New Roman" w:cs="Times New Roman"/>
          <w:sz w:val="24"/>
          <w:szCs w:val="24"/>
        </w:rPr>
        <w:lastRenderedPageBreak/>
        <w:t>术要求指标。</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（三）电驱动系统</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）直流电动机驱动。</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）异步电动机驱动。</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）永磁无刷直流电动机驱动。</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）开关磁阻电动机驱动。</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933609" w:rsidRPr="00655EBC" w:rsidRDefault="00933609" w:rsidP="0093360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）了解常见的直流、交流、永磁无刷直流电动机和开关磁阻电动机驱动系统的定义。</w:t>
      </w:r>
    </w:p>
    <w:p w:rsidR="00933609" w:rsidRPr="00655EBC" w:rsidRDefault="00933609" w:rsidP="0093360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）掌握不同驱动系统的基本结构、运行原理以及控制和运行特性。</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（四）纯电动汽车</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）纯电动汽车驱动系统参数设计。</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）纯电动汽车续驶里程。</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）纯电动汽车电池管理系统。</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）纯电动汽车经济性评价指标及行驶能耗。</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933609" w:rsidRPr="00655EBC" w:rsidRDefault="00933609" w:rsidP="0093360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）了解纯电动汽车电驱动系统和储能装置的设计。</w:t>
      </w:r>
    </w:p>
    <w:p w:rsidR="00933609" w:rsidRPr="00655EBC" w:rsidRDefault="00933609" w:rsidP="0093360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）了解纯电动汽车牵引电动机和传动装置的设计。</w:t>
      </w:r>
    </w:p>
    <w:p w:rsidR="00933609" w:rsidRPr="00655EBC" w:rsidRDefault="00933609" w:rsidP="0093360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）了解纯电动汽车性能的预测及其系统仿真结果的研究思路。</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（五）增程式电动汽车</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）增程式电动汽车动力传动系统参数匹配。</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）增程式电动汽车控制策略。</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）增程式电动汽车动力系统建模与仿真。</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933609" w:rsidRPr="00655EBC" w:rsidRDefault="00933609" w:rsidP="0093360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）了解增程式电动汽车的定义和动力传动系统参数匹配原理。</w:t>
      </w:r>
    </w:p>
    <w:p w:rsidR="00933609" w:rsidRPr="00655EBC" w:rsidRDefault="00933609" w:rsidP="0093360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）掌握增程式电动汽车控制策略和系统建模与仿真分析的基本思路。</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lastRenderedPageBreak/>
        <w:t>（六）混合动力汽车</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）混合动力电驱动系的概念。</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）混合动力电驱动系的构型。</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）串联式混合动力电驱动系的设计原理。</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）并联式混合动力电驱动系的设计原理。</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）混联式混合动力电驱动系设计和控制方法。</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）轻度混合动力电驱动系的设计</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933609" w:rsidRPr="00655EBC" w:rsidRDefault="00933609" w:rsidP="0093360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）了解混合动力电驱动系的概念和基本构型，能够对出串联式、并联式和混联式电驱动系的构型进行区分。</w:t>
      </w:r>
    </w:p>
    <w:p w:rsidR="00933609" w:rsidRPr="00655EBC" w:rsidRDefault="00933609" w:rsidP="0093360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）掌握串联式、并联式和混联式电驱动系统的设计方法、运行特性和控制策略。</w:t>
      </w:r>
    </w:p>
    <w:p w:rsidR="00933609" w:rsidRPr="00655EBC" w:rsidRDefault="00933609" w:rsidP="0093360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）了解并联式和混联式两种构型的轻度混合动力驱动系统设计方法。</w:t>
      </w:r>
    </w:p>
    <w:p w:rsidR="00933609" w:rsidRPr="00655EBC" w:rsidRDefault="00933609" w:rsidP="00933609">
      <w:pPr>
        <w:spacing w:line="360" w:lineRule="auto"/>
        <w:ind w:firstLineChars="196" w:firstLine="472"/>
        <w:rPr>
          <w:rFonts w:ascii="Times New Roman" w:eastAsia="宋体" w:hAnsi="Times New Roman" w:cs="Times New Roman"/>
          <w:b/>
          <w:sz w:val="24"/>
          <w:szCs w:val="24"/>
        </w:rPr>
      </w:pPr>
      <w:r w:rsidRPr="00655EBC">
        <w:rPr>
          <w:rFonts w:ascii="Times New Roman" w:eastAsia="宋体" w:hAnsi="Times New Roman" w:cs="Times New Roman"/>
          <w:b/>
          <w:sz w:val="24"/>
          <w:szCs w:val="24"/>
        </w:rPr>
        <w:t>（七）其他新能源汽车关键技术</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教学内容</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）再生制动的基本原理。</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）燃料电池电动汽车。</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）电动轮驱动技术</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2.</w:t>
      </w:r>
      <w:r w:rsidRPr="00655EBC">
        <w:rPr>
          <w:rFonts w:ascii="Times New Roman" w:eastAsia="宋体" w:hAnsi="Times New Roman" w:cs="Times New Roman"/>
          <w:color w:val="000000"/>
          <w:sz w:val="24"/>
          <w:szCs w:val="24"/>
        </w:rPr>
        <w:t>基本要求</w:t>
      </w:r>
    </w:p>
    <w:p w:rsidR="00933609" w:rsidRPr="00655EBC" w:rsidRDefault="00933609" w:rsidP="0093360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）掌握混合制动系统的设计和控制原理，了解机械和电再生制动直接总制动力分布关系。</w:t>
      </w:r>
    </w:p>
    <w:p w:rsidR="00933609" w:rsidRPr="00655EBC" w:rsidRDefault="00933609" w:rsidP="0093360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）了解各种燃料电池系统，掌握燃料电池混合动力驱动系的系统设计原理。</w:t>
      </w:r>
    </w:p>
    <w:p w:rsidR="00933609" w:rsidRPr="00655EBC" w:rsidRDefault="00933609" w:rsidP="0093360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）了解电动轮驱动系统的应用领域和控制思路。</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933609" w:rsidRPr="00655EBC" w:rsidTr="00933609">
        <w:tc>
          <w:tcPr>
            <w:tcW w:w="740" w:type="dxa"/>
            <w:shd w:val="clear" w:color="auto" w:fill="FFFFFF"/>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shd w:val="clear" w:color="auto" w:fill="FFFFFF"/>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1701" w:type="dxa"/>
            <w:shd w:val="clear" w:color="auto" w:fill="FFFFFF"/>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1853" w:type="dxa"/>
            <w:shd w:val="clear" w:color="auto" w:fill="FFFFFF"/>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w:t>
            </w:r>
          </w:p>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p>
        </w:tc>
        <w:tc>
          <w:tcPr>
            <w:tcW w:w="735" w:type="dxa"/>
            <w:shd w:val="clear" w:color="auto" w:fill="FFFFFF"/>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讲授学时</w:t>
            </w:r>
          </w:p>
        </w:tc>
        <w:tc>
          <w:tcPr>
            <w:tcW w:w="735" w:type="dxa"/>
            <w:shd w:val="clear" w:color="auto" w:fill="FFFFFF"/>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实验学时</w:t>
            </w: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476" w:type="dxa"/>
            <w:vAlign w:val="center"/>
          </w:tcPr>
          <w:p w:rsidR="00933609" w:rsidRPr="00655EBC" w:rsidRDefault="00933609" w:rsidP="00933609">
            <w:pPr>
              <w:rPr>
                <w:rFonts w:ascii="Times New Roman" w:eastAsia="宋体" w:hAnsi="Times New Roman" w:cs="Times New Roman"/>
                <w:color w:val="000000"/>
                <w:szCs w:val="21"/>
              </w:rPr>
            </w:pPr>
            <w:r w:rsidRPr="00655EBC">
              <w:rPr>
                <w:rFonts w:ascii="Times New Roman" w:eastAsia="宋体" w:hAnsi="Times New Roman" w:cs="Times New Roman"/>
                <w:szCs w:val="21"/>
              </w:rPr>
              <w:t>绪论</w:t>
            </w:r>
          </w:p>
        </w:tc>
        <w:tc>
          <w:tcPr>
            <w:tcW w:w="1701"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p>
        </w:tc>
        <w:tc>
          <w:tcPr>
            <w:tcW w:w="1853"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5-2</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6-2</w:t>
            </w:r>
            <w:r w:rsidRPr="00655EBC">
              <w:rPr>
                <w:rFonts w:ascii="Times New Roman" w:eastAsia="宋体" w:hAnsi="Times New Roman" w:cs="Times New Roman"/>
                <w:szCs w:val="21"/>
              </w:rPr>
              <w:t>、</w:t>
            </w:r>
            <w:r w:rsidRPr="00655EBC">
              <w:rPr>
                <w:rFonts w:ascii="Times New Roman" w:eastAsia="宋体" w:hAnsi="Times New Roman" w:cs="Times New Roman"/>
                <w:szCs w:val="21"/>
              </w:rPr>
              <w:t>7-2</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vAlign w:val="center"/>
          </w:tcPr>
          <w:p w:rsidR="00933609" w:rsidRPr="00655EBC" w:rsidRDefault="00933609" w:rsidP="00933609">
            <w:pPr>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476" w:type="dxa"/>
            <w:vAlign w:val="center"/>
          </w:tcPr>
          <w:p w:rsidR="00933609" w:rsidRPr="00655EBC" w:rsidRDefault="00933609" w:rsidP="00933609">
            <w:pPr>
              <w:rPr>
                <w:rFonts w:ascii="Times New Roman" w:eastAsia="宋体" w:hAnsi="Times New Roman" w:cs="Times New Roman"/>
                <w:color w:val="000000"/>
                <w:szCs w:val="21"/>
              </w:rPr>
            </w:pPr>
            <w:r w:rsidRPr="00655EBC">
              <w:rPr>
                <w:rFonts w:ascii="Times New Roman" w:eastAsia="宋体" w:hAnsi="Times New Roman" w:cs="Times New Roman"/>
                <w:szCs w:val="21"/>
              </w:rPr>
              <w:t>峰值电源和能量储存装置</w:t>
            </w:r>
          </w:p>
        </w:tc>
        <w:tc>
          <w:tcPr>
            <w:tcW w:w="1701"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3</w:t>
            </w:r>
          </w:p>
        </w:tc>
        <w:tc>
          <w:tcPr>
            <w:tcW w:w="1853"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5-2</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933609" w:rsidRPr="00655EBC" w:rsidRDefault="00933609" w:rsidP="00933609">
            <w:pPr>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476" w:type="dxa"/>
            <w:vAlign w:val="center"/>
          </w:tcPr>
          <w:p w:rsidR="00933609" w:rsidRPr="00655EBC" w:rsidRDefault="00933609" w:rsidP="00933609">
            <w:pPr>
              <w:rPr>
                <w:rFonts w:ascii="Times New Roman" w:eastAsia="宋体" w:hAnsi="Times New Roman" w:cs="Times New Roman"/>
                <w:color w:val="000000"/>
                <w:szCs w:val="21"/>
              </w:rPr>
            </w:pPr>
            <w:r w:rsidRPr="00655EBC">
              <w:rPr>
                <w:rFonts w:ascii="Times New Roman" w:eastAsia="宋体" w:hAnsi="Times New Roman" w:cs="Times New Roman"/>
                <w:szCs w:val="21"/>
              </w:rPr>
              <w:t>电驱动系统</w:t>
            </w:r>
          </w:p>
        </w:tc>
        <w:tc>
          <w:tcPr>
            <w:tcW w:w="1701"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p>
        </w:tc>
        <w:tc>
          <w:tcPr>
            <w:tcW w:w="1853"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5-2</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6-2</w:t>
            </w:r>
            <w:r w:rsidRPr="00655EBC">
              <w:rPr>
                <w:rFonts w:ascii="Times New Roman" w:eastAsia="宋体" w:hAnsi="Times New Roman" w:cs="Times New Roman"/>
                <w:szCs w:val="21"/>
              </w:rPr>
              <w:t>、</w:t>
            </w:r>
            <w:r w:rsidRPr="00655EBC">
              <w:rPr>
                <w:rFonts w:ascii="Times New Roman" w:eastAsia="宋体" w:hAnsi="Times New Roman" w:cs="Times New Roman"/>
                <w:szCs w:val="21"/>
              </w:rPr>
              <w:t>7-2</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735" w:type="dxa"/>
            <w:vAlign w:val="center"/>
          </w:tcPr>
          <w:p w:rsidR="00933609" w:rsidRPr="00655EBC" w:rsidRDefault="00933609" w:rsidP="00933609">
            <w:pPr>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476" w:type="dxa"/>
            <w:vAlign w:val="center"/>
          </w:tcPr>
          <w:p w:rsidR="00933609" w:rsidRPr="00655EBC" w:rsidRDefault="00933609" w:rsidP="0093360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纯电动汽车</w:t>
            </w:r>
          </w:p>
        </w:tc>
        <w:tc>
          <w:tcPr>
            <w:tcW w:w="1701"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p>
        </w:tc>
        <w:tc>
          <w:tcPr>
            <w:tcW w:w="1853"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5-2</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735" w:type="dxa"/>
            <w:vAlign w:val="center"/>
          </w:tcPr>
          <w:p w:rsidR="00933609" w:rsidRPr="00655EBC" w:rsidRDefault="00933609" w:rsidP="00933609">
            <w:pPr>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476" w:type="dxa"/>
            <w:vAlign w:val="center"/>
          </w:tcPr>
          <w:p w:rsidR="00933609" w:rsidRPr="00655EBC" w:rsidRDefault="00933609" w:rsidP="0093360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增程式电动汽车</w:t>
            </w:r>
          </w:p>
        </w:tc>
        <w:tc>
          <w:tcPr>
            <w:tcW w:w="1701"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p>
        </w:tc>
        <w:tc>
          <w:tcPr>
            <w:tcW w:w="1853"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5-2</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735" w:type="dxa"/>
            <w:vAlign w:val="center"/>
          </w:tcPr>
          <w:p w:rsidR="00933609" w:rsidRPr="00655EBC" w:rsidRDefault="00933609" w:rsidP="00933609">
            <w:pPr>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3476" w:type="dxa"/>
            <w:vAlign w:val="center"/>
          </w:tcPr>
          <w:p w:rsidR="00933609" w:rsidRPr="00655EBC" w:rsidRDefault="00933609" w:rsidP="0093360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混合动力汽车</w:t>
            </w:r>
          </w:p>
        </w:tc>
        <w:tc>
          <w:tcPr>
            <w:tcW w:w="1701"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w:t>
            </w:r>
          </w:p>
        </w:tc>
        <w:tc>
          <w:tcPr>
            <w:tcW w:w="1853"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5-2</w:t>
            </w:r>
            <w:r w:rsidRPr="00655EBC">
              <w:rPr>
                <w:rFonts w:ascii="Times New Roman" w:eastAsia="宋体" w:hAnsi="Times New Roman" w:cs="Times New Roman"/>
                <w:color w:val="000000"/>
                <w:szCs w:val="21"/>
              </w:rPr>
              <w:t>、</w:t>
            </w:r>
            <w:r w:rsidRPr="00655EBC">
              <w:rPr>
                <w:rFonts w:ascii="Times New Roman" w:eastAsia="宋体" w:hAnsi="Times New Roman" w:cs="Times New Roman"/>
                <w:szCs w:val="21"/>
              </w:rPr>
              <w:t>6-2</w:t>
            </w:r>
            <w:r w:rsidRPr="00655EBC">
              <w:rPr>
                <w:rFonts w:ascii="Times New Roman" w:eastAsia="宋体" w:hAnsi="Times New Roman" w:cs="Times New Roman"/>
                <w:szCs w:val="21"/>
              </w:rPr>
              <w:t>、</w:t>
            </w:r>
            <w:r w:rsidRPr="00655EBC">
              <w:rPr>
                <w:rFonts w:ascii="Times New Roman" w:eastAsia="宋体" w:hAnsi="Times New Roman" w:cs="Times New Roman"/>
                <w:szCs w:val="21"/>
              </w:rPr>
              <w:t>7-2</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8</w:t>
            </w:r>
          </w:p>
        </w:tc>
        <w:tc>
          <w:tcPr>
            <w:tcW w:w="735" w:type="dxa"/>
            <w:vAlign w:val="center"/>
          </w:tcPr>
          <w:p w:rsidR="00933609" w:rsidRPr="00655EBC" w:rsidRDefault="00933609" w:rsidP="00933609">
            <w:pPr>
              <w:jc w:val="center"/>
              <w:rPr>
                <w:rFonts w:ascii="Times New Roman" w:eastAsia="宋体" w:hAnsi="Times New Roman" w:cs="Times New Roman"/>
                <w:szCs w:val="21"/>
              </w:rPr>
            </w:pPr>
          </w:p>
        </w:tc>
      </w:tr>
      <w:tr w:rsidR="00933609" w:rsidRPr="00655EBC" w:rsidTr="00933609">
        <w:tc>
          <w:tcPr>
            <w:tcW w:w="740"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7</w:t>
            </w:r>
          </w:p>
        </w:tc>
        <w:tc>
          <w:tcPr>
            <w:tcW w:w="3476" w:type="dxa"/>
            <w:vAlign w:val="center"/>
          </w:tcPr>
          <w:p w:rsidR="00933609" w:rsidRPr="00655EBC" w:rsidRDefault="00933609" w:rsidP="0093360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其他新能源汽车关键技术</w:t>
            </w:r>
          </w:p>
        </w:tc>
        <w:tc>
          <w:tcPr>
            <w:tcW w:w="1701"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3</w:t>
            </w:r>
          </w:p>
        </w:tc>
        <w:tc>
          <w:tcPr>
            <w:tcW w:w="1853"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5-2</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735" w:type="dxa"/>
            <w:vAlign w:val="center"/>
          </w:tcPr>
          <w:p w:rsidR="00933609" w:rsidRPr="00655EBC" w:rsidRDefault="00933609" w:rsidP="00933609">
            <w:pPr>
              <w:jc w:val="center"/>
              <w:rPr>
                <w:rFonts w:ascii="Times New Roman" w:eastAsia="宋体" w:hAnsi="Times New Roman" w:cs="Times New Roman"/>
                <w:szCs w:val="21"/>
              </w:rPr>
            </w:pPr>
          </w:p>
        </w:tc>
      </w:tr>
      <w:tr w:rsidR="00933609" w:rsidRPr="00655EBC" w:rsidTr="00933609">
        <w:tc>
          <w:tcPr>
            <w:tcW w:w="7770" w:type="dxa"/>
            <w:gridSpan w:val="4"/>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合计</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32</w:t>
            </w:r>
          </w:p>
        </w:tc>
        <w:tc>
          <w:tcPr>
            <w:tcW w:w="735" w:type="dxa"/>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0</w:t>
            </w:r>
          </w:p>
        </w:tc>
      </w:tr>
    </w:tbl>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五、课程实施</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（一）以课堂教学为主。</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以课上讨论培养学生认识问题和解决问题的能力。</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（二）采用多媒体课件、电子备课和传统模式相结合进行项目导入与问题导入式教学创新。</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（三）阐述基本原理和方法，结合案例教学，培养学生解决实际工程问题的能力和创新意识。</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（四）主要教学环节质量要求如表所示。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933609" w:rsidRPr="00655EBC" w:rsidTr="00933609">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773" w:type="dxa"/>
            <w:tcBorders>
              <w:top w:val="single" w:sz="8" w:space="0" w:color="auto"/>
              <w:left w:val="single" w:sz="8" w:space="0" w:color="auto"/>
              <w:right w:val="single" w:sz="8" w:space="0" w:color="auto"/>
            </w:tcBorders>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933609" w:rsidRPr="00655EBC" w:rsidTr="00933609">
        <w:trPr>
          <w:jc w:val="center"/>
        </w:trPr>
        <w:tc>
          <w:tcPr>
            <w:tcW w:w="636" w:type="dxa"/>
            <w:tcBorders>
              <w:left w:val="single" w:sz="8" w:space="0" w:color="auto"/>
            </w:tcBorders>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691" w:type="dxa"/>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备课</w:t>
            </w:r>
          </w:p>
        </w:tc>
        <w:tc>
          <w:tcPr>
            <w:tcW w:w="6773"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1</w:t>
            </w:r>
            <w:r w:rsidRPr="00655EBC">
              <w:rPr>
                <w:rFonts w:ascii="Times New Roman" w:eastAsia="宋体" w:hAnsi="Times New Roman" w:cs="Times New Roman"/>
                <w:szCs w:val="21"/>
              </w:rPr>
              <w:t>）掌握本课程教学大纲内容，严格按照教学大纲要求进行课程教学内容的组织。</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933609" w:rsidRPr="00655EBC" w:rsidRDefault="00933609" w:rsidP="00933609">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）根据各部分教学内容，构思授课思路、技巧，选择合适的教学方法。</w:t>
            </w:r>
          </w:p>
        </w:tc>
      </w:tr>
      <w:tr w:rsidR="00933609" w:rsidRPr="00655EBC" w:rsidTr="00933609">
        <w:trPr>
          <w:jc w:val="center"/>
        </w:trPr>
        <w:tc>
          <w:tcPr>
            <w:tcW w:w="636" w:type="dxa"/>
            <w:tcBorders>
              <w:left w:val="single" w:sz="8" w:space="0" w:color="auto"/>
            </w:tcBorders>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691" w:type="dxa"/>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讲授</w:t>
            </w:r>
          </w:p>
        </w:tc>
        <w:tc>
          <w:tcPr>
            <w:tcW w:w="6773"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）要点准确、推理正确、条理清晰、重点突出，能够理论联系实际，熟练地解答和讲解例题。</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）采用多种教学方式（如启发式教学、案例分析教学、讨论式教学、多媒体示范教学等），注重培养学生发现、分析和解决问题的能力。</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）能够采用现代信息技术辅助教学。</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）表达方式应能便于学生理解、接受，力求形象生动，使学生在掌握知识的过程中，保持较为浓厚的学习兴趣。</w:t>
            </w:r>
          </w:p>
        </w:tc>
      </w:tr>
      <w:tr w:rsidR="00933609" w:rsidRPr="00655EBC" w:rsidTr="00933609">
        <w:trPr>
          <w:jc w:val="center"/>
        </w:trPr>
        <w:tc>
          <w:tcPr>
            <w:tcW w:w="636" w:type="dxa"/>
            <w:tcBorders>
              <w:left w:val="single" w:sz="8" w:space="0" w:color="auto"/>
            </w:tcBorders>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691" w:type="dxa"/>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作业布置与批改</w:t>
            </w:r>
          </w:p>
        </w:tc>
        <w:tc>
          <w:tcPr>
            <w:tcW w:w="6773"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学生必须完成规定数量的作业，作业必须达到以下基本要求：</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）按时按量完成作业，不缺交，不抄袭。</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）书写规范、清晰。</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）解题方法和步骤正确。</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教师批改和讲评作业要求如下：</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）学生的作业要按时全部批改，并及时进行讲评。</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）教师批改和讲评作业要认真、细致，按百分制评定成绩并写明日期。</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）学生作业的平均成绩应作为本课程总评成绩中平时成绩的重要组成部分。</w:t>
            </w:r>
          </w:p>
        </w:tc>
      </w:tr>
      <w:tr w:rsidR="00933609" w:rsidRPr="00655EBC" w:rsidTr="00933609">
        <w:trPr>
          <w:jc w:val="center"/>
        </w:trPr>
        <w:tc>
          <w:tcPr>
            <w:tcW w:w="636" w:type="dxa"/>
            <w:tcBorders>
              <w:left w:val="single" w:sz="8" w:space="0" w:color="auto"/>
            </w:tcBorders>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691" w:type="dxa"/>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课外答疑</w:t>
            </w:r>
          </w:p>
        </w:tc>
        <w:tc>
          <w:tcPr>
            <w:tcW w:w="6773"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933609" w:rsidRPr="00655EBC" w:rsidTr="00933609">
        <w:trPr>
          <w:jc w:val="center"/>
        </w:trPr>
        <w:tc>
          <w:tcPr>
            <w:tcW w:w="636" w:type="dxa"/>
            <w:tcBorders>
              <w:left w:val="single" w:sz="8" w:space="0" w:color="auto"/>
            </w:tcBorders>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691" w:type="dxa"/>
            <w:tcMar>
              <w:left w:w="28" w:type="dxa"/>
              <w:right w:w="28" w:type="dxa"/>
            </w:tcMar>
            <w:vAlign w:val="center"/>
          </w:tcPr>
          <w:p w:rsidR="00933609" w:rsidRPr="00655EBC" w:rsidRDefault="00933609" w:rsidP="00933609">
            <w:pPr>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773" w:type="dxa"/>
            <w:tcBorders>
              <w:right w:val="single" w:sz="8" w:space="0" w:color="auto"/>
            </w:tcBorders>
            <w:vAlign w:val="center"/>
          </w:tcPr>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本课程考核的方式为闭卷笔试。考试采取教考分离，监考由学院统一安</w:t>
            </w:r>
            <w:r w:rsidRPr="00655EBC">
              <w:rPr>
                <w:rFonts w:ascii="Times New Roman" w:eastAsia="宋体" w:hAnsi="Times New Roman" w:cs="Times New Roman"/>
                <w:szCs w:val="21"/>
              </w:rPr>
              <w:lastRenderedPageBreak/>
              <w:t>排。有下列情况之一者，总评成绩为不及格：</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）缺交作业次数达</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）缺课次数达本学期总授课学时的</w:t>
            </w:r>
            <w:r w:rsidRPr="00655EBC">
              <w:rPr>
                <w:rFonts w:ascii="Times New Roman" w:eastAsia="宋体" w:hAnsi="Times New Roman" w:cs="Times New Roman"/>
                <w:szCs w:val="21"/>
              </w:rPr>
              <w:t>1/3</w:t>
            </w:r>
            <w:r w:rsidRPr="00655EBC">
              <w:rPr>
                <w:rFonts w:ascii="Times New Roman" w:eastAsia="宋体" w:hAnsi="Times New Roman" w:cs="Times New Roman"/>
                <w:szCs w:val="21"/>
              </w:rPr>
              <w:t>以上者。</w:t>
            </w:r>
          </w:p>
          <w:p w:rsidR="00933609" w:rsidRPr="00655EBC" w:rsidRDefault="00933609" w:rsidP="00933609">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）课程目标小于</w:t>
            </w:r>
            <w:r w:rsidRPr="00655EBC">
              <w:rPr>
                <w:rFonts w:ascii="Times New Roman" w:eastAsia="宋体" w:hAnsi="Times New Roman" w:cs="Times New Roman"/>
                <w:szCs w:val="21"/>
              </w:rPr>
              <w:t>0.6</w:t>
            </w:r>
            <w:r w:rsidRPr="00655EBC">
              <w:rPr>
                <w:rFonts w:ascii="Times New Roman" w:eastAsia="宋体" w:hAnsi="Times New Roman" w:cs="Times New Roman"/>
                <w:szCs w:val="21"/>
              </w:rPr>
              <w:t>。</w:t>
            </w:r>
          </w:p>
        </w:tc>
      </w:tr>
    </w:tbl>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六、课程考核</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（一）课程考核包括期末考试、平时及作业考核等，期末考试采用闭卷方式。</w:t>
      </w:r>
    </w:p>
    <w:p w:rsidR="00933609" w:rsidRPr="00655EBC" w:rsidRDefault="00933609" w:rsidP="00933609">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×50% +</w:t>
      </w:r>
      <w:r w:rsidRPr="00655EBC">
        <w:rPr>
          <w:rFonts w:ascii="Times New Roman" w:eastAsia="宋体" w:hAnsi="Times New Roman" w:cs="Times New Roman"/>
          <w:sz w:val="24"/>
          <w:szCs w:val="24"/>
        </w:rPr>
        <w:t>期末考试成绩</w:t>
      </w:r>
      <w:r w:rsidRPr="00655EBC">
        <w:rPr>
          <w:rFonts w:ascii="Times New Roman" w:eastAsia="宋体" w:hAnsi="Times New Roman" w:cs="Times New Roman"/>
          <w:sz w:val="24"/>
          <w:szCs w:val="24"/>
        </w:rPr>
        <w:t>×50%</w:t>
      </w:r>
      <w:r w:rsidRPr="00655EBC">
        <w:rPr>
          <w:rFonts w:ascii="Times New Roman" w:eastAsia="宋体" w:hAnsi="Times New Roman" w:cs="Times New Roman"/>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933609" w:rsidRPr="00655EBC" w:rsidTr="00933609">
        <w:tc>
          <w:tcPr>
            <w:tcW w:w="1044" w:type="dxa"/>
            <w:shd w:val="clear" w:color="auto" w:fill="FFFFFF"/>
            <w:tcMar>
              <w:left w:w="57" w:type="dxa"/>
              <w:right w:w="57" w:type="dxa"/>
            </w:tcMar>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成绩组成</w:t>
            </w:r>
          </w:p>
        </w:tc>
        <w:tc>
          <w:tcPr>
            <w:tcW w:w="1565" w:type="dxa"/>
            <w:shd w:val="clear" w:color="auto" w:fill="FFFFFF"/>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808" w:type="dxa"/>
            <w:shd w:val="clear" w:color="auto" w:fill="FFFFFF"/>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410" w:type="dxa"/>
            <w:shd w:val="clear" w:color="auto" w:fill="FFFFFF"/>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470" w:type="dxa"/>
            <w:shd w:val="clear" w:color="auto" w:fill="FFFFFF"/>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对应的毕业要求指标点</w:t>
            </w:r>
          </w:p>
        </w:tc>
      </w:tr>
      <w:tr w:rsidR="00933609" w:rsidRPr="00655EBC" w:rsidTr="00933609">
        <w:trPr>
          <w:trHeight w:val="550"/>
        </w:trPr>
        <w:tc>
          <w:tcPr>
            <w:tcW w:w="1044" w:type="dxa"/>
            <w:vMerge w:val="restart"/>
            <w:tcMar>
              <w:left w:w="57" w:type="dxa"/>
              <w:right w:w="57" w:type="dxa"/>
            </w:tcMar>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平时成绩</w:t>
            </w:r>
          </w:p>
        </w:tc>
        <w:tc>
          <w:tcPr>
            <w:tcW w:w="1565"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日常出勤</w:t>
            </w:r>
          </w:p>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课堂表现</w:t>
            </w:r>
          </w:p>
        </w:tc>
        <w:tc>
          <w:tcPr>
            <w:tcW w:w="808"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 10%</w:t>
            </w:r>
          </w:p>
        </w:tc>
        <w:tc>
          <w:tcPr>
            <w:tcW w:w="4410" w:type="dxa"/>
            <w:vAlign w:val="center"/>
          </w:tcPr>
          <w:p w:rsidR="00933609" w:rsidRPr="00655EBC" w:rsidRDefault="00933609" w:rsidP="00933609">
            <w:pPr>
              <w:rPr>
                <w:rFonts w:ascii="Times New Roman" w:eastAsia="宋体" w:hAnsi="Times New Roman" w:cs="Times New Roman"/>
                <w:szCs w:val="21"/>
              </w:rPr>
            </w:pPr>
            <w:r w:rsidRPr="00655EBC">
              <w:rPr>
                <w:rFonts w:ascii="Times New Roman" w:eastAsia="宋体" w:hAnsi="Times New Roman" w:cs="Times New Roman"/>
                <w:szCs w:val="21"/>
              </w:rPr>
              <w:t>日常出勤、课堂表现均按百分制评分，以日常出勤为基本评分标准，因大课堂教学，学生人数众多，课堂表现不能每位同学面面俱到，故将课堂表现酌情附加到日常出勤当中，总评后折算成</w:t>
            </w:r>
            <w:r w:rsidRPr="00655EBC">
              <w:rPr>
                <w:rFonts w:ascii="Times New Roman" w:eastAsia="宋体" w:hAnsi="Times New Roman" w:cs="Times New Roman"/>
                <w:szCs w:val="21"/>
              </w:rPr>
              <w:t>10%</w:t>
            </w:r>
            <w:r w:rsidRPr="00655EBC">
              <w:rPr>
                <w:rFonts w:ascii="Times New Roman" w:eastAsia="宋体" w:hAnsi="Times New Roman" w:cs="Times New Roman"/>
                <w:szCs w:val="21"/>
              </w:rPr>
              <w:t>计入课程总成绩。</w:t>
            </w:r>
          </w:p>
        </w:tc>
        <w:tc>
          <w:tcPr>
            <w:tcW w:w="1470"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6-2</w:t>
            </w:r>
            <w:r w:rsidRPr="00655EBC">
              <w:rPr>
                <w:rFonts w:ascii="Times New Roman" w:eastAsia="宋体" w:hAnsi="Times New Roman" w:cs="Times New Roman"/>
                <w:szCs w:val="24"/>
              </w:rPr>
              <w:t>、</w:t>
            </w:r>
            <w:r w:rsidRPr="00655EBC">
              <w:rPr>
                <w:rFonts w:ascii="Times New Roman" w:eastAsia="宋体" w:hAnsi="Times New Roman" w:cs="Times New Roman"/>
                <w:szCs w:val="24"/>
              </w:rPr>
              <w:t>7-2</w:t>
            </w:r>
          </w:p>
        </w:tc>
      </w:tr>
      <w:tr w:rsidR="00933609" w:rsidRPr="00655EBC" w:rsidTr="00933609">
        <w:trPr>
          <w:trHeight w:val="550"/>
        </w:trPr>
        <w:tc>
          <w:tcPr>
            <w:tcW w:w="1044" w:type="dxa"/>
            <w:vMerge/>
            <w:tcMar>
              <w:left w:w="57" w:type="dxa"/>
              <w:right w:w="57" w:type="dxa"/>
            </w:tcMar>
            <w:vAlign w:val="center"/>
          </w:tcPr>
          <w:p w:rsidR="00933609" w:rsidRPr="00655EBC" w:rsidRDefault="00933609" w:rsidP="00933609">
            <w:pPr>
              <w:jc w:val="center"/>
              <w:rPr>
                <w:rFonts w:ascii="Times New Roman" w:eastAsia="宋体" w:hAnsi="Times New Roman" w:cs="Times New Roman"/>
                <w:szCs w:val="24"/>
              </w:rPr>
            </w:pPr>
          </w:p>
        </w:tc>
        <w:tc>
          <w:tcPr>
            <w:tcW w:w="1565"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课外作业</w:t>
            </w:r>
          </w:p>
        </w:tc>
        <w:tc>
          <w:tcPr>
            <w:tcW w:w="808"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20%</w:t>
            </w:r>
          </w:p>
        </w:tc>
        <w:tc>
          <w:tcPr>
            <w:tcW w:w="4410" w:type="dxa"/>
            <w:vAlign w:val="center"/>
          </w:tcPr>
          <w:p w:rsidR="00933609" w:rsidRPr="00655EBC" w:rsidRDefault="00933609" w:rsidP="00933609">
            <w:pPr>
              <w:rPr>
                <w:rFonts w:ascii="Times New Roman" w:eastAsia="宋体" w:hAnsi="Times New Roman" w:cs="Times New Roman"/>
                <w:szCs w:val="21"/>
              </w:rPr>
            </w:pPr>
            <w:r w:rsidRPr="00655EBC">
              <w:rPr>
                <w:rFonts w:ascii="Times New Roman" w:eastAsia="宋体" w:hAnsi="Times New Roman" w:cs="Times New Roman"/>
                <w:szCs w:val="21"/>
              </w:rPr>
              <w:t>课外作业布置</w:t>
            </w:r>
            <w:r w:rsidRPr="00655EBC">
              <w:rPr>
                <w:rFonts w:ascii="Times New Roman" w:eastAsia="宋体" w:hAnsi="Times New Roman" w:cs="Times New Roman"/>
                <w:szCs w:val="21"/>
              </w:rPr>
              <w:t>4~5</w:t>
            </w:r>
            <w:r w:rsidRPr="00655EBC">
              <w:rPr>
                <w:rFonts w:ascii="Times New Roman" w:eastAsia="宋体" w:hAnsi="Times New Roman" w:cs="Times New Roman"/>
                <w:szCs w:val="21"/>
              </w:rPr>
              <w:t>次，</w:t>
            </w:r>
            <w:r w:rsidRPr="00655EBC">
              <w:rPr>
                <w:rFonts w:ascii="Times New Roman" w:eastAsia="宋体" w:hAnsi="Times New Roman" w:cs="Times New Roman"/>
                <w:szCs w:val="24"/>
              </w:rPr>
              <w:t>完成</w:t>
            </w:r>
            <w:r w:rsidRPr="00655EBC">
              <w:rPr>
                <w:rFonts w:ascii="Times New Roman" w:eastAsia="宋体" w:hAnsi="Times New Roman" w:cs="Times New Roman"/>
                <w:szCs w:val="24"/>
              </w:rPr>
              <w:t>20~30</w:t>
            </w:r>
            <w:r w:rsidRPr="00655EBC">
              <w:rPr>
                <w:rFonts w:ascii="Times New Roman" w:eastAsia="宋体" w:hAnsi="Times New Roman" w:cs="Times New Roman"/>
                <w:szCs w:val="24"/>
              </w:rPr>
              <w:t>个习题，主要考核学生对每节课知识点的复习、理解和掌握程度</w:t>
            </w:r>
            <w:r w:rsidRPr="00655EBC">
              <w:rPr>
                <w:rFonts w:ascii="Times New Roman" w:eastAsia="宋体" w:hAnsi="Times New Roman" w:cs="Times New Roman"/>
                <w:szCs w:val="21"/>
              </w:rPr>
              <w:t>，每次课外作业按百分制评分，总评后折算成</w:t>
            </w:r>
            <w:r w:rsidRPr="00655EBC">
              <w:rPr>
                <w:rFonts w:ascii="Times New Roman" w:eastAsia="宋体" w:hAnsi="Times New Roman" w:cs="Times New Roman"/>
                <w:szCs w:val="21"/>
              </w:rPr>
              <w:t>20%</w:t>
            </w:r>
            <w:r w:rsidRPr="00655EBC">
              <w:rPr>
                <w:rFonts w:ascii="Times New Roman" w:eastAsia="宋体" w:hAnsi="Times New Roman" w:cs="Times New Roman"/>
                <w:szCs w:val="21"/>
              </w:rPr>
              <w:t>计入课程总成绩。</w:t>
            </w:r>
          </w:p>
        </w:tc>
        <w:tc>
          <w:tcPr>
            <w:tcW w:w="1470"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5-2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6-2</w:t>
            </w:r>
          </w:p>
        </w:tc>
      </w:tr>
      <w:tr w:rsidR="00933609" w:rsidRPr="00655EBC" w:rsidTr="00933609">
        <w:trPr>
          <w:trHeight w:val="550"/>
        </w:trPr>
        <w:tc>
          <w:tcPr>
            <w:tcW w:w="1044" w:type="dxa"/>
            <w:vMerge/>
            <w:tcMar>
              <w:left w:w="57" w:type="dxa"/>
              <w:right w:w="57" w:type="dxa"/>
            </w:tcMar>
            <w:vAlign w:val="center"/>
          </w:tcPr>
          <w:p w:rsidR="00933609" w:rsidRPr="00655EBC" w:rsidRDefault="00933609" w:rsidP="00933609">
            <w:pPr>
              <w:jc w:val="center"/>
              <w:rPr>
                <w:rFonts w:ascii="Times New Roman" w:eastAsia="宋体" w:hAnsi="Times New Roman" w:cs="Times New Roman"/>
                <w:szCs w:val="24"/>
              </w:rPr>
            </w:pPr>
          </w:p>
        </w:tc>
        <w:tc>
          <w:tcPr>
            <w:tcW w:w="1565" w:type="dxa"/>
            <w:vAlign w:val="center"/>
          </w:tcPr>
          <w:p w:rsidR="00933609" w:rsidRPr="00655EBC" w:rsidRDefault="00933609" w:rsidP="00933609">
            <w:pPr>
              <w:rPr>
                <w:rFonts w:ascii="Times New Roman" w:eastAsia="宋体" w:hAnsi="Times New Roman" w:cs="Times New Roman"/>
                <w:szCs w:val="24"/>
              </w:rPr>
            </w:pPr>
            <w:r w:rsidRPr="00655EBC">
              <w:rPr>
                <w:rFonts w:ascii="Times New Roman" w:eastAsia="宋体" w:hAnsi="Times New Roman" w:cs="Times New Roman"/>
                <w:szCs w:val="24"/>
              </w:rPr>
              <w:t>课外调研报告</w:t>
            </w:r>
          </w:p>
        </w:tc>
        <w:tc>
          <w:tcPr>
            <w:tcW w:w="808"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20%</w:t>
            </w:r>
          </w:p>
        </w:tc>
        <w:tc>
          <w:tcPr>
            <w:tcW w:w="4410" w:type="dxa"/>
            <w:vAlign w:val="center"/>
          </w:tcPr>
          <w:p w:rsidR="00933609" w:rsidRPr="00655EBC" w:rsidRDefault="00933609" w:rsidP="0093360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课外调研报告以小组的形式，进行一次以</w:t>
            </w:r>
            <w:r w:rsidRPr="00655EBC">
              <w:rPr>
                <w:rFonts w:ascii="Times New Roman" w:eastAsia="宋体" w:hAnsi="Times New Roman" w:cs="Times New Roman"/>
                <w:color w:val="000000"/>
                <w:szCs w:val="21"/>
              </w:rPr>
              <w:t>PPT</w:t>
            </w:r>
            <w:r w:rsidRPr="00655EBC">
              <w:rPr>
                <w:rFonts w:ascii="Times New Roman" w:eastAsia="宋体" w:hAnsi="Times New Roman" w:cs="Times New Roman"/>
                <w:color w:val="000000"/>
                <w:szCs w:val="21"/>
              </w:rPr>
              <w:t>讲解为基础的课堂展示，同时提交一份书面报告，对新能源汽车的新技术或新车型进行查新调研。课外调研报告按百分制评分，总评后折算成</w:t>
            </w:r>
            <w:r w:rsidRPr="00655EBC">
              <w:rPr>
                <w:rFonts w:ascii="Times New Roman" w:eastAsia="宋体" w:hAnsi="Times New Roman" w:cs="Times New Roman"/>
                <w:color w:val="000000"/>
                <w:szCs w:val="21"/>
              </w:rPr>
              <w:t>20%</w:t>
            </w:r>
            <w:r w:rsidRPr="00655EBC">
              <w:rPr>
                <w:rFonts w:ascii="Times New Roman" w:eastAsia="宋体" w:hAnsi="Times New Roman" w:cs="Times New Roman"/>
                <w:color w:val="000000"/>
                <w:szCs w:val="21"/>
              </w:rPr>
              <w:t>计入课程总成绩。</w:t>
            </w:r>
          </w:p>
        </w:tc>
        <w:tc>
          <w:tcPr>
            <w:tcW w:w="1470" w:type="dxa"/>
            <w:vAlign w:val="center"/>
          </w:tcPr>
          <w:p w:rsidR="00933609" w:rsidRPr="00655EBC" w:rsidRDefault="00933609" w:rsidP="00933609">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7-2</w:t>
            </w:r>
          </w:p>
        </w:tc>
      </w:tr>
      <w:tr w:rsidR="00933609" w:rsidRPr="00655EBC" w:rsidTr="00933609">
        <w:trPr>
          <w:trHeight w:val="702"/>
        </w:trPr>
        <w:tc>
          <w:tcPr>
            <w:tcW w:w="1044" w:type="dxa"/>
            <w:tcMar>
              <w:left w:w="57" w:type="dxa"/>
              <w:right w:w="57" w:type="dxa"/>
            </w:tcMar>
            <w:vAlign w:val="center"/>
          </w:tcPr>
          <w:p w:rsidR="00933609" w:rsidRPr="00655EBC" w:rsidRDefault="00933609" w:rsidP="00933609">
            <w:pPr>
              <w:jc w:val="center"/>
              <w:rPr>
                <w:rFonts w:ascii="Times New Roman" w:eastAsia="宋体" w:hAnsi="Times New Roman" w:cs="Times New Roman"/>
                <w:color w:val="FF0000"/>
                <w:szCs w:val="24"/>
              </w:rPr>
            </w:pPr>
            <w:r w:rsidRPr="00655EBC">
              <w:rPr>
                <w:rFonts w:ascii="Times New Roman" w:eastAsia="宋体" w:hAnsi="Times New Roman" w:cs="Times New Roman"/>
                <w:szCs w:val="24"/>
              </w:rPr>
              <w:t>期末考试成绩</w:t>
            </w:r>
          </w:p>
        </w:tc>
        <w:tc>
          <w:tcPr>
            <w:tcW w:w="1565"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期末考试</w:t>
            </w:r>
          </w:p>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卷面成绩</w:t>
            </w:r>
          </w:p>
        </w:tc>
        <w:tc>
          <w:tcPr>
            <w:tcW w:w="808"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 50% </w:t>
            </w:r>
          </w:p>
        </w:tc>
        <w:tc>
          <w:tcPr>
            <w:tcW w:w="4410" w:type="dxa"/>
            <w:vAlign w:val="center"/>
          </w:tcPr>
          <w:p w:rsidR="00933609" w:rsidRPr="00655EBC" w:rsidRDefault="00933609" w:rsidP="00933609">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试卷题型包括填空题、选择题、简答题、数据分析计算题和综合应用题等，以卷面成绩的</w:t>
            </w:r>
            <w:r w:rsidRPr="00655EBC">
              <w:rPr>
                <w:rFonts w:ascii="Times New Roman" w:eastAsia="宋体" w:hAnsi="Times New Roman" w:cs="Times New Roman"/>
                <w:color w:val="000000"/>
                <w:szCs w:val="21"/>
              </w:rPr>
              <w:t>50%</w:t>
            </w:r>
            <w:r w:rsidRPr="00655EBC">
              <w:rPr>
                <w:rFonts w:ascii="Times New Roman" w:eastAsia="宋体" w:hAnsi="Times New Roman" w:cs="Times New Roman"/>
                <w:color w:val="000000"/>
                <w:szCs w:val="21"/>
              </w:rPr>
              <w:t>计入课程总成绩。</w:t>
            </w:r>
          </w:p>
        </w:tc>
        <w:tc>
          <w:tcPr>
            <w:tcW w:w="1470" w:type="dxa"/>
            <w:vAlign w:val="center"/>
          </w:tcPr>
          <w:p w:rsidR="00933609" w:rsidRPr="00655EBC" w:rsidRDefault="00933609" w:rsidP="00933609">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5-2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6-2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7-2</w:t>
            </w:r>
          </w:p>
        </w:tc>
      </w:tr>
    </w:tbl>
    <w:p w:rsidR="00933609" w:rsidRPr="00655EBC" w:rsidRDefault="00933609" w:rsidP="00933609">
      <w:pPr>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（三）所有课程目标均需大于等于</w:t>
      </w:r>
      <w:r w:rsidRPr="00655EBC">
        <w:rPr>
          <w:rFonts w:ascii="Times New Roman" w:eastAsia="宋体" w:hAnsi="Times New Roman" w:cs="Times New Roman"/>
          <w:sz w:val="24"/>
        </w:rPr>
        <w:t>0.6</w:t>
      </w:r>
      <w:r w:rsidRPr="00655EBC">
        <w:rPr>
          <w:rFonts w:ascii="Times New Roman" w:eastAsia="宋体" w:hAnsi="Times New Roman" w:cs="Times New Roman"/>
          <w:sz w:val="24"/>
        </w:rPr>
        <w:t>，否则总评成绩不及格，需要补考或重修。每个课程目标达成度计算方法如下：</w:t>
      </w:r>
    </w:p>
    <w:p w:rsidR="00933609" w:rsidRPr="00655EBC" w:rsidRDefault="00B05986" w:rsidP="00933609">
      <w:pPr>
        <w:widowControl/>
        <w:spacing w:line="360" w:lineRule="auto"/>
        <w:jc w:val="center"/>
        <w:textAlignment w:val="baseline"/>
        <w:rPr>
          <w:rFonts w:ascii="Times New Roman" w:eastAsia="宋体" w:hAnsi="Times New Roman" w:cs="Times New Roman"/>
          <w:kern w:val="0"/>
          <w:position w:val="-22"/>
          <w:szCs w:val="21"/>
        </w:rPr>
      </w:pPr>
      <w:r>
        <w:rPr>
          <w:rFonts w:ascii="Times New Roman" w:eastAsia="宋体" w:hAnsi="Times New Roman" w:cs="Times New Roman"/>
          <w:noProof/>
          <w:kern w:val="0"/>
          <w:position w:val="-22"/>
          <w:szCs w:val="21"/>
        </w:rPr>
        <w:object w:dxaOrig="1440" w:dyaOrig="1440">
          <v:shape id="_x0000_s1043" type="#_x0000_t75" style="position:absolute;left:0;text-align:left;margin-left:42.7pt;margin-top:7.85pt;width:248.25pt;height:34.55pt;z-index:251691008">
            <v:imagedata r:id="rId63" o:title=""/>
            <w10:wrap type="square"/>
          </v:shape>
          <o:OLEObject Type="Embed" ProgID="Equation.DSMT4" ShapeID="_x0000_s1043" DrawAspect="Content" ObjectID="_1639293585" r:id="rId89"/>
        </w:object>
      </w:r>
    </w:p>
    <w:p w:rsidR="00933609" w:rsidRPr="00655EBC" w:rsidRDefault="00933609" w:rsidP="00933609">
      <w:pPr>
        <w:widowControl/>
        <w:spacing w:line="360" w:lineRule="auto"/>
        <w:jc w:val="center"/>
        <w:textAlignment w:val="baseline"/>
        <w:rPr>
          <w:rFonts w:ascii="Times New Roman" w:eastAsia="宋体" w:hAnsi="Times New Roman" w:cs="Times New Roman"/>
          <w:kern w:val="0"/>
          <w:position w:val="-22"/>
          <w:szCs w:val="21"/>
        </w:rPr>
      </w:pPr>
    </w:p>
    <w:p w:rsidR="00933609" w:rsidRPr="00655EBC" w:rsidRDefault="00933609" w:rsidP="00933609">
      <w:pPr>
        <w:spacing w:line="360" w:lineRule="auto"/>
        <w:rPr>
          <w:rFonts w:ascii="Times New Roman" w:eastAsia="宋体" w:hAnsi="Times New Roman" w:cs="Times New Roman"/>
          <w:sz w:val="24"/>
        </w:rPr>
      </w:pPr>
      <w:r w:rsidRPr="00655EBC">
        <w:rPr>
          <w:rFonts w:ascii="Times New Roman" w:eastAsia="宋体" w:hAnsi="Times New Roman" w:cs="Times New Roman"/>
          <w:sz w:val="24"/>
        </w:rPr>
        <w:t>式中：</w:t>
      </w:r>
      <w:r w:rsidRPr="00655EBC">
        <w:rPr>
          <w:rFonts w:ascii="Times New Roman" w:eastAsia="宋体" w:hAnsi="Times New Roman" w:cs="Times New Roman"/>
          <w:sz w:val="24"/>
        </w:rPr>
        <w:t>Ai=</w:t>
      </w:r>
      <w:r w:rsidRPr="00655EBC">
        <w:rPr>
          <w:rFonts w:ascii="Times New Roman" w:eastAsia="宋体" w:hAnsi="Times New Roman" w:cs="Times New Roman"/>
          <w:sz w:val="24"/>
        </w:rPr>
        <w:t>平时成绩占总评成绩的权重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在平时成绩中的权重，</w:t>
      </w:r>
    </w:p>
    <w:p w:rsidR="00933609" w:rsidRPr="00655EBC" w:rsidRDefault="00933609" w:rsidP="00933609">
      <w:pPr>
        <w:spacing w:line="360" w:lineRule="auto"/>
        <w:ind w:firstLineChars="300" w:firstLine="720"/>
        <w:rPr>
          <w:rFonts w:ascii="Times New Roman" w:eastAsia="宋体" w:hAnsi="Times New Roman" w:cs="Times New Roman"/>
          <w:sz w:val="24"/>
        </w:rPr>
      </w:pPr>
      <w:r w:rsidRPr="00655EBC">
        <w:rPr>
          <w:rFonts w:ascii="Times New Roman" w:eastAsia="宋体" w:hAnsi="Times New Roman" w:cs="Times New Roman"/>
          <w:sz w:val="24"/>
        </w:rPr>
        <w:t>Bi=</w:t>
      </w:r>
      <w:r w:rsidRPr="00655EBC">
        <w:rPr>
          <w:rFonts w:ascii="Times New Roman" w:eastAsia="宋体" w:hAnsi="Times New Roman" w:cs="Times New Roman"/>
          <w:sz w:val="24"/>
        </w:rPr>
        <w:t>期末成绩成绩占总评成绩的权重</w:t>
      </w:r>
      <w:r w:rsidRPr="00655EBC">
        <w:rPr>
          <w:rFonts w:ascii="Times New Roman" w:eastAsia="宋体" w:hAnsi="Times New Roman" w:cs="Times New Roman"/>
          <w:sz w:val="24"/>
        </w:rPr>
        <w:t>×</w:t>
      </w:r>
      <w:r w:rsidRPr="00655EBC">
        <w:rPr>
          <w:rFonts w:ascii="Times New Roman" w:eastAsia="宋体" w:hAnsi="Times New Roman" w:cs="Times New Roman"/>
          <w:sz w:val="24"/>
        </w:rPr>
        <w:t>课程目标</w:t>
      </w:r>
      <w:r w:rsidRPr="00655EBC">
        <w:rPr>
          <w:rFonts w:ascii="Times New Roman" w:eastAsia="宋体" w:hAnsi="Times New Roman" w:cs="Times New Roman"/>
          <w:sz w:val="24"/>
        </w:rPr>
        <w:t>i</w:t>
      </w:r>
      <w:r w:rsidRPr="00655EBC">
        <w:rPr>
          <w:rFonts w:ascii="Times New Roman" w:eastAsia="宋体" w:hAnsi="Times New Roman" w:cs="Times New Roman"/>
          <w:sz w:val="24"/>
        </w:rPr>
        <w:t>在实验成绩中的权重，</w:t>
      </w:r>
    </w:p>
    <w:p w:rsidR="00933609" w:rsidRPr="00655EBC" w:rsidRDefault="00933609" w:rsidP="00933609">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七、有关说明</w:t>
      </w:r>
    </w:p>
    <w:p w:rsidR="00933609" w:rsidRPr="00655EBC" w:rsidRDefault="00933609" w:rsidP="00933609">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933609" w:rsidRPr="00655EBC" w:rsidRDefault="00933609" w:rsidP="00933609">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rPr>
        <w:t>本课程根据学生作业、课堂讨论、实验环节、平时考核情况和学生、教学督导等的</w:t>
      </w:r>
      <w:r w:rsidRPr="00655EBC">
        <w:rPr>
          <w:rFonts w:ascii="Times New Roman" w:eastAsia="宋体" w:hAnsi="Times New Roman" w:cs="Times New Roman"/>
          <w:sz w:val="24"/>
        </w:rPr>
        <w:lastRenderedPageBreak/>
        <w:t>反馈，及时对教学中的不足之处进行改进，并在下一轮课程教学中整改完善，确保相应毕业要求指标点达成。</w:t>
      </w:r>
    </w:p>
    <w:p w:rsidR="00933609" w:rsidRPr="00655EBC" w:rsidRDefault="00933609" w:rsidP="00933609">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933609" w:rsidRPr="00655EBC" w:rsidRDefault="00933609" w:rsidP="0093360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）《现代电动汽车、混合动力电动汽车、燃料电池车</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基本原理、理论和设计》</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（美）</w:t>
      </w:r>
      <w:r w:rsidRPr="00655EBC">
        <w:rPr>
          <w:rFonts w:ascii="Times New Roman" w:eastAsia="宋体" w:hAnsi="Times New Roman" w:cs="Times New Roman"/>
          <w:sz w:val="24"/>
          <w:szCs w:val="24"/>
        </w:rPr>
        <w:t>Mehrdad Ehsani</w:t>
      </w:r>
      <w:r w:rsidRPr="00655EBC">
        <w:rPr>
          <w:rFonts w:ascii="Times New Roman" w:eastAsia="宋体" w:hAnsi="Times New Roman" w:cs="Times New Roman"/>
          <w:sz w:val="24"/>
          <w:szCs w:val="24"/>
        </w:rPr>
        <w:t>主编</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机械工业出版社</w:t>
      </w:r>
      <w:r w:rsidRPr="00655EBC">
        <w:rPr>
          <w:rFonts w:ascii="Times New Roman" w:eastAsia="宋体" w:hAnsi="Times New Roman" w:cs="Times New Roman"/>
          <w:sz w:val="24"/>
          <w:szCs w:val="24"/>
        </w:rPr>
        <w:t>.2012.01.</w:t>
      </w:r>
    </w:p>
    <w:p w:rsidR="00933609" w:rsidRPr="00655EBC" w:rsidRDefault="00933609" w:rsidP="0093360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）《新能源汽车关键技术》</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王庆年主编</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化学工业出版社</w:t>
      </w:r>
      <w:r w:rsidRPr="00655EBC">
        <w:rPr>
          <w:rFonts w:ascii="Times New Roman" w:eastAsia="宋体" w:hAnsi="Times New Roman" w:cs="Times New Roman"/>
          <w:sz w:val="24"/>
          <w:szCs w:val="24"/>
        </w:rPr>
        <w:t>.2016.09.</w:t>
      </w:r>
    </w:p>
    <w:p w:rsidR="00933609" w:rsidRPr="00655EBC" w:rsidRDefault="00933609" w:rsidP="00933609">
      <w:pPr>
        <w:spacing w:line="360" w:lineRule="auto"/>
        <w:ind w:leftChars="200" w:left="986" w:hangingChars="236" w:hanging="566"/>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）《新能源汽车技术》</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李瑞明主编</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电子工业出版社</w:t>
      </w:r>
      <w:r w:rsidRPr="00655EBC">
        <w:rPr>
          <w:rFonts w:ascii="Times New Roman" w:eastAsia="宋体" w:hAnsi="Times New Roman" w:cs="Times New Roman"/>
          <w:sz w:val="24"/>
          <w:szCs w:val="24"/>
        </w:rPr>
        <w:t>.2014.08.</w:t>
      </w:r>
    </w:p>
    <w:p w:rsidR="00933609" w:rsidRPr="00655EBC" w:rsidRDefault="00933609" w:rsidP="00933609">
      <w:pPr>
        <w:spacing w:line="360" w:lineRule="auto"/>
        <w:ind w:leftChars="200" w:left="986" w:hangingChars="236" w:hanging="566"/>
        <w:rPr>
          <w:rFonts w:ascii="Times New Roman" w:eastAsia="宋体" w:hAnsi="Times New Roman" w:cs="Times New Roman"/>
          <w:sz w:val="24"/>
          <w:szCs w:val="24"/>
        </w:rPr>
      </w:pPr>
    </w:p>
    <w:p w:rsidR="00933609" w:rsidRPr="00655EBC" w:rsidRDefault="00933609" w:rsidP="00933609">
      <w:pPr>
        <w:spacing w:line="312" w:lineRule="auto"/>
        <w:rPr>
          <w:rFonts w:ascii="Times New Roman" w:eastAsia="宋体" w:hAnsi="Times New Roman" w:cs="Times New Roman"/>
          <w:sz w:val="24"/>
          <w:szCs w:val="24"/>
        </w:rPr>
      </w:pPr>
    </w:p>
    <w:p w:rsidR="00933609" w:rsidRPr="00655EBC" w:rsidRDefault="00933609" w:rsidP="00933609">
      <w:pPr>
        <w:autoSpaceDE w:val="0"/>
        <w:autoSpaceDN w:val="0"/>
        <w:adjustRightInd w:val="0"/>
        <w:spacing w:line="360" w:lineRule="auto"/>
        <w:ind w:firstLineChars="200" w:firstLine="480"/>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文</w:t>
      </w:r>
    </w:p>
    <w:p w:rsidR="00933609" w:rsidRPr="00655EBC" w:rsidRDefault="00933609" w:rsidP="00933609">
      <w:pPr>
        <w:autoSpaceDE w:val="0"/>
        <w:autoSpaceDN w:val="0"/>
        <w:adjustRightInd w:val="0"/>
        <w:spacing w:line="360" w:lineRule="auto"/>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文</w:t>
      </w:r>
    </w:p>
    <w:p w:rsidR="00933609" w:rsidRPr="00655EBC" w:rsidRDefault="00933609" w:rsidP="00933609">
      <w:pPr>
        <w:autoSpaceDE w:val="0"/>
        <w:autoSpaceDN w:val="0"/>
        <w:adjustRightInd w:val="0"/>
        <w:spacing w:line="360" w:lineRule="auto"/>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审批人：房汝建</w:t>
      </w:r>
    </w:p>
    <w:p w:rsidR="00933609" w:rsidRPr="00655EBC" w:rsidRDefault="00933609" w:rsidP="00933609">
      <w:pPr>
        <w:autoSpaceDE w:val="0"/>
        <w:autoSpaceDN w:val="0"/>
        <w:adjustRightInd w:val="0"/>
        <w:spacing w:line="360" w:lineRule="auto"/>
        <w:ind w:firstLineChars="2950" w:firstLine="7080"/>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2019.12</w:t>
      </w:r>
    </w:p>
    <w:p w:rsidR="00933609" w:rsidRPr="00655EBC" w:rsidRDefault="00933609" w:rsidP="00933609">
      <w:pPr>
        <w:spacing w:line="360" w:lineRule="auto"/>
        <w:ind w:firstLineChars="2800" w:firstLine="6720"/>
        <w:rPr>
          <w:rFonts w:ascii="Times New Roman" w:eastAsia="宋体" w:hAnsi="Times New Roman" w:cs="Times New Roman"/>
          <w:sz w:val="24"/>
          <w:szCs w:val="24"/>
        </w:rPr>
      </w:pPr>
    </w:p>
    <w:p w:rsidR="00933609" w:rsidRPr="00655EBC" w:rsidRDefault="00933609" w:rsidP="00933609">
      <w:pPr>
        <w:autoSpaceDE w:val="0"/>
        <w:autoSpaceDN w:val="0"/>
        <w:adjustRightInd w:val="0"/>
        <w:spacing w:line="360" w:lineRule="auto"/>
        <w:jc w:val="left"/>
        <w:rPr>
          <w:rFonts w:ascii="Times New Roman" w:hAnsi="Times New Roman" w:cs="Times New Roman"/>
        </w:rPr>
        <w:sectPr w:rsidR="00933609" w:rsidRPr="00655EBC">
          <w:pgSz w:w="11906" w:h="16838"/>
          <w:pgMar w:top="1440" w:right="1418" w:bottom="1440" w:left="1418" w:header="851" w:footer="992" w:gutter="0"/>
          <w:cols w:space="720"/>
          <w:docGrid w:type="lines" w:linePitch="312"/>
        </w:sectPr>
      </w:pPr>
    </w:p>
    <w:p w:rsidR="00376176" w:rsidRPr="00655EBC" w:rsidRDefault="00376176" w:rsidP="00376176">
      <w:pPr>
        <w:pStyle w:val="a3"/>
      </w:pPr>
      <w:bookmarkStart w:id="108" w:name="_Toc28680549"/>
      <w:r w:rsidRPr="00655EBC">
        <w:lastRenderedPageBreak/>
        <w:t>专业综合认识实习</w:t>
      </w:r>
      <w:r w:rsidR="003F6307">
        <w:rPr>
          <w:rFonts w:hint="eastAsia"/>
        </w:rPr>
        <w:t>（</w:t>
      </w:r>
      <w:r w:rsidR="003F6307">
        <w:rPr>
          <w:rFonts w:hint="eastAsia"/>
        </w:rPr>
        <w:t>Q</w:t>
      </w:r>
      <w:r w:rsidR="003F6307">
        <w:rPr>
          <w:rFonts w:hint="eastAsia"/>
        </w:rPr>
        <w:t>）</w:t>
      </w:r>
      <w:r w:rsidRPr="00655EBC">
        <w:t>教学大纲</w:t>
      </w:r>
      <w:bookmarkEnd w:id="108"/>
    </w:p>
    <w:p w:rsidR="00376176" w:rsidRPr="00655EBC" w:rsidRDefault="00376176" w:rsidP="00376176">
      <w:pPr>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sz w:val="30"/>
          <w:szCs w:val="30"/>
        </w:rPr>
        <w:t>Congnition Technology</w:t>
      </w:r>
      <w:r w:rsidRPr="00655EBC">
        <w:rPr>
          <w:rFonts w:ascii="Times New Roman" w:eastAsia="宋体" w:hAnsi="Times New Roman" w:cs="Times New Roman"/>
          <w:b/>
          <w:bCs/>
          <w:sz w:val="30"/>
          <w:szCs w:val="24"/>
        </w:rPr>
        <w:t>）</w:t>
      </w:r>
    </w:p>
    <w:p w:rsidR="00376176" w:rsidRPr="00655EBC" w:rsidRDefault="00376176" w:rsidP="004730B3">
      <w:pPr>
        <w:snapToGrid w:val="0"/>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376176" w:rsidRPr="00655EBC" w:rsidRDefault="00376176" w:rsidP="004730B3">
      <w:pPr>
        <w:snapToGrid w:val="0"/>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2202301</w:t>
      </w:r>
    </w:p>
    <w:p w:rsidR="00376176" w:rsidRPr="00655EBC" w:rsidRDefault="00376176" w:rsidP="004730B3">
      <w:pPr>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1</w:t>
      </w:r>
    </w:p>
    <w:p w:rsidR="00376176" w:rsidRPr="00655EBC" w:rsidRDefault="00376176" w:rsidP="004730B3">
      <w:pPr>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1</w:t>
      </w:r>
      <w:r w:rsidRPr="00655EBC">
        <w:rPr>
          <w:rFonts w:ascii="Times New Roman" w:eastAsia="宋体" w:hAnsi="Times New Roman" w:cs="Times New Roman"/>
          <w:kern w:val="0"/>
          <w:sz w:val="24"/>
          <w:szCs w:val="24"/>
        </w:rPr>
        <w:t>周。</w:t>
      </w:r>
    </w:p>
    <w:p w:rsidR="00376176" w:rsidRPr="00655EBC" w:rsidRDefault="00376176" w:rsidP="004730B3">
      <w:pPr>
        <w:snapToGrid w:val="0"/>
        <w:spacing w:line="360" w:lineRule="auto"/>
        <w:ind w:firstLineChars="200" w:firstLine="482"/>
        <w:rPr>
          <w:rFonts w:ascii="Times New Roman" w:eastAsia="宋体" w:hAnsi="Times New Roman" w:cs="Times New Roman"/>
          <w:b/>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专业导论与职业发展。</w:t>
      </w:r>
    </w:p>
    <w:p w:rsidR="00376176" w:rsidRPr="00655EBC" w:rsidRDefault="00376176" w:rsidP="004730B3">
      <w:pPr>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车辆工程</w:t>
      </w:r>
    </w:p>
    <w:p w:rsidR="00376176" w:rsidRPr="00655EBC" w:rsidRDefault="00376176" w:rsidP="004730B3">
      <w:pPr>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建议教材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《专业综合</w:t>
      </w:r>
      <w:r w:rsidRPr="00655EBC">
        <w:rPr>
          <w:rFonts w:ascii="Times New Roman" w:eastAsia="宋体" w:hAnsi="Times New Roman" w:cs="Times New Roman"/>
          <w:bCs/>
          <w:kern w:val="0"/>
          <w:sz w:val="24"/>
          <w:szCs w:val="24"/>
        </w:rPr>
        <w:t>认识实习指导书</w:t>
      </w:r>
      <w:r w:rsidRPr="00655EBC">
        <w:rPr>
          <w:rFonts w:ascii="Times New Roman" w:eastAsia="宋体" w:hAnsi="Times New Roman" w:cs="Times New Roman"/>
          <w:kern w:val="0"/>
          <w:sz w:val="24"/>
          <w:szCs w:val="24"/>
        </w:rPr>
        <w:t>》，常州工学院。</w:t>
      </w:r>
    </w:p>
    <w:p w:rsidR="00376176" w:rsidRPr="00655EBC" w:rsidRDefault="00376176" w:rsidP="004730B3">
      <w:pPr>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汽车工程</w:t>
      </w:r>
      <w:r w:rsidRPr="00655EBC">
        <w:rPr>
          <w:rFonts w:ascii="Times New Roman" w:eastAsia="宋体" w:hAnsi="Times New Roman" w:cs="Times New Roman"/>
          <w:kern w:val="0"/>
          <w:sz w:val="24"/>
          <w:szCs w:val="24"/>
        </w:rPr>
        <w:t>学院</w:t>
      </w:r>
    </w:p>
    <w:p w:rsidR="00376176" w:rsidRPr="00655EBC" w:rsidRDefault="00376176" w:rsidP="004730B3">
      <w:pPr>
        <w:autoSpaceDE w:val="0"/>
        <w:autoSpaceDN w:val="0"/>
        <w:adjustRightInd w:val="0"/>
        <w:snapToGrid w:val="0"/>
        <w:spacing w:line="360" w:lineRule="auto"/>
        <w:ind w:firstLineChars="200" w:firstLine="482"/>
        <w:jc w:val="left"/>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bCs/>
          <w:kern w:val="0"/>
          <w:sz w:val="24"/>
          <w:szCs w:val="24"/>
        </w:rPr>
        <w:t>本课程是为车辆工程专业学生开设的一门实践性教学课程，是进入汽车构造、汽车应用材料等有关汽车专业基础课时所必须进行的一项实践性教学环节。通过本课程的训练，使学生对整个汽车生产作业、维修生产工艺有所了解；对汽车整体结构、各部件总成有所认识；达到对汽车专业基础课教学加深理解、为专业课的教学奠定基础的目的。</w:t>
      </w:r>
    </w:p>
    <w:p w:rsidR="00376176" w:rsidRPr="00655EBC" w:rsidRDefault="00376176" w:rsidP="004730B3">
      <w:pPr>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376176" w:rsidRPr="00655EBC" w:rsidRDefault="00376176" w:rsidP="004730B3">
      <w:pPr>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培养学生能根据实际需要，利用图书馆、网络查阅资料的能力。</w:t>
      </w:r>
    </w:p>
    <w:p w:rsidR="00376176" w:rsidRPr="00655EBC" w:rsidRDefault="00376176" w:rsidP="004730B3">
      <w:pPr>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在实习过程中增进对行业的了解，了解政府对汽车产业的相关政策。</w:t>
      </w:r>
    </w:p>
    <w:p w:rsidR="00376176" w:rsidRPr="00655EBC" w:rsidRDefault="00376176" w:rsidP="004730B3">
      <w:pPr>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sz w:val="24"/>
          <w:szCs w:val="24"/>
        </w:rPr>
        <w:t>在实际工作环境中培养学生遵守职业道德和规范，履行责任。</w:t>
      </w:r>
    </w:p>
    <w:p w:rsidR="00376176" w:rsidRPr="00655EBC" w:rsidRDefault="00376176" w:rsidP="004730B3">
      <w:pPr>
        <w:snapToGrid w:val="0"/>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4. </w:t>
      </w:r>
      <w:r w:rsidRPr="00655EBC">
        <w:rPr>
          <w:rFonts w:ascii="Times New Roman" w:eastAsia="宋体" w:hAnsi="Times New Roman" w:cs="Times New Roman"/>
          <w:sz w:val="24"/>
          <w:szCs w:val="24"/>
        </w:rPr>
        <w:t>能根据实习过程中所见所闻，查阅相关资料，撰写较详细的实习日志，较深刻的实习报告</w:t>
      </w:r>
    </w:p>
    <w:p w:rsidR="00376176" w:rsidRPr="00655EBC" w:rsidRDefault="00376176" w:rsidP="004730B3">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本课程支撑专业人才培养方案中毕业要求</w:t>
      </w:r>
      <w:r w:rsidRPr="00655EBC">
        <w:rPr>
          <w:rFonts w:ascii="Times New Roman" w:eastAsia="宋体" w:hAnsi="Times New Roman" w:cs="Times New Roman"/>
          <w:color w:val="000000"/>
          <w:sz w:val="24"/>
          <w:szCs w:val="24"/>
        </w:rPr>
        <w:t>5-3</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7-1</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8-3</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10-1</w:t>
      </w:r>
      <w:r w:rsidRPr="00655EBC">
        <w:rPr>
          <w:rFonts w:ascii="Times New Roman" w:eastAsia="宋体" w:hAnsi="Times New Roman" w:cs="Times New Roman"/>
          <w:color w:val="000000"/>
          <w:sz w:val="24"/>
          <w:szCs w:val="24"/>
        </w:rPr>
        <w:t>，对应关系如表所示。</w:t>
      </w:r>
    </w:p>
    <w:tbl>
      <w:tblPr>
        <w:tblW w:w="92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376176" w:rsidRPr="00655EBC" w:rsidTr="003F6307">
        <w:trPr>
          <w:trHeight w:val="514"/>
        </w:trPr>
        <w:tc>
          <w:tcPr>
            <w:tcW w:w="1695" w:type="dxa"/>
            <w:vMerge w:val="restart"/>
            <w:shd w:val="clear" w:color="auto" w:fill="FFFFFF"/>
            <w:vAlign w:val="center"/>
          </w:tcPr>
          <w:p w:rsidR="00376176" w:rsidRPr="00655EBC" w:rsidRDefault="00376176" w:rsidP="004730B3">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p>
          <w:p w:rsidR="00376176" w:rsidRPr="00655EBC" w:rsidRDefault="00376176" w:rsidP="004730B3">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指标点</w:t>
            </w:r>
          </w:p>
        </w:tc>
        <w:tc>
          <w:tcPr>
            <w:tcW w:w="7560" w:type="dxa"/>
            <w:gridSpan w:val="8"/>
            <w:shd w:val="clear" w:color="auto" w:fill="FFFFFF"/>
            <w:vAlign w:val="center"/>
          </w:tcPr>
          <w:p w:rsidR="00376176" w:rsidRPr="00655EBC" w:rsidRDefault="00376176" w:rsidP="004730B3">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课程目标</w:t>
            </w:r>
          </w:p>
        </w:tc>
      </w:tr>
      <w:tr w:rsidR="00376176" w:rsidRPr="00655EBC" w:rsidTr="003F6307">
        <w:trPr>
          <w:trHeight w:val="491"/>
        </w:trPr>
        <w:tc>
          <w:tcPr>
            <w:tcW w:w="1695" w:type="dxa"/>
            <w:vMerge/>
            <w:shd w:val="clear" w:color="auto" w:fill="FFFFFF"/>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c>
          <w:tcPr>
            <w:tcW w:w="945" w:type="dxa"/>
            <w:shd w:val="clear" w:color="auto" w:fill="FFFFFF"/>
            <w:vAlign w:val="center"/>
          </w:tcPr>
          <w:p w:rsidR="00376176" w:rsidRPr="00655EBC" w:rsidRDefault="00376176" w:rsidP="004730B3">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945" w:type="dxa"/>
            <w:shd w:val="clear" w:color="auto" w:fill="FFFFFF"/>
            <w:vAlign w:val="center"/>
          </w:tcPr>
          <w:p w:rsidR="00376176" w:rsidRPr="00655EBC" w:rsidRDefault="00376176" w:rsidP="004730B3">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945" w:type="dxa"/>
            <w:shd w:val="clear" w:color="auto" w:fill="FFFFFF"/>
            <w:vAlign w:val="center"/>
          </w:tcPr>
          <w:p w:rsidR="00376176" w:rsidRPr="00655EBC" w:rsidRDefault="00376176" w:rsidP="004730B3">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3</w:t>
            </w:r>
          </w:p>
        </w:tc>
        <w:tc>
          <w:tcPr>
            <w:tcW w:w="945" w:type="dxa"/>
            <w:shd w:val="clear" w:color="auto" w:fill="FFFFFF"/>
            <w:vAlign w:val="center"/>
          </w:tcPr>
          <w:p w:rsidR="00376176" w:rsidRPr="00655EBC" w:rsidRDefault="00376176" w:rsidP="004730B3">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4</w:t>
            </w:r>
          </w:p>
        </w:tc>
        <w:tc>
          <w:tcPr>
            <w:tcW w:w="945" w:type="dxa"/>
            <w:shd w:val="clear" w:color="auto" w:fill="FFFFFF"/>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c>
          <w:tcPr>
            <w:tcW w:w="945" w:type="dxa"/>
            <w:shd w:val="clear" w:color="auto" w:fill="FFFFFF"/>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c>
          <w:tcPr>
            <w:tcW w:w="945" w:type="dxa"/>
            <w:shd w:val="clear" w:color="auto" w:fill="FFFFFF"/>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c>
          <w:tcPr>
            <w:tcW w:w="945" w:type="dxa"/>
            <w:shd w:val="clear" w:color="auto" w:fill="FFFFFF"/>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r>
      <w:tr w:rsidR="00376176" w:rsidRPr="00655EBC" w:rsidTr="003F6307">
        <w:trPr>
          <w:trHeight w:val="481"/>
        </w:trPr>
        <w:tc>
          <w:tcPr>
            <w:tcW w:w="169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5-3</w:t>
            </w: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r>
      <w:tr w:rsidR="00376176" w:rsidRPr="00655EBC" w:rsidTr="003F6307">
        <w:trPr>
          <w:trHeight w:val="470"/>
        </w:trPr>
        <w:tc>
          <w:tcPr>
            <w:tcW w:w="169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7-1</w:t>
            </w: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r>
      <w:tr w:rsidR="00376176" w:rsidRPr="00655EBC" w:rsidTr="003F6307">
        <w:trPr>
          <w:trHeight w:val="470"/>
        </w:trPr>
        <w:tc>
          <w:tcPr>
            <w:tcW w:w="1695" w:type="dxa"/>
            <w:vAlign w:val="center"/>
          </w:tcPr>
          <w:p w:rsidR="00376176" w:rsidRPr="00655EBC" w:rsidRDefault="00376176" w:rsidP="004730B3">
            <w:pPr>
              <w:widowControl/>
              <w:snapToGrid w:val="0"/>
              <w:jc w:val="center"/>
              <w:rPr>
                <w:rFonts w:ascii="Times New Roman" w:eastAsia="宋体" w:hAnsi="Times New Roman" w:cs="Times New Roman"/>
                <w:b/>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8-3</w:t>
            </w: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r>
      <w:tr w:rsidR="00376176" w:rsidRPr="00655EBC" w:rsidTr="003F6307">
        <w:trPr>
          <w:trHeight w:val="461"/>
        </w:trPr>
        <w:tc>
          <w:tcPr>
            <w:tcW w:w="169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lastRenderedPageBreak/>
              <w:t>毕业要求</w:t>
            </w:r>
            <w:r w:rsidRPr="00655EBC">
              <w:rPr>
                <w:rFonts w:ascii="Times New Roman" w:eastAsia="宋体" w:hAnsi="Times New Roman" w:cs="Times New Roman"/>
                <w:szCs w:val="21"/>
              </w:rPr>
              <w:t>10-1</w:t>
            </w: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c>
          <w:tcPr>
            <w:tcW w:w="945" w:type="dxa"/>
            <w:vAlign w:val="center"/>
          </w:tcPr>
          <w:p w:rsidR="00376176" w:rsidRPr="00655EBC" w:rsidRDefault="00376176" w:rsidP="004730B3">
            <w:pPr>
              <w:widowControl/>
              <w:snapToGrid w:val="0"/>
              <w:jc w:val="center"/>
              <w:rPr>
                <w:rFonts w:ascii="Times New Roman" w:eastAsia="宋体" w:hAnsi="Times New Roman" w:cs="Times New Roman"/>
                <w:kern w:val="0"/>
                <w:szCs w:val="21"/>
              </w:rPr>
            </w:pPr>
          </w:p>
        </w:tc>
      </w:tr>
    </w:tbl>
    <w:p w:rsidR="00376176" w:rsidRPr="00655EBC" w:rsidRDefault="00376176" w:rsidP="004730B3">
      <w:pPr>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376176" w:rsidRPr="00655EBC" w:rsidRDefault="00376176" w:rsidP="004730B3">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教学内容</w:t>
      </w:r>
    </w:p>
    <w:p w:rsidR="00376176" w:rsidRPr="00655EBC" w:rsidRDefault="00376176" w:rsidP="004730B3">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）安全生产要求；</w:t>
      </w:r>
    </w:p>
    <w:p w:rsidR="00376176" w:rsidRPr="00655EBC" w:rsidRDefault="00376176" w:rsidP="004730B3">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）常用工具、量具、仪器仪表的使用方法；</w:t>
      </w:r>
      <w:r w:rsidRPr="00655EBC">
        <w:rPr>
          <w:rFonts w:ascii="Times New Roman" w:eastAsia="宋体" w:hAnsi="Times New Roman" w:cs="Times New Roman"/>
          <w:sz w:val="24"/>
          <w:szCs w:val="24"/>
        </w:rPr>
        <w:t xml:space="preserve"> </w:t>
      </w:r>
    </w:p>
    <w:p w:rsidR="00376176" w:rsidRPr="00655EBC" w:rsidRDefault="00376176" w:rsidP="004730B3">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）见习发动机维修、底盘维修、车身修复、参观汽车整车生产、零部件企业生产、机械行类行业的生产。（具体内容根据系部的安排确定）</w:t>
      </w:r>
    </w:p>
    <w:p w:rsidR="00376176" w:rsidRPr="00655EBC" w:rsidRDefault="00376176" w:rsidP="004730B3">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 xml:space="preserve">2. </w:t>
      </w:r>
      <w:r w:rsidRPr="00655EBC">
        <w:rPr>
          <w:rFonts w:ascii="Times New Roman" w:eastAsia="宋体" w:hAnsi="Times New Roman" w:cs="Times New Roman"/>
          <w:color w:val="000000"/>
          <w:sz w:val="24"/>
          <w:szCs w:val="24"/>
        </w:rPr>
        <w:t>基本要求</w:t>
      </w:r>
    </w:p>
    <w:p w:rsidR="00376176" w:rsidRPr="00655EBC" w:rsidRDefault="00376176" w:rsidP="004730B3">
      <w:pPr>
        <w:snapToGrid w:val="0"/>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）认真理解生产安全要求的重要性；</w:t>
      </w:r>
    </w:p>
    <w:p w:rsidR="00376176" w:rsidRPr="00655EBC" w:rsidRDefault="00376176" w:rsidP="004730B3">
      <w:pPr>
        <w:snapToGrid w:val="0"/>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）了解常用工具、量具、仪器仪表的使用方法；</w:t>
      </w:r>
    </w:p>
    <w:p w:rsidR="00376176" w:rsidRPr="00655EBC" w:rsidRDefault="00376176" w:rsidP="004730B3">
      <w:pPr>
        <w:snapToGrid w:val="0"/>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）了解维修生产作业、维修生产工艺的整个过程；</w:t>
      </w:r>
    </w:p>
    <w:p w:rsidR="00376176" w:rsidRPr="00655EBC" w:rsidRDefault="00376176" w:rsidP="004730B3">
      <w:pPr>
        <w:snapToGrid w:val="0"/>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）了解发动机总成、底盘总成各系统的基本组成，主要功用；</w:t>
      </w:r>
    </w:p>
    <w:p w:rsidR="00376176" w:rsidRPr="00655EBC" w:rsidRDefault="00376176" w:rsidP="004730B3">
      <w:pPr>
        <w:snapToGrid w:val="0"/>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）了解汽车整车生产、零部件企业生产、机械行类行业的生产。</w:t>
      </w:r>
    </w:p>
    <w:p w:rsidR="00376176" w:rsidRPr="00655EBC" w:rsidRDefault="00376176" w:rsidP="004730B3">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565"/>
        <w:gridCol w:w="1785"/>
        <w:gridCol w:w="1785"/>
        <w:gridCol w:w="1260"/>
      </w:tblGrid>
      <w:tr w:rsidR="00376176" w:rsidRPr="00655EBC" w:rsidTr="000E5A14">
        <w:tc>
          <w:tcPr>
            <w:tcW w:w="740" w:type="dxa"/>
            <w:shd w:val="clear" w:color="auto" w:fill="FFFFFF"/>
            <w:vAlign w:val="center"/>
          </w:tcPr>
          <w:p w:rsidR="00376176" w:rsidRPr="00655EBC" w:rsidRDefault="00376176" w:rsidP="004730B3">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565" w:type="dxa"/>
            <w:shd w:val="clear" w:color="auto" w:fill="FFFFFF"/>
            <w:vAlign w:val="center"/>
          </w:tcPr>
          <w:p w:rsidR="00376176" w:rsidRPr="00655EBC" w:rsidRDefault="00376176" w:rsidP="004730B3">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1785" w:type="dxa"/>
            <w:shd w:val="clear" w:color="auto" w:fill="FFFFFF"/>
            <w:vAlign w:val="center"/>
          </w:tcPr>
          <w:p w:rsidR="00376176" w:rsidRPr="00655EBC" w:rsidRDefault="00376176" w:rsidP="004730B3">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1785" w:type="dxa"/>
            <w:shd w:val="clear" w:color="auto" w:fill="FFFFFF"/>
            <w:vAlign w:val="center"/>
          </w:tcPr>
          <w:p w:rsidR="00376176" w:rsidRPr="00655EBC" w:rsidRDefault="00376176" w:rsidP="004730B3">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w:t>
            </w:r>
          </w:p>
          <w:p w:rsidR="00376176" w:rsidRPr="00655EBC" w:rsidRDefault="00376176" w:rsidP="004730B3">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p>
        </w:tc>
        <w:tc>
          <w:tcPr>
            <w:tcW w:w="1260" w:type="dxa"/>
            <w:shd w:val="clear" w:color="auto" w:fill="FFFFFF"/>
            <w:vAlign w:val="center"/>
          </w:tcPr>
          <w:p w:rsidR="00376176" w:rsidRPr="00655EBC" w:rsidRDefault="00376176" w:rsidP="004730B3">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实践（天）</w:t>
            </w:r>
          </w:p>
        </w:tc>
      </w:tr>
      <w:tr w:rsidR="00376176" w:rsidRPr="00655EBC" w:rsidTr="000E5A14">
        <w:tc>
          <w:tcPr>
            <w:tcW w:w="740" w:type="dxa"/>
            <w:vAlign w:val="center"/>
          </w:tcPr>
          <w:p w:rsidR="00376176" w:rsidRPr="00655EBC" w:rsidRDefault="00376176" w:rsidP="004730B3">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565" w:type="dxa"/>
            <w:vAlign w:val="center"/>
          </w:tcPr>
          <w:p w:rsidR="00376176" w:rsidRPr="00655EBC" w:rsidRDefault="00376176" w:rsidP="004730B3">
            <w:pPr>
              <w:snapToGrid w:val="0"/>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安全教育</w:t>
            </w:r>
          </w:p>
        </w:tc>
        <w:tc>
          <w:tcPr>
            <w:tcW w:w="1785" w:type="dxa"/>
            <w:vAlign w:val="center"/>
          </w:tcPr>
          <w:p w:rsidR="00376176" w:rsidRPr="00655EBC" w:rsidRDefault="00376176" w:rsidP="004730B3">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2</w:t>
            </w: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p>
        </w:tc>
        <w:tc>
          <w:tcPr>
            <w:tcW w:w="1785" w:type="dxa"/>
            <w:vAlign w:val="center"/>
          </w:tcPr>
          <w:p w:rsidR="00376176" w:rsidRPr="00655EBC" w:rsidRDefault="00376176" w:rsidP="004730B3">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7-1</w:t>
            </w:r>
          </w:p>
          <w:p w:rsidR="00376176" w:rsidRPr="00655EBC" w:rsidRDefault="00376176" w:rsidP="004730B3">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8-3</w:t>
            </w:r>
          </w:p>
        </w:tc>
        <w:tc>
          <w:tcPr>
            <w:tcW w:w="1260" w:type="dxa"/>
            <w:vAlign w:val="center"/>
          </w:tcPr>
          <w:p w:rsidR="00376176" w:rsidRPr="00655EBC" w:rsidRDefault="00376176" w:rsidP="004730B3">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0.5</w:t>
            </w:r>
          </w:p>
        </w:tc>
      </w:tr>
      <w:tr w:rsidR="00376176" w:rsidRPr="00655EBC" w:rsidTr="000E5A14">
        <w:tc>
          <w:tcPr>
            <w:tcW w:w="740" w:type="dxa"/>
            <w:vAlign w:val="center"/>
          </w:tcPr>
          <w:p w:rsidR="00376176" w:rsidRPr="00655EBC" w:rsidRDefault="00376176" w:rsidP="004730B3">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565" w:type="dxa"/>
            <w:tcMar>
              <w:left w:w="28" w:type="dxa"/>
              <w:right w:w="28" w:type="dxa"/>
            </w:tcMar>
            <w:vAlign w:val="center"/>
          </w:tcPr>
          <w:p w:rsidR="00376176" w:rsidRPr="00655EBC" w:rsidRDefault="00376176" w:rsidP="004730B3">
            <w:pPr>
              <w:snapToGrid w:val="0"/>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常用工具、量具、仪器仪表的使用方法</w:t>
            </w:r>
          </w:p>
        </w:tc>
        <w:tc>
          <w:tcPr>
            <w:tcW w:w="1785" w:type="dxa"/>
            <w:vAlign w:val="center"/>
          </w:tcPr>
          <w:p w:rsidR="00376176" w:rsidRPr="00655EBC" w:rsidRDefault="00376176" w:rsidP="004730B3">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p>
        </w:tc>
        <w:tc>
          <w:tcPr>
            <w:tcW w:w="1785" w:type="dxa"/>
            <w:vAlign w:val="center"/>
          </w:tcPr>
          <w:p w:rsidR="00376176" w:rsidRPr="00655EBC" w:rsidRDefault="00376176" w:rsidP="004730B3">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5-3</w:t>
            </w:r>
          </w:p>
          <w:p w:rsidR="00376176" w:rsidRPr="00655EBC" w:rsidRDefault="00376176" w:rsidP="004730B3">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7-1</w:t>
            </w:r>
          </w:p>
        </w:tc>
        <w:tc>
          <w:tcPr>
            <w:tcW w:w="1260" w:type="dxa"/>
            <w:vAlign w:val="center"/>
          </w:tcPr>
          <w:p w:rsidR="00376176" w:rsidRPr="00655EBC" w:rsidRDefault="00376176" w:rsidP="004730B3">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0.5</w:t>
            </w:r>
          </w:p>
        </w:tc>
      </w:tr>
      <w:tr w:rsidR="00376176" w:rsidRPr="00655EBC" w:rsidTr="000E5A14">
        <w:tc>
          <w:tcPr>
            <w:tcW w:w="740" w:type="dxa"/>
            <w:vAlign w:val="center"/>
          </w:tcPr>
          <w:p w:rsidR="00376176" w:rsidRPr="00655EBC" w:rsidRDefault="00376176" w:rsidP="004730B3">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565" w:type="dxa"/>
            <w:vAlign w:val="center"/>
          </w:tcPr>
          <w:p w:rsidR="00376176" w:rsidRPr="00655EBC" w:rsidRDefault="00376176" w:rsidP="004730B3">
            <w:pPr>
              <w:snapToGrid w:val="0"/>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见习发动机维修、底盘维修、车身修复、参观汽车整车生产、零部件企业生产、机械行类行业的生产</w:t>
            </w:r>
          </w:p>
        </w:tc>
        <w:tc>
          <w:tcPr>
            <w:tcW w:w="1785" w:type="dxa"/>
            <w:vAlign w:val="center"/>
          </w:tcPr>
          <w:p w:rsidR="00376176" w:rsidRPr="00655EBC" w:rsidRDefault="00376176" w:rsidP="004730B3">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w:t>
            </w:r>
          </w:p>
        </w:tc>
        <w:tc>
          <w:tcPr>
            <w:tcW w:w="1785" w:type="dxa"/>
            <w:tcMar>
              <w:left w:w="28" w:type="dxa"/>
              <w:right w:w="28" w:type="dxa"/>
            </w:tcMar>
            <w:vAlign w:val="center"/>
          </w:tcPr>
          <w:p w:rsidR="00376176" w:rsidRPr="00655EBC" w:rsidRDefault="00376176" w:rsidP="004730B3">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5-3</w:t>
            </w:r>
            <w:r w:rsidRPr="00655EBC">
              <w:rPr>
                <w:rFonts w:ascii="Times New Roman" w:eastAsia="宋体" w:hAnsi="Times New Roman" w:cs="Times New Roman"/>
                <w:szCs w:val="21"/>
              </w:rPr>
              <w:t>、</w:t>
            </w:r>
            <w:r w:rsidRPr="00655EBC">
              <w:rPr>
                <w:rFonts w:ascii="Times New Roman" w:eastAsia="宋体" w:hAnsi="Times New Roman" w:cs="Times New Roman"/>
                <w:szCs w:val="21"/>
              </w:rPr>
              <w:t>7-1</w:t>
            </w:r>
            <w:r w:rsidRPr="00655EBC">
              <w:rPr>
                <w:rFonts w:ascii="Times New Roman" w:eastAsia="宋体" w:hAnsi="Times New Roman" w:cs="Times New Roman"/>
                <w:szCs w:val="21"/>
              </w:rPr>
              <w:t>、</w:t>
            </w:r>
            <w:r w:rsidRPr="00655EBC">
              <w:rPr>
                <w:rFonts w:ascii="Times New Roman" w:eastAsia="宋体" w:hAnsi="Times New Roman" w:cs="Times New Roman"/>
                <w:szCs w:val="21"/>
              </w:rPr>
              <w:t>8-3</w:t>
            </w:r>
            <w:r w:rsidRPr="00655EBC">
              <w:rPr>
                <w:rFonts w:ascii="Times New Roman" w:eastAsia="宋体" w:hAnsi="Times New Roman" w:cs="Times New Roman"/>
                <w:szCs w:val="21"/>
              </w:rPr>
              <w:t>、</w:t>
            </w:r>
            <w:r w:rsidRPr="00655EBC">
              <w:rPr>
                <w:rFonts w:ascii="Times New Roman" w:eastAsia="宋体" w:hAnsi="Times New Roman" w:cs="Times New Roman"/>
                <w:szCs w:val="21"/>
              </w:rPr>
              <w:t>10-1</w:t>
            </w:r>
          </w:p>
        </w:tc>
        <w:tc>
          <w:tcPr>
            <w:tcW w:w="1260" w:type="dxa"/>
            <w:vAlign w:val="center"/>
          </w:tcPr>
          <w:p w:rsidR="00376176" w:rsidRPr="00655EBC" w:rsidRDefault="00376176" w:rsidP="004730B3">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4</w:t>
            </w:r>
          </w:p>
        </w:tc>
      </w:tr>
      <w:tr w:rsidR="00376176" w:rsidRPr="00655EBC" w:rsidTr="000E5A14">
        <w:trPr>
          <w:trHeight w:val="483"/>
        </w:trPr>
        <w:tc>
          <w:tcPr>
            <w:tcW w:w="7875" w:type="dxa"/>
            <w:gridSpan w:val="4"/>
            <w:vAlign w:val="center"/>
          </w:tcPr>
          <w:p w:rsidR="00376176" w:rsidRPr="00655EBC" w:rsidRDefault="00376176" w:rsidP="004730B3">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合</w:t>
            </w:r>
            <w:r w:rsidRPr="00655EBC">
              <w:rPr>
                <w:rFonts w:ascii="Times New Roman" w:eastAsia="宋体" w:hAnsi="Times New Roman" w:cs="Times New Roman"/>
                <w:szCs w:val="21"/>
              </w:rPr>
              <w:t xml:space="preserve">   </w:t>
            </w:r>
            <w:r w:rsidRPr="00655EBC">
              <w:rPr>
                <w:rFonts w:ascii="Times New Roman" w:eastAsia="宋体" w:hAnsi="Times New Roman" w:cs="Times New Roman"/>
                <w:szCs w:val="21"/>
              </w:rPr>
              <w:t>计</w:t>
            </w:r>
          </w:p>
        </w:tc>
        <w:tc>
          <w:tcPr>
            <w:tcW w:w="1260" w:type="dxa"/>
            <w:vAlign w:val="center"/>
          </w:tcPr>
          <w:p w:rsidR="00376176" w:rsidRPr="00655EBC" w:rsidRDefault="00376176" w:rsidP="004730B3">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5</w:t>
            </w:r>
          </w:p>
        </w:tc>
      </w:tr>
    </w:tbl>
    <w:p w:rsidR="00376176" w:rsidRPr="00655EBC" w:rsidRDefault="00376176" w:rsidP="004730B3">
      <w:pPr>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四、课程实施</w:t>
      </w:r>
    </w:p>
    <w:p w:rsidR="00376176" w:rsidRPr="00655EBC" w:rsidRDefault="00376176" w:rsidP="004730B3">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（一）安全生产教育以课堂教学为主。</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强调遵守实验室、企业的安全生产规章制度。</w:t>
      </w:r>
    </w:p>
    <w:p w:rsidR="00376176" w:rsidRPr="00655EBC" w:rsidRDefault="00376176" w:rsidP="004730B3">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（二）常用工具、量具、仪器仪表的使用在汽车实验室进行，以教师示范，学生实际操作进行。</w:t>
      </w:r>
    </w:p>
    <w:p w:rsidR="00376176" w:rsidRPr="00655EBC" w:rsidRDefault="00376176" w:rsidP="004730B3">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（三）其它内容由教师带队在企业进行。</w:t>
      </w:r>
    </w:p>
    <w:p w:rsidR="00376176" w:rsidRPr="00655EBC" w:rsidRDefault="00376176" w:rsidP="004730B3">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（五）主要教学环节质量要求如表所示。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376176" w:rsidRPr="00655EBC" w:rsidTr="000E5A14">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376176" w:rsidRPr="00655EBC" w:rsidRDefault="00376176" w:rsidP="004730B3">
            <w:pPr>
              <w:snapToGrid w:val="0"/>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773" w:type="dxa"/>
            <w:tcBorders>
              <w:top w:val="single" w:sz="8" w:space="0" w:color="auto"/>
              <w:left w:val="single" w:sz="8" w:space="0" w:color="auto"/>
              <w:right w:val="single" w:sz="8" w:space="0" w:color="auto"/>
            </w:tcBorders>
            <w:vAlign w:val="center"/>
          </w:tcPr>
          <w:p w:rsidR="00376176" w:rsidRPr="00655EBC" w:rsidRDefault="00376176" w:rsidP="004730B3">
            <w:pPr>
              <w:snapToGrid w:val="0"/>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376176" w:rsidRPr="00655EBC" w:rsidTr="000E5A14">
        <w:trPr>
          <w:jc w:val="center"/>
        </w:trPr>
        <w:tc>
          <w:tcPr>
            <w:tcW w:w="636" w:type="dxa"/>
            <w:tcBorders>
              <w:left w:val="single" w:sz="8" w:space="0" w:color="auto"/>
            </w:tcBorders>
            <w:vAlign w:val="center"/>
          </w:tcPr>
          <w:p w:rsidR="00376176" w:rsidRPr="00655EBC" w:rsidRDefault="00376176" w:rsidP="004730B3">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691" w:type="dxa"/>
            <w:tcMar>
              <w:left w:w="28" w:type="dxa"/>
              <w:right w:w="28" w:type="dxa"/>
            </w:tcMar>
            <w:vAlign w:val="center"/>
          </w:tcPr>
          <w:p w:rsidR="00376176" w:rsidRPr="00655EBC" w:rsidRDefault="00376176" w:rsidP="004730B3">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考勤</w:t>
            </w:r>
          </w:p>
        </w:tc>
        <w:tc>
          <w:tcPr>
            <w:tcW w:w="6773" w:type="dxa"/>
            <w:tcBorders>
              <w:right w:val="single" w:sz="8" w:space="0" w:color="auto"/>
            </w:tcBorders>
            <w:vAlign w:val="center"/>
          </w:tcPr>
          <w:p w:rsidR="00376176" w:rsidRPr="00655EBC" w:rsidRDefault="00376176" w:rsidP="004730B3">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）学生应每天按时参加实习；</w:t>
            </w:r>
          </w:p>
          <w:p w:rsidR="00376176" w:rsidRPr="00655EBC" w:rsidRDefault="00376176" w:rsidP="004730B3">
            <w:pPr>
              <w:snapToGrid w:val="0"/>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）学生实习期间应遵守学校、企业的相关管理规定</w:t>
            </w:r>
          </w:p>
        </w:tc>
      </w:tr>
      <w:tr w:rsidR="00376176" w:rsidRPr="00655EBC" w:rsidTr="000E5A14">
        <w:trPr>
          <w:jc w:val="center"/>
        </w:trPr>
        <w:tc>
          <w:tcPr>
            <w:tcW w:w="636" w:type="dxa"/>
            <w:tcBorders>
              <w:left w:val="single" w:sz="8" w:space="0" w:color="auto"/>
            </w:tcBorders>
            <w:vAlign w:val="center"/>
          </w:tcPr>
          <w:p w:rsidR="00376176" w:rsidRPr="00655EBC" w:rsidRDefault="00376176" w:rsidP="004730B3">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2</w:t>
            </w:r>
          </w:p>
        </w:tc>
        <w:tc>
          <w:tcPr>
            <w:tcW w:w="1691" w:type="dxa"/>
            <w:tcMar>
              <w:left w:w="28" w:type="dxa"/>
              <w:right w:w="28" w:type="dxa"/>
            </w:tcMar>
            <w:vAlign w:val="center"/>
          </w:tcPr>
          <w:p w:rsidR="00376176" w:rsidRPr="00655EBC" w:rsidRDefault="00376176" w:rsidP="004730B3">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实习日志与实习报告</w:t>
            </w:r>
          </w:p>
        </w:tc>
        <w:tc>
          <w:tcPr>
            <w:tcW w:w="6773" w:type="dxa"/>
            <w:tcBorders>
              <w:right w:val="single" w:sz="8" w:space="0" w:color="auto"/>
            </w:tcBorders>
            <w:vAlign w:val="center"/>
          </w:tcPr>
          <w:p w:rsidR="00376176" w:rsidRPr="00655EBC" w:rsidRDefault="00376176" w:rsidP="004730B3">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学生必须完成实习日志与实习报告，应达到以下基本要求：</w:t>
            </w:r>
          </w:p>
          <w:p w:rsidR="00376176" w:rsidRPr="00655EBC" w:rsidRDefault="00376176" w:rsidP="004730B3">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）每天记录的日志应详细，不得抄袭；</w:t>
            </w:r>
          </w:p>
          <w:p w:rsidR="00376176" w:rsidRPr="00655EBC" w:rsidRDefault="00376176" w:rsidP="004730B3">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）实习报告不应是实习日志的流水账，应是实习内容与实习后思考的有机结合；</w:t>
            </w:r>
          </w:p>
          <w:p w:rsidR="00376176" w:rsidRPr="00655EBC" w:rsidRDefault="00376176" w:rsidP="004730B3">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）书写规范、清晰；</w:t>
            </w:r>
          </w:p>
          <w:p w:rsidR="00376176" w:rsidRPr="00655EBC" w:rsidRDefault="00376176" w:rsidP="004730B3">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）论述正确，条理清楚。</w:t>
            </w:r>
          </w:p>
        </w:tc>
      </w:tr>
      <w:tr w:rsidR="00376176" w:rsidRPr="00655EBC" w:rsidTr="000E5A14">
        <w:trPr>
          <w:jc w:val="center"/>
        </w:trPr>
        <w:tc>
          <w:tcPr>
            <w:tcW w:w="636" w:type="dxa"/>
            <w:tcBorders>
              <w:left w:val="single" w:sz="8" w:space="0" w:color="auto"/>
            </w:tcBorders>
            <w:vAlign w:val="center"/>
          </w:tcPr>
          <w:p w:rsidR="00376176" w:rsidRPr="00655EBC" w:rsidRDefault="00376176" w:rsidP="004730B3">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691" w:type="dxa"/>
            <w:tcMar>
              <w:left w:w="28" w:type="dxa"/>
              <w:right w:w="28" w:type="dxa"/>
            </w:tcMar>
            <w:vAlign w:val="center"/>
          </w:tcPr>
          <w:p w:rsidR="00376176" w:rsidRPr="00655EBC" w:rsidRDefault="00376176" w:rsidP="004730B3">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773" w:type="dxa"/>
            <w:tcBorders>
              <w:right w:val="single" w:sz="8" w:space="0" w:color="auto"/>
            </w:tcBorders>
            <w:vAlign w:val="center"/>
          </w:tcPr>
          <w:p w:rsidR="00376176" w:rsidRPr="00655EBC" w:rsidRDefault="00376176" w:rsidP="004730B3">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本课程考核的方式为闭卷笔试。考试采取教考分离，监考由学院统一安排。有下列情况之一者，总评成绩为不及格：</w:t>
            </w:r>
          </w:p>
          <w:p w:rsidR="00376176" w:rsidRPr="00655EBC" w:rsidRDefault="00376176" w:rsidP="004730B3">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）实习日志、实习报告质量不符合要求者；</w:t>
            </w:r>
          </w:p>
          <w:p w:rsidR="00376176" w:rsidRPr="00655EBC" w:rsidRDefault="00376176" w:rsidP="004730B3">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）不交实习报告者；</w:t>
            </w:r>
          </w:p>
          <w:p w:rsidR="00376176" w:rsidRPr="00655EBC" w:rsidRDefault="00376176" w:rsidP="004730B3">
            <w:pPr>
              <w:snapToGrid w:val="0"/>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）实习缺课超过</w:t>
            </w:r>
            <w:r w:rsidRPr="00655EBC">
              <w:rPr>
                <w:rFonts w:ascii="Times New Roman" w:eastAsia="宋体" w:hAnsi="Times New Roman" w:cs="Times New Roman"/>
                <w:szCs w:val="21"/>
              </w:rPr>
              <w:t>1</w:t>
            </w:r>
            <w:r w:rsidRPr="00655EBC">
              <w:rPr>
                <w:rFonts w:ascii="Times New Roman" w:eastAsia="宋体" w:hAnsi="Times New Roman" w:cs="Times New Roman"/>
                <w:szCs w:val="21"/>
              </w:rPr>
              <w:t>天者。</w:t>
            </w:r>
          </w:p>
        </w:tc>
      </w:tr>
    </w:tbl>
    <w:p w:rsidR="00376176" w:rsidRPr="00655EBC" w:rsidRDefault="00376176" w:rsidP="004730B3">
      <w:pPr>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六、课程考核</w:t>
      </w:r>
    </w:p>
    <w:p w:rsidR="00376176" w:rsidRPr="00655EBC" w:rsidRDefault="00376176" w:rsidP="004730B3">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（一）从实习考勤、实习日志、实习报告进行课程成绩考核。成绩分优、良、中、及格、不及格五个等级。</w:t>
      </w:r>
    </w:p>
    <w:p w:rsidR="00376176" w:rsidRPr="00655EBC" w:rsidRDefault="00376176" w:rsidP="004730B3">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×30% +</w:t>
      </w:r>
      <w:r w:rsidRPr="00655EBC">
        <w:rPr>
          <w:rFonts w:ascii="Times New Roman" w:eastAsia="宋体" w:hAnsi="Times New Roman" w:cs="Times New Roman"/>
          <w:sz w:val="24"/>
          <w:szCs w:val="24"/>
        </w:rPr>
        <w:t>实习日志</w:t>
      </w:r>
      <w:r w:rsidRPr="00655EBC">
        <w:rPr>
          <w:rFonts w:ascii="Times New Roman" w:eastAsia="宋体" w:hAnsi="Times New Roman" w:cs="Times New Roman"/>
          <w:sz w:val="24"/>
          <w:szCs w:val="24"/>
        </w:rPr>
        <w:t>×30%+</w:t>
      </w:r>
      <w:r w:rsidRPr="00655EBC">
        <w:rPr>
          <w:rFonts w:ascii="Times New Roman" w:eastAsia="宋体" w:hAnsi="Times New Roman" w:cs="Times New Roman"/>
          <w:sz w:val="24"/>
          <w:szCs w:val="24"/>
        </w:rPr>
        <w:t>实习报告</w:t>
      </w:r>
      <w:r w:rsidRPr="00655EBC">
        <w:rPr>
          <w:rFonts w:ascii="Times New Roman" w:eastAsia="宋体" w:hAnsi="Times New Roman" w:cs="Times New Roman"/>
          <w:sz w:val="24"/>
          <w:szCs w:val="24"/>
        </w:rPr>
        <w:t>×40%</w:t>
      </w:r>
      <w:r w:rsidRPr="00655EBC">
        <w:rPr>
          <w:rFonts w:ascii="Times New Roman" w:eastAsia="宋体" w:hAnsi="Times New Roman" w:cs="Times New Roman"/>
          <w:sz w:val="24"/>
          <w:szCs w:val="24"/>
        </w:rPr>
        <w:t>。具体内容和比例如表所示。成绩最终由百分制转为等级，分优、良、中、及格、不及格五个等级。</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376176" w:rsidRPr="00655EBC" w:rsidTr="000E5A14">
        <w:tc>
          <w:tcPr>
            <w:tcW w:w="1044" w:type="dxa"/>
            <w:shd w:val="clear" w:color="auto" w:fill="FFFFFF"/>
            <w:tcMar>
              <w:left w:w="57" w:type="dxa"/>
              <w:right w:w="57" w:type="dxa"/>
            </w:tcMar>
            <w:vAlign w:val="center"/>
          </w:tcPr>
          <w:p w:rsidR="00376176" w:rsidRPr="00655EBC" w:rsidRDefault="00376176" w:rsidP="004730B3">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成绩组成</w:t>
            </w:r>
          </w:p>
        </w:tc>
        <w:tc>
          <w:tcPr>
            <w:tcW w:w="1565" w:type="dxa"/>
            <w:shd w:val="clear" w:color="auto" w:fill="FFFFFF"/>
            <w:vAlign w:val="center"/>
          </w:tcPr>
          <w:p w:rsidR="00376176" w:rsidRPr="00655EBC" w:rsidRDefault="00376176" w:rsidP="004730B3">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808" w:type="dxa"/>
            <w:shd w:val="clear" w:color="auto" w:fill="FFFFFF"/>
            <w:vAlign w:val="center"/>
          </w:tcPr>
          <w:p w:rsidR="00376176" w:rsidRPr="00655EBC" w:rsidRDefault="00376176" w:rsidP="004730B3">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410" w:type="dxa"/>
            <w:shd w:val="clear" w:color="auto" w:fill="FFFFFF"/>
            <w:vAlign w:val="center"/>
          </w:tcPr>
          <w:p w:rsidR="00376176" w:rsidRPr="00655EBC" w:rsidRDefault="00376176" w:rsidP="004730B3">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470" w:type="dxa"/>
            <w:shd w:val="clear" w:color="auto" w:fill="FFFFFF"/>
            <w:vAlign w:val="center"/>
          </w:tcPr>
          <w:p w:rsidR="00376176" w:rsidRPr="00655EBC" w:rsidRDefault="00376176" w:rsidP="004730B3">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对应的毕业要求指标点</w:t>
            </w:r>
          </w:p>
        </w:tc>
      </w:tr>
      <w:tr w:rsidR="00376176" w:rsidRPr="00655EBC" w:rsidTr="000E5A14">
        <w:trPr>
          <w:trHeight w:val="550"/>
        </w:trPr>
        <w:tc>
          <w:tcPr>
            <w:tcW w:w="1044" w:type="dxa"/>
            <w:shd w:val="clear" w:color="auto" w:fill="auto"/>
            <w:tcMar>
              <w:left w:w="57" w:type="dxa"/>
              <w:right w:w="57" w:type="dxa"/>
            </w:tcMar>
            <w:vAlign w:val="center"/>
          </w:tcPr>
          <w:p w:rsidR="00376176" w:rsidRPr="00655EBC" w:rsidRDefault="00376176" w:rsidP="004730B3">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平时成绩</w:t>
            </w:r>
          </w:p>
        </w:tc>
        <w:tc>
          <w:tcPr>
            <w:tcW w:w="1565" w:type="dxa"/>
            <w:vAlign w:val="center"/>
          </w:tcPr>
          <w:p w:rsidR="00376176" w:rsidRPr="00655EBC" w:rsidRDefault="00376176" w:rsidP="004730B3">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日常出勤</w:t>
            </w:r>
          </w:p>
        </w:tc>
        <w:tc>
          <w:tcPr>
            <w:tcW w:w="808" w:type="dxa"/>
            <w:vAlign w:val="center"/>
          </w:tcPr>
          <w:p w:rsidR="00376176" w:rsidRPr="00655EBC" w:rsidRDefault="00376176" w:rsidP="004730B3">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 30%</w:t>
            </w:r>
          </w:p>
        </w:tc>
        <w:tc>
          <w:tcPr>
            <w:tcW w:w="4410" w:type="dxa"/>
            <w:vAlign w:val="center"/>
          </w:tcPr>
          <w:p w:rsidR="00376176" w:rsidRPr="00655EBC" w:rsidRDefault="00376176" w:rsidP="004730B3">
            <w:pPr>
              <w:snapToGrid w:val="0"/>
              <w:rPr>
                <w:rFonts w:ascii="Times New Roman" w:eastAsia="宋体" w:hAnsi="Times New Roman" w:cs="Times New Roman"/>
                <w:szCs w:val="21"/>
              </w:rPr>
            </w:pPr>
            <w:r w:rsidRPr="00655EBC">
              <w:rPr>
                <w:rFonts w:ascii="Times New Roman" w:eastAsia="宋体" w:hAnsi="Times New Roman" w:cs="Times New Roman"/>
                <w:szCs w:val="21"/>
              </w:rPr>
              <w:t>日常出勤按百分制评分，以日常出勤为基本评分标准，将学生是否遵守学校、企业管理规章制度情况附加到日常出勤当中，以</w:t>
            </w:r>
            <w:r w:rsidRPr="00655EBC">
              <w:rPr>
                <w:rFonts w:ascii="Times New Roman" w:eastAsia="宋体" w:hAnsi="Times New Roman" w:cs="Times New Roman"/>
                <w:szCs w:val="21"/>
              </w:rPr>
              <w:t>30%</w:t>
            </w:r>
            <w:r w:rsidRPr="00655EBC">
              <w:rPr>
                <w:rFonts w:ascii="Times New Roman" w:eastAsia="宋体" w:hAnsi="Times New Roman" w:cs="Times New Roman"/>
                <w:szCs w:val="21"/>
              </w:rPr>
              <w:t>计入课程总成绩。</w:t>
            </w:r>
          </w:p>
        </w:tc>
        <w:tc>
          <w:tcPr>
            <w:tcW w:w="1470" w:type="dxa"/>
            <w:vAlign w:val="center"/>
          </w:tcPr>
          <w:p w:rsidR="00376176" w:rsidRPr="00655EBC" w:rsidRDefault="00376176" w:rsidP="004730B3">
            <w:pPr>
              <w:snapToGrid w:val="0"/>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8-3</w:t>
            </w:r>
          </w:p>
        </w:tc>
      </w:tr>
      <w:tr w:rsidR="00376176" w:rsidRPr="00655EBC" w:rsidTr="000E5A14">
        <w:trPr>
          <w:trHeight w:val="550"/>
        </w:trPr>
        <w:tc>
          <w:tcPr>
            <w:tcW w:w="1044" w:type="dxa"/>
            <w:shd w:val="clear" w:color="auto" w:fill="auto"/>
            <w:tcMar>
              <w:left w:w="57" w:type="dxa"/>
              <w:right w:w="57" w:type="dxa"/>
            </w:tcMar>
            <w:vAlign w:val="center"/>
          </w:tcPr>
          <w:p w:rsidR="00376176" w:rsidRPr="00655EBC" w:rsidRDefault="00376176" w:rsidP="004730B3">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实习日志</w:t>
            </w:r>
          </w:p>
        </w:tc>
        <w:tc>
          <w:tcPr>
            <w:tcW w:w="1565" w:type="dxa"/>
            <w:vAlign w:val="center"/>
          </w:tcPr>
          <w:p w:rsidR="00376176" w:rsidRPr="00655EBC" w:rsidRDefault="00376176" w:rsidP="004730B3">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实习日志</w:t>
            </w:r>
          </w:p>
        </w:tc>
        <w:tc>
          <w:tcPr>
            <w:tcW w:w="808" w:type="dxa"/>
            <w:vAlign w:val="center"/>
          </w:tcPr>
          <w:p w:rsidR="00376176" w:rsidRPr="00655EBC" w:rsidRDefault="00376176" w:rsidP="004730B3">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30%</w:t>
            </w:r>
          </w:p>
        </w:tc>
        <w:tc>
          <w:tcPr>
            <w:tcW w:w="4410" w:type="dxa"/>
            <w:vAlign w:val="center"/>
          </w:tcPr>
          <w:p w:rsidR="00376176" w:rsidRPr="00655EBC" w:rsidRDefault="00376176" w:rsidP="004730B3">
            <w:pPr>
              <w:snapToGrid w:val="0"/>
              <w:rPr>
                <w:rFonts w:ascii="Times New Roman" w:eastAsia="宋体" w:hAnsi="Times New Roman" w:cs="Times New Roman"/>
                <w:szCs w:val="21"/>
              </w:rPr>
            </w:pPr>
            <w:r w:rsidRPr="00655EBC">
              <w:rPr>
                <w:rFonts w:ascii="Times New Roman" w:eastAsia="宋体" w:hAnsi="Times New Roman" w:cs="Times New Roman"/>
                <w:szCs w:val="21"/>
              </w:rPr>
              <w:t>每天记录实习日志，根据实习日志质量按百分制评分，以</w:t>
            </w:r>
            <w:r w:rsidRPr="00655EBC">
              <w:rPr>
                <w:rFonts w:ascii="Times New Roman" w:eastAsia="宋体" w:hAnsi="Times New Roman" w:cs="Times New Roman"/>
                <w:szCs w:val="21"/>
              </w:rPr>
              <w:t>30%</w:t>
            </w:r>
            <w:r w:rsidRPr="00655EBC">
              <w:rPr>
                <w:rFonts w:ascii="Times New Roman" w:eastAsia="宋体" w:hAnsi="Times New Roman" w:cs="Times New Roman"/>
                <w:szCs w:val="21"/>
              </w:rPr>
              <w:t>计入课程总成绩。</w:t>
            </w:r>
          </w:p>
        </w:tc>
        <w:tc>
          <w:tcPr>
            <w:tcW w:w="1470" w:type="dxa"/>
            <w:vAlign w:val="center"/>
          </w:tcPr>
          <w:p w:rsidR="00376176" w:rsidRPr="00655EBC" w:rsidRDefault="00376176" w:rsidP="004730B3">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5-3</w:t>
            </w:r>
          </w:p>
          <w:p w:rsidR="00376176" w:rsidRPr="00655EBC" w:rsidRDefault="00376176" w:rsidP="004730B3">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7-1</w:t>
            </w:r>
          </w:p>
        </w:tc>
      </w:tr>
      <w:tr w:rsidR="00376176" w:rsidRPr="00655EBC" w:rsidTr="000E5A14">
        <w:trPr>
          <w:trHeight w:val="702"/>
        </w:trPr>
        <w:tc>
          <w:tcPr>
            <w:tcW w:w="1044" w:type="dxa"/>
            <w:tcMar>
              <w:left w:w="57" w:type="dxa"/>
              <w:right w:w="57" w:type="dxa"/>
            </w:tcMar>
            <w:vAlign w:val="center"/>
          </w:tcPr>
          <w:p w:rsidR="00376176" w:rsidRPr="00655EBC" w:rsidRDefault="00376176" w:rsidP="004730B3">
            <w:pPr>
              <w:snapToGrid w:val="0"/>
              <w:jc w:val="center"/>
              <w:rPr>
                <w:rFonts w:ascii="Times New Roman" w:eastAsia="宋体" w:hAnsi="Times New Roman" w:cs="Times New Roman"/>
                <w:color w:val="FF0000"/>
                <w:szCs w:val="24"/>
              </w:rPr>
            </w:pPr>
            <w:r w:rsidRPr="00655EBC">
              <w:rPr>
                <w:rFonts w:ascii="Times New Roman" w:eastAsia="宋体" w:hAnsi="Times New Roman" w:cs="Times New Roman"/>
                <w:szCs w:val="24"/>
              </w:rPr>
              <w:t>实习报告</w:t>
            </w:r>
          </w:p>
        </w:tc>
        <w:tc>
          <w:tcPr>
            <w:tcW w:w="1565" w:type="dxa"/>
            <w:vAlign w:val="center"/>
          </w:tcPr>
          <w:p w:rsidR="00376176" w:rsidRPr="00655EBC" w:rsidRDefault="00376176" w:rsidP="004730B3">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实习报告</w:t>
            </w:r>
          </w:p>
        </w:tc>
        <w:tc>
          <w:tcPr>
            <w:tcW w:w="808" w:type="dxa"/>
            <w:vAlign w:val="center"/>
          </w:tcPr>
          <w:p w:rsidR="00376176" w:rsidRPr="00655EBC" w:rsidRDefault="00376176" w:rsidP="004730B3">
            <w:pPr>
              <w:snapToGrid w:val="0"/>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 40% </w:t>
            </w:r>
          </w:p>
        </w:tc>
        <w:tc>
          <w:tcPr>
            <w:tcW w:w="4410" w:type="dxa"/>
            <w:vAlign w:val="center"/>
          </w:tcPr>
          <w:p w:rsidR="00376176" w:rsidRPr="00655EBC" w:rsidRDefault="00376176" w:rsidP="004730B3">
            <w:pPr>
              <w:snapToGrid w:val="0"/>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根据实习报告内容质量</w:t>
            </w:r>
            <w:r w:rsidRPr="00655EBC">
              <w:rPr>
                <w:rFonts w:ascii="Times New Roman" w:eastAsia="宋体" w:hAnsi="Times New Roman" w:cs="Times New Roman"/>
                <w:szCs w:val="21"/>
              </w:rPr>
              <w:t>按百分制评分</w:t>
            </w:r>
            <w:r w:rsidRPr="00655EBC">
              <w:rPr>
                <w:rFonts w:ascii="Times New Roman" w:eastAsia="宋体" w:hAnsi="Times New Roman" w:cs="Times New Roman"/>
                <w:color w:val="000000"/>
                <w:szCs w:val="21"/>
              </w:rPr>
              <w:t>，以</w:t>
            </w:r>
            <w:r w:rsidRPr="00655EBC">
              <w:rPr>
                <w:rFonts w:ascii="Times New Roman" w:eastAsia="宋体" w:hAnsi="Times New Roman" w:cs="Times New Roman"/>
                <w:color w:val="000000"/>
                <w:szCs w:val="21"/>
              </w:rPr>
              <w:t>60%</w:t>
            </w:r>
            <w:r w:rsidRPr="00655EBC">
              <w:rPr>
                <w:rFonts w:ascii="Times New Roman" w:eastAsia="宋体" w:hAnsi="Times New Roman" w:cs="Times New Roman"/>
                <w:color w:val="000000"/>
                <w:szCs w:val="21"/>
              </w:rPr>
              <w:t>计入课程总成绩。</w:t>
            </w:r>
          </w:p>
        </w:tc>
        <w:tc>
          <w:tcPr>
            <w:tcW w:w="1470" w:type="dxa"/>
            <w:vAlign w:val="center"/>
          </w:tcPr>
          <w:p w:rsidR="00376176" w:rsidRPr="00655EBC" w:rsidRDefault="00376176" w:rsidP="004730B3">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5-3</w:t>
            </w:r>
          </w:p>
          <w:p w:rsidR="00376176" w:rsidRPr="00655EBC" w:rsidRDefault="00376176" w:rsidP="004730B3">
            <w:pPr>
              <w:snapToGrid w:val="0"/>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7-1</w:t>
            </w:r>
          </w:p>
          <w:p w:rsidR="00376176" w:rsidRPr="00655EBC" w:rsidRDefault="00376176" w:rsidP="004730B3">
            <w:pPr>
              <w:snapToGrid w:val="0"/>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10-1</w:t>
            </w:r>
          </w:p>
        </w:tc>
      </w:tr>
    </w:tbl>
    <w:p w:rsidR="00376176" w:rsidRPr="00655EBC" w:rsidRDefault="00376176" w:rsidP="004730B3">
      <w:pPr>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七、有关说明</w:t>
      </w:r>
    </w:p>
    <w:p w:rsidR="00376176" w:rsidRPr="00655EBC" w:rsidRDefault="00376176" w:rsidP="004730B3">
      <w:pPr>
        <w:snapToGrid w:val="0"/>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376176" w:rsidRPr="00655EBC" w:rsidRDefault="00376176" w:rsidP="004730B3">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rPr>
        <w:t>本课程根据学生实习报告、学生反馈，及时对实践教学中的不足之处进行改进，并在下一轮实践教学中予以改进，确保相应毕业要求指标点达成。</w:t>
      </w:r>
    </w:p>
    <w:p w:rsidR="00376176" w:rsidRPr="00655EBC" w:rsidRDefault="00376176" w:rsidP="004730B3">
      <w:pPr>
        <w:snapToGrid w:val="0"/>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376176" w:rsidRPr="00655EBC" w:rsidRDefault="00376176" w:rsidP="004730B3">
      <w:pPr>
        <w:autoSpaceDE w:val="0"/>
        <w:autoSpaceDN w:val="0"/>
        <w:adjustRightInd w:val="0"/>
        <w:snapToGrid w:val="0"/>
        <w:spacing w:line="360" w:lineRule="auto"/>
        <w:ind w:firstLineChars="200" w:firstLine="480"/>
        <w:jc w:val="left"/>
        <w:rPr>
          <w:rFonts w:ascii="Times New Roman" w:eastAsia="宋体" w:hAnsi="Times New Roman" w:cs="Times New Roman"/>
          <w:kern w:val="0"/>
          <w:sz w:val="24"/>
          <w:szCs w:val="21"/>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kern w:val="0"/>
          <w:sz w:val="24"/>
          <w:szCs w:val="21"/>
        </w:rPr>
        <w:t>执笔人：桑</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楠</w:t>
      </w:r>
    </w:p>
    <w:p w:rsidR="00376176" w:rsidRPr="00655EBC" w:rsidRDefault="00376176" w:rsidP="004730B3">
      <w:pPr>
        <w:autoSpaceDE w:val="0"/>
        <w:autoSpaceDN w:val="0"/>
        <w:adjustRightInd w:val="0"/>
        <w:snapToGrid w:val="0"/>
        <w:spacing w:line="360" w:lineRule="auto"/>
        <w:ind w:firstLineChars="3050" w:firstLine="73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文</w:t>
      </w:r>
    </w:p>
    <w:p w:rsidR="00376176" w:rsidRPr="00655EBC" w:rsidRDefault="00376176" w:rsidP="004730B3">
      <w:pPr>
        <w:autoSpaceDE w:val="0"/>
        <w:autoSpaceDN w:val="0"/>
        <w:adjustRightInd w:val="0"/>
        <w:snapToGrid w:val="0"/>
        <w:spacing w:line="360" w:lineRule="auto"/>
        <w:ind w:firstLineChars="3050" w:firstLine="732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审批人：房汝建</w:t>
      </w:r>
    </w:p>
    <w:p w:rsidR="004730B3" w:rsidRPr="00655EBC" w:rsidRDefault="00376176" w:rsidP="004730B3">
      <w:pPr>
        <w:autoSpaceDE w:val="0"/>
        <w:autoSpaceDN w:val="0"/>
        <w:adjustRightInd w:val="0"/>
        <w:snapToGrid w:val="0"/>
        <w:spacing w:line="360" w:lineRule="auto"/>
        <w:ind w:firstLineChars="2950" w:firstLine="70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2019.12</w:t>
      </w:r>
    </w:p>
    <w:p w:rsidR="004730B3" w:rsidRPr="00655EBC" w:rsidRDefault="004730B3" w:rsidP="004730B3">
      <w:pPr>
        <w:autoSpaceDE w:val="0"/>
        <w:autoSpaceDN w:val="0"/>
        <w:adjustRightInd w:val="0"/>
        <w:snapToGrid w:val="0"/>
        <w:spacing w:line="360" w:lineRule="auto"/>
        <w:ind w:firstLineChars="2950" w:firstLine="7080"/>
        <w:jc w:val="left"/>
        <w:rPr>
          <w:rFonts w:ascii="Times New Roman" w:eastAsia="宋体" w:hAnsi="Times New Roman" w:cs="Times New Roman"/>
          <w:kern w:val="0"/>
          <w:sz w:val="24"/>
          <w:szCs w:val="21"/>
        </w:rPr>
        <w:sectPr w:rsidR="004730B3" w:rsidRPr="00655EBC" w:rsidSect="000E5A14">
          <w:pgSz w:w="11906" w:h="16838"/>
          <w:pgMar w:top="1440" w:right="1418" w:bottom="1440" w:left="1418" w:header="851" w:footer="992" w:gutter="0"/>
          <w:cols w:space="720"/>
          <w:docGrid w:type="lines" w:linePitch="312"/>
        </w:sectPr>
      </w:pPr>
    </w:p>
    <w:p w:rsidR="004730B3" w:rsidRPr="00655EBC" w:rsidRDefault="004730B3" w:rsidP="004730B3">
      <w:pPr>
        <w:pStyle w:val="a3"/>
        <w:rPr>
          <w:lang w:val="zh-CN"/>
        </w:rPr>
      </w:pPr>
      <w:bookmarkStart w:id="109" w:name="_Toc24632377"/>
      <w:bookmarkStart w:id="110" w:name="_Toc525465351"/>
      <w:bookmarkStart w:id="111" w:name="_Toc525802142"/>
      <w:bookmarkStart w:id="112" w:name="_Toc28680550"/>
      <w:r w:rsidRPr="00655EBC">
        <w:rPr>
          <w:lang w:val="zh-CN"/>
        </w:rPr>
        <w:lastRenderedPageBreak/>
        <w:t>机械制图综合训练教学大纲</w:t>
      </w:r>
      <w:bookmarkEnd w:id="109"/>
      <w:bookmarkEnd w:id="112"/>
    </w:p>
    <w:p w:rsidR="004730B3" w:rsidRPr="00655EBC" w:rsidRDefault="004730B3" w:rsidP="004730B3">
      <w:pPr>
        <w:wordWrap w:val="0"/>
        <w:snapToGrid w:val="0"/>
        <w:spacing w:line="312" w:lineRule="auto"/>
        <w:jc w:val="center"/>
        <w:rPr>
          <w:rFonts w:ascii="Times New Roman" w:eastAsia="宋体" w:hAnsi="Times New Roman" w:cs="Times New Roman"/>
          <w:b/>
          <w:bCs/>
          <w:sz w:val="30"/>
        </w:rPr>
      </w:pPr>
      <w:r w:rsidRPr="00655EBC">
        <w:rPr>
          <w:rFonts w:ascii="Times New Roman" w:eastAsia="宋体" w:hAnsi="Times New Roman" w:cs="Times New Roman"/>
          <w:b/>
          <w:bCs/>
          <w:sz w:val="30"/>
        </w:rPr>
        <w:t>（</w:t>
      </w:r>
      <w:r w:rsidRPr="00655EBC">
        <w:rPr>
          <w:rFonts w:ascii="Times New Roman" w:eastAsia="宋体" w:hAnsi="Times New Roman" w:cs="Times New Roman"/>
          <w:b/>
          <w:bCs/>
          <w:sz w:val="30"/>
        </w:rPr>
        <w:t>Comprehensive Training of Mechanical Engineering Drawing</w:t>
      </w:r>
      <w:r w:rsidRPr="00655EBC">
        <w:rPr>
          <w:rFonts w:ascii="Times New Roman" w:eastAsia="宋体" w:hAnsi="Times New Roman" w:cs="Times New Roman"/>
          <w:b/>
          <w:bCs/>
          <w:sz w:val="30"/>
        </w:rPr>
        <w:t>）</w:t>
      </w:r>
    </w:p>
    <w:p w:rsidR="004730B3" w:rsidRPr="00655EBC" w:rsidRDefault="004730B3" w:rsidP="004730B3">
      <w:pPr>
        <w:widowControl/>
        <w:spacing w:beforeLines="50" w:before="156" w:afterLines="50" w:after="156" w:line="360" w:lineRule="exact"/>
        <w:jc w:val="left"/>
        <w:outlineLvl w:val="1"/>
        <w:rPr>
          <w:rFonts w:ascii="Times New Roman" w:eastAsia="宋体" w:hAnsi="Times New Roman" w:cs="Times New Roman"/>
          <w:b/>
          <w:bCs/>
          <w:sz w:val="30"/>
          <w:szCs w:val="28"/>
        </w:rPr>
      </w:pPr>
      <w:r w:rsidRPr="00655EBC">
        <w:rPr>
          <w:rFonts w:ascii="Times New Roman" w:eastAsia="宋体" w:hAnsi="Times New Roman" w:cs="Times New Roman"/>
          <w:b/>
          <w:bCs/>
          <w:sz w:val="30"/>
          <w:szCs w:val="28"/>
        </w:rPr>
        <w:t>一、课程概况</w:t>
      </w:r>
    </w:p>
    <w:p w:rsidR="004730B3" w:rsidRPr="00655EBC" w:rsidRDefault="004730B3" w:rsidP="004730B3">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课程代码：</w:t>
      </w:r>
      <w:r w:rsidRPr="00655EBC">
        <w:rPr>
          <w:rFonts w:ascii="Times New Roman" w:eastAsia="宋体" w:hAnsi="Times New Roman" w:cs="Times New Roman"/>
          <w:sz w:val="24"/>
        </w:rPr>
        <w:t>0107013</w:t>
      </w:r>
    </w:p>
    <w:p w:rsidR="004730B3" w:rsidRPr="00655EBC" w:rsidRDefault="004730B3" w:rsidP="004730B3">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学分：</w:t>
      </w:r>
      <w:r w:rsidRPr="00655EBC">
        <w:rPr>
          <w:rFonts w:ascii="Times New Roman" w:eastAsia="宋体" w:hAnsi="Times New Roman" w:cs="Times New Roman"/>
          <w:sz w:val="24"/>
        </w:rPr>
        <w:t>1</w:t>
      </w:r>
    </w:p>
    <w:p w:rsidR="004730B3" w:rsidRPr="00655EBC" w:rsidRDefault="004730B3" w:rsidP="004730B3">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学时：</w:t>
      </w:r>
      <w:r w:rsidRPr="00655EBC">
        <w:rPr>
          <w:rFonts w:ascii="Times New Roman" w:eastAsia="宋体" w:hAnsi="Times New Roman" w:cs="Times New Roman"/>
          <w:sz w:val="24"/>
        </w:rPr>
        <w:t>1</w:t>
      </w:r>
      <w:r w:rsidRPr="00655EBC">
        <w:rPr>
          <w:rFonts w:ascii="Times New Roman" w:eastAsia="宋体" w:hAnsi="Times New Roman" w:cs="Times New Roman"/>
          <w:sz w:val="24"/>
        </w:rPr>
        <w:t>周</w:t>
      </w:r>
    </w:p>
    <w:p w:rsidR="004730B3" w:rsidRPr="00655EBC" w:rsidRDefault="004730B3" w:rsidP="004730B3">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先修课程：</w:t>
      </w:r>
      <w:r w:rsidRPr="00655EBC">
        <w:rPr>
          <w:rFonts w:ascii="Times New Roman" w:eastAsia="宋体" w:hAnsi="Times New Roman" w:cs="Times New Roman"/>
          <w:sz w:val="24"/>
        </w:rPr>
        <w:t>机械制图（含计算机绘图）</w:t>
      </w:r>
    </w:p>
    <w:p w:rsidR="004730B3" w:rsidRPr="00655EBC" w:rsidRDefault="004730B3" w:rsidP="004730B3">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适用专业：</w:t>
      </w:r>
      <w:r w:rsidRPr="00655EBC">
        <w:rPr>
          <w:rFonts w:ascii="Times New Roman" w:eastAsia="宋体" w:hAnsi="Times New Roman" w:cs="Times New Roman"/>
          <w:sz w:val="24"/>
        </w:rPr>
        <w:t>车辆工程专业</w:t>
      </w:r>
    </w:p>
    <w:p w:rsidR="004730B3" w:rsidRPr="00655EBC" w:rsidRDefault="004730B3" w:rsidP="004730B3">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建议教材：</w:t>
      </w:r>
      <w:r w:rsidRPr="00655EBC">
        <w:rPr>
          <w:rFonts w:ascii="Times New Roman" w:eastAsia="宋体" w:hAnsi="Times New Roman" w:cs="Times New Roman"/>
          <w:sz w:val="24"/>
        </w:rPr>
        <w:t>《一级圆柱齿轮减速箱综合训练指导书》，刘力叶煜松，自编，</w:t>
      </w:r>
      <w:r w:rsidRPr="00655EBC">
        <w:rPr>
          <w:rFonts w:ascii="Times New Roman" w:eastAsia="宋体" w:hAnsi="Times New Roman" w:cs="Times New Roman"/>
          <w:sz w:val="24"/>
        </w:rPr>
        <w:t>2013</w:t>
      </w:r>
    </w:p>
    <w:p w:rsidR="004730B3" w:rsidRPr="00655EBC" w:rsidRDefault="004730B3" w:rsidP="004730B3">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课程归口：</w:t>
      </w:r>
      <w:r w:rsidRPr="00655EBC">
        <w:rPr>
          <w:rFonts w:ascii="Times New Roman" w:eastAsia="宋体" w:hAnsi="Times New Roman" w:cs="Times New Roman"/>
          <w:sz w:val="24"/>
        </w:rPr>
        <w:t>航空与机械工程学院</w:t>
      </w:r>
    </w:p>
    <w:p w:rsidR="004730B3" w:rsidRPr="00655EBC" w:rsidRDefault="004730B3" w:rsidP="004730B3">
      <w:pPr>
        <w:wordWrap w:val="0"/>
        <w:snapToGrid w:val="0"/>
        <w:spacing w:line="360" w:lineRule="auto"/>
        <w:ind w:firstLineChars="200" w:firstLine="482"/>
        <w:rPr>
          <w:rFonts w:ascii="Times New Roman" w:eastAsia="宋体" w:hAnsi="Times New Roman" w:cs="Times New Roman"/>
          <w:sz w:val="24"/>
        </w:rPr>
      </w:pPr>
      <w:r w:rsidRPr="00655EBC">
        <w:rPr>
          <w:rFonts w:ascii="Times New Roman" w:eastAsia="宋体" w:hAnsi="Times New Roman" w:cs="Times New Roman"/>
          <w:b/>
          <w:sz w:val="24"/>
        </w:rPr>
        <w:t>课程的性质与任务：</w:t>
      </w:r>
      <w:r w:rsidRPr="00655EBC">
        <w:rPr>
          <w:rFonts w:ascii="Times New Roman" w:eastAsia="宋体" w:hAnsi="Times New Roman" w:cs="Times New Roman"/>
          <w:sz w:val="24"/>
        </w:rPr>
        <w:t>“</w:t>
      </w:r>
      <w:r w:rsidRPr="00655EBC">
        <w:rPr>
          <w:rFonts w:ascii="Times New Roman" w:eastAsia="宋体" w:hAnsi="Times New Roman" w:cs="Times New Roman"/>
          <w:sz w:val="24"/>
        </w:rPr>
        <w:t>机械制图综合训练</w:t>
      </w:r>
      <w:r w:rsidRPr="00655EBC">
        <w:rPr>
          <w:rFonts w:ascii="Times New Roman" w:eastAsia="宋体" w:hAnsi="Times New Roman" w:cs="Times New Roman"/>
          <w:sz w:val="24"/>
        </w:rPr>
        <w:t>”</w:t>
      </w:r>
      <w:r w:rsidRPr="00655EBC">
        <w:rPr>
          <w:rFonts w:ascii="Times New Roman" w:eastAsia="宋体" w:hAnsi="Times New Roman" w:cs="Times New Roman"/>
          <w:sz w:val="24"/>
        </w:rPr>
        <w:t>是机械类专业重要的实践性教学环节。通过</w:t>
      </w:r>
      <w:r w:rsidRPr="00655EBC">
        <w:rPr>
          <w:rFonts w:ascii="Times New Roman" w:eastAsia="宋体" w:hAnsi="Times New Roman" w:cs="Times New Roman"/>
          <w:sz w:val="24"/>
        </w:rPr>
        <w:t>“</w:t>
      </w:r>
      <w:r w:rsidRPr="00655EBC">
        <w:rPr>
          <w:rFonts w:ascii="Times New Roman" w:eastAsia="宋体" w:hAnsi="Times New Roman" w:cs="Times New Roman"/>
          <w:sz w:val="24"/>
        </w:rPr>
        <w:t>机械制图综合训练</w:t>
      </w:r>
      <w:r w:rsidRPr="00655EBC">
        <w:rPr>
          <w:rFonts w:ascii="Times New Roman" w:eastAsia="宋体" w:hAnsi="Times New Roman" w:cs="Times New Roman"/>
          <w:sz w:val="24"/>
        </w:rPr>
        <w:t>”</w:t>
      </w:r>
      <w:r w:rsidRPr="00655EBC">
        <w:rPr>
          <w:rFonts w:ascii="Times New Roman" w:eastAsia="宋体" w:hAnsi="Times New Roman" w:cs="Times New Roman"/>
          <w:sz w:val="24"/>
        </w:rPr>
        <w:t>，进一步熟悉机械制图和计算机绘图常用的知识，掌握如何绘制装配图的技能和方法，培养分析问题和解决问题的能力；通过装配图的绘制，进一步巩固所学的知识，为后续课程的学习打下良好的基础，也为在今后的工作中应用计算机绘图作基本技能的训练。</w:t>
      </w:r>
    </w:p>
    <w:p w:rsidR="004730B3" w:rsidRPr="00655EBC" w:rsidRDefault="004730B3" w:rsidP="004730B3">
      <w:pPr>
        <w:widowControl/>
        <w:spacing w:beforeLines="50" w:before="156" w:afterLines="50" w:after="156" w:line="360" w:lineRule="exact"/>
        <w:jc w:val="left"/>
        <w:outlineLvl w:val="1"/>
        <w:rPr>
          <w:rFonts w:ascii="Times New Roman" w:eastAsia="宋体" w:hAnsi="Times New Roman" w:cs="Times New Roman"/>
          <w:b/>
          <w:bCs/>
          <w:sz w:val="30"/>
          <w:szCs w:val="28"/>
        </w:rPr>
      </w:pPr>
      <w:r w:rsidRPr="00655EBC">
        <w:rPr>
          <w:rFonts w:ascii="Times New Roman" w:eastAsia="宋体" w:hAnsi="Times New Roman" w:cs="Times New Roman"/>
          <w:b/>
          <w:bCs/>
          <w:sz w:val="30"/>
          <w:szCs w:val="28"/>
        </w:rPr>
        <w:t>二、课程目标</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1.</w:t>
      </w:r>
      <w:r w:rsidRPr="00655EBC">
        <w:rPr>
          <w:rFonts w:ascii="Times New Roman" w:eastAsia="宋体" w:hAnsi="Times New Roman" w:cs="Times New Roman"/>
          <w:sz w:val="24"/>
        </w:rPr>
        <w:t>掌握现代图形软件及工程工具的应用，能够熟练绘制各种机械工程图形。</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2.</w:t>
      </w:r>
      <w:r w:rsidRPr="00655EBC">
        <w:rPr>
          <w:rFonts w:ascii="Times New Roman" w:eastAsia="宋体" w:hAnsi="Times New Roman" w:cs="Times New Roman"/>
          <w:sz w:val="24"/>
        </w:rPr>
        <w:t>能够根据现代信息技术和工程工具的发展不断自主学习，掌握最新的现代工具；掌握查阅各种标准、手册和资料的能力，以获取所需资料。</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本课程实践支撑专业人才培养方案中毕业要求</w:t>
      </w:r>
      <w:r w:rsidRPr="00655EBC">
        <w:rPr>
          <w:rFonts w:ascii="Times New Roman" w:eastAsia="宋体" w:hAnsi="Times New Roman" w:cs="Times New Roman"/>
          <w:sz w:val="24"/>
        </w:rPr>
        <w:t>5-1</w:t>
      </w:r>
      <w:r w:rsidRPr="00655EBC">
        <w:rPr>
          <w:rFonts w:ascii="Times New Roman" w:eastAsia="宋体" w:hAnsi="Times New Roman" w:cs="Times New Roman"/>
          <w:sz w:val="24"/>
        </w:rPr>
        <w:t>、毕业要求</w:t>
      </w:r>
      <w:r w:rsidRPr="00655EBC">
        <w:rPr>
          <w:rFonts w:ascii="Times New Roman" w:eastAsia="宋体" w:hAnsi="Times New Roman" w:cs="Times New Roman"/>
          <w:sz w:val="24"/>
        </w:rPr>
        <w:t>12-1</w:t>
      </w:r>
      <w:r w:rsidRPr="00655EBC">
        <w:rPr>
          <w:rFonts w:ascii="Times New Roman" w:eastAsia="宋体" w:hAnsi="Times New Roman" w:cs="Times New Roman"/>
          <w:sz w:val="24"/>
        </w:rPr>
        <w:t>。对应关系如表所示。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77"/>
        <w:gridCol w:w="1019"/>
        <w:gridCol w:w="1007"/>
        <w:gridCol w:w="1007"/>
        <w:gridCol w:w="1007"/>
        <w:gridCol w:w="1007"/>
        <w:gridCol w:w="977"/>
      </w:tblGrid>
      <w:tr w:rsidR="004730B3" w:rsidRPr="00655EBC" w:rsidTr="004730B3">
        <w:tc>
          <w:tcPr>
            <w:tcW w:w="901" w:type="pct"/>
            <w:vMerge w:val="restart"/>
            <w:shd w:val="clear" w:color="auto" w:fill="auto"/>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毕业要求</w:t>
            </w:r>
          </w:p>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指标点</w:t>
            </w:r>
          </w:p>
        </w:tc>
        <w:tc>
          <w:tcPr>
            <w:tcW w:w="4099" w:type="pct"/>
            <w:gridSpan w:val="7"/>
            <w:shd w:val="clear" w:color="auto" w:fill="auto"/>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课程目标</w:t>
            </w:r>
          </w:p>
        </w:tc>
      </w:tr>
      <w:tr w:rsidR="004730B3" w:rsidRPr="00655EBC" w:rsidTr="004730B3">
        <w:trPr>
          <w:trHeight w:val="457"/>
        </w:trPr>
        <w:tc>
          <w:tcPr>
            <w:tcW w:w="901" w:type="pct"/>
            <w:vMerge/>
            <w:shd w:val="clear" w:color="auto" w:fill="auto"/>
          </w:tcPr>
          <w:p w:rsidR="004730B3" w:rsidRPr="00655EBC" w:rsidRDefault="004730B3" w:rsidP="004730B3">
            <w:pPr>
              <w:widowControl/>
              <w:snapToGrid w:val="0"/>
              <w:jc w:val="center"/>
              <w:rPr>
                <w:rFonts w:ascii="Times New Roman" w:eastAsia="宋体" w:hAnsi="Times New Roman" w:cs="Times New Roman"/>
                <w:sz w:val="24"/>
              </w:rPr>
            </w:pPr>
          </w:p>
        </w:tc>
        <w:tc>
          <w:tcPr>
            <w:tcW w:w="468" w:type="pct"/>
            <w:shd w:val="clear" w:color="auto" w:fill="auto"/>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1</w:t>
            </w:r>
          </w:p>
        </w:tc>
        <w:tc>
          <w:tcPr>
            <w:tcW w:w="614" w:type="pct"/>
            <w:shd w:val="clear" w:color="auto" w:fill="auto"/>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目标</w:t>
            </w:r>
            <w:r w:rsidRPr="00655EBC">
              <w:rPr>
                <w:rFonts w:ascii="Times New Roman" w:eastAsia="宋体" w:hAnsi="Times New Roman" w:cs="Times New Roman"/>
                <w:sz w:val="24"/>
              </w:rPr>
              <w:t>2</w:t>
            </w:r>
          </w:p>
        </w:tc>
        <w:tc>
          <w:tcPr>
            <w:tcW w:w="607" w:type="pct"/>
            <w:shd w:val="clear" w:color="auto" w:fill="auto"/>
            <w:vAlign w:val="center"/>
          </w:tcPr>
          <w:p w:rsidR="004730B3" w:rsidRPr="00655EBC" w:rsidRDefault="004730B3" w:rsidP="004730B3">
            <w:pPr>
              <w:widowControl/>
              <w:snapToGrid w:val="0"/>
              <w:jc w:val="center"/>
              <w:rPr>
                <w:rFonts w:ascii="Times New Roman" w:eastAsia="宋体" w:hAnsi="Times New Roman" w:cs="Times New Roman"/>
                <w:sz w:val="24"/>
              </w:rPr>
            </w:pPr>
          </w:p>
        </w:tc>
        <w:tc>
          <w:tcPr>
            <w:tcW w:w="607" w:type="pct"/>
            <w:shd w:val="clear" w:color="auto" w:fill="auto"/>
            <w:vAlign w:val="center"/>
          </w:tcPr>
          <w:p w:rsidR="004730B3" w:rsidRPr="00655EBC" w:rsidRDefault="004730B3" w:rsidP="004730B3">
            <w:pPr>
              <w:widowControl/>
              <w:snapToGrid w:val="0"/>
              <w:jc w:val="center"/>
              <w:rPr>
                <w:rFonts w:ascii="Times New Roman" w:eastAsia="宋体" w:hAnsi="Times New Roman" w:cs="Times New Roman"/>
                <w:sz w:val="24"/>
              </w:rPr>
            </w:pPr>
          </w:p>
        </w:tc>
        <w:tc>
          <w:tcPr>
            <w:tcW w:w="607" w:type="pct"/>
            <w:shd w:val="clear" w:color="auto" w:fill="auto"/>
            <w:vAlign w:val="center"/>
          </w:tcPr>
          <w:p w:rsidR="004730B3" w:rsidRPr="00655EBC" w:rsidRDefault="004730B3" w:rsidP="004730B3">
            <w:pPr>
              <w:widowControl/>
              <w:snapToGrid w:val="0"/>
              <w:jc w:val="center"/>
              <w:rPr>
                <w:rFonts w:ascii="Times New Roman" w:eastAsia="宋体" w:hAnsi="Times New Roman" w:cs="Times New Roman"/>
                <w:sz w:val="24"/>
              </w:rPr>
            </w:pPr>
          </w:p>
        </w:tc>
        <w:tc>
          <w:tcPr>
            <w:tcW w:w="607" w:type="pct"/>
            <w:shd w:val="clear" w:color="auto" w:fill="auto"/>
            <w:vAlign w:val="center"/>
          </w:tcPr>
          <w:p w:rsidR="004730B3" w:rsidRPr="00655EBC" w:rsidRDefault="004730B3" w:rsidP="004730B3">
            <w:pPr>
              <w:widowControl/>
              <w:snapToGrid w:val="0"/>
              <w:jc w:val="center"/>
              <w:rPr>
                <w:rFonts w:ascii="Times New Roman" w:eastAsia="宋体" w:hAnsi="Times New Roman" w:cs="Times New Roman"/>
                <w:sz w:val="24"/>
              </w:rPr>
            </w:pPr>
          </w:p>
        </w:tc>
        <w:tc>
          <w:tcPr>
            <w:tcW w:w="588" w:type="pct"/>
            <w:shd w:val="clear" w:color="auto" w:fill="auto"/>
            <w:vAlign w:val="center"/>
          </w:tcPr>
          <w:p w:rsidR="004730B3" w:rsidRPr="00655EBC" w:rsidRDefault="004730B3" w:rsidP="004730B3">
            <w:pPr>
              <w:widowControl/>
              <w:snapToGrid w:val="0"/>
              <w:jc w:val="center"/>
              <w:rPr>
                <w:rFonts w:ascii="Times New Roman" w:eastAsia="宋体" w:hAnsi="Times New Roman" w:cs="Times New Roman"/>
                <w:sz w:val="24"/>
              </w:rPr>
            </w:pPr>
          </w:p>
        </w:tc>
      </w:tr>
      <w:tr w:rsidR="004730B3" w:rsidRPr="00655EBC" w:rsidTr="004730B3">
        <w:trPr>
          <w:trHeight w:val="509"/>
        </w:trPr>
        <w:tc>
          <w:tcPr>
            <w:tcW w:w="901" w:type="pct"/>
            <w:shd w:val="clear" w:color="auto" w:fill="auto"/>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毕业要求</w:t>
            </w:r>
            <w:r w:rsidRPr="00655EBC">
              <w:rPr>
                <w:rFonts w:ascii="Times New Roman" w:eastAsia="宋体" w:hAnsi="Times New Roman" w:cs="Times New Roman"/>
                <w:sz w:val="24"/>
              </w:rPr>
              <w:t>5-1</w:t>
            </w:r>
          </w:p>
        </w:tc>
        <w:tc>
          <w:tcPr>
            <w:tcW w:w="468" w:type="pct"/>
            <w:shd w:val="clear" w:color="auto" w:fill="auto"/>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614" w:type="pct"/>
            <w:shd w:val="clear" w:color="auto" w:fill="auto"/>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607" w:type="pct"/>
            <w:shd w:val="clear" w:color="auto" w:fill="auto"/>
            <w:vAlign w:val="center"/>
          </w:tcPr>
          <w:p w:rsidR="004730B3" w:rsidRPr="00655EBC" w:rsidRDefault="004730B3" w:rsidP="004730B3">
            <w:pPr>
              <w:widowControl/>
              <w:snapToGrid w:val="0"/>
              <w:jc w:val="center"/>
              <w:rPr>
                <w:rFonts w:ascii="Times New Roman" w:eastAsia="宋体" w:hAnsi="Times New Roman" w:cs="Times New Roman"/>
                <w:sz w:val="24"/>
              </w:rPr>
            </w:pPr>
          </w:p>
        </w:tc>
        <w:tc>
          <w:tcPr>
            <w:tcW w:w="607" w:type="pct"/>
            <w:shd w:val="clear" w:color="auto" w:fill="auto"/>
            <w:vAlign w:val="center"/>
          </w:tcPr>
          <w:p w:rsidR="004730B3" w:rsidRPr="00655EBC" w:rsidRDefault="004730B3" w:rsidP="004730B3">
            <w:pPr>
              <w:widowControl/>
              <w:snapToGrid w:val="0"/>
              <w:jc w:val="center"/>
              <w:rPr>
                <w:rFonts w:ascii="Times New Roman" w:eastAsia="宋体" w:hAnsi="Times New Roman" w:cs="Times New Roman"/>
                <w:sz w:val="24"/>
              </w:rPr>
            </w:pPr>
          </w:p>
        </w:tc>
        <w:tc>
          <w:tcPr>
            <w:tcW w:w="607" w:type="pct"/>
            <w:shd w:val="clear" w:color="auto" w:fill="auto"/>
            <w:vAlign w:val="center"/>
          </w:tcPr>
          <w:p w:rsidR="004730B3" w:rsidRPr="00655EBC" w:rsidRDefault="004730B3" w:rsidP="004730B3">
            <w:pPr>
              <w:widowControl/>
              <w:snapToGrid w:val="0"/>
              <w:jc w:val="center"/>
              <w:rPr>
                <w:rFonts w:ascii="Times New Roman" w:eastAsia="宋体" w:hAnsi="Times New Roman" w:cs="Times New Roman"/>
                <w:sz w:val="24"/>
              </w:rPr>
            </w:pPr>
          </w:p>
        </w:tc>
        <w:tc>
          <w:tcPr>
            <w:tcW w:w="607" w:type="pct"/>
            <w:shd w:val="clear" w:color="auto" w:fill="auto"/>
            <w:vAlign w:val="center"/>
          </w:tcPr>
          <w:p w:rsidR="004730B3" w:rsidRPr="00655EBC" w:rsidRDefault="004730B3" w:rsidP="004730B3">
            <w:pPr>
              <w:widowControl/>
              <w:snapToGrid w:val="0"/>
              <w:jc w:val="center"/>
              <w:rPr>
                <w:rFonts w:ascii="Times New Roman" w:eastAsia="宋体" w:hAnsi="Times New Roman" w:cs="Times New Roman"/>
                <w:sz w:val="24"/>
              </w:rPr>
            </w:pPr>
          </w:p>
        </w:tc>
        <w:tc>
          <w:tcPr>
            <w:tcW w:w="588" w:type="pct"/>
            <w:shd w:val="clear" w:color="auto" w:fill="auto"/>
            <w:vAlign w:val="center"/>
          </w:tcPr>
          <w:p w:rsidR="004730B3" w:rsidRPr="00655EBC" w:rsidRDefault="004730B3" w:rsidP="004730B3">
            <w:pPr>
              <w:widowControl/>
              <w:snapToGrid w:val="0"/>
              <w:jc w:val="center"/>
              <w:rPr>
                <w:rFonts w:ascii="Times New Roman" w:eastAsia="宋体" w:hAnsi="Times New Roman" w:cs="Times New Roman"/>
                <w:sz w:val="24"/>
              </w:rPr>
            </w:pPr>
          </w:p>
        </w:tc>
      </w:tr>
      <w:tr w:rsidR="004730B3" w:rsidRPr="00655EBC" w:rsidTr="004730B3">
        <w:trPr>
          <w:trHeight w:val="431"/>
        </w:trPr>
        <w:tc>
          <w:tcPr>
            <w:tcW w:w="901" w:type="pct"/>
            <w:shd w:val="clear" w:color="auto" w:fill="auto"/>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毕业要求</w:t>
            </w:r>
            <w:r w:rsidRPr="00655EBC">
              <w:rPr>
                <w:rFonts w:ascii="Times New Roman" w:eastAsia="宋体" w:hAnsi="Times New Roman" w:cs="Times New Roman"/>
                <w:sz w:val="24"/>
              </w:rPr>
              <w:t>12-1</w:t>
            </w:r>
          </w:p>
        </w:tc>
        <w:tc>
          <w:tcPr>
            <w:tcW w:w="468" w:type="pct"/>
            <w:shd w:val="clear" w:color="auto" w:fill="auto"/>
            <w:vAlign w:val="center"/>
          </w:tcPr>
          <w:p w:rsidR="004730B3" w:rsidRPr="00655EBC" w:rsidRDefault="004730B3" w:rsidP="004730B3">
            <w:pPr>
              <w:widowControl/>
              <w:snapToGrid w:val="0"/>
              <w:jc w:val="center"/>
              <w:rPr>
                <w:rFonts w:ascii="Times New Roman" w:eastAsia="宋体" w:hAnsi="Times New Roman" w:cs="Times New Roman"/>
                <w:sz w:val="24"/>
              </w:rPr>
            </w:pPr>
          </w:p>
        </w:tc>
        <w:tc>
          <w:tcPr>
            <w:tcW w:w="614" w:type="pct"/>
            <w:shd w:val="clear" w:color="auto" w:fill="auto"/>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w:t>
            </w:r>
          </w:p>
        </w:tc>
        <w:tc>
          <w:tcPr>
            <w:tcW w:w="607" w:type="pct"/>
            <w:shd w:val="clear" w:color="auto" w:fill="auto"/>
            <w:vAlign w:val="center"/>
          </w:tcPr>
          <w:p w:rsidR="004730B3" w:rsidRPr="00655EBC" w:rsidRDefault="004730B3" w:rsidP="004730B3">
            <w:pPr>
              <w:widowControl/>
              <w:snapToGrid w:val="0"/>
              <w:jc w:val="center"/>
              <w:rPr>
                <w:rFonts w:ascii="Times New Roman" w:eastAsia="宋体" w:hAnsi="Times New Roman" w:cs="Times New Roman"/>
                <w:sz w:val="24"/>
              </w:rPr>
            </w:pPr>
          </w:p>
        </w:tc>
        <w:tc>
          <w:tcPr>
            <w:tcW w:w="607" w:type="pct"/>
            <w:shd w:val="clear" w:color="auto" w:fill="auto"/>
            <w:vAlign w:val="center"/>
          </w:tcPr>
          <w:p w:rsidR="004730B3" w:rsidRPr="00655EBC" w:rsidRDefault="004730B3" w:rsidP="004730B3">
            <w:pPr>
              <w:widowControl/>
              <w:snapToGrid w:val="0"/>
              <w:jc w:val="center"/>
              <w:rPr>
                <w:rFonts w:ascii="Times New Roman" w:eastAsia="宋体" w:hAnsi="Times New Roman" w:cs="Times New Roman"/>
                <w:sz w:val="24"/>
              </w:rPr>
            </w:pPr>
          </w:p>
        </w:tc>
        <w:tc>
          <w:tcPr>
            <w:tcW w:w="607" w:type="pct"/>
            <w:shd w:val="clear" w:color="auto" w:fill="auto"/>
            <w:vAlign w:val="center"/>
          </w:tcPr>
          <w:p w:rsidR="004730B3" w:rsidRPr="00655EBC" w:rsidRDefault="004730B3" w:rsidP="004730B3">
            <w:pPr>
              <w:widowControl/>
              <w:snapToGrid w:val="0"/>
              <w:jc w:val="center"/>
              <w:rPr>
                <w:rFonts w:ascii="Times New Roman" w:eastAsia="宋体" w:hAnsi="Times New Roman" w:cs="Times New Roman"/>
                <w:sz w:val="24"/>
              </w:rPr>
            </w:pPr>
          </w:p>
        </w:tc>
        <w:tc>
          <w:tcPr>
            <w:tcW w:w="607" w:type="pct"/>
            <w:shd w:val="clear" w:color="auto" w:fill="auto"/>
            <w:vAlign w:val="center"/>
          </w:tcPr>
          <w:p w:rsidR="004730B3" w:rsidRPr="00655EBC" w:rsidRDefault="004730B3" w:rsidP="004730B3">
            <w:pPr>
              <w:widowControl/>
              <w:snapToGrid w:val="0"/>
              <w:jc w:val="center"/>
              <w:rPr>
                <w:rFonts w:ascii="Times New Roman" w:eastAsia="宋体" w:hAnsi="Times New Roman" w:cs="Times New Roman"/>
                <w:sz w:val="24"/>
              </w:rPr>
            </w:pPr>
          </w:p>
        </w:tc>
        <w:tc>
          <w:tcPr>
            <w:tcW w:w="588" w:type="pct"/>
            <w:shd w:val="clear" w:color="auto" w:fill="auto"/>
            <w:vAlign w:val="center"/>
          </w:tcPr>
          <w:p w:rsidR="004730B3" w:rsidRPr="00655EBC" w:rsidRDefault="004730B3" w:rsidP="004730B3">
            <w:pPr>
              <w:widowControl/>
              <w:snapToGrid w:val="0"/>
              <w:jc w:val="center"/>
              <w:rPr>
                <w:rFonts w:ascii="Times New Roman" w:eastAsia="宋体" w:hAnsi="Times New Roman" w:cs="Times New Roman"/>
                <w:sz w:val="24"/>
              </w:rPr>
            </w:pPr>
          </w:p>
        </w:tc>
      </w:tr>
    </w:tbl>
    <w:p w:rsidR="004730B3" w:rsidRPr="00655EBC" w:rsidRDefault="004730B3" w:rsidP="004730B3">
      <w:pPr>
        <w:widowControl/>
        <w:spacing w:beforeLines="50" w:before="156" w:afterLines="50" w:after="156" w:line="360" w:lineRule="exact"/>
        <w:jc w:val="left"/>
        <w:outlineLvl w:val="1"/>
        <w:rPr>
          <w:rFonts w:ascii="Times New Roman" w:eastAsia="宋体" w:hAnsi="Times New Roman" w:cs="Times New Roman"/>
          <w:b/>
          <w:bCs/>
          <w:sz w:val="30"/>
          <w:szCs w:val="28"/>
        </w:rPr>
      </w:pPr>
      <w:r w:rsidRPr="00655EBC">
        <w:rPr>
          <w:rFonts w:ascii="Times New Roman" w:eastAsia="宋体" w:hAnsi="Times New Roman" w:cs="Times New Roman"/>
          <w:b/>
          <w:bCs/>
          <w:sz w:val="30"/>
          <w:szCs w:val="28"/>
        </w:rPr>
        <w:lastRenderedPageBreak/>
        <w:t>三、课程内容与要求</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1</w:t>
      </w:r>
      <w:r w:rsidRPr="00655EBC">
        <w:rPr>
          <w:rFonts w:ascii="Times New Roman" w:eastAsia="宋体" w:hAnsi="Times New Roman" w:cs="Times New Roman"/>
          <w:sz w:val="24"/>
        </w:rPr>
        <w:t>．实践内容</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综合运用机械制图的知识绘制较复杂的的工程图纸。</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2</w:t>
      </w:r>
      <w:r w:rsidRPr="00655EBC">
        <w:rPr>
          <w:rFonts w:ascii="Times New Roman" w:eastAsia="宋体" w:hAnsi="Times New Roman" w:cs="Times New Roman"/>
          <w:sz w:val="24"/>
        </w:rPr>
        <w:t>．基本要求：</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）绘制装配示意图</w:t>
      </w:r>
      <w:r w:rsidRPr="00655EBC">
        <w:rPr>
          <w:rFonts w:ascii="Times New Roman" w:eastAsia="宋体" w:hAnsi="Times New Roman" w:cs="Times New Roman"/>
          <w:sz w:val="24"/>
        </w:rPr>
        <w:t>1</w:t>
      </w:r>
      <w:r w:rsidRPr="00655EBC">
        <w:rPr>
          <w:rFonts w:ascii="Times New Roman" w:eastAsia="宋体" w:hAnsi="Times New Roman" w:cs="Times New Roman"/>
          <w:sz w:val="24"/>
        </w:rPr>
        <w:t>张（</w:t>
      </w:r>
      <w:r w:rsidRPr="00655EBC">
        <w:rPr>
          <w:rFonts w:ascii="Times New Roman" w:eastAsia="宋体" w:hAnsi="Times New Roman" w:cs="Times New Roman"/>
          <w:sz w:val="24"/>
        </w:rPr>
        <w:t>A3</w:t>
      </w:r>
      <w:r w:rsidRPr="00655EBC">
        <w:rPr>
          <w:rFonts w:ascii="Times New Roman" w:eastAsia="宋体" w:hAnsi="Times New Roman" w:cs="Times New Roman"/>
          <w:sz w:val="24"/>
        </w:rPr>
        <w:t>坐标纸），要求徒手完成。编写全部零件序号和明细表，记录零件名称和数量等。</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2</w:t>
      </w:r>
      <w:r w:rsidRPr="00655EBC">
        <w:rPr>
          <w:rFonts w:ascii="Times New Roman" w:eastAsia="宋体" w:hAnsi="Times New Roman" w:cs="Times New Roman"/>
          <w:sz w:val="24"/>
        </w:rPr>
        <w:t>）绘制零件草图</w:t>
      </w:r>
      <w:r w:rsidRPr="00655EBC">
        <w:rPr>
          <w:rFonts w:ascii="Times New Roman" w:eastAsia="宋体" w:hAnsi="Times New Roman" w:cs="Times New Roman"/>
          <w:sz w:val="24"/>
        </w:rPr>
        <w:t>3-4</w:t>
      </w:r>
      <w:r w:rsidRPr="00655EBC">
        <w:rPr>
          <w:rFonts w:ascii="Times New Roman" w:eastAsia="宋体" w:hAnsi="Times New Roman" w:cs="Times New Roman"/>
          <w:sz w:val="24"/>
        </w:rPr>
        <w:t>张（</w:t>
      </w:r>
      <w:r w:rsidRPr="00655EBC">
        <w:rPr>
          <w:rFonts w:ascii="Times New Roman" w:eastAsia="宋体" w:hAnsi="Times New Roman" w:cs="Times New Roman"/>
          <w:sz w:val="24"/>
        </w:rPr>
        <w:t>A3</w:t>
      </w:r>
      <w:r w:rsidRPr="00655EBC">
        <w:rPr>
          <w:rFonts w:ascii="Times New Roman" w:eastAsia="宋体" w:hAnsi="Times New Roman" w:cs="Times New Roman"/>
          <w:sz w:val="24"/>
        </w:rPr>
        <w:t>坐标纸；任课教师指定），采用徒手绘制。要求绘图比例大致协调、视图表达完整、尺寸齐全清晰、有适当的技术要求及简易标题栏。</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）绘制装配图</w:t>
      </w:r>
      <w:r w:rsidRPr="00655EBC">
        <w:rPr>
          <w:rFonts w:ascii="Times New Roman" w:eastAsia="宋体" w:hAnsi="Times New Roman" w:cs="Times New Roman"/>
          <w:sz w:val="24"/>
        </w:rPr>
        <w:t>1</w:t>
      </w:r>
      <w:r w:rsidRPr="00655EBC">
        <w:rPr>
          <w:rFonts w:ascii="Times New Roman" w:eastAsia="宋体" w:hAnsi="Times New Roman" w:cs="Times New Roman"/>
          <w:sz w:val="24"/>
        </w:rPr>
        <w:t>张，根据部件的大小选取合适的图幅大小，并按照装配图的要求完成视图、尺寸、技术要求、序号、标题栏及明细表。（</w:t>
      </w:r>
      <w:r w:rsidRPr="00655EBC">
        <w:rPr>
          <w:rFonts w:ascii="Times New Roman" w:eastAsia="宋体" w:hAnsi="Times New Roman" w:cs="Times New Roman"/>
          <w:sz w:val="24"/>
        </w:rPr>
        <w:t>CAD</w:t>
      </w:r>
      <w:r w:rsidRPr="00655EBC">
        <w:rPr>
          <w:rFonts w:ascii="Times New Roman" w:eastAsia="宋体" w:hAnsi="Times New Roman" w:cs="Times New Roman"/>
          <w:sz w:val="24"/>
        </w:rPr>
        <w:t>图、手工图均可）。</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4</w:t>
      </w:r>
      <w:r w:rsidRPr="00655EBC">
        <w:rPr>
          <w:rFonts w:ascii="Times New Roman" w:eastAsia="宋体" w:hAnsi="Times New Roman" w:cs="Times New Roman"/>
          <w:sz w:val="24"/>
        </w:rPr>
        <w:t>）绘制零件图</w:t>
      </w:r>
      <w:r w:rsidRPr="00655EBC">
        <w:rPr>
          <w:rFonts w:ascii="Times New Roman" w:eastAsia="宋体" w:hAnsi="Times New Roman" w:cs="Times New Roman"/>
          <w:sz w:val="24"/>
        </w:rPr>
        <w:t>3-4</w:t>
      </w:r>
      <w:r w:rsidRPr="00655EBC">
        <w:rPr>
          <w:rFonts w:ascii="Times New Roman" w:eastAsia="宋体" w:hAnsi="Times New Roman" w:cs="Times New Roman"/>
          <w:sz w:val="24"/>
        </w:rPr>
        <w:t>张（任课教师指定），要求视图表达完整、尺寸齐全清晰、有适当的技术要求并填写标题栏。（</w:t>
      </w:r>
      <w:r w:rsidRPr="00655EBC">
        <w:rPr>
          <w:rFonts w:ascii="Times New Roman" w:eastAsia="宋体" w:hAnsi="Times New Roman" w:cs="Times New Roman"/>
          <w:sz w:val="24"/>
        </w:rPr>
        <w:t>CAD</w:t>
      </w:r>
      <w:r w:rsidRPr="00655EBC">
        <w:rPr>
          <w:rFonts w:ascii="Times New Roman" w:eastAsia="宋体" w:hAnsi="Times New Roman" w:cs="Times New Roman"/>
          <w:sz w:val="24"/>
        </w:rPr>
        <w:t>图、手工图均可）。</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该实践训练项目时间为一周，安排在第二学期。教学内容与课程目标的对应关系及建议时间分配如表所示。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2776"/>
        <w:gridCol w:w="1882"/>
        <w:gridCol w:w="2542"/>
      </w:tblGrid>
      <w:tr w:rsidR="004730B3" w:rsidRPr="00655EBC" w:rsidTr="004730B3">
        <w:tc>
          <w:tcPr>
            <w:tcW w:w="661"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序号</w:t>
            </w:r>
          </w:p>
        </w:tc>
        <w:tc>
          <w:tcPr>
            <w:tcW w:w="1673"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内容</w:t>
            </w:r>
          </w:p>
        </w:tc>
        <w:tc>
          <w:tcPr>
            <w:tcW w:w="1134"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时间分配</w:t>
            </w:r>
          </w:p>
        </w:tc>
        <w:tc>
          <w:tcPr>
            <w:tcW w:w="1532"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备注</w:t>
            </w:r>
          </w:p>
        </w:tc>
      </w:tr>
      <w:tr w:rsidR="004730B3" w:rsidRPr="00655EBC" w:rsidTr="004730B3">
        <w:tc>
          <w:tcPr>
            <w:tcW w:w="661"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w:t>
            </w:r>
          </w:p>
        </w:tc>
        <w:tc>
          <w:tcPr>
            <w:tcW w:w="1673"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介绍实践对象，分析零件和部件等</w:t>
            </w:r>
            <w:r w:rsidRPr="00655EBC">
              <w:rPr>
                <w:rFonts w:ascii="Times New Roman" w:eastAsia="宋体" w:hAnsi="Times New Roman" w:cs="Times New Roman"/>
                <w:sz w:val="24"/>
              </w:rPr>
              <w:t>.</w:t>
            </w:r>
          </w:p>
        </w:tc>
        <w:tc>
          <w:tcPr>
            <w:tcW w:w="1134"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0.25</w:t>
            </w:r>
            <w:r w:rsidRPr="00655EBC">
              <w:rPr>
                <w:rFonts w:ascii="Times New Roman" w:eastAsia="宋体" w:hAnsi="Times New Roman" w:cs="Times New Roman"/>
                <w:sz w:val="24"/>
              </w:rPr>
              <w:t>天</w:t>
            </w:r>
          </w:p>
        </w:tc>
        <w:tc>
          <w:tcPr>
            <w:tcW w:w="1532" w:type="pct"/>
            <w:vMerge w:val="restar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教师要在每个时间节点及时检查学生完成情况，对进度不达标的学生予以督促。</w:t>
            </w:r>
          </w:p>
        </w:tc>
      </w:tr>
      <w:tr w:rsidR="004730B3" w:rsidRPr="00655EBC" w:rsidTr="004730B3">
        <w:tc>
          <w:tcPr>
            <w:tcW w:w="661"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w:t>
            </w:r>
          </w:p>
        </w:tc>
        <w:tc>
          <w:tcPr>
            <w:tcW w:w="1673"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画装配示意图、零件草图</w:t>
            </w:r>
          </w:p>
        </w:tc>
        <w:tc>
          <w:tcPr>
            <w:tcW w:w="1134"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1.5</w:t>
            </w:r>
            <w:r w:rsidRPr="00655EBC">
              <w:rPr>
                <w:rFonts w:ascii="Times New Roman" w:eastAsia="宋体" w:hAnsi="Times New Roman" w:cs="Times New Roman"/>
                <w:sz w:val="24"/>
              </w:rPr>
              <w:t>天</w:t>
            </w:r>
          </w:p>
        </w:tc>
        <w:tc>
          <w:tcPr>
            <w:tcW w:w="1532" w:type="pct"/>
            <w:vMerge/>
            <w:vAlign w:val="center"/>
          </w:tcPr>
          <w:p w:rsidR="004730B3" w:rsidRPr="00655EBC" w:rsidRDefault="004730B3" w:rsidP="004730B3">
            <w:pPr>
              <w:widowControl/>
              <w:snapToGrid w:val="0"/>
              <w:jc w:val="center"/>
              <w:rPr>
                <w:rFonts w:ascii="Times New Roman" w:eastAsia="宋体" w:hAnsi="Times New Roman" w:cs="Times New Roman"/>
                <w:sz w:val="24"/>
              </w:rPr>
            </w:pPr>
          </w:p>
        </w:tc>
      </w:tr>
      <w:tr w:rsidR="004730B3" w:rsidRPr="00655EBC" w:rsidTr="004730B3">
        <w:tc>
          <w:tcPr>
            <w:tcW w:w="661"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3</w:t>
            </w:r>
          </w:p>
        </w:tc>
        <w:tc>
          <w:tcPr>
            <w:tcW w:w="1673"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画部件装配图</w:t>
            </w:r>
          </w:p>
        </w:tc>
        <w:tc>
          <w:tcPr>
            <w:tcW w:w="1134"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1.75</w:t>
            </w:r>
            <w:r w:rsidRPr="00655EBC">
              <w:rPr>
                <w:rFonts w:ascii="Times New Roman" w:eastAsia="宋体" w:hAnsi="Times New Roman" w:cs="Times New Roman"/>
                <w:sz w:val="24"/>
              </w:rPr>
              <w:t>天</w:t>
            </w:r>
          </w:p>
        </w:tc>
        <w:tc>
          <w:tcPr>
            <w:tcW w:w="1532" w:type="pct"/>
            <w:vMerge/>
            <w:vAlign w:val="center"/>
          </w:tcPr>
          <w:p w:rsidR="004730B3" w:rsidRPr="00655EBC" w:rsidRDefault="004730B3" w:rsidP="004730B3">
            <w:pPr>
              <w:widowControl/>
              <w:snapToGrid w:val="0"/>
              <w:jc w:val="center"/>
              <w:rPr>
                <w:rFonts w:ascii="Times New Roman" w:eastAsia="宋体" w:hAnsi="Times New Roman" w:cs="Times New Roman"/>
                <w:sz w:val="24"/>
              </w:rPr>
            </w:pPr>
          </w:p>
        </w:tc>
      </w:tr>
      <w:tr w:rsidR="004730B3" w:rsidRPr="00655EBC" w:rsidTr="004730B3">
        <w:tc>
          <w:tcPr>
            <w:tcW w:w="661"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4</w:t>
            </w:r>
          </w:p>
        </w:tc>
        <w:tc>
          <w:tcPr>
            <w:tcW w:w="1673"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画零件图</w:t>
            </w:r>
          </w:p>
        </w:tc>
        <w:tc>
          <w:tcPr>
            <w:tcW w:w="1134"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w:t>
            </w:r>
          </w:p>
        </w:tc>
        <w:tc>
          <w:tcPr>
            <w:tcW w:w="1532" w:type="pct"/>
            <w:vMerge/>
            <w:vAlign w:val="center"/>
          </w:tcPr>
          <w:p w:rsidR="004730B3" w:rsidRPr="00655EBC" w:rsidRDefault="004730B3" w:rsidP="004730B3">
            <w:pPr>
              <w:widowControl/>
              <w:snapToGrid w:val="0"/>
              <w:jc w:val="center"/>
              <w:rPr>
                <w:rFonts w:ascii="Times New Roman" w:eastAsia="宋体" w:hAnsi="Times New Roman" w:cs="Times New Roman"/>
                <w:sz w:val="24"/>
              </w:rPr>
            </w:pPr>
          </w:p>
        </w:tc>
      </w:tr>
      <w:tr w:rsidR="004730B3" w:rsidRPr="00655EBC" w:rsidTr="004730B3">
        <w:tc>
          <w:tcPr>
            <w:tcW w:w="661"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5</w:t>
            </w:r>
          </w:p>
        </w:tc>
        <w:tc>
          <w:tcPr>
            <w:tcW w:w="1673"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收图质疑</w:t>
            </w:r>
          </w:p>
        </w:tc>
        <w:tc>
          <w:tcPr>
            <w:tcW w:w="1134"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0.5</w:t>
            </w:r>
            <w:r w:rsidRPr="00655EBC">
              <w:rPr>
                <w:rFonts w:ascii="Times New Roman" w:eastAsia="宋体" w:hAnsi="Times New Roman" w:cs="Times New Roman"/>
                <w:sz w:val="24"/>
              </w:rPr>
              <w:t>天</w:t>
            </w:r>
          </w:p>
        </w:tc>
        <w:tc>
          <w:tcPr>
            <w:tcW w:w="1532" w:type="pct"/>
            <w:vMerge/>
            <w:vAlign w:val="center"/>
          </w:tcPr>
          <w:p w:rsidR="004730B3" w:rsidRPr="00655EBC" w:rsidRDefault="004730B3" w:rsidP="004730B3">
            <w:pPr>
              <w:widowControl/>
              <w:snapToGrid w:val="0"/>
              <w:jc w:val="center"/>
              <w:rPr>
                <w:rFonts w:ascii="Times New Roman" w:eastAsia="宋体" w:hAnsi="Times New Roman" w:cs="Times New Roman"/>
                <w:sz w:val="24"/>
              </w:rPr>
            </w:pPr>
          </w:p>
        </w:tc>
      </w:tr>
      <w:tr w:rsidR="004730B3" w:rsidRPr="00655EBC" w:rsidTr="004730B3">
        <w:trPr>
          <w:cantSplit/>
        </w:trPr>
        <w:tc>
          <w:tcPr>
            <w:tcW w:w="2334" w:type="pct"/>
            <w:gridSpan w:val="2"/>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合计</w:t>
            </w:r>
          </w:p>
        </w:tc>
        <w:tc>
          <w:tcPr>
            <w:tcW w:w="1134" w:type="pct"/>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5</w:t>
            </w:r>
            <w:r w:rsidRPr="00655EBC">
              <w:rPr>
                <w:rFonts w:ascii="Times New Roman" w:eastAsia="宋体" w:hAnsi="Times New Roman" w:cs="Times New Roman"/>
                <w:sz w:val="24"/>
              </w:rPr>
              <w:t>天</w:t>
            </w:r>
          </w:p>
        </w:tc>
        <w:tc>
          <w:tcPr>
            <w:tcW w:w="1532" w:type="pct"/>
          </w:tcPr>
          <w:p w:rsidR="004730B3" w:rsidRPr="00655EBC" w:rsidRDefault="004730B3" w:rsidP="004730B3">
            <w:pPr>
              <w:widowControl/>
              <w:snapToGrid w:val="0"/>
              <w:jc w:val="center"/>
              <w:rPr>
                <w:rFonts w:ascii="Times New Roman" w:eastAsia="宋体" w:hAnsi="Times New Roman" w:cs="Times New Roman"/>
                <w:sz w:val="24"/>
              </w:rPr>
            </w:pPr>
          </w:p>
        </w:tc>
      </w:tr>
    </w:tbl>
    <w:p w:rsidR="004730B3" w:rsidRPr="00655EBC" w:rsidRDefault="004730B3" w:rsidP="004730B3">
      <w:pPr>
        <w:widowControl/>
        <w:spacing w:beforeLines="50" w:before="156" w:afterLines="50" w:after="156" w:line="360" w:lineRule="exact"/>
        <w:jc w:val="left"/>
        <w:outlineLvl w:val="1"/>
        <w:rPr>
          <w:rFonts w:ascii="Times New Roman" w:eastAsia="宋体" w:hAnsi="Times New Roman" w:cs="Times New Roman"/>
          <w:b/>
          <w:bCs/>
          <w:sz w:val="30"/>
          <w:szCs w:val="28"/>
        </w:rPr>
      </w:pPr>
      <w:r w:rsidRPr="00655EBC">
        <w:rPr>
          <w:rFonts w:ascii="Times New Roman" w:eastAsia="宋体" w:hAnsi="Times New Roman" w:cs="Times New Roman"/>
          <w:b/>
          <w:bCs/>
          <w:sz w:val="30"/>
          <w:szCs w:val="28"/>
        </w:rPr>
        <w:t>四、课程实施</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（一）课程实践题目应难易适中，注重培养学生综合运用机械制图的知识绘制机械工程图的能力。</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（二）针对实践任务，加强过程指导与监控，督促学生按照进度计划完成各阶段工作，确保训练任务的完成。</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（三）加强平时考勤，要求班长和课代表及时反馈情况，引导学生按时、保质保量地完成课程实践任务。</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lastRenderedPageBreak/>
        <w:t>（四）主要教学环节的质量要求如表所示。</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776"/>
        <w:gridCol w:w="1274"/>
        <w:gridCol w:w="6236"/>
      </w:tblGrid>
      <w:tr w:rsidR="004730B3" w:rsidRPr="00655EBC" w:rsidTr="004730B3">
        <w:trPr>
          <w:trHeight w:val="510"/>
          <w:jc w:val="center"/>
        </w:trPr>
        <w:tc>
          <w:tcPr>
            <w:tcW w:w="1237" w:type="pct"/>
            <w:gridSpan w:val="2"/>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主要教学环节</w:t>
            </w:r>
          </w:p>
        </w:tc>
        <w:tc>
          <w:tcPr>
            <w:tcW w:w="3763"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质量要求</w:t>
            </w:r>
          </w:p>
        </w:tc>
      </w:tr>
      <w:tr w:rsidR="004730B3" w:rsidRPr="00655EBC" w:rsidTr="004730B3">
        <w:trPr>
          <w:trHeight w:val="760"/>
          <w:jc w:val="center"/>
        </w:trPr>
        <w:tc>
          <w:tcPr>
            <w:tcW w:w="468" w:type="pct"/>
            <w:vMerge w:val="restar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准备</w:t>
            </w:r>
          </w:p>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阶段</w:t>
            </w:r>
          </w:p>
        </w:tc>
        <w:tc>
          <w:tcPr>
            <w:tcW w:w="769"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w:t>
            </w:r>
            <w:r w:rsidRPr="00655EBC">
              <w:rPr>
                <w:rFonts w:ascii="Times New Roman" w:eastAsia="宋体" w:hAnsi="Times New Roman" w:cs="Times New Roman"/>
                <w:sz w:val="24"/>
              </w:rPr>
              <w:t>实践计划</w:t>
            </w:r>
          </w:p>
        </w:tc>
        <w:tc>
          <w:tcPr>
            <w:tcW w:w="3763"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根据学校要求及专业人才培养方案制定详实可行的训练计划，并在训练实践开始前发放给学生。</w:t>
            </w:r>
          </w:p>
        </w:tc>
      </w:tr>
      <w:tr w:rsidR="004730B3" w:rsidRPr="00655EBC" w:rsidTr="004730B3">
        <w:trPr>
          <w:trHeight w:val="872"/>
          <w:jc w:val="center"/>
        </w:trPr>
        <w:tc>
          <w:tcPr>
            <w:tcW w:w="468" w:type="pct"/>
            <w:vMerge/>
            <w:vAlign w:val="center"/>
          </w:tcPr>
          <w:p w:rsidR="004730B3" w:rsidRPr="00655EBC" w:rsidRDefault="004730B3" w:rsidP="004730B3">
            <w:pPr>
              <w:widowControl/>
              <w:snapToGrid w:val="0"/>
              <w:jc w:val="center"/>
              <w:rPr>
                <w:rFonts w:ascii="Times New Roman" w:eastAsia="宋体" w:hAnsi="Times New Roman" w:cs="Times New Roman"/>
                <w:sz w:val="24"/>
              </w:rPr>
            </w:pPr>
          </w:p>
        </w:tc>
        <w:tc>
          <w:tcPr>
            <w:tcW w:w="769"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w:t>
            </w:r>
            <w:r w:rsidRPr="00655EBC">
              <w:rPr>
                <w:rFonts w:ascii="Times New Roman" w:eastAsia="宋体" w:hAnsi="Times New Roman" w:cs="Times New Roman"/>
                <w:sz w:val="24"/>
              </w:rPr>
              <w:t>指导老师</w:t>
            </w:r>
          </w:p>
        </w:tc>
        <w:tc>
          <w:tcPr>
            <w:tcW w:w="3763"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指导教师应具备扎实的理论知识和丰富的实践经验。指导教师在布置课程实践题目前应提前做好各种准备。</w:t>
            </w:r>
          </w:p>
        </w:tc>
      </w:tr>
      <w:tr w:rsidR="004730B3" w:rsidRPr="00655EBC" w:rsidTr="004730B3">
        <w:trPr>
          <w:trHeight w:val="683"/>
          <w:jc w:val="center"/>
        </w:trPr>
        <w:tc>
          <w:tcPr>
            <w:tcW w:w="468" w:type="pct"/>
            <w:vMerge/>
            <w:vAlign w:val="center"/>
          </w:tcPr>
          <w:p w:rsidR="004730B3" w:rsidRPr="00655EBC" w:rsidRDefault="004730B3" w:rsidP="004730B3">
            <w:pPr>
              <w:widowControl/>
              <w:snapToGrid w:val="0"/>
              <w:jc w:val="center"/>
              <w:rPr>
                <w:rFonts w:ascii="Times New Roman" w:eastAsia="宋体" w:hAnsi="Times New Roman" w:cs="Times New Roman"/>
                <w:sz w:val="24"/>
              </w:rPr>
            </w:pPr>
          </w:p>
        </w:tc>
        <w:tc>
          <w:tcPr>
            <w:tcW w:w="769"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3.</w:t>
            </w:r>
            <w:r w:rsidRPr="00655EBC">
              <w:rPr>
                <w:rFonts w:ascii="Times New Roman" w:eastAsia="宋体" w:hAnsi="Times New Roman" w:cs="Times New Roman"/>
                <w:sz w:val="24"/>
              </w:rPr>
              <w:t>选用教材</w:t>
            </w:r>
          </w:p>
        </w:tc>
        <w:tc>
          <w:tcPr>
            <w:tcW w:w="3763"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选用或者自编应用性强、实践指导性强，且符合教学大纲要求的教材和指导书。或者提供必要的电子参考资料。</w:t>
            </w:r>
          </w:p>
        </w:tc>
      </w:tr>
      <w:tr w:rsidR="004730B3" w:rsidRPr="00655EBC" w:rsidTr="004730B3">
        <w:trPr>
          <w:trHeight w:val="510"/>
          <w:jc w:val="center"/>
        </w:trPr>
        <w:tc>
          <w:tcPr>
            <w:tcW w:w="468" w:type="pct"/>
            <w:vMerge w:val="restar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实施</w:t>
            </w:r>
          </w:p>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阶段</w:t>
            </w:r>
          </w:p>
        </w:tc>
        <w:tc>
          <w:tcPr>
            <w:tcW w:w="769"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w:t>
            </w:r>
            <w:r w:rsidRPr="00655EBC">
              <w:rPr>
                <w:rFonts w:ascii="Times New Roman" w:eastAsia="宋体" w:hAnsi="Times New Roman" w:cs="Times New Roman"/>
                <w:sz w:val="24"/>
              </w:rPr>
              <w:t>计划执行</w:t>
            </w:r>
          </w:p>
        </w:tc>
        <w:tc>
          <w:tcPr>
            <w:tcW w:w="3763"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课程实践进度及完成质量等符合教学大纲的要求。</w:t>
            </w:r>
          </w:p>
        </w:tc>
      </w:tr>
      <w:tr w:rsidR="004730B3" w:rsidRPr="00655EBC" w:rsidTr="004730B3">
        <w:trPr>
          <w:trHeight w:val="510"/>
          <w:jc w:val="center"/>
        </w:trPr>
        <w:tc>
          <w:tcPr>
            <w:tcW w:w="468" w:type="pct"/>
            <w:vMerge/>
            <w:vAlign w:val="center"/>
          </w:tcPr>
          <w:p w:rsidR="004730B3" w:rsidRPr="00655EBC" w:rsidRDefault="004730B3" w:rsidP="004730B3">
            <w:pPr>
              <w:widowControl/>
              <w:snapToGrid w:val="0"/>
              <w:jc w:val="center"/>
              <w:rPr>
                <w:rFonts w:ascii="Times New Roman" w:eastAsia="宋体" w:hAnsi="Times New Roman" w:cs="Times New Roman"/>
                <w:sz w:val="24"/>
              </w:rPr>
            </w:pPr>
          </w:p>
        </w:tc>
        <w:tc>
          <w:tcPr>
            <w:tcW w:w="769"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w:t>
            </w:r>
            <w:r w:rsidRPr="00655EBC">
              <w:rPr>
                <w:rFonts w:ascii="Times New Roman" w:eastAsia="宋体" w:hAnsi="Times New Roman" w:cs="Times New Roman"/>
                <w:sz w:val="24"/>
              </w:rPr>
              <w:t>过程指导</w:t>
            </w:r>
          </w:p>
        </w:tc>
        <w:tc>
          <w:tcPr>
            <w:tcW w:w="3763"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教师每天坚持巡视辅导，及时解决学生课程实践中出现的问题。</w:t>
            </w:r>
          </w:p>
        </w:tc>
      </w:tr>
      <w:tr w:rsidR="004730B3" w:rsidRPr="00655EBC" w:rsidTr="004730B3">
        <w:trPr>
          <w:trHeight w:val="527"/>
          <w:jc w:val="center"/>
        </w:trPr>
        <w:tc>
          <w:tcPr>
            <w:tcW w:w="468" w:type="pct"/>
            <w:vMerge/>
            <w:vAlign w:val="center"/>
          </w:tcPr>
          <w:p w:rsidR="004730B3" w:rsidRPr="00655EBC" w:rsidRDefault="004730B3" w:rsidP="004730B3">
            <w:pPr>
              <w:widowControl/>
              <w:snapToGrid w:val="0"/>
              <w:jc w:val="center"/>
              <w:rPr>
                <w:rFonts w:ascii="Times New Roman" w:eastAsia="宋体" w:hAnsi="Times New Roman" w:cs="Times New Roman"/>
                <w:sz w:val="24"/>
              </w:rPr>
            </w:pPr>
          </w:p>
        </w:tc>
        <w:tc>
          <w:tcPr>
            <w:tcW w:w="769"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3.</w:t>
            </w:r>
            <w:r w:rsidRPr="00655EBC">
              <w:rPr>
                <w:rFonts w:ascii="Times New Roman" w:eastAsia="宋体" w:hAnsi="Times New Roman" w:cs="Times New Roman"/>
                <w:sz w:val="24"/>
              </w:rPr>
              <w:t>学生管理</w:t>
            </w:r>
          </w:p>
        </w:tc>
        <w:tc>
          <w:tcPr>
            <w:tcW w:w="3763"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严格进行考勤和平时考核，对迟到、早退和无故缺勤等违纪情况及时处理。</w:t>
            </w:r>
          </w:p>
        </w:tc>
      </w:tr>
      <w:tr w:rsidR="004730B3" w:rsidRPr="00655EBC" w:rsidTr="004730B3">
        <w:trPr>
          <w:trHeight w:val="510"/>
          <w:jc w:val="center"/>
        </w:trPr>
        <w:tc>
          <w:tcPr>
            <w:tcW w:w="468" w:type="pct"/>
            <w:vMerge/>
            <w:vAlign w:val="center"/>
          </w:tcPr>
          <w:p w:rsidR="004730B3" w:rsidRPr="00655EBC" w:rsidRDefault="004730B3" w:rsidP="004730B3">
            <w:pPr>
              <w:widowControl/>
              <w:snapToGrid w:val="0"/>
              <w:jc w:val="center"/>
              <w:rPr>
                <w:rFonts w:ascii="Times New Roman" w:eastAsia="宋体" w:hAnsi="Times New Roman" w:cs="Times New Roman"/>
                <w:sz w:val="24"/>
              </w:rPr>
            </w:pPr>
          </w:p>
        </w:tc>
        <w:tc>
          <w:tcPr>
            <w:tcW w:w="769"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4.</w:t>
            </w:r>
            <w:r w:rsidRPr="00655EBC">
              <w:rPr>
                <w:rFonts w:ascii="Times New Roman" w:eastAsia="宋体" w:hAnsi="Times New Roman" w:cs="Times New Roman"/>
                <w:sz w:val="24"/>
              </w:rPr>
              <w:t>教学检查</w:t>
            </w:r>
          </w:p>
        </w:tc>
        <w:tc>
          <w:tcPr>
            <w:tcW w:w="3763"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学院有计划地开展督导检查，并及时反馈检查情况。</w:t>
            </w:r>
          </w:p>
        </w:tc>
      </w:tr>
      <w:tr w:rsidR="004730B3" w:rsidRPr="00655EBC" w:rsidTr="004730B3">
        <w:trPr>
          <w:trHeight w:val="1307"/>
          <w:jc w:val="center"/>
        </w:trPr>
        <w:tc>
          <w:tcPr>
            <w:tcW w:w="468"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总结</w:t>
            </w:r>
          </w:p>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考核</w:t>
            </w:r>
          </w:p>
        </w:tc>
        <w:tc>
          <w:tcPr>
            <w:tcW w:w="769"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成果汇报</w:t>
            </w:r>
          </w:p>
        </w:tc>
        <w:tc>
          <w:tcPr>
            <w:tcW w:w="3763"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实践训练结束后，及时按要求提交训练成果（图纸）。教师根据考核内容及要求对每位学生训练情况进行考核，合理评价，并按照学校有关规定登记成绩。并及时总结交流经验与体会，按要求做好材料归档。</w:t>
            </w:r>
          </w:p>
        </w:tc>
      </w:tr>
    </w:tbl>
    <w:p w:rsidR="004730B3" w:rsidRPr="00655EBC" w:rsidRDefault="004730B3" w:rsidP="004730B3">
      <w:pPr>
        <w:widowControl/>
        <w:spacing w:beforeLines="50" w:before="156" w:afterLines="50" w:after="156" w:line="360" w:lineRule="exact"/>
        <w:jc w:val="left"/>
        <w:outlineLvl w:val="1"/>
        <w:rPr>
          <w:rFonts w:ascii="Times New Roman" w:eastAsia="宋体" w:hAnsi="Times New Roman" w:cs="Times New Roman"/>
          <w:b/>
          <w:bCs/>
          <w:sz w:val="30"/>
          <w:szCs w:val="28"/>
        </w:rPr>
      </w:pPr>
      <w:r w:rsidRPr="00655EBC">
        <w:rPr>
          <w:rFonts w:ascii="Times New Roman" w:eastAsia="宋体" w:hAnsi="Times New Roman" w:cs="Times New Roman"/>
          <w:b/>
          <w:bCs/>
          <w:sz w:val="30"/>
          <w:szCs w:val="28"/>
        </w:rPr>
        <w:t>五、课程考核</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考核资料要求</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实践性环节，要求上交电子稿或图纸。本次课程实践要求提交的图纸资料如下：装配示意图、零件草图、零件正式图、装配图。</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（二）成绩评定要求</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本课程实践成绩分优、良、中、及格和不及格五个档次。</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课程实践考核方式：主要依据学生递交的图纸资料。</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考核及成绩评定方式</w:t>
      </w:r>
    </w:p>
    <w:tbl>
      <w:tblPr>
        <w:tblpPr w:leftFromText="180" w:rightFromText="180" w:vertAnchor="text" w:horzAnchor="page" w:tblpXSpec="center" w:tblpY="244"/>
        <w:tblW w:w="5000"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2584"/>
        <w:gridCol w:w="2222"/>
        <w:gridCol w:w="3480"/>
      </w:tblGrid>
      <w:tr w:rsidR="004730B3" w:rsidRPr="00655EBC" w:rsidTr="004730B3">
        <w:trPr>
          <w:trHeight w:val="358"/>
        </w:trPr>
        <w:tc>
          <w:tcPr>
            <w:tcW w:w="1559" w:type="pct"/>
            <w:vMerge w:val="restar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考核成绩（</w:t>
            </w:r>
            <w:r w:rsidRPr="00655EBC">
              <w:rPr>
                <w:rFonts w:ascii="Times New Roman" w:eastAsia="宋体" w:hAnsi="Times New Roman" w:cs="Times New Roman"/>
                <w:sz w:val="24"/>
              </w:rPr>
              <w:t>100</w:t>
            </w:r>
            <w:r w:rsidRPr="00655EBC">
              <w:rPr>
                <w:rFonts w:ascii="Times New Roman" w:eastAsia="宋体" w:hAnsi="Times New Roman" w:cs="Times New Roman"/>
                <w:sz w:val="24"/>
              </w:rPr>
              <w:t>分）</w:t>
            </w:r>
          </w:p>
        </w:tc>
        <w:tc>
          <w:tcPr>
            <w:tcW w:w="1341" w:type="pct"/>
            <w:tcBorders>
              <w:bottom w:val="single" w:sz="4" w:space="0" w:color="auto"/>
            </w:tcBorders>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1</w:t>
            </w:r>
            <w:r w:rsidRPr="00655EBC">
              <w:rPr>
                <w:rFonts w:ascii="Times New Roman" w:eastAsia="宋体" w:hAnsi="Times New Roman" w:cs="Times New Roman"/>
                <w:sz w:val="24"/>
              </w:rPr>
              <w:t>．装配示意图及零件草图</w:t>
            </w:r>
          </w:p>
        </w:tc>
        <w:tc>
          <w:tcPr>
            <w:tcW w:w="2100" w:type="pct"/>
            <w:tcBorders>
              <w:bottom w:val="single" w:sz="4" w:space="0" w:color="auto"/>
            </w:tcBorders>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5.1</w:t>
            </w:r>
            <w:r w:rsidRPr="00655EBC">
              <w:rPr>
                <w:rFonts w:ascii="Times New Roman" w:eastAsia="宋体" w:hAnsi="Times New Roman" w:cs="Times New Roman"/>
                <w:sz w:val="24"/>
              </w:rPr>
              <w:t>（</w:t>
            </w:r>
            <w:r w:rsidRPr="00655EBC">
              <w:rPr>
                <w:rFonts w:ascii="Times New Roman" w:eastAsia="宋体" w:hAnsi="Times New Roman" w:cs="Times New Roman"/>
                <w:sz w:val="24"/>
              </w:rPr>
              <w:t>16</w:t>
            </w:r>
            <w:r w:rsidRPr="00655EBC">
              <w:rPr>
                <w:rFonts w:ascii="Times New Roman" w:eastAsia="宋体" w:hAnsi="Times New Roman" w:cs="Times New Roman"/>
                <w:sz w:val="24"/>
              </w:rPr>
              <w:t>分）、</w:t>
            </w:r>
            <w:r w:rsidRPr="00655EBC">
              <w:rPr>
                <w:rFonts w:ascii="Times New Roman" w:eastAsia="宋体" w:hAnsi="Times New Roman" w:cs="Times New Roman"/>
                <w:sz w:val="24"/>
              </w:rPr>
              <w:t>12.1</w:t>
            </w:r>
            <w:r w:rsidRPr="00655EBC">
              <w:rPr>
                <w:rFonts w:ascii="Times New Roman" w:eastAsia="宋体" w:hAnsi="Times New Roman" w:cs="Times New Roman"/>
                <w:sz w:val="24"/>
              </w:rPr>
              <w:t>（</w:t>
            </w:r>
            <w:r w:rsidRPr="00655EBC">
              <w:rPr>
                <w:rFonts w:ascii="Times New Roman" w:eastAsia="宋体" w:hAnsi="Times New Roman" w:cs="Times New Roman"/>
                <w:sz w:val="24"/>
              </w:rPr>
              <w:t>4</w:t>
            </w:r>
            <w:r w:rsidRPr="00655EBC">
              <w:rPr>
                <w:rFonts w:ascii="Times New Roman" w:eastAsia="宋体" w:hAnsi="Times New Roman" w:cs="Times New Roman"/>
                <w:sz w:val="24"/>
              </w:rPr>
              <w:t>分）</w:t>
            </w:r>
          </w:p>
        </w:tc>
      </w:tr>
      <w:tr w:rsidR="004730B3" w:rsidRPr="00655EBC" w:rsidTr="004730B3">
        <w:trPr>
          <w:trHeight w:val="375"/>
        </w:trPr>
        <w:tc>
          <w:tcPr>
            <w:tcW w:w="1559" w:type="pct"/>
            <w:vMerge/>
            <w:vAlign w:val="center"/>
          </w:tcPr>
          <w:p w:rsidR="004730B3" w:rsidRPr="00655EBC" w:rsidRDefault="004730B3" w:rsidP="004730B3">
            <w:pPr>
              <w:widowControl/>
              <w:snapToGrid w:val="0"/>
              <w:jc w:val="center"/>
              <w:rPr>
                <w:rFonts w:ascii="Times New Roman" w:eastAsia="宋体" w:hAnsi="Times New Roman" w:cs="Times New Roman"/>
                <w:sz w:val="24"/>
              </w:rPr>
            </w:pPr>
          </w:p>
        </w:tc>
        <w:tc>
          <w:tcPr>
            <w:tcW w:w="1341" w:type="pct"/>
            <w:tcBorders>
              <w:top w:val="single" w:sz="4" w:space="0" w:color="auto"/>
              <w:bottom w:val="single" w:sz="4" w:space="0" w:color="auto"/>
            </w:tcBorders>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2</w:t>
            </w:r>
            <w:r w:rsidRPr="00655EBC">
              <w:rPr>
                <w:rFonts w:ascii="Times New Roman" w:eastAsia="宋体" w:hAnsi="Times New Roman" w:cs="Times New Roman"/>
                <w:sz w:val="24"/>
              </w:rPr>
              <w:t>．零件正式图</w:t>
            </w:r>
          </w:p>
        </w:tc>
        <w:tc>
          <w:tcPr>
            <w:tcW w:w="2100" w:type="pct"/>
            <w:tcBorders>
              <w:top w:val="single" w:sz="4" w:space="0" w:color="auto"/>
              <w:bottom w:val="single" w:sz="4" w:space="0" w:color="auto"/>
            </w:tcBorders>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5.1</w:t>
            </w:r>
            <w:r w:rsidRPr="00655EBC">
              <w:rPr>
                <w:rFonts w:ascii="Times New Roman" w:eastAsia="宋体" w:hAnsi="Times New Roman" w:cs="Times New Roman"/>
                <w:sz w:val="24"/>
              </w:rPr>
              <w:t>（</w:t>
            </w:r>
            <w:r w:rsidRPr="00655EBC">
              <w:rPr>
                <w:rFonts w:ascii="Times New Roman" w:eastAsia="宋体" w:hAnsi="Times New Roman" w:cs="Times New Roman"/>
                <w:sz w:val="24"/>
              </w:rPr>
              <w:t>16</w:t>
            </w:r>
            <w:r w:rsidRPr="00655EBC">
              <w:rPr>
                <w:rFonts w:ascii="Times New Roman" w:eastAsia="宋体" w:hAnsi="Times New Roman" w:cs="Times New Roman"/>
                <w:sz w:val="24"/>
              </w:rPr>
              <w:t>分）、</w:t>
            </w:r>
            <w:r w:rsidRPr="00655EBC">
              <w:rPr>
                <w:rFonts w:ascii="Times New Roman" w:eastAsia="宋体" w:hAnsi="Times New Roman" w:cs="Times New Roman"/>
                <w:sz w:val="24"/>
              </w:rPr>
              <w:t>12.1</w:t>
            </w:r>
            <w:r w:rsidRPr="00655EBC">
              <w:rPr>
                <w:rFonts w:ascii="Times New Roman" w:eastAsia="宋体" w:hAnsi="Times New Roman" w:cs="Times New Roman"/>
                <w:sz w:val="24"/>
              </w:rPr>
              <w:t>（</w:t>
            </w:r>
            <w:r w:rsidRPr="00655EBC">
              <w:rPr>
                <w:rFonts w:ascii="Times New Roman" w:eastAsia="宋体" w:hAnsi="Times New Roman" w:cs="Times New Roman"/>
                <w:sz w:val="24"/>
              </w:rPr>
              <w:t>4</w:t>
            </w:r>
            <w:r w:rsidRPr="00655EBC">
              <w:rPr>
                <w:rFonts w:ascii="Times New Roman" w:eastAsia="宋体" w:hAnsi="Times New Roman" w:cs="Times New Roman"/>
                <w:sz w:val="24"/>
              </w:rPr>
              <w:t>分）</w:t>
            </w:r>
          </w:p>
        </w:tc>
      </w:tr>
      <w:tr w:rsidR="004730B3" w:rsidRPr="00655EBC" w:rsidTr="004730B3">
        <w:trPr>
          <w:trHeight w:val="395"/>
        </w:trPr>
        <w:tc>
          <w:tcPr>
            <w:tcW w:w="1559" w:type="pct"/>
            <w:vMerge/>
            <w:vAlign w:val="center"/>
          </w:tcPr>
          <w:p w:rsidR="004730B3" w:rsidRPr="00655EBC" w:rsidRDefault="004730B3" w:rsidP="004730B3">
            <w:pPr>
              <w:widowControl/>
              <w:snapToGrid w:val="0"/>
              <w:jc w:val="center"/>
              <w:rPr>
                <w:rFonts w:ascii="Times New Roman" w:eastAsia="宋体" w:hAnsi="Times New Roman" w:cs="Times New Roman"/>
                <w:sz w:val="24"/>
              </w:rPr>
            </w:pPr>
          </w:p>
        </w:tc>
        <w:tc>
          <w:tcPr>
            <w:tcW w:w="1341" w:type="pct"/>
            <w:tcBorders>
              <w:top w:val="single" w:sz="4" w:space="0" w:color="auto"/>
              <w:bottom w:val="single" w:sz="4" w:space="0" w:color="auto"/>
            </w:tcBorders>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3</w:t>
            </w:r>
            <w:r w:rsidRPr="00655EBC">
              <w:rPr>
                <w:rFonts w:ascii="Times New Roman" w:eastAsia="宋体" w:hAnsi="Times New Roman" w:cs="Times New Roman"/>
                <w:sz w:val="24"/>
              </w:rPr>
              <w:t>．装配图</w:t>
            </w:r>
          </w:p>
        </w:tc>
        <w:tc>
          <w:tcPr>
            <w:tcW w:w="2100" w:type="pct"/>
            <w:tcBorders>
              <w:top w:val="single" w:sz="4" w:space="0" w:color="auto"/>
              <w:bottom w:val="single" w:sz="4" w:space="0" w:color="auto"/>
            </w:tcBorders>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5.1</w:t>
            </w:r>
            <w:r w:rsidRPr="00655EBC">
              <w:rPr>
                <w:rFonts w:ascii="Times New Roman" w:eastAsia="宋体" w:hAnsi="Times New Roman" w:cs="Times New Roman"/>
                <w:sz w:val="24"/>
              </w:rPr>
              <w:t>（</w:t>
            </w:r>
            <w:r w:rsidRPr="00655EBC">
              <w:rPr>
                <w:rFonts w:ascii="Times New Roman" w:eastAsia="宋体" w:hAnsi="Times New Roman" w:cs="Times New Roman"/>
                <w:sz w:val="24"/>
              </w:rPr>
              <w:t>48</w:t>
            </w:r>
            <w:r w:rsidRPr="00655EBC">
              <w:rPr>
                <w:rFonts w:ascii="Times New Roman" w:eastAsia="宋体" w:hAnsi="Times New Roman" w:cs="Times New Roman"/>
                <w:sz w:val="24"/>
              </w:rPr>
              <w:t>分）、</w:t>
            </w:r>
            <w:r w:rsidRPr="00655EBC">
              <w:rPr>
                <w:rFonts w:ascii="Times New Roman" w:eastAsia="宋体" w:hAnsi="Times New Roman" w:cs="Times New Roman"/>
                <w:sz w:val="24"/>
              </w:rPr>
              <w:t>12.1</w:t>
            </w:r>
            <w:r w:rsidRPr="00655EBC">
              <w:rPr>
                <w:rFonts w:ascii="Times New Roman" w:eastAsia="宋体" w:hAnsi="Times New Roman" w:cs="Times New Roman"/>
                <w:sz w:val="24"/>
              </w:rPr>
              <w:t>（</w:t>
            </w:r>
            <w:r w:rsidRPr="00655EBC">
              <w:rPr>
                <w:rFonts w:ascii="Times New Roman" w:eastAsia="宋体" w:hAnsi="Times New Roman" w:cs="Times New Roman"/>
                <w:sz w:val="24"/>
              </w:rPr>
              <w:t>12</w:t>
            </w:r>
            <w:r w:rsidRPr="00655EBC">
              <w:rPr>
                <w:rFonts w:ascii="Times New Roman" w:eastAsia="宋体" w:hAnsi="Times New Roman" w:cs="Times New Roman"/>
                <w:sz w:val="24"/>
              </w:rPr>
              <w:t>分）</w:t>
            </w:r>
          </w:p>
        </w:tc>
      </w:tr>
      <w:tr w:rsidR="004730B3" w:rsidRPr="00655EBC" w:rsidTr="004730B3">
        <w:trPr>
          <w:trHeight w:val="395"/>
        </w:trPr>
        <w:tc>
          <w:tcPr>
            <w:tcW w:w="1559" w:type="pct"/>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成绩计算方法</w:t>
            </w:r>
          </w:p>
        </w:tc>
        <w:tc>
          <w:tcPr>
            <w:tcW w:w="3441" w:type="pct"/>
            <w:gridSpan w:val="2"/>
            <w:tcBorders>
              <w:top w:val="single" w:sz="4" w:space="0" w:color="auto"/>
              <w:bottom w:val="single" w:sz="4" w:space="0" w:color="auto"/>
            </w:tcBorders>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总评成绩</w:t>
            </w:r>
            <w:r w:rsidRPr="00655EBC">
              <w:rPr>
                <w:rFonts w:ascii="Times New Roman" w:eastAsia="宋体" w:hAnsi="Times New Roman" w:cs="Times New Roman"/>
                <w:sz w:val="24"/>
              </w:rPr>
              <w:t>=</w:t>
            </w:r>
            <w:r w:rsidRPr="00655EBC">
              <w:rPr>
                <w:rFonts w:ascii="Times New Roman" w:eastAsia="宋体" w:hAnsi="Times New Roman" w:cs="Times New Roman"/>
                <w:sz w:val="24"/>
              </w:rPr>
              <w:t>零件草图</w:t>
            </w:r>
            <w:r w:rsidRPr="00655EBC">
              <w:rPr>
                <w:rFonts w:ascii="Times New Roman" w:eastAsia="宋体" w:hAnsi="Times New Roman" w:cs="Times New Roman"/>
                <w:sz w:val="24"/>
              </w:rPr>
              <w:t>+</w:t>
            </w:r>
            <w:r w:rsidRPr="00655EBC">
              <w:rPr>
                <w:rFonts w:ascii="Times New Roman" w:eastAsia="宋体" w:hAnsi="Times New Roman" w:cs="Times New Roman"/>
                <w:sz w:val="24"/>
              </w:rPr>
              <w:t>零件正式图</w:t>
            </w:r>
            <w:r w:rsidRPr="00655EBC">
              <w:rPr>
                <w:rFonts w:ascii="Times New Roman" w:eastAsia="宋体" w:hAnsi="Times New Roman" w:cs="Times New Roman"/>
                <w:sz w:val="24"/>
              </w:rPr>
              <w:t>+</w:t>
            </w:r>
            <w:r w:rsidRPr="00655EBC">
              <w:rPr>
                <w:rFonts w:ascii="Times New Roman" w:eastAsia="宋体" w:hAnsi="Times New Roman" w:cs="Times New Roman"/>
                <w:sz w:val="24"/>
              </w:rPr>
              <w:t>装配图</w:t>
            </w:r>
          </w:p>
        </w:tc>
      </w:tr>
    </w:tbl>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（三）所有课程目标均需大于等于</w:t>
      </w:r>
      <w:r w:rsidRPr="00655EBC">
        <w:rPr>
          <w:rFonts w:ascii="Times New Roman" w:eastAsia="宋体" w:hAnsi="Times New Roman" w:cs="Times New Roman"/>
          <w:sz w:val="24"/>
        </w:rPr>
        <w:t>0.6</w:t>
      </w:r>
      <w:r w:rsidRPr="00655EBC">
        <w:rPr>
          <w:rFonts w:ascii="Times New Roman" w:eastAsia="宋体" w:hAnsi="Times New Roman" w:cs="Times New Roman"/>
          <w:sz w:val="24"/>
        </w:rPr>
        <w:t>，否则总评成绩不及格，需要重修。</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lastRenderedPageBreak/>
        <w:t>机械制图综合训练评价标准表</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1382"/>
        <w:gridCol w:w="1382"/>
        <w:gridCol w:w="1382"/>
        <w:gridCol w:w="1384"/>
        <w:gridCol w:w="1384"/>
      </w:tblGrid>
      <w:tr w:rsidR="004730B3" w:rsidRPr="00655EBC" w:rsidTr="004730B3">
        <w:trPr>
          <w:cantSplit/>
          <w:jc w:val="right"/>
        </w:trPr>
        <w:tc>
          <w:tcPr>
            <w:tcW w:w="833" w:type="pct"/>
            <w:vMerge w:val="restar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考核内容</w:t>
            </w:r>
          </w:p>
        </w:tc>
        <w:tc>
          <w:tcPr>
            <w:tcW w:w="4167" w:type="pct"/>
            <w:gridSpan w:val="5"/>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各评定项目分数</w:t>
            </w:r>
          </w:p>
        </w:tc>
      </w:tr>
      <w:tr w:rsidR="004730B3" w:rsidRPr="00655EBC" w:rsidTr="004730B3">
        <w:trPr>
          <w:cantSplit/>
          <w:jc w:val="right"/>
        </w:trPr>
        <w:tc>
          <w:tcPr>
            <w:tcW w:w="833" w:type="pct"/>
            <w:vMerge/>
          </w:tcPr>
          <w:p w:rsidR="004730B3" w:rsidRPr="00655EBC" w:rsidRDefault="004730B3" w:rsidP="004730B3">
            <w:pPr>
              <w:widowControl/>
              <w:snapToGrid w:val="0"/>
              <w:jc w:val="center"/>
              <w:rPr>
                <w:rFonts w:ascii="Times New Roman" w:eastAsia="宋体" w:hAnsi="Times New Roman" w:cs="Times New Roman"/>
                <w:sz w:val="24"/>
              </w:rPr>
            </w:pPr>
          </w:p>
        </w:tc>
        <w:tc>
          <w:tcPr>
            <w:tcW w:w="833" w:type="pct"/>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A</w:t>
            </w:r>
            <w:r w:rsidRPr="00655EBC">
              <w:rPr>
                <w:rFonts w:ascii="Times New Roman" w:eastAsia="宋体" w:hAnsi="Times New Roman" w:cs="Times New Roman"/>
                <w:sz w:val="24"/>
              </w:rPr>
              <w:t>（</w:t>
            </w:r>
            <w:r w:rsidRPr="00655EBC">
              <w:rPr>
                <w:rFonts w:ascii="Times New Roman" w:eastAsia="宋体" w:hAnsi="Times New Roman" w:cs="Times New Roman"/>
                <w:sz w:val="24"/>
              </w:rPr>
              <w:t>90-100</w:t>
            </w:r>
            <w:r w:rsidRPr="00655EBC">
              <w:rPr>
                <w:rFonts w:ascii="Times New Roman" w:eastAsia="宋体" w:hAnsi="Times New Roman" w:cs="Times New Roman"/>
                <w:sz w:val="24"/>
              </w:rPr>
              <w:t>）</w:t>
            </w:r>
          </w:p>
        </w:tc>
        <w:tc>
          <w:tcPr>
            <w:tcW w:w="833" w:type="pct"/>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B</w:t>
            </w:r>
            <w:r w:rsidRPr="00655EBC">
              <w:rPr>
                <w:rFonts w:ascii="Times New Roman" w:eastAsia="宋体" w:hAnsi="Times New Roman" w:cs="Times New Roman"/>
                <w:sz w:val="24"/>
              </w:rPr>
              <w:t>（</w:t>
            </w:r>
            <w:r w:rsidRPr="00655EBC">
              <w:rPr>
                <w:rFonts w:ascii="Times New Roman" w:eastAsia="宋体" w:hAnsi="Times New Roman" w:cs="Times New Roman"/>
                <w:sz w:val="24"/>
              </w:rPr>
              <w:t>80-89</w:t>
            </w:r>
            <w:r w:rsidRPr="00655EBC">
              <w:rPr>
                <w:rFonts w:ascii="Times New Roman" w:eastAsia="宋体" w:hAnsi="Times New Roman" w:cs="Times New Roman"/>
                <w:sz w:val="24"/>
              </w:rPr>
              <w:t>）</w:t>
            </w:r>
          </w:p>
        </w:tc>
        <w:tc>
          <w:tcPr>
            <w:tcW w:w="833" w:type="pct"/>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C</w:t>
            </w:r>
            <w:r w:rsidRPr="00655EBC">
              <w:rPr>
                <w:rFonts w:ascii="Times New Roman" w:eastAsia="宋体" w:hAnsi="Times New Roman" w:cs="Times New Roman"/>
                <w:sz w:val="24"/>
              </w:rPr>
              <w:t>（</w:t>
            </w:r>
            <w:r w:rsidRPr="00655EBC">
              <w:rPr>
                <w:rFonts w:ascii="Times New Roman" w:eastAsia="宋体" w:hAnsi="Times New Roman" w:cs="Times New Roman"/>
                <w:sz w:val="24"/>
              </w:rPr>
              <w:t>70-79</w:t>
            </w:r>
            <w:r w:rsidRPr="00655EBC">
              <w:rPr>
                <w:rFonts w:ascii="Times New Roman" w:eastAsia="宋体" w:hAnsi="Times New Roman" w:cs="Times New Roman"/>
                <w:sz w:val="24"/>
              </w:rPr>
              <w:t>）</w:t>
            </w:r>
          </w:p>
        </w:tc>
        <w:tc>
          <w:tcPr>
            <w:tcW w:w="834" w:type="pct"/>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D</w:t>
            </w:r>
            <w:r w:rsidRPr="00655EBC">
              <w:rPr>
                <w:rFonts w:ascii="Times New Roman" w:eastAsia="宋体" w:hAnsi="Times New Roman" w:cs="Times New Roman"/>
                <w:sz w:val="24"/>
              </w:rPr>
              <w:t>（</w:t>
            </w:r>
            <w:r w:rsidRPr="00655EBC">
              <w:rPr>
                <w:rFonts w:ascii="Times New Roman" w:eastAsia="宋体" w:hAnsi="Times New Roman" w:cs="Times New Roman"/>
                <w:sz w:val="24"/>
              </w:rPr>
              <w:t>60-69</w:t>
            </w:r>
            <w:r w:rsidRPr="00655EBC">
              <w:rPr>
                <w:rFonts w:ascii="Times New Roman" w:eastAsia="宋体" w:hAnsi="Times New Roman" w:cs="Times New Roman"/>
                <w:sz w:val="24"/>
              </w:rPr>
              <w:t>）</w:t>
            </w:r>
          </w:p>
        </w:tc>
        <w:tc>
          <w:tcPr>
            <w:tcW w:w="834" w:type="pct"/>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E</w:t>
            </w:r>
            <w:r w:rsidRPr="00655EBC">
              <w:rPr>
                <w:rFonts w:ascii="Times New Roman" w:eastAsia="宋体" w:hAnsi="Times New Roman" w:cs="Times New Roman"/>
                <w:sz w:val="24"/>
              </w:rPr>
              <w:t>（</w:t>
            </w:r>
            <w:r w:rsidRPr="00655EBC">
              <w:rPr>
                <w:rFonts w:ascii="Times New Roman" w:eastAsia="宋体" w:hAnsi="Times New Roman" w:cs="Times New Roman"/>
                <w:sz w:val="24"/>
              </w:rPr>
              <w:t>&lt;60</w:t>
            </w:r>
            <w:r w:rsidRPr="00655EBC">
              <w:rPr>
                <w:rFonts w:ascii="Times New Roman" w:eastAsia="宋体" w:hAnsi="Times New Roman" w:cs="Times New Roman"/>
                <w:sz w:val="24"/>
              </w:rPr>
              <w:t>）</w:t>
            </w:r>
          </w:p>
        </w:tc>
      </w:tr>
      <w:tr w:rsidR="004730B3" w:rsidRPr="00655EBC" w:rsidTr="004730B3">
        <w:trPr>
          <w:jc w:val="right"/>
        </w:trPr>
        <w:tc>
          <w:tcPr>
            <w:tcW w:w="833"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零件草图</w:t>
            </w:r>
            <w:r w:rsidRPr="00655EBC">
              <w:rPr>
                <w:rFonts w:ascii="Times New Roman" w:eastAsia="宋体" w:hAnsi="Times New Roman" w:cs="Times New Roman"/>
                <w:sz w:val="24"/>
              </w:rPr>
              <w:t>20%</w:t>
            </w:r>
          </w:p>
        </w:tc>
        <w:tc>
          <w:tcPr>
            <w:tcW w:w="833" w:type="pct"/>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结构表达完整清楚，视图选用恰当，有标题栏，图面清楚，比例大致协调，尺寸标注齐全，技术要求注写完整。</w:t>
            </w:r>
          </w:p>
        </w:tc>
        <w:tc>
          <w:tcPr>
            <w:tcW w:w="833" w:type="pct"/>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结构表达较清楚，视图选用恰当，有标题栏，图面较清楚，比例大致协调，尺寸标注齐全，技术要求合理。</w:t>
            </w:r>
          </w:p>
        </w:tc>
        <w:tc>
          <w:tcPr>
            <w:tcW w:w="833" w:type="pct"/>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结构表达较清楚，视图选择尚恰当，有标题栏，图面基本清楚，尺寸标注尚可，技术要求较合理。</w:t>
            </w:r>
          </w:p>
        </w:tc>
        <w:tc>
          <w:tcPr>
            <w:tcW w:w="834" w:type="pct"/>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结构表达基本正确，视图选用尚可，尺寸标注和技术要求错误较少。</w:t>
            </w:r>
          </w:p>
        </w:tc>
        <w:tc>
          <w:tcPr>
            <w:tcW w:w="834" w:type="pct"/>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结构表达有明显错误，视图选用不恰当，尺寸标注和技术要求错误较多。图面质量较差。</w:t>
            </w:r>
          </w:p>
        </w:tc>
      </w:tr>
      <w:tr w:rsidR="004730B3" w:rsidRPr="00655EBC" w:rsidTr="004730B3">
        <w:trPr>
          <w:jc w:val="right"/>
        </w:trPr>
        <w:tc>
          <w:tcPr>
            <w:tcW w:w="833"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零件图</w:t>
            </w:r>
            <w:r w:rsidRPr="00655EBC">
              <w:rPr>
                <w:rFonts w:ascii="Times New Roman" w:eastAsia="宋体" w:hAnsi="Times New Roman" w:cs="Times New Roman"/>
                <w:sz w:val="24"/>
              </w:rPr>
              <w:t>20%</w:t>
            </w:r>
          </w:p>
        </w:tc>
        <w:tc>
          <w:tcPr>
            <w:tcW w:w="833" w:type="pct"/>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结构表达完整清楚，视图选用恰当，图面整齐规范，尺寸标注齐全，技术要求注写合理。</w:t>
            </w:r>
          </w:p>
        </w:tc>
        <w:tc>
          <w:tcPr>
            <w:tcW w:w="833" w:type="pct"/>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结构表达完整清楚，视图选用恰当，图面整齐规范，尺寸标注较齐全，技术要求较合理。</w:t>
            </w:r>
          </w:p>
        </w:tc>
        <w:tc>
          <w:tcPr>
            <w:tcW w:w="833" w:type="pct"/>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结构表达较清楚，视图选用恰当，图面整齐规范，尺寸和形位公差标注尚可，技术要求较合理。</w:t>
            </w:r>
          </w:p>
        </w:tc>
        <w:tc>
          <w:tcPr>
            <w:tcW w:w="834" w:type="pct"/>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结构表达基本正确，视图选用尚可，尺寸及形位公差标注欠规范合理，技术要求错误较少。</w:t>
            </w:r>
          </w:p>
        </w:tc>
        <w:tc>
          <w:tcPr>
            <w:tcW w:w="834" w:type="pct"/>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结构表达不完整，视图选用不恰当，尺寸及形位公差标注错误较多。</w:t>
            </w:r>
          </w:p>
        </w:tc>
      </w:tr>
      <w:tr w:rsidR="004730B3" w:rsidRPr="00655EBC" w:rsidTr="004730B3">
        <w:trPr>
          <w:jc w:val="right"/>
        </w:trPr>
        <w:tc>
          <w:tcPr>
            <w:tcW w:w="833" w:type="pct"/>
            <w:vAlign w:val="center"/>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装配图</w:t>
            </w:r>
            <w:r w:rsidRPr="00655EBC">
              <w:rPr>
                <w:rFonts w:ascii="Times New Roman" w:eastAsia="宋体" w:hAnsi="Times New Roman" w:cs="Times New Roman"/>
                <w:sz w:val="24"/>
              </w:rPr>
              <w:t>60%</w:t>
            </w:r>
          </w:p>
        </w:tc>
        <w:tc>
          <w:tcPr>
            <w:tcW w:w="833" w:type="pct"/>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装配结构表达完整清楚，视图选用恰当，图面整齐规范，尺寸标注完整。序号和明细表填写正确。</w:t>
            </w:r>
          </w:p>
        </w:tc>
        <w:tc>
          <w:tcPr>
            <w:tcW w:w="833" w:type="pct"/>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装配结构表达完整清楚，视图选用较恰当，图样较清晰，标注较完整。序号和明细表填写正确。</w:t>
            </w:r>
          </w:p>
        </w:tc>
        <w:tc>
          <w:tcPr>
            <w:tcW w:w="833" w:type="pct"/>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装配结构表达较清楚，视图尚恰当，图样基本清楚，标注基本正确。序号和明细表填写基本正确。</w:t>
            </w:r>
          </w:p>
        </w:tc>
        <w:tc>
          <w:tcPr>
            <w:tcW w:w="834" w:type="pct"/>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装配结构表达基本正确，视图选用尚可，无大的原则性错误，图面质量一般。</w:t>
            </w:r>
          </w:p>
        </w:tc>
        <w:tc>
          <w:tcPr>
            <w:tcW w:w="834" w:type="pct"/>
          </w:tcPr>
          <w:p w:rsidR="004730B3" w:rsidRPr="00655EBC" w:rsidRDefault="004730B3" w:rsidP="004730B3">
            <w:pPr>
              <w:widowControl/>
              <w:snapToGrid w:val="0"/>
              <w:jc w:val="center"/>
              <w:rPr>
                <w:rFonts w:ascii="Times New Roman" w:eastAsia="宋体" w:hAnsi="Times New Roman" w:cs="Times New Roman"/>
                <w:sz w:val="24"/>
              </w:rPr>
            </w:pPr>
            <w:r w:rsidRPr="00655EBC">
              <w:rPr>
                <w:rFonts w:ascii="Times New Roman" w:eastAsia="宋体" w:hAnsi="Times New Roman" w:cs="Times New Roman"/>
                <w:sz w:val="24"/>
              </w:rPr>
              <w:t>装配结构表达欠完整，视图中有明显错误，标准件未按规定画法和参数绘制，标注错误较多。图面质量较差。</w:t>
            </w:r>
          </w:p>
        </w:tc>
      </w:tr>
    </w:tbl>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说明：</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总评成绩基本上按上述评定项目成绩计算，即总评</w:t>
      </w:r>
      <w:r w:rsidRPr="00655EBC">
        <w:rPr>
          <w:rFonts w:ascii="Times New Roman" w:eastAsia="宋体" w:hAnsi="Times New Roman" w:cs="Times New Roman"/>
          <w:sz w:val="24"/>
        </w:rPr>
        <w:t>=</w:t>
      </w:r>
      <w:r w:rsidRPr="00655EBC">
        <w:rPr>
          <w:rFonts w:ascii="Times New Roman" w:eastAsia="宋体" w:hAnsi="Times New Roman" w:cs="Times New Roman"/>
          <w:sz w:val="24"/>
        </w:rPr>
        <w:t>草图</w:t>
      </w:r>
      <w:r w:rsidRPr="00655EBC">
        <w:rPr>
          <w:rFonts w:ascii="Times New Roman" w:eastAsia="宋体" w:hAnsi="Times New Roman" w:cs="Times New Roman"/>
          <w:sz w:val="24"/>
        </w:rPr>
        <w:t>20%+</w:t>
      </w:r>
      <w:r w:rsidRPr="00655EBC">
        <w:rPr>
          <w:rFonts w:ascii="Times New Roman" w:eastAsia="宋体" w:hAnsi="Times New Roman" w:cs="Times New Roman"/>
          <w:sz w:val="24"/>
        </w:rPr>
        <w:t>零件图</w:t>
      </w:r>
      <w:r w:rsidRPr="00655EBC">
        <w:rPr>
          <w:rFonts w:ascii="Times New Roman" w:eastAsia="宋体" w:hAnsi="Times New Roman" w:cs="Times New Roman"/>
          <w:sz w:val="24"/>
        </w:rPr>
        <w:t>20%</w:t>
      </w:r>
      <w:r w:rsidRPr="00655EBC">
        <w:rPr>
          <w:rFonts w:ascii="Times New Roman" w:eastAsia="宋体" w:hAnsi="Times New Roman" w:cs="Times New Roman"/>
          <w:sz w:val="24"/>
        </w:rPr>
        <w:lastRenderedPageBreak/>
        <w:t>+</w:t>
      </w:r>
      <w:r w:rsidRPr="00655EBC">
        <w:rPr>
          <w:rFonts w:ascii="Times New Roman" w:eastAsia="宋体" w:hAnsi="Times New Roman" w:cs="Times New Roman"/>
          <w:sz w:val="24"/>
        </w:rPr>
        <w:t>装配图</w:t>
      </w:r>
      <w:r w:rsidRPr="00655EBC">
        <w:rPr>
          <w:rFonts w:ascii="Times New Roman" w:eastAsia="宋体" w:hAnsi="Times New Roman" w:cs="Times New Roman"/>
          <w:sz w:val="24"/>
        </w:rPr>
        <w:t>60%</w:t>
      </w:r>
      <w:r w:rsidRPr="00655EBC">
        <w:rPr>
          <w:rFonts w:ascii="Times New Roman" w:eastAsia="宋体" w:hAnsi="Times New Roman" w:cs="Times New Roman"/>
          <w:sz w:val="24"/>
        </w:rPr>
        <w:t>，任课教师还可根据绘图期间的平时表现，如出勤、独立完成、按计划完成、绘图过程中改正内容的多少及收图答辩等情况给予适当的调整但调整范围原则上不超过</w:t>
      </w:r>
      <w:r w:rsidRPr="00655EBC">
        <w:rPr>
          <w:rFonts w:ascii="Times New Roman" w:eastAsia="宋体" w:hAnsi="Times New Roman" w:cs="Times New Roman"/>
          <w:sz w:val="24"/>
        </w:rPr>
        <w:t>10%</w:t>
      </w:r>
      <w:r w:rsidRPr="00655EBC">
        <w:rPr>
          <w:rFonts w:ascii="Times New Roman" w:eastAsia="宋体" w:hAnsi="Times New Roman" w:cs="Times New Roman"/>
          <w:sz w:val="24"/>
        </w:rPr>
        <w:t>。</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有关说明</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（一）先修课程</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机械制图（含计算机绘图）。</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（二）教学建议</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综合训练对象应视具体情况由任课教师在安全阀、机用虎钳、齿轮泵、齿轮减速箱等部件中任选一种；教师每天要坚持巡视辅导，及时发现并解决学生绘图时出现的问题。教学中教师可根据实际情况适当调整训练内容以达到最佳效果。</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（三）教学参考书</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[1]</w:t>
      </w:r>
      <w:r w:rsidRPr="00655EBC">
        <w:rPr>
          <w:rFonts w:ascii="Times New Roman" w:eastAsia="宋体" w:hAnsi="Times New Roman" w:cs="Times New Roman"/>
          <w:sz w:val="24"/>
        </w:rPr>
        <w:t>何铭新</w:t>
      </w:r>
      <w:r w:rsidRPr="00655EBC">
        <w:rPr>
          <w:rFonts w:ascii="Times New Roman" w:eastAsia="宋体" w:hAnsi="Times New Roman" w:cs="Times New Roman"/>
          <w:sz w:val="24"/>
        </w:rPr>
        <w:t>,</w:t>
      </w:r>
      <w:r w:rsidRPr="00655EBC">
        <w:rPr>
          <w:rFonts w:ascii="Times New Roman" w:eastAsia="宋体" w:hAnsi="Times New Roman" w:cs="Times New Roman"/>
          <w:sz w:val="24"/>
        </w:rPr>
        <w:t>钱可强</w:t>
      </w:r>
      <w:r w:rsidRPr="00655EBC">
        <w:rPr>
          <w:rFonts w:ascii="Times New Roman" w:eastAsia="宋体" w:hAnsi="Times New Roman" w:cs="Times New Roman"/>
          <w:sz w:val="24"/>
        </w:rPr>
        <w:t>.</w:t>
      </w:r>
      <w:r w:rsidRPr="00655EBC">
        <w:rPr>
          <w:rFonts w:ascii="Times New Roman" w:eastAsia="宋体" w:hAnsi="Times New Roman" w:cs="Times New Roman"/>
          <w:sz w:val="24"/>
        </w:rPr>
        <w:t>机械制图</w:t>
      </w:r>
      <w:r w:rsidRPr="00655EBC">
        <w:rPr>
          <w:rFonts w:ascii="Times New Roman" w:eastAsia="宋体" w:hAnsi="Times New Roman" w:cs="Times New Roman"/>
          <w:sz w:val="24"/>
        </w:rPr>
        <w:t>.</w:t>
      </w:r>
      <w:r w:rsidRPr="00655EBC">
        <w:rPr>
          <w:rFonts w:ascii="Times New Roman" w:eastAsia="宋体" w:hAnsi="Times New Roman" w:cs="Times New Roman"/>
          <w:sz w:val="24"/>
        </w:rPr>
        <w:t>北京</w:t>
      </w:r>
      <w:r w:rsidRPr="00655EBC">
        <w:rPr>
          <w:rFonts w:ascii="Times New Roman" w:eastAsia="宋体" w:hAnsi="Times New Roman" w:cs="Times New Roman"/>
          <w:sz w:val="24"/>
        </w:rPr>
        <w:t>;</w:t>
      </w:r>
      <w:r w:rsidRPr="00655EBC">
        <w:rPr>
          <w:rFonts w:ascii="Times New Roman" w:eastAsia="宋体" w:hAnsi="Times New Roman" w:cs="Times New Roman"/>
          <w:sz w:val="24"/>
        </w:rPr>
        <w:t>高等教育出版社</w:t>
      </w:r>
      <w:r w:rsidRPr="00655EBC">
        <w:rPr>
          <w:rFonts w:ascii="Times New Roman" w:eastAsia="宋体" w:hAnsi="Times New Roman" w:cs="Times New Roman"/>
          <w:sz w:val="24"/>
        </w:rPr>
        <w:t>,2016.</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[2]</w:t>
      </w:r>
      <w:r w:rsidRPr="00655EBC">
        <w:rPr>
          <w:rFonts w:ascii="Times New Roman" w:eastAsia="宋体" w:hAnsi="Times New Roman" w:cs="Times New Roman"/>
          <w:sz w:val="24"/>
        </w:rPr>
        <w:t>胥北澜</w:t>
      </w:r>
      <w:r w:rsidRPr="00655EBC">
        <w:rPr>
          <w:rFonts w:ascii="Times New Roman" w:eastAsia="宋体" w:hAnsi="Times New Roman" w:cs="Times New Roman"/>
          <w:sz w:val="24"/>
        </w:rPr>
        <w:t>.</w:t>
      </w:r>
      <w:r w:rsidRPr="00655EBC">
        <w:rPr>
          <w:rFonts w:ascii="Times New Roman" w:eastAsia="宋体" w:hAnsi="Times New Roman" w:cs="Times New Roman"/>
          <w:sz w:val="24"/>
        </w:rPr>
        <w:t>机械制图</w:t>
      </w:r>
      <w:r w:rsidRPr="00655EBC">
        <w:rPr>
          <w:rFonts w:ascii="Times New Roman" w:eastAsia="宋体" w:hAnsi="Times New Roman" w:cs="Times New Roman"/>
          <w:sz w:val="24"/>
        </w:rPr>
        <w:t>.</w:t>
      </w:r>
      <w:r w:rsidRPr="00655EBC">
        <w:rPr>
          <w:rFonts w:ascii="Times New Roman" w:eastAsia="宋体" w:hAnsi="Times New Roman" w:cs="Times New Roman"/>
          <w:sz w:val="24"/>
        </w:rPr>
        <w:t>武汉</w:t>
      </w:r>
      <w:r w:rsidRPr="00655EBC">
        <w:rPr>
          <w:rFonts w:ascii="Times New Roman" w:eastAsia="宋体" w:hAnsi="Times New Roman" w:cs="Times New Roman"/>
          <w:sz w:val="24"/>
        </w:rPr>
        <w:t>:</w:t>
      </w:r>
      <w:r w:rsidRPr="00655EBC">
        <w:rPr>
          <w:rFonts w:ascii="Times New Roman" w:eastAsia="宋体" w:hAnsi="Times New Roman" w:cs="Times New Roman"/>
          <w:sz w:val="24"/>
        </w:rPr>
        <w:t>华中科技大学出版社</w:t>
      </w:r>
      <w:r w:rsidRPr="00655EBC">
        <w:rPr>
          <w:rFonts w:ascii="Times New Roman" w:eastAsia="宋体" w:hAnsi="Times New Roman" w:cs="Times New Roman"/>
          <w:sz w:val="24"/>
        </w:rPr>
        <w:t>,2015.</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[3]</w:t>
      </w:r>
      <w:r w:rsidRPr="00655EBC">
        <w:rPr>
          <w:rFonts w:ascii="Times New Roman" w:eastAsia="宋体" w:hAnsi="Times New Roman" w:cs="Times New Roman"/>
          <w:sz w:val="24"/>
        </w:rPr>
        <w:t>袁理丁</w:t>
      </w:r>
      <w:r w:rsidRPr="00655EBC">
        <w:rPr>
          <w:rFonts w:ascii="Times New Roman" w:eastAsia="宋体" w:hAnsi="Times New Roman" w:cs="Times New Roman"/>
          <w:sz w:val="24"/>
        </w:rPr>
        <w:t>.</w:t>
      </w:r>
      <w:r w:rsidRPr="00655EBC">
        <w:rPr>
          <w:rFonts w:ascii="Times New Roman" w:eastAsia="宋体" w:hAnsi="Times New Roman" w:cs="Times New Roman"/>
          <w:sz w:val="24"/>
        </w:rPr>
        <w:t>机械制图实验教程</w:t>
      </w:r>
      <w:r w:rsidRPr="00655EBC">
        <w:rPr>
          <w:rFonts w:ascii="Times New Roman" w:eastAsia="宋体" w:hAnsi="Times New Roman" w:cs="Times New Roman"/>
          <w:sz w:val="24"/>
        </w:rPr>
        <w:t>.</w:t>
      </w:r>
      <w:r w:rsidRPr="00655EBC">
        <w:rPr>
          <w:rFonts w:ascii="Times New Roman" w:eastAsia="宋体" w:hAnsi="Times New Roman" w:cs="Times New Roman"/>
          <w:sz w:val="24"/>
        </w:rPr>
        <w:t>北京</w:t>
      </w:r>
      <w:r w:rsidRPr="00655EBC">
        <w:rPr>
          <w:rFonts w:ascii="Times New Roman" w:eastAsia="宋体" w:hAnsi="Times New Roman" w:cs="Times New Roman"/>
          <w:sz w:val="24"/>
        </w:rPr>
        <w:t>:</w:t>
      </w:r>
      <w:r w:rsidRPr="00655EBC">
        <w:rPr>
          <w:rFonts w:ascii="Times New Roman" w:eastAsia="宋体" w:hAnsi="Times New Roman" w:cs="Times New Roman"/>
          <w:sz w:val="24"/>
        </w:rPr>
        <w:t>高等教育出版社</w:t>
      </w:r>
      <w:r w:rsidRPr="00655EBC">
        <w:rPr>
          <w:rFonts w:ascii="Times New Roman" w:eastAsia="宋体" w:hAnsi="Times New Roman" w:cs="Times New Roman"/>
          <w:sz w:val="24"/>
        </w:rPr>
        <w:t>,2013</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[4].</w:t>
      </w:r>
      <w:r w:rsidRPr="00655EBC">
        <w:rPr>
          <w:rFonts w:ascii="Times New Roman" w:eastAsia="宋体" w:hAnsi="Times New Roman" w:cs="Times New Roman"/>
          <w:sz w:val="24"/>
        </w:rPr>
        <w:t>邢邦圣叶煜松，计算机绘图（第</w:t>
      </w:r>
      <w:r w:rsidRPr="00655EBC">
        <w:rPr>
          <w:rFonts w:ascii="Times New Roman" w:eastAsia="宋体" w:hAnsi="Times New Roman" w:cs="Times New Roman"/>
          <w:sz w:val="24"/>
        </w:rPr>
        <w:t>2</w:t>
      </w:r>
      <w:r w:rsidRPr="00655EBC">
        <w:rPr>
          <w:rFonts w:ascii="Times New Roman" w:eastAsia="宋体" w:hAnsi="Times New Roman" w:cs="Times New Roman"/>
          <w:sz w:val="24"/>
        </w:rPr>
        <w:t>版），北京：高等教育出版社</w:t>
      </w:r>
      <w:r w:rsidRPr="00655EBC">
        <w:rPr>
          <w:rFonts w:ascii="Times New Roman" w:eastAsia="宋体" w:hAnsi="Times New Roman" w:cs="Times New Roman"/>
          <w:sz w:val="24"/>
        </w:rPr>
        <w:t>2017</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[5]</w:t>
      </w:r>
      <w:r w:rsidRPr="00655EBC">
        <w:rPr>
          <w:rFonts w:ascii="Times New Roman" w:eastAsia="宋体" w:hAnsi="Times New Roman" w:cs="Times New Roman"/>
          <w:sz w:val="24"/>
        </w:rPr>
        <w:t>刘力叶煜松</w:t>
      </w:r>
      <w:r w:rsidRPr="00655EBC">
        <w:rPr>
          <w:rFonts w:ascii="Times New Roman" w:eastAsia="宋体" w:hAnsi="Times New Roman" w:cs="Times New Roman"/>
          <w:sz w:val="24"/>
        </w:rPr>
        <w:t>.</w:t>
      </w:r>
      <w:r w:rsidRPr="00655EBC">
        <w:rPr>
          <w:rFonts w:ascii="Times New Roman" w:eastAsia="宋体" w:hAnsi="Times New Roman" w:cs="Times New Roman"/>
          <w:sz w:val="24"/>
        </w:rPr>
        <w:t>一级圆柱齿轮减速箱综合训练指导书，自编，</w:t>
      </w:r>
      <w:r w:rsidRPr="00655EBC">
        <w:rPr>
          <w:rFonts w:ascii="Times New Roman" w:eastAsia="宋体" w:hAnsi="Times New Roman" w:cs="Times New Roman"/>
          <w:sz w:val="24"/>
        </w:rPr>
        <w:t>2013.</w:t>
      </w:r>
    </w:p>
    <w:p w:rsidR="004730B3" w:rsidRPr="00655EBC" w:rsidRDefault="004730B3" w:rsidP="004730B3">
      <w:pPr>
        <w:wordWrap w:val="0"/>
        <w:snapToGrid w:val="0"/>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[6]</w:t>
      </w:r>
      <w:r w:rsidRPr="00655EBC">
        <w:rPr>
          <w:rFonts w:ascii="Times New Roman" w:eastAsia="宋体" w:hAnsi="Times New Roman" w:cs="Times New Roman"/>
          <w:sz w:val="24"/>
        </w:rPr>
        <w:t>其它电子资源</w:t>
      </w:r>
    </w:p>
    <w:p w:rsidR="004730B3" w:rsidRPr="00655EBC" w:rsidRDefault="004730B3" w:rsidP="004730B3">
      <w:pPr>
        <w:wordWrap w:val="0"/>
        <w:snapToGrid w:val="0"/>
        <w:spacing w:line="360" w:lineRule="auto"/>
        <w:ind w:left="480"/>
        <w:rPr>
          <w:rFonts w:ascii="Times New Roman" w:eastAsia="宋体" w:hAnsi="Times New Roman" w:cs="Times New Roman"/>
          <w:sz w:val="24"/>
        </w:rPr>
      </w:pPr>
    </w:p>
    <w:p w:rsidR="004730B3" w:rsidRPr="00655EBC" w:rsidRDefault="004730B3" w:rsidP="004730B3">
      <w:pPr>
        <w:wordWrap w:val="0"/>
        <w:snapToGrid w:val="0"/>
        <w:spacing w:line="360" w:lineRule="auto"/>
        <w:ind w:firstLineChars="200" w:firstLine="480"/>
        <w:jc w:val="right"/>
        <w:rPr>
          <w:rFonts w:ascii="Times New Roman" w:eastAsia="宋体" w:hAnsi="Times New Roman" w:cs="Times New Roman"/>
          <w:sz w:val="24"/>
        </w:rPr>
      </w:pPr>
      <w:r w:rsidRPr="00655EBC">
        <w:rPr>
          <w:rFonts w:ascii="Times New Roman" w:eastAsia="宋体" w:hAnsi="Times New Roman" w:cs="Times New Roman"/>
          <w:sz w:val="24"/>
        </w:rPr>
        <w:t>执笔人：叶煜松</w:t>
      </w:r>
    </w:p>
    <w:p w:rsidR="004730B3" w:rsidRPr="00655EBC" w:rsidRDefault="004730B3" w:rsidP="004730B3">
      <w:pPr>
        <w:wordWrap w:val="0"/>
        <w:snapToGrid w:val="0"/>
        <w:spacing w:line="360" w:lineRule="auto"/>
        <w:ind w:firstLineChars="200" w:firstLine="480"/>
        <w:jc w:val="right"/>
        <w:rPr>
          <w:rFonts w:ascii="Times New Roman" w:eastAsia="宋体" w:hAnsi="Times New Roman" w:cs="Times New Roman"/>
          <w:sz w:val="24"/>
        </w:rPr>
      </w:pPr>
      <w:r w:rsidRPr="00655EBC">
        <w:rPr>
          <w:rFonts w:ascii="Times New Roman" w:eastAsia="宋体" w:hAnsi="Times New Roman" w:cs="Times New Roman"/>
          <w:sz w:val="24"/>
        </w:rPr>
        <w:t>审核人：王晓军</w:t>
      </w:r>
    </w:p>
    <w:p w:rsidR="004730B3" w:rsidRPr="00655EBC" w:rsidRDefault="004730B3" w:rsidP="004730B3">
      <w:pPr>
        <w:wordWrap w:val="0"/>
        <w:snapToGrid w:val="0"/>
        <w:spacing w:line="360" w:lineRule="auto"/>
        <w:ind w:firstLineChars="200" w:firstLine="480"/>
        <w:jc w:val="right"/>
        <w:rPr>
          <w:rFonts w:ascii="Times New Roman" w:eastAsia="宋体" w:hAnsi="Times New Roman" w:cs="Times New Roman"/>
          <w:sz w:val="24"/>
        </w:rPr>
      </w:pPr>
      <w:r w:rsidRPr="00655EBC">
        <w:rPr>
          <w:rFonts w:ascii="Times New Roman" w:eastAsia="宋体" w:hAnsi="Times New Roman" w:cs="Times New Roman"/>
          <w:sz w:val="24"/>
        </w:rPr>
        <w:t>批准人：尹飞鸿</w:t>
      </w:r>
    </w:p>
    <w:p w:rsidR="004730B3" w:rsidRPr="00655EBC" w:rsidRDefault="004730B3" w:rsidP="004730B3">
      <w:pPr>
        <w:snapToGrid w:val="0"/>
        <w:spacing w:line="360" w:lineRule="auto"/>
        <w:ind w:firstLineChars="200" w:firstLine="480"/>
        <w:jc w:val="right"/>
        <w:rPr>
          <w:rFonts w:ascii="Times New Roman" w:eastAsia="宋体" w:hAnsi="Times New Roman" w:cs="Times New Roman"/>
        </w:rPr>
      </w:pPr>
      <w:r w:rsidRPr="00655EBC">
        <w:rPr>
          <w:rFonts w:ascii="Times New Roman" w:eastAsia="宋体" w:hAnsi="Times New Roman" w:cs="Times New Roman"/>
          <w:sz w:val="24"/>
        </w:rPr>
        <w:t>批准时间：</w:t>
      </w:r>
      <w:r w:rsidRPr="00655EBC">
        <w:rPr>
          <w:rFonts w:ascii="Times New Roman" w:eastAsia="宋体" w:hAnsi="Times New Roman" w:cs="Times New Roman"/>
          <w:sz w:val="24"/>
        </w:rPr>
        <w:t>2019.12</w:t>
      </w:r>
      <w:bookmarkEnd w:id="110"/>
      <w:bookmarkEnd w:id="111"/>
    </w:p>
    <w:p w:rsidR="004730B3" w:rsidRPr="00655EBC" w:rsidRDefault="004730B3" w:rsidP="004730B3">
      <w:pPr>
        <w:autoSpaceDE w:val="0"/>
        <w:autoSpaceDN w:val="0"/>
        <w:adjustRightInd w:val="0"/>
        <w:snapToGrid w:val="0"/>
        <w:spacing w:line="360" w:lineRule="auto"/>
        <w:ind w:firstLineChars="2950" w:firstLine="7080"/>
        <w:jc w:val="left"/>
        <w:rPr>
          <w:rFonts w:ascii="Times New Roman" w:eastAsia="宋体" w:hAnsi="Times New Roman" w:cs="Times New Roman"/>
          <w:kern w:val="0"/>
          <w:sz w:val="24"/>
          <w:szCs w:val="21"/>
        </w:rPr>
      </w:pPr>
    </w:p>
    <w:p w:rsidR="004730B3" w:rsidRPr="00655EBC" w:rsidRDefault="004730B3" w:rsidP="004730B3">
      <w:pPr>
        <w:rPr>
          <w:rFonts w:ascii="Times New Roman" w:eastAsia="宋体" w:hAnsi="Times New Roman" w:cs="Times New Roman"/>
          <w:sz w:val="24"/>
          <w:szCs w:val="21"/>
        </w:rPr>
      </w:pPr>
    </w:p>
    <w:p w:rsidR="004730B3" w:rsidRPr="00655EBC" w:rsidRDefault="004730B3" w:rsidP="004730B3">
      <w:pPr>
        <w:rPr>
          <w:rFonts w:ascii="Times New Roman" w:eastAsia="宋体" w:hAnsi="Times New Roman" w:cs="Times New Roman"/>
          <w:sz w:val="24"/>
          <w:szCs w:val="21"/>
        </w:rPr>
      </w:pPr>
    </w:p>
    <w:p w:rsidR="004730B3" w:rsidRPr="00655EBC" w:rsidRDefault="004730B3" w:rsidP="004730B3">
      <w:pPr>
        <w:rPr>
          <w:rFonts w:ascii="Times New Roman" w:eastAsia="宋体" w:hAnsi="Times New Roman" w:cs="Times New Roman"/>
          <w:sz w:val="24"/>
          <w:szCs w:val="21"/>
        </w:rPr>
      </w:pPr>
    </w:p>
    <w:p w:rsidR="009D4A80" w:rsidRPr="00655EBC" w:rsidRDefault="009D4A80" w:rsidP="004730B3">
      <w:pPr>
        <w:rPr>
          <w:rFonts w:ascii="Times New Roman" w:eastAsia="宋体" w:hAnsi="Times New Roman" w:cs="Times New Roman"/>
          <w:sz w:val="24"/>
          <w:szCs w:val="21"/>
        </w:rPr>
        <w:sectPr w:rsidR="009D4A80" w:rsidRPr="00655EBC">
          <w:pgSz w:w="11906" w:h="16838"/>
          <w:pgMar w:top="1440" w:right="1800" w:bottom="1440" w:left="1800" w:header="851" w:footer="992" w:gutter="0"/>
          <w:cols w:space="425"/>
          <w:docGrid w:type="lines" w:linePitch="312"/>
        </w:sectPr>
      </w:pPr>
    </w:p>
    <w:p w:rsidR="009D4A80" w:rsidRPr="00655EBC" w:rsidRDefault="009D4A80" w:rsidP="009D4A80">
      <w:pPr>
        <w:pStyle w:val="a3"/>
        <w:rPr>
          <w:sz w:val="44"/>
          <w:szCs w:val="36"/>
        </w:rPr>
      </w:pPr>
      <w:bookmarkStart w:id="113" w:name="_Toc28680551"/>
      <w:r w:rsidRPr="00655EBC">
        <w:lastRenderedPageBreak/>
        <w:t>金工实习教学大纲</w:t>
      </w:r>
      <w:bookmarkEnd w:id="113"/>
    </w:p>
    <w:p w:rsidR="009D4A80" w:rsidRPr="00655EBC" w:rsidRDefault="009D4A80" w:rsidP="009D4A80">
      <w:pPr>
        <w:spacing w:line="440" w:lineRule="exact"/>
        <w:jc w:val="center"/>
        <w:outlineLvl w:val="0"/>
        <w:rPr>
          <w:rFonts w:ascii="Times New Roman" w:eastAsia="宋体" w:hAnsi="Times New Roman" w:cs="Times New Roman"/>
          <w:b/>
          <w:bCs/>
          <w:sz w:val="24"/>
          <w:szCs w:val="20"/>
        </w:rPr>
      </w:pPr>
      <w:r w:rsidRPr="00655EBC">
        <w:rPr>
          <w:rFonts w:ascii="Times New Roman" w:eastAsia="宋体" w:hAnsi="Times New Roman" w:cs="Times New Roman"/>
          <w:b/>
          <w:bCs/>
          <w:sz w:val="30"/>
          <w:szCs w:val="20"/>
        </w:rPr>
        <w:t>（</w:t>
      </w:r>
      <w:r w:rsidRPr="00655EBC">
        <w:rPr>
          <w:rFonts w:ascii="Times New Roman" w:eastAsia="宋体" w:hAnsi="Times New Roman" w:cs="Times New Roman"/>
          <w:b/>
          <w:bCs/>
          <w:sz w:val="30"/>
          <w:szCs w:val="30"/>
        </w:rPr>
        <w:t>Metalworking Practice</w:t>
      </w:r>
      <w:r w:rsidRPr="00655EBC">
        <w:rPr>
          <w:rFonts w:ascii="Times New Roman" w:eastAsia="宋体" w:hAnsi="Times New Roman" w:cs="Times New Roman"/>
          <w:b/>
          <w:bCs/>
          <w:sz w:val="30"/>
          <w:szCs w:val="20"/>
        </w:rPr>
        <w:t>）</w:t>
      </w:r>
    </w:p>
    <w:p w:rsidR="009D4A80" w:rsidRPr="00655EBC" w:rsidRDefault="009D4A80" w:rsidP="009D4A80">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9D4A80" w:rsidRPr="00655EBC" w:rsidRDefault="009D4A80" w:rsidP="009D4A80">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0"/>
        </w:rPr>
        <w:t>课程代码</w:t>
      </w:r>
      <w:r w:rsidRPr="00655EBC">
        <w:rPr>
          <w:rFonts w:ascii="Times New Roman" w:eastAsia="宋体" w:hAnsi="Times New Roman" w:cs="Times New Roman"/>
          <w:b/>
          <w:kern w:val="0"/>
          <w:sz w:val="24"/>
          <w:szCs w:val="20"/>
        </w:rPr>
        <w:t>：</w:t>
      </w:r>
      <w:r w:rsidRPr="00655EBC">
        <w:rPr>
          <w:rFonts w:ascii="Times New Roman" w:eastAsia="宋体" w:hAnsi="Times New Roman" w:cs="Times New Roman"/>
          <w:sz w:val="24"/>
          <w:szCs w:val="24"/>
        </w:rPr>
        <w:t>0108002</w:t>
      </w:r>
    </w:p>
    <w:p w:rsidR="009D4A80" w:rsidRPr="00655EBC" w:rsidRDefault="009D4A80" w:rsidP="009D4A80">
      <w:pPr>
        <w:spacing w:line="360" w:lineRule="auto"/>
        <w:ind w:firstLineChars="200" w:firstLine="482"/>
        <w:rPr>
          <w:rFonts w:ascii="Times New Roman" w:eastAsia="宋体" w:hAnsi="Times New Roman" w:cs="Times New Roman"/>
          <w:kern w:val="0"/>
          <w:sz w:val="24"/>
          <w:szCs w:val="20"/>
        </w:rPr>
      </w:pPr>
      <w:r w:rsidRPr="00655EBC">
        <w:rPr>
          <w:rFonts w:ascii="Times New Roman" w:eastAsia="宋体" w:hAnsi="Times New Roman" w:cs="Times New Roman"/>
          <w:b/>
          <w:bCs/>
          <w:kern w:val="0"/>
          <w:sz w:val="24"/>
          <w:szCs w:val="20"/>
        </w:rPr>
        <w:t>学</w:t>
      </w:r>
      <w:r w:rsidRPr="00655EBC">
        <w:rPr>
          <w:rFonts w:ascii="Times New Roman" w:eastAsia="宋体" w:hAnsi="Times New Roman" w:cs="Times New Roman"/>
          <w:b/>
          <w:bCs/>
          <w:kern w:val="0"/>
          <w:sz w:val="24"/>
          <w:szCs w:val="20"/>
        </w:rPr>
        <w:t xml:space="preserve">    </w:t>
      </w:r>
      <w:r w:rsidRPr="00655EBC">
        <w:rPr>
          <w:rFonts w:ascii="Times New Roman" w:eastAsia="宋体" w:hAnsi="Times New Roman" w:cs="Times New Roman"/>
          <w:b/>
          <w:bCs/>
          <w:kern w:val="0"/>
          <w:sz w:val="24"/>
          <w:szCs w:val="20"/>
        </w:rPr>
        <w:t>分：</w:t>
      </w:r>
      <w:r w:rsidRPr="00655EBC">
        <w:rPr>
          <w:rFonts w:ascii="Times New Roman" w:eastAsia="宋体" w:hAnsi="Times New Roman" w:cs="Times New Roman"/>
          <w:kern w:val="0"/>
          <w:sz w:val="24"/>
          <w:szCs w:val="20"/>
        </w:rPr>
        <w:t>2</w:t>
      </w:r>
    </w:p>
    <w:p w:rsidR="009D4A80" w:rsidRPr="00655EBC" w:rsidRDefault="009D4A80" w:rsidP="009D4A80">
      <w:pPr>
        <w:spacing w:line="360" w:lineRule="auto"/>
        <w:ind w:firstLineChars="200" w:firstLine="482"/>
        <w:rPr>
          <w:rFonts w:ascii="Times New Roman" w:eastAsia="宋体" w:hAnsi="Times New Roman" w:cs="Times New Roman"/>
          <w:kern w:val="0"/>
          <w:sz w:val="24"/>
          <w:szCs w:val="20"/>
        </w:rPr>
      </w:pPr>
      <w:r w:rsidRPr="00655EBC">
        <w:rPr>
          <w:rFonts w:ascii="Times New Roman" w:eastAsia="宋体" w:hAnsi="Times New Roman" w:cs="Times New Roman"/>
          <w:b/>
          <w:bCs/>
          <w:kern w:val="0"/>
          <w:sz w:val="24"/>
          <w:szCs w:val="20"/>
        </w:rPr>
        <w:t>学</w:t>
      </w:r>
      <w:r w:rsidRPr="00655EBC">
        <w:rPr>
          <w:rFonts w:ascii="Times New Roman" w:eastAsia="宋体" w:hAnsi="Times New Roman" w:cs="Times New Roman"/>
          <w:b/>
          <w:bCs/>
          <w:kern w:val="0"/>
          <w:sz w:val="24"/>
          <w:szCs w:val="20"/>
        </w:rPr>
        <w:t xml:space="preserve">    </w:t>
      </w:r>
      <w:r w:rsidRPr="00655EBC">
        <w:rPr>
          <w:rFonts w:ascii="Times New Roman" w:eastAsia="宋体" w:hAnsi="Times New Roman" w:cs="Times New Roman"/>
          <w:b/>
          <w:bCs/>
          <w:kern w:val="0"/>
          <w:sz w:val="24"/>
          <w:szCs w:val="20"/>
        </w:rPr>
        <w:t>时：</w:t>
      </w:r>
      <w:r w:rsidRPr="00655EBC">
        <w:rPr>
          <w:rFonts w:ascii="Times New Roman" w:eastAsia="宋体" w:hAnsi="Times New Roman" w:cs="Times New Roman"/>
          <w:bCs/>
          <w:kern w:val="0"/>
          <w:sz w:val="24"/>
          <w:szCs w:val="20"/>
        </w:rPr>
        <w:t>2</w:t>
      </w:r>
      <w:r w:rsidRPr="00655EBC">
        <w:rPr>
          <w:rFonts w:ascii="Times New Roman" w:eastAsia="宋体" w:hAnsi="Times New Roman" w:cs="Times New Roman"/>
          <w:bCs/>
          <w:kern w:val="0"/>
          <w:sz w:val="24"/>
          <w:szCs w:val="20"/>
        </w:rPr>
        <w:t>周</w:t>
      </w:r>
    </w:p>
    <w:p w:rsidR="009D4A80" w:rsidRPr="00655EBC" w:rsidRDefault="009D4A80" w:rsidP="009D4A80">
      <w:pPr>
        <w:spacing w:line="360" w:lineRule="auto"/>
        <w:ind w:leftChars="228" w:left="1925" w:hangingChars="600" w:hanging="1446"/>
        <w:rPr>
          <w:rFonts w:ascii="Times New Roman" w:eastAsia="宋体" w:hAnsi="Times New Roman" w:cs="Times New Roman"/>
          <w:bCs/>
          <w:kern w:val="0"/>
          <w:sz w:val="24"/>
          <w:szCs w:val="20"/>
        </w:rPr>
      </w:pPr>
      <w:r w:rsidRPr="00655EBC">
        <w:rPr>
          <w:rFonts w:ascii="Times New Roman" w:eastAsia="宋体" w:hAnsi="Times New Roman" w:cs="Times New Roman"/>
          <w:b/>
          <w:bCs/>
          <w:kern w:val="0"/>
          <w:sz w:val="24"/>
          <w:szCs w:val="20"/>
        </w:rPr>
        <w:t>先修课程：</w:t>
      </w:r>
      <w:r w:rsidRPr="00655EBC">
        <w:rPr>
          <w:rFonts w:ascii="Times New Roman" w:eastAsia="宋体" w:hAnsi="Times New Roman" w:cs="Times New Roman"/>
          <w:kern w:val="0"/>
          <w:sz w:val="24"/>
          <w:szCs w:val="20"/>
        </w:rPr>
        <w:t>《</w:t>
      </w:r>
      <w:r w:rsidRPr="00655EBC">
        <w:rPr>
          <w:rFonts w:ascii="Times New Roman" w:eastAsia="宋体" w:hAnsi="Times New Roman" w:cs="Times New Roman"/>
          <w:sz w:val="24"/>
          <w:szCs w:val="24"/>
        </w:rPr>
        <w:t>专业导论与职业发展</w:t>
      </w:r>
      <w:r w:rsidRPr="00655EBC">
        <w:rPr>
          <w:rFonts w:ascii="Times New Roman" w:eastAsia="宋体" w:hAnsi="Times New Roman" w:cs="Times New Roman"/>
          <w:kern w:val="0"/>
          <w:sz w:val="24"/>
          <w:szCs w:val="20"/>
        </w:rPr>
        <w:t>》、《机械制图》、《工程</w:t>
      </w:r>
      <w:r w:rsidRPr="00655EBC">
        <w:rPr>
          <w:rFonts w:ascii="Times New Roman" w:eastAsia="宋体" w:hAnsi="Times New Roman" w:cs="Times New Roman"/>
          <w:sz w:val="24"/>
          <w:szCs w:val="24"/>
        </w:rPr>
        <w:t>材料</w:t>
      </w:r>
      <w:r w:rsidRPr="00655EBC">
        <w:rPr>
          <w:rFonts w:ascii="Times New Roman" w:eastAsia="宋体" w:hAnsi="Times New Roman" w:cs="Times New Roman"/>
          <w:kern w:val="0"/>
          <w:sz w:val="24"/>
          <w:szCs w:val="20"/>
        </w:rPr>
        <w:t>》等</w:t>
      </w:r>
    </w:p>
    <w:p w:rsidR="009D4A80" w:rsidRPr="00655EBC" w:rsidRDefault="009D4A80" w:rsidP="009D4A80">
      <w:pPr>
        <w:spacing w:line="300" w:lineRule="auto"/>
        <w:ind w:firstLineChars="200" w:firstLine="482"/>
        <w:rPr>
          <w:rFonts w:ascii="Times New Roman" w:eastAsia="宋体" w:hAnsi="Times New Roman" w:cs="Times New Roman"/>
          <w:kern w:val="0"/>
          <w:sz w:val="24"/>
          <w:szCs w:val="20"/>
        </w:rPr>
      </w:pPr>
      <w:r w:rsidRPr="00655EBC">
        <w:rPr>
          <w:rFonts w:ascii="Times New Roman" w:eastAsia="宋体" w:hAnsi="Times New Roman" w:cs="Times New Roman"/>
          <w:b/>
          <w:bCs/>
          <w:kern w:val="0"/>
          <w:sz w:val="24"/>
          <w:szCs w:val="20"/>
        </w:rPr>
        <w:t>适用专业：</w:t>
      </w:r>
      <w:r w:rsidRPr="00655EBC">
        <w:rPr>
          <w:rFonts w:ascii="Times New Roman" w:eastAsia="宋体" w:hAnsi="Times New Roman" w:cs="Times New Roman"/>
          <w:kern w:val="0"/>
          <w:sz w:val="24"/>
          <w:szCs w:val="20"/>
        </w:rPr>
        <w:t>机械电子工程专业、车辆工程专业、新能源科学与工程专业、光电信息科学与工程专业、测控技术与仪器等专业</w:t>
      </w:r>
      <w:r w:rsidRPr="00655EBC">
        <w:rPr>
          <w:rFonts w:ascii="Times New Roman" w:eastAsia="宋体" w:hAnsi="Times New Roman" w:cs="Times New Roman"/>
          <w:kern w:val="0"/>
          <w:sz w:val="24"/>
          <w:szCs w:val="20"/>
        </w:rPr>
        <w:t xml:space="preserve"> </w:t>
      </w:r>
    </w:p>
    <w:p w:rsidR="009D4A80" w:rsidRPr="00655EBC" w:rsidRDefault="009D4A80" w:rsidP="009D4A80">
      <w:pPr>
        <w:spacing w:line="360" w:lineRule="auto"/>
        <w:ind w:firstLine="480"/>
        <w:rPr>
          <w:rFonts w:ascii="Times New Roman" w:eastAsia="宋体" w:hAnsi="Times New Roman" w:cs="Times New Roman"/>
          <w:sz w:val="24"/>
          <w:szCs w:val="20"/>
        </w:rPr>
      </w:pPr>
      <w:r w:rsidRPr="00655EBC">
        <w:rPr>
          <w:rFonts w:ascii="Times New Roman" w:eastAsia="宋体" w:hAnsi="Times New Roman" w:cs="Times New Roman"/>
          <w:kern w:val="0"/>
          <w:sz w:val="24"/>
          <w:szCs w:val="20"/>
        </w:rPr>
        <w:t xml:space="preserve"> </w:t>
      </w:r>
      <w:r w:rsidRPr="00655EBC">
        <w:rPr>
          <w:rFonts w:ascii="Times New Roman" w:eastAsia="宋体" w:hAnsi="Times New Roman" w:cs="Times New Roman"/>
          <w:b/>
          <w:bCs/>
          <w:kern w:val="0"/>
          <w:sz w:val="24"/>
          <w:szCs w:val="20"/>
        </w:rPr>
        <w:t>建议教材：</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0"/>
        </w:rPr>
        <w:t>工程训练教程</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0"/>
        </w:rPr>
        <w:t>中国原子能出版社</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0"/>
        </w:rPr>
        <w:t>俞庆，于吉鲲，陈兴</w:t>
      </w:r>
    </w:p>
    <w:p w:rsidR="009D4A80" w:rsidRPr="00655EBC" w:rsidRDefault="009D4A80" w:rsidP="009D4A80">
      <w:pPr>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0"/>
        </w:rPr>
        <w:t>强主编，</w:t>
      </w:r>
      <w:r w:rsidRPr="00655EBC">
        <w:rPr>
          <w:rFonts w:ascii="Times New Roman" w:eastAsia="宋体" w:hAnsi="Times New Roman" w:cs="Times New Roman"/>
          <w:sz w:val="24"/>
          <w:szCs w:val="20"/>
        </w:rPr>
        <w:t>2015</w:t>
      </w:r>
      <w:r w:rsidRPr="00655EBC">
        <w:rPr>
          <w:rFonts w:ascii="Times New Roman" w:eastAsia="宋体" w:hAnsi="Times New Roman" w:cs="Times New Roman"/>
          <w:sz w:val="24"/>
          <w:szCs w:val="20"/>
        </w:rPr>
        <w:t>年</w:t>
      </w:r>
      <w:r w:rsidRPr="00655EBC">
        <w:rPr>
          <w:rFonts w:ascii="Times New Roman" w:eastAsia="宋体" w:hAnsi="Times New Roman" w:cs="Times New Roman"/>
          <w:sz w:val="24"/>
          <w:szCs w:val="20"/>
        </w:rPr>
        <w:t>5</w:t>
      </w:r>
      <w:r w:rsidRPr="00655EBC">
        <w:rPr>
          <w:rFonts w:ascii="Times New Roman" w:eastAsia="宋体" w:hAnsi="Times New Roman" w:cs="Times New Roman"/>
          <w:sz w:val="24"/>
          <w:szCs w:val="20"/>
        </w:rPr>
        <w:t>月第一版</w:t>
      </w:r>
    </w:p>
    <w:p w:rsidR="009D4A80" w:rsidRPr="00655EBC" w:rsidRDefault="009D4A80" w:rsidP="009D4A80">
      <w:pPr>
        <w:spacing w:line="360" w:lineRule="auto"/>
        <w:ind w:firstLineChars="200" w:firstLine="482"/>
        <w:rPr>
          <w:rFonts w:ascii="Times New Roman" w:eastAsia="宋体" w:hAnsi="Times New Roman" w:cs="Times New Roman"/>
          <w:b/>
          <w:bCs/>
          <w:kern w:val="0"/>
          <w:sz w:val="24"/>
          <w:szCs w:val="20"/>
        </w:rPr>
      </w:pPr>
      <w:r w:rsidRPr="00655EBC">
        <w:rPr>
          <w:rFonts w:ascii="Times New Roman" w:eastAsia="宋体" w:hAnsi="Times New Roman" w:cs="Times New Roman"/>
          <w:b/>
          <w:bCs/>
          <w:kern w:val="0"/>
          <w:sz w:val="24"/>
          <w:szCs w:val="20"/>
        </w:rPr>
        <w:t>课程归口：</w:t>
      </w:r>
      <w:r w:rsidRPr="00655EBC">
        <w:rPr>
          <w:rFonts w:ascii="Times New Roman" w:eastAsia="宋体" w:hAnsi="Times New Roman" w:cs="Times New Roman"/>
          <w:kern w:val="0"/>
          <w:sz w:val="24"/>
          <w:szCs w:val="20"/>
        </w:rPr>
        <w:t>航空与机械工程学院</w:t>
      </w:r>
      <w:r w:rsidRPr="00655EBC">
        <w:rPr>
          <w:rFonts w:ascii="Times New Roman" w:eastAsia="宋体" w:hAnsi="Times New Roman" w:cs="Times New Roman"/>
          <w:kern w:val="0"/>
          <w:sz w:val="24"/>
          <w:szCs w:val="20"/>
        </w:rPr>
        <w:t>/</w:t>
      </w:r>
      <w:r w:rsidRPr="00655EBC">
        <w:rPr>
          <w:rFonts w:ascii="Times New Roman" w:eastAsia="宋体" w:hAnsi="Times New Roman" w:cs="Times New Roman"/>
          <w:kern w:val="0"/>
          <w:sz w:val="24"/>
          <w:szCs w:val="20"/>
        </w:rPr>
        <w:t>飞行学院</w:t>
      </w:r>
    </w:p>
    <w:p w:rsidR="009D4A80" w:rsidRPr="00655EBC" w:rsidRDefault="009D4A80" w:rsidP="009D4A80">
      <w:pPr>
        <w:adjustRightInd w:val="0"/>
        <w:snapToGrid w:val="0"/>
        <w:spacing w:line="300" w:lineRule="auto"/>
        <w:ind w:firstLineChars="200" w:firstLine="482"/>
        <w:rPr>
          <w:rFonts w:ascii="Times New Roman" w:eastAsia="宋体" w:hAnsi="Times New Roman" w:cs="Times New Roman"/>
          <w:sz w:val="24"/>
          <w:szCs w:val="20"/>
        </w:rPr>
      </w:pPr>
      <w:r w:rsidRPr="00655EBC">
        <w:rPr>
          <w:rFonts w:ascii="Times New Roman" w:eastAsia="宋体" w:hAnsi="Times New Roman" w:cs="Times New Roman"/>
          <w:b/>
          <w:bCs/>
          <w:kern w:val="0"/>
          <w:sz w:val="24"/>
          <w:szCs w:val="20"/>
        </w:rPr>
        <w:t>课程的性质与任务：</w:t>
      </w:r>
      <w:r w:rsidRPr="00655EBC">
        <w:rPr>
          <w:rFonts w:ascii="Times New Roman" w:eastAsia="宋体" w:hAnsi="Times New Roman" w:cs="Times New Roman"/>
          <w:sz w:val="24"/>
          <w:szCs w:val="20"/>
        </w:rPr>
        <w:t>本课程是</w:t>
      </w:r>
      <w:r w:rsidRPr="00655EBC">
        <w:rPr>
          <w:rFonts w:ascii="Times New Roman" w:eastAsia="宋体" w:hAnsi="Times New Roman" w:cs="Times New Roman"/>
          <w:kern w:val="0"/>
          <w:sz w:val="24"/>
          <w:szCs w:val="20"/>
        </w:rPr>
        <w:t>机械电子工程专业、车辆工程专业、新能源科学与工程专业、光电信息科学与工程专业、测控技术与仪器等专业</w:t>
      </w:r>
      <w:r w:rsidRPr="00655EBC">
        <w:rPr>
          <w:rFonts w:ascii="Times New Roman" w:eastAsia="宋体" w:hAnsi="Times New Roman" w:cs="Times New Roman"/>
          <w:sz w:val="24"/>
          <w:szCs w:val="20"/>
        </w:rPr>
        <w:t>的一门重要的实践性教学课程。使学生初步接触生产实际，获得有关机械制造的较为完整的感性知识，增强学生的实践能力，为学习机械制造及后续其它有关课程和将来从事机械设计和机械制造工艺工作打下必要的实践基础。通过实习培养学生</w:t>
      </w:r>
      <w:r w:rsidRPr="00655EBC">
        <w:rPr>
          <w:rFonts w:ascii="Times New Roman" w:eastAsia="宋体" w:hAnsi="Times New Roman" w:cs="Times New Roman"/>
          <w:color w:val="000000"/>
          <w:sz w:val="24"/>
          <w:szCs w:val="21"/>
        </w:rPr>
        <w:t>掌握工程领域中与社会、健康、安全、法律以及文化等相关的基础理论知识和工程相关背景知识，</w:t>
      </w:r>
      <w:r w:rsidRPr="00655EBC">
        <w:rPr>
          <w:rFonts w:ascii="Times New Roman" w:eastAsia="宋体" w:hAnsi="Times New Roman" w:cs="Times New Roman"/>
          <w:sz w:val="24"/>
          <w:szCs w:val="20"/>
        </w:rPr>
        <w:t>能够在工程实践中理解并遵守工程职业道德和规范，履行责任。金工实习过程中同一工种分组和不同工种之间的协同完成项目的训练，能够使学生在团体中承担个体、团队成员以及负责人的角色得到一定锻炼。</w:t>
      </w:r>
    </w:p>
    <w:p w:rsidR="009D4A80" w:rsidRPr="00655EBC" w:rsidRDefault="009D4A80" w:rsidP="009D4A80">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9D4A80" w:rsidRPr="00655EBC" w:rsidRDefault="009D4A80" w:rsidP="009D4A80">
      <w:pPr>
        <w:spacing w:line="360" w:lineRule="auto"/>
        <w:ind w:firstLineChars="200" w:firstLine="480"/>
        <w:rPr>
          <w:rFonts w:ascii="Times New Roman" w:eastAsia="宋体" w:hAnsi="Times New Roman" w:cs="Times New Roman"/>
          <w:sz w:val="24"/>
          <w:szCs w:val="20"/>
        </w:rPr>
      </w:pPr>
      <w:r w:rsidRPr="00655EBC">
        <w:rPr>
          <w:rFonts w:ascii="Times New Roman" w:eastAsia="宋体" w:hAnsi="Times New Roman" w:cs="Times New Roman"/>
          <w:sz w:val="24"/>
          <w:szCs w:val="20"/>
        </w:rPr>
        <w:t>目标</w:t>
      </w:r>
      <w:r w:rsidRPr="00655EBC">
        <w:rPr>
          <w:rFonts w:ascii="Times New Roman" w:eastAsia="宋体" w:hAnsi="Times New Roman" w:cs="Times New Roman"/>
          <w:sz w:val="24"/>
          <w:szCs w:val="20"/>
        </w:rPr>
        <w:t xml:space="preserve">1. </w:t>
      </w:r>
      <w:r w:rsidRPr="00655EBC">
        <w:rPr>
          <w:rFonts w:ascii="Times New Roman" w:eastAsia="宋体" w:hAnsi="Times New Roman" w:cs="Times New Roman"/>
          <w:sz w:val="24"/>
          <w:szCs w:val="20"/>
        </w:rPr>
        <w:t>能够了解铸造的特点、方法和应用、熔炉设备及浇注工艺，理解型砂和芯砂应具备的主要性能及其组成、手工造型与造芯的各种方法与特点，能正确使用工具完成整模、分模、活块造型的基本操作。</w:t>
      </w:r>
    </w:p>
    <w:p w:rsidR="009D4A80" w:rsidRPr="00655EBC" w:rsidRDefault="009D4A80" w:rsidP="009D4A80">
      <w:pPr>
        <w:spacing w:line="360" w:lineRule="auto"/>
        <w:ind w:firstLineChars="200" w:firstLine="480"/>
        <w:rPr>
          <w:rFonts w:ascii="Times New Roman" w:eastAsia="宋体" w:hAnsi="Times New Roman" w:cs="Times New Roman"/>
          <w:sz w:val="24"/>
          <w:szCs w:val="20"/>
        </w:rPr>
      </w:pPr>
      <w:r w:rsidRPr="00655EBC">
        <w:rPr>
          <w:rFonts w:ascii="Times New Roman" w:eastAsia="宋体" w:hAnsi="Times New Roman" w:cs="Times New Roman"/>
          <w:sz w:val="24"/>
          <w:szCs w:val="20"/>
        </w:rPr>
        <w:t>目标</w:t>
      </w:r>
      <w:r w:rsidRPr="00655EBC">
        <w:rPr>
          <w:rFonts w:ascii="Times New Roman" w:eastAsia="宋体" w:hAnsi="Times New Roman" w:cs="Times New Roman"/>
          <w:sz w:val="24"/>
          <w:szCs w:val="20"/>
        </w:rPr>
        <w:t xml:space="preserve">2. </w:t>
      </w:r>
      <w:r w:rsidRPr="00655EBC">
        <w:rPr>
          <w:rFonts w:ascii="Times New Roman" w:eastAsia="宋体" w:hAnsi="Times New Roman" w:cs="Times New Roman"/>
          <w:sz w:val="24"/>
          <w:szCs w:val="20"/>
        </w:rPr>
        <w:t>了解手工电弧焊、气焊、气割设备的组成、结构、性能，正确操作手工电弧焊焊出质量较好焊缝。</w:t>
      </w:r>
    </w:p>
    <w:p w:rsidR="009D4A80" w:rsidRPr="00655EBC" w:rsidRDefault="009D4A80" w:rsidP="009D4A80">
      <w:pPr>
        <w:spacing w:line="360" w:lineRule="auto"/>
        <w:ind w:firstLine="570"/>
        <w:rPr>
          <w:rFonts w:ascii="Times New Roman" w:eastAsia="宋体" w:hAnsi="Times New Roman" w:cs="Times New Roman"/>
          <w:sz w:val="24"/>
          <w:szCs w:val="20"/>
        </w:rPr>
      </w:pPr>
      <w:r w:rsidRPr="00655EBC">
        <w:rPr>
          <w:rFonts w:ascii="Times New Roman" w:eastAsia="宋体" w:hAnsi="Times New Roman" w:cs="Times New Roman"/>
          <w:sz w:val="24"/>
          <w:szCs w:val="20"/>
        </w:rPr>
        <w:t>目标</w:t>
      </w:r>
      <w:r w:rsidRPr="00655EBC">
        <w:rPr>
          <w:rFonts w:ascii="Times New Roman" w:eastAsia="宋体" w:hAnsi="Times New Roman" w:cs="Times New Roman"/>
          <w:sz w:val="24"/>
          <w:szCs w:val="20"/>
        </w:rPr>
        <w:t xml:space="preserve">3. </w:t>
      </w:r>
      <w:r w:rsidRPr="00655EBC">
        <w:rPr>
          <w:rFonts w:ascii="Times New Roman" w:eastAsia="宋体" w:hAnsi="Times New Roman" w:cs="Times New Roman"/>
          <w:sz w:val="24"/>
          <w:szCs w:val="20"/>
        </w:rPr>
        <w:t>熟悉划线、锯割、锉削和刮削的操作方法与所用工具，熟悉钻床的种类、构造和操作方法，正确使用钳工常用的工具、量具，独立加工完成规定的有一定技术难度的工件。</w:t>
      </w:r>
    </w:p>
    <w:p w:rsidR="009D4A80" w:rsidRPr="00655EBC" w:rsidRDefault="009D4A80" w:rsidP="009D4A80">
      <w:pPr>
        <w:spacing w:line="360" w:lineRule="auto"/>
        <w:ind w:firstLineChars="200" w:firstLine="480"/>
        <w:rPr>
          <w:rFonts w:ascii="Times New Roman" w:eastAsia="宋体" w:hAnsi="Times New Roman" w:cs="Times New Roman"/>
          <w:sz w:val="24"/>
          <w:szCs w:val="20"/>
        </w:rPr>
      </w:pPr>
      <w:r w:rsidRPr="00655EBC">
        <w:rPr>
          <w:rFonts w:ascii="Times New Roman" w:eastAsia="宋体" w:hAnsi="Times New Roman" w:cs="Times New Roman"/>
          <w:sz w:val="24"/>
          <w:szCs w:val="20"/>
        </w:rPr>
        <w:t>目标</w:t>
      </w:r>
      <w:r w:rsidRPr="00655EBC">
        <w:rPr>
          <w:rFonts w:ascii="Times New Roman" w:eastAsia="宋体" w:hAnsi="Times New Roman" w:cs="Times New Roman"/>
          <w:sz w:val="24"/>
          <w:szCs w:val="20"/>
        </w:rPr>
        <w:t xml:space="preserve">4. </w:t>
      </w:r>
      <w:r w:rsidRPr="00655EBC">
        <w:rPr>
          <w:rFonts w:ascii="Times New Roman" w:eastAsia="宋体" w:hAnsi="Times New Roman" w:cs="Times New Roman"/>
          <w:sz w:val="24"/>
          <w:szCs w:val="20"/>
        </w:rPr>
        <w:t>了解切削运动、对机械加工零件的技术要求、刀具材料与量具；了解机床的型号、组成、传动系统及其用途；理解工件的安装和机床常用附件的结</w:t>
      </w:r>
      <w:r w:rsidRPr="00655EBC">
        <w:rPr>
          <w:rFonts w:ascii="Times New Roman" w:eastAsia="宋体" w:hAnsi="Times New Roman" w:cs="Times New Roman"/>
          <w:sz w:val="24"/>
          <w:szCs w:val="20"/>
        </w:rPr>
        <w:lastRenderedPageBreak/>
        <w:t>构与用途，正确使用切削加工中常用的工具、量具，独立操作机床加工完成有一定技术要求的工件。</w:t>
      </w:r>
    </w:p>
    <w:p w:rsidR="009D4A80" w:rsidRPr="00655EBC" w:rsidRDefault="009D4A80" w:rsidP="009D4A80">
      <w:pPr>
        <w:spacing w:line="360" w:lineRule="auto"/>
        <w:ind w:firstLine="570"/>
        <w:rPr>
          <w:rFonts w:ascii="Times New Roman" w:eastAsia="宋体" w:hAnsi="Times New Roman" w:cs="Times New Roman"/>
          <w:sz w:val="24"/>
          <w:szCs w:val="20"/>
        </w:rPr>
      </w:pPr>
      <w:r w:rsidRPr="00655EBC">
        <w:rPr>
          <w:rFonts w:ascii="Times New Roman" w:eastAsia="宋体" w:hAnsi="Times New Roman" w:cs="Times New Roman"/>
          <w:sz w:val="24"/>
          <w:szCs w:val="20"/>
        </w:rPr>
        <w:t>目标</w:t>
      </w:r>
      <w:r w:rsidRPr="00655EBC">
        <w:rPr>
          <w:rFonts w:ascii="Times New Roman" w:eastAsia="宋体" w:hAnsi="Times New Roman" w:cs="Times New Roman"/>
          <w:sz w:val="24"/>
          <w:szCs w:val="20"/>
        </w:rPr>
        <w:t xml:space="preserve">5. </w:t>
      </w:r>
      <w:r w:rsidRPr="00655EBC">
        <w:rPr>
          <w:rFonts w:ascii="Times New Roman" w:eastAsia="宋体" w:hAnsi="Times New Roman" w:cs="Times New Roman"/>
          <w:sz w:val="24"/>
          <w:szCs w:val="20"/>
        </w:rPr>
        <w:t>了解</w:t>
      </w:r>
      <w:r w:rsidRPr="00655EBC">
        <w:rPr>
          <w:rFonts w:ascii="Times New Roman" w:eastAsia="宋体" w:hAnsi="Times New Roman" w:cs="Times New Roman"/>
          <w:sz w:val="24"/>
          <w:szCs w:val="24"/>
        </w:rPr>
        <w:t>数控车床、铣床、加工中心等数控设备的</w:t>
      </w:r>
      <w:r w:rsidRPr="00655EBC">
        <w:rPr>
          <w:rFonts w:ascii="Times New Roman" w:eastAsia="宋体" w:hAnsi="Times New Roman" w:cs="Times New Roman"/>
          <w:sz w:val="24"/>
          <w:szCs w:val="20"/>
        </w:rPr>
        <w:t>用途、组成和结构，数控机床的基本工作原理、数控机床编程方法与基本操作。</w:t>
      </w:r>
    </w:p>
    <w:p w:rsidR="009D4A80" w:rsidRPr="00655EBC" w:rsidRDefault="009D4A80" w:rsidP="009D4A80">
      <w:pPr>
        <w:spacing w:line="360" w:lineRule="auto"/>
        <w:ind w:firstLineChars="200" w:firstLine="480"/>
        <w:rPr>
          <w:rFonts w:ascii="Times New Roman" w:eastAsia="宋体" w:hAnsi="Times New Roman" w:cs="Times New Roman"/>
          <w:color w:val="000000"/>
          <w:sz w:val="24"/>
          <w:szCs w:val="20"/>
        </w:rPr>
      </w:pPr>
      <w:r w:rsidRPr="00655EBC">
        <w:rPr>
          <w:rFonts w:ascii="Times New Roman" w:eastAsia="宋体" w:hAnsi="Times New Roman" w:cs="Times New Roman"/>
          <w:sz w:val="24"/>
          <w:szCs w:val="20"/>
        </w:rPr>
        <w:t>本课程设计支撑专业人才培养方案中毕业要求</w:t>
      </w:r>
      <w:r w:rsidRPr="00655EBC">
        <w:rPr>
          <w:rFonts w:ascii="Times New Roman" w:eastAsia="宋体" w:hAnsi="Times New Roman" w:cs="Times New Roman"/>
          <w:sz w:val="24"/>
          <w:szCs w:val="20"/>
        </w:rPr>
        <w:t>6-1</w:t>
      </w:r>
      <w:r w:rsidRPr="00655EBC">
        <w:rPr>
          <w:rFonts w:ascii="Times New Roman" w:eastAsia="宋体" w:hAnsi="Times New Roman" w:cs="Times New Roman"/>
          <w:sz w:val="24"/>
          <w:szCs w:val="20"/>
        </w:rPr>
        <w:t>（占该指标点达成度的</w:t>
      </w:r>
      <w:r w:rsidRPr="00655EBC">
        <w:rPr>
          <w:rFonts w:ascii="Times New Roman" w:eastAsia="宋体" w:hAnsi="Times New Roman" w:cs="Times New Roman"/>
          <w:sz w:val="24"/>
          <w:szCs w:val="20"/>
        </w:rPr>
        <w:t>30%</w:t>
      </w:r>
      <w:r w:rsidRPr="00655EBC">
        <w:rPr>
          <w:rFonts w:ascii="Times New Roman" w:eastAsia="宋体" w:hAnsi="Times New Roman" w:cs="Times New Roman"/>
          <w:sz w:val="24"/>
          <w:szCs w:val="20"/>
        </w:rPr>
        <w:t>）、毕业要求</w:t>
      </w:r>
      <w:r w:rsidRPr="00655EBC">
        <w:rPr>
          <w:rFonts w:ascii="Times New Roman" w:eastAsia="宋体" w:hAnsi="Times New Roman" w:cs="Times New Roman"/>
          <w:sz w:val="24"/>
          <w:szCs w:val="20"/>
        </w:rPr>
        <w:t>8-2</w:t>
      </w:r>
      <w:r w:rsidRPr="00655EBC">
        <w:rPr>
          <w:rFonts w:ascii="Times New Roman" w:eastAsia="宋体" w:hAnsi="Times New Roman" w:cs="Times New Roman"/>
          <w:sz w:val="24"/>
          <w:szCs w:val="20"/>
        </w:rPr>
        <w:t>（占该指标点达成度的</w:t>
      </w:r>
      <w:r w:rsidRPr="00655EBC">
        <w:rPr>
          <w:rFonts w:ascii="Times New Roman" w:eastAsia="宋体" w:hAnsi="Times New Roman" w:cs="Times New Roman"/>
          <w:sz w:val="24"/>
          <w:szCs w:val="20"/>
        </w:rPr>
        <w:t>30%</w:t>
      </w:r>
      <w:r w:rsidRPr="00655EBC">
        <w:rPr>
          <w:rFonts w:ascii="Times New Roman" w:eastAsia="宋体" w:hAnsi="Times New Roman" w:cs="Times New Roman"/>
          <w:sz w:val="24"/>
          <w:szCs w:val="20"/>
        </w:rPr>
        <w:t>）、毕业要求</w:t>
      </w:r>
      <w:r w:rsidRPr="00655EBC">
        <w:rPr>
          <w:rFonts w:ascii="Times New Roman" w:eastAsia="宋体" w:hAnsi="Times New Roman" w:cs="Times New Roman"/>
          <w:sz w:val="24"/>
          <w:szCs w:val="20"/>
        </w:rPr>
        <w:t>9-1</w:t>
      </w:r>
      <w:r w:rsidRPr="00655EBC">
        <w:rPr>
          <w:rFonts w:ascii="Times New Roman" w:eastAsia="宋体" w:hAnsi="Times New Roman" w:cs="Times New Roman"/>
          <w:sz w:val="24"/>
          <w:szCs w:val="20"/>
        </w:rPr>
        <w:t>（占该指标点达成度的</w:t>
      </w:r>
      <w:r w:rsidRPr="00655EBC">
        <w:rPr>
          <w:rFonts w:ascii="Times New Roman" w:eastAsia="宋体" w:hAnsi="Times New Roman" w:cs="Times New Roman"/>
          <w:sz w:val="24"/>
          <w:szCs w:val="20"/>
        </w:rPr>
        <w:t>30%</w:t>
      </w:r>
      <w:r w:rsidRPr="00655EBC">
        <w:rPr>
          <w:rFonts w:ascii="Times New Roman" w:eastAsia="宋体" w:hAnsi="Times New Roman" w:cs="Times New Roman"/>
          <w:sz w:val="24"/>
          <w:szCs w:val="20"/>
        </w:rPr>
        <w:t>）、毕业要求</w:t>
      </w:r>
      <w:r w:rsidRPr="00655EBC">
        <w:rPr>
          <w:rFonts w:ascii="Times New Roman" w:eastAsia="宋体" w:hAnsi="Times New Roman" w:cs="Times New Roman"/>
          <w:sz w:val="24"/>
          <w:szCs w:val="20"/>
        </w:rPr>
        <w:t>9-2</w:t>
      </w:r>
      <w:r w:rsidRPr="00655EBC">
        <w:rPr>
          <w:rFonts w:ascii="Times New Roman" w:eastAsia="宋体" w:hAnsi="Times New Roman" w:cs="Times New Roman"/>
          <w:sz w:val="24"/>
          <w:szCs w:val="20"/>
        </w:rPr>
        <w:t>（占该指标点达成度的</w:t>
      </w:r>
      <w:r w:rsidRPr="00655EBC">
        <w:rPr>
          <w:rFonts w:ascii="Times New Roman" w:eastAsia="宋体" w:hAnsi="Times New Roman" w:cs="Times New Roman"/>
          <w:sz w:val="24"/>
          <w:szCs w:val="20"/>
        </w:rPr>
        <w:t>10%</w:t>
      </w:r>
      <w:r w:rsidRPr="00655EBC">
        <w:rPr>
          <w:rFonts w:ascii="Times New Roman" w:eastAsia="宋体" w:hAnsi="Times New Roman" w:cs="Times New Roman"/>
          <w:sz w:val="24"/>
          <w:szCs w:val="20"/>
        </w:rPr>
        <w:t>）</w:t>
      </w:r>
      <w:r w:rsidRPr="00655EBC">
        <w:rPr>
          <w:rFonts w:ascii="Times New Roman" w:eastAsia="宋体" w:hAnsi="Times New Roman" w:cs="Times New Roman"/>
          <w:color w:val="000000"/>
          <w:sz w:val="24"/>
          <w:szCs w:val="20"/>
        </w:rPr>
        <w:t>。</w:t>
      </w:r>
    </w:p>
    <w:tbl>
      <w:tblPr>
        <w:tblpPr w:leftFromText="180" w:rightFromText="180" w:vertAnchor="text" w:horzAnchor="page" w:tblpX="2331" w:tblpY="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
        <w:gridCol w:w="935"/>
        <w:gridCol w:w="982"/>
        <w:gridCol w:w="1009"/>
        <w:gridCol w:w="968"/>
        <w:gridCol w:w="995"/>
      </w:tblGrid>
      <w:tr w:rsidR="009D4A80" w:rsidRPr="00655EBC" w:rsidTr="00615CBF">
        <w:tc>
          <w:tcPr>
            <w:tcW w:w="1024" w:type="dxa"/>
            <w:vMerge w:val="restart"/>
            <w:vAlign w:val="center"/>
          </w:tcPr>
          <w:p w:rsidR="009D4A80" w:rsidRPr="00655EBC" w:rsidRDefault="009D4A80" w:rsidP="009D4A80">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毕业要求</w:t>
            </w:r>
          </w:p>
          <w:p w:rsidR="009D4A80" w:rsidRPr="00655EBC" w:rsidRDefault="009D4A80" w:rsidP="009D4A80">
            <w:pPr>
              <w:spacing w:line="360"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kern w:val="0"/>
                <w:sz w:val="24"/>
                <w:szCs w:val="24"/>
              </w:rPr>
              <w:t>指标点</w:t>
            </w:r>
          </w:p>
        </w:tc>
        <w:tc>
          <w:tcPr>
            <w:tcW w:w="4889" w:type="dxa"/>
            <w:gridSpan w:val="5"/>
            <w:vAlign w:val="center"/>
          </w:tcPr>
          <w:p w:rsidR="009D4A80" w:rsidRPr="00655EBC" w:rsidRDefault="009D4A80" w:rsidP="009D4A80">
            <w:pPr>
              <w:spacing w:line="360" w:lineRule="auto"/>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课程目标</w:t>
            </w:r>
          </w:p>
        </w:tc>
      </w:tr>
      <w:tr w:rsidR="009D4A80" w:rsidRPr="00655EBC" w:rsidTr="00615CBF">
        <w:trPr>
          <w:trHeight w:val="457"/>
        </w:trPr>
        <w:tc>
          <w:tcPr>
            <w:tcW w:w="1024" w:type="dxa"/>
            <w:vMerge/>
          </w:tcPr>
          <w:p w:rsidR="009D4A80" w:rsidRPr="00655EBC" w:rsidRDefault="009D4A80" w:rsidP="009D4A80">
            <w:pPr>
              <w:spacing w:line="360" w:lineRule="auto"/>
              <w:rPr>
                <w:rFonts w:ascii="Times New Roman" w:eastAsia="宋体" w:hAnsi="Times New Roman" w:cs="Times New Roman"/>
                <w:color w:val="000000"/>
                <w:sz w:val="24"/>
                <w:szCs w:val="24"/>
              </w:rPr>
            </w:pPr>
          </w:p>
        </w:tc>
        <w:tc>
          <w:tcPr>
            <w:tcW w:w="935" w:type="dxa"/>
            <w:vAlign w:val="center"/>
          </w:tcPr>
          <w:p w:rsidR="009D4A80" w:rsidRPr="00655EBC" w:rsidRDefault="009D4A80" w:rsidP="009D4A80">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1</w:t>
            </w:r>
          </w:p>
        </w:tc>
        <w:tc>
          <w:tcPr>
            <w:tcW w:w="982" w:type="dxa"/>
            <w:vAlign w:val="center"/>
          </w:tcPr>
          <w:p w:rsidR="009D4A80" w:rsidRPr="00655EBC" w:rsidRDefault="009D4A80" w:rsidP="009D4A80">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2</w:t>
            </w:r>
          </w:p>
        </w:tc>
        <w:tc>
          <w:tcPr>
            <w:tcW w:w="1009" w:type="dxa"/>
            <w:vAlign w:val="center"/>
          </w:tcPr>
          <w:p w:rsidR="009D4A80" w:rsidRPr="00655EBC" w:rsidRDefault="009D4A80" w:rsidP="009D4A80">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3</w:t>
            </w:r>
          </w:p>
        </w:tc>
        <w:tc>
          <w:tcPr>
            <w:tcW w:w="968" w:type="dxa"/>
            <w:vAlign w:val="center"/>
          </w:tcPr>
          <w:p w:rsidR="009D4A80" w:rsidRPr="00655EBC" w:rsidRDefault="009D4A80" w:rsidP="009D4A80">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4</w:t>
            </w:r>
          </w:p>
        </w:tc>
        <w:tc>
          <w:tcPr>
            <w:tcW w:w="995" w:type="dxa"/>
            <w:vAlign w:val="center"/>
          </w:tcPr>
          <w:p w:rsidR="009D4A80" w:rsidRPr="00655EBC" w:rsidRDefault="009D4A80" w:rsidP="009D4A80">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目标</w:t>
            </w:r>
            <w:r w:rsidRPr="00655EBC">
              <w:rPr>
                <w:rFonts w:ascii="Times New Roman" w:eastAsia="宋体" w:hAnsi="Times New Roman" w:cs="Times New Roman"/>
                <w:kern w:val="0"/>
                <w:sz w:val="24"/>
                <w:szCs w:val="24"/>
              </w:rPr>
              <w:t>5</w:t>
            </w:r>
          </w:p>
        </w:tc>
      </w:tr>
      <w:tr w:rsidR="009D4A80" w:rsidRPr="00655EBC" w:rsidTr="00615CBF">
        <w:trPr>
          <w:trHeight w:val="509"/>
        </w:trPr>
        <w:tc>
          <w:tcPr>
            <w:tcW w:w="1024" w:type="dxa"/>
            <w:vAlign w:val="center"/>
          </w:tcPr>
          <w:p w:rsidR="009D4A80" w:rsidRPr="00655EBC" w:rsidRDefault="009D4A80" w:rsidP="009D4A80">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毕业要求</w:t>
            </w:r>
            <w:r w:rsidRPr="00655EBC">
              <w:rPr>
                <w:rFonts w:ascii="Times New Roman" w:eastAsia="宋体" w:hAnsi="Times New Roman" w:cs="Times New Roman"/>
                <w:kern w:val="0"/>
                <w:sz w:val="24"/>
                <w:szCs w:val="24"/>
              </w:rPr>
              <w:t>6-1</w:t>
            </w:r>
          </w:p>
        </w:tc>
        <w:tc>
          <w:tcPr>
            <w:tcW w:w="935" w:type="dxa"/>
            <w:vAlign w:val="center"/>
          </w:tcPr>
          <w:p w:rsidR="009D4A80" w:rsidRPr="00655EBC" w:rsidRDefault="009D4A80" w:rsidP="009D4A80">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82" w:type="dxa"/>
            <w:vAlign w:val="center"/>
          </w:tcPr>
          <w:p w:rsidR="009D4A80" w:rsidRPr="00655EBC" w:rsidRDefault="009D4A80" w:rsidP="009D4A80">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009" w:type="dxa"/>
            <w:vAlign w:val="center"/>
          </w:tcPr>
          <w:p w:rsidR="009D4A80" w:rsidRPr="00655EBC" w:rsidRDefault="009D4A80" w:rsidP="009D4A80">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68" w:type="dxa"/>
            <w:vAlign w:val="center"/>
          </w:tcPr>
          <w:p w:rsidR="009D4A80" w:rsidRPr="00655EBC" w:rsidRDefault="009D4A80" w:rsidP="009D4A80">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95" w:type="dxa"/>
            <w:vAlign w:val="center"/>
          </w:tcPr>
          <w:p w:rsidR="009D4A80" w:rsidRPr="00655EBC" w:rsidRDefault="009D4A80" w:rsidP="009D4A80">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 xml:space="preserve">√ </w:t>
            </w:r>
          </w:p>
        </w:tc>
      </w:tr>
      <w:tr w:rsidR="009D4A80" w:rsidRPr="00655EBC" w:rsidTr="00615CBF">
        <w:trPr>
          <w:trHeight w:val="431"/>
        </w:trPr>
        <w:tc>
          <w:tcPr>
            <w:tcW w:w="1024" w:type="dxa"/>
            <w:vAlign w:val="center"/>
          </w:tcPr>
          <w:p w:rsidR="009D4A80" w:rsidRPr="00655EBC" w:rsidRDefault="009D4A80" w:rsidP="009D4A80">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毕业要求</w:t>
            </w:r>
            <w:r w:rsidRPr="00655EBC">
              <w:rPr>
                <w:rFonts w:ascii="Times New Roman" w:eastAsia="宋体" w:hAnsi="Times New Roman" w:cs="Times New Roman"/>
                <w:kern w:val="0"/>
                <w:sz w:val="24"/>
                <w:szCs w:val="24"/>
              </w:rPr>
              <w:t>8-2</w:t>
            </w:r>
          </w:p>
        </w:tc>
        <w:tc>
          <w:tcPr>
            <w:tcW w:w="935" w:type="dxa"/>
            <w:vAlign w:val="center"/>
          </w:tcPr>
          <w:p w:rsidR="009D4A80" w:rsidRPr="00655EBC" w:rsidRDefault="009D4A80" w:rsidP="009D4A80">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82" w:type="dxa"/>
            <w:vAlign w:val="center"/>
          </w:tcPr>
          <w:p w:rsidR="009D4A80" w:rsidRPr="00655EBC" w:rsidRDefault="009D4A80" w:rsidP="009D4A80">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009" w:type="dxa"/>
            <w:vAlign w:val="center"/>
          </w:tcPr>
          <w:p w:rsidR="009D4A80" w:rsidRPr="00655EBC" w:rsidRDefault="009D4A80" w:rsidP="009D4A80">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68" w:type="dxa"/>
            <w:vAlign w:val="center"/>
          </w:tcPr>
          <w:p w:rsidR="009D4A80" w:rsidRPr="00655EBC" w:rsidRDefault="009D4A80" w:rsidP="009D4A80">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95" w:type="dxa"/>
            <w:vAlign w:val="center"/>
          </w:tcPr>
          <w:p w:rsidR="009D4A80" w:rsidRPr="00655EBC" w:rsidRDefault="009D4A80" w:rsidP="009D4A80">
            <w:pPr>
              <w:widowControl/>
              <w:jc w:val="center"/>
              <w:rPr>
                <w:rFonts w:ascii="Times New Roman" w:eastAsia="宋体" w:hAnsi="Times New Roman" w:cs="Times New Roman"/>
                <w:kern w:val="0"/>
                <w:szCs w:val="21"/>
              </w:rPr>
            </w:pPr>
          </w:p>
        </w:tc>
      </w:tr>
      <w:tr w:rsidR="009D4A80" w:rsidRPr="00655EBC" w:rsidTr="00615CBF">
        <w:trPr>
          <w:trHeight w:val="408"/>
        </w:trPr>
        <w:tc>
          <w:tcPr>
            <w:tcW w:w="1024" w:type="dxa"/>
            <w:vAlign w:val="center"/>
          </w:tcPr>
          <w:p w:rsidR="009D4A80" w:rsidRPr="00655EBC" w:rsidRDefault="009D4A80" w:rsidP="009D4A80">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毕业要求</w:t>
            </w:r>
            <w:r w:rsidRPr="00655EBC">
              <w:rPr>
                <w:rFonts w:ascii="Times New Roman" w:eastAsia="宋体" w:hAnsi="Times New Roman" w:cs="Times New Roman"/>
                <w:kern w:val="0"/>
                <w:sz w:val="24"/>
                <w:szCs w:val="24"/>
              </w:rPr>
              <w:t>9-1</w:t>
            </w:r>
          </w:p>
        </w:tc>
        <w:tc>
          <w:tcPr>
            <w:tcW w:w="935" w:type="dxa"/>
            <w:vAlign w:val="center"/>
          </w:tcPr>
          <w:p w:rsidR="009D4A80" w:rsidRPr="00655EBC" w:rsidRDefault="009D4A80" w:rsidP="009D4A80">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82" w:type="dxa"/>
            <w:vAlign w:val="center"/>
          </w:tcPr>
          <w:p w:rsidR="009D4A80" w:rsidRPr="00655EBC" w:rsidRDefault="009D4A80" w:rsidP="009D4A80">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009" w:type="dxa"/>
            <w:vAlign w:val="center"/>
          </w:tcPr>
          <w:p w:rsidR="009D4A80" w:rsidRPr="00655EBC" w:rsidRDefault="009D4A80" w:rsidP="009D4A80">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68" w:type="dxa"/>
            <w:vAlign w:val="center"/>
          </w:tcPr>
          <w:p w:rsidR="009D4A80" w:rsidRPr="00655EBC" w:rsidRDefault="009D4A80" w:rsidP="009D4A80">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95" w:type="dxa"/>
            <w:vAlign w:val="center"/>
          </w:tcPr>
          <w:p w:rsidR="009D4A80" w:rsidRPr="00655EBC" w:rsidRDefault="009D4A80" w:rsidP="009D4A80">
            <w:pPr>
              <w:widowControl/>
              <w:jc w:val="center"/>
              <w:rPr>
                <w:rFonts w:ascii="Times New Roman" w:eastAsia="宋体" w:hAnsi="Times New Roman" w:cs="Times New Roman"/>
                <w:kern w:val="0"/>
                <w:szCs w:val="21"/>
              </w:rPr>
            </w:pPr>
          </w:p>
        </w:tc>
      </w:tr>
      <w:tr w:rsidR="009D4A80" w:rsidRPr="00655EBC" w:rsidTr="00615CBF">
        <w:trPr>
          <w:trHeight w:val="414"/>
        </w:trPr>
        <w:tc>
          <w:tcPr>
            <w:tcW w:w="1024" w:type="dxa"/>
            <w:vAlign w:val="center"/>
          </w:tcPr>
          <w:p w:rsidR="009D4A80" w:rsidRPr="00655EBC" w:rsidRDefault="009D4A80" w:rsidP="009D4A80">
            <w:pPr>
              <w:widowControl/>
              <w:jc w:val="center"/>
              <w:rPr>
                <w:rFonts w:ascii="Times New Roman" w:eastAsia="宋体" w:hAnsi="Times New Roman" w:cs="Times New Roman"/>
                <w:kern w:val="0"/>
                <w:sz w:val="24"/>
                <w:szCs w:val="24"/>
              </w:rPr>
            </w:pPr>
            <w:r w:rsidRPr="00655EBC">
              <w:rPr>
                <w:rFonts w:ascii="Times New Roman" w:eastAsia="宋体" w:hAnsi="Times New Roman" w:cs="Times New Roman"/>
                <w:kern w:val="0"/>
                <w:sz w:val="24"/>
                <w:szCs w:val="24"/>
              </w:rPr>
              <w:t>毕业要求</w:t>
            </w:r>
            <w:r w:rsidRPr="00655EBC">
              <w:rPr>
                <w:rFonts w:ascii="Times New Roman" w:eastAsia="宋体" w:hAnsi="Times New Roman" w:cs="Times New Roman"/>
                <w:kern w:val="0"/>
                <w:sz w:val="24"/>
                <w:szCs w:val="24"/>
              </w:rPr>
              <w:t>9-2</w:t>
            </w:r>
          </w:p>
        </w:tc>
        <w:tc>
          <w:tcPr>
            <w:tcW w:w="935" w:type="dxa"/>
            <w:vAlign w:val="center"/>
          </w:tcPr>
          <w:p w:rsidR="009D4A80" w:rsidRPr="00655EBC" w:rsidRDefault="009D4A80" w:rsidP="009D4A80">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82" w:type="dxa"/>
            <w:vAlign w:val="center"/>
          </w:tcPr>
          <w:p w:rsidR="009D4A80" w:rsidRPr="00655EBC" w:rsidRDefault="009D4A80" w:rsidP="009D4A80">
            <w:pPr>
              <w:widowControl/>
              <w:jc w:val="center"/>
              <w:rPr>
                <w:rFonts w:ascii="Times New Roman" w:eastAsia="宋体" w:hAnsi="Times New Roman" w:cs="Times New Roman"/>
                <w:kern w:val="0"/>
                <w:szCs w:val="21"/>
              </w:rPr>
            </w:pPr>
          </w:p>
        </w:tc>
        <w:tc>
          <w:tcPr>
            <w:tcW w:w="1009" w:type="dxa"/>
            <w:vAlign w:val="center"/>
          </w:tcPr>
          <w:p w:rsidR="009D4A80" w:rsidRPr="00655EBC" w:rsidRDefault="009D4A80" w:rsidP="009D4A80">
            <w:pPr>
              <w:widowControl/>
              <w:jc w:val="center"/>
              <w:rPr>
                <w:rFonts w:ascii="Times New Roman" w:eastAsia="宋体" w:hAnsi="Times New Roman" w:cs="Times New Roman"/>
                <w:kern w:val="0"/>
                <w:szCs w:val="21"/>
              </w:rPr>
            </w:pPr>
          </w:p>
        </w:tc>
        <w:tc>
          <w:tcPr>
            <w:tcW w:w="968" w:type="dxa"/>
            <w:vAlign w:val="center"/>
          </w:tcPr>
          <w:p w:rsidR="009D4A80" w:rsidRPr="00655EBC" w:rsidRDefault="009D4A80" w:rsidP="009D4A80">
            <w:pPr>
              <w:widowControl/>
              <w:jc w:val="center"/>
              <w:rPr>
                <w:rFonts w:ascii="Times New Roman" w:eastAsia="宋体" w:hAnsi="Times New Roman" w:cs="Times New Roman"/>
                <w:kern w:val="0"/>
                <w:szCs w:val="21"/>
              </w:rPr>
            </w:pPr>
          </w:p>
        </w:tc>
        <w:tc>
          <w:tcPr>
            <w:tcW w:w="995" w:type="dxa"/>
            <w:vAlign w:val="center"/>
          </w:tcPr>
          <w:p w:rsidR="009D4A80" w:rsidRPr="00655EBC" w:rsidRDefault="009D4A80" w:rsidP="009D4A80">
            <w:pPr>
              <w:widowControl/>
              <w:jc w:val="center"/>
              <w:rPr>
                <w:rFonts w:ascii="Times New Roman" w:eastAsia="宋体" w:hAnsi="Times New Roman" w:cs="Times New Roman"/>
                <w:kern w:val="0"/>
                <w:szCs w:val="21"/>
              </w:rPr>
            </w:pPr>
          </w:p>
        </w:tc>
      </w:tr>
    </w:tbl>
    <w:p w:rsidR="009D4A80" w:rsidRPr="00655EBC" w:rsidRDefault="009D4A80" w:rsidP="009D4A80">
      <w:pPr>
        <w:spacing w:line="360" w:lineRule="auto"/>
        <w:ind w:firstLineChars="200" w:firstLine="480"/>
        <w:rPr>
          <w:rFonts w:ascii="Times New Roman" w:eastAsia="宋体" w:hAnsi="Times New Roman" w:cs="Times New Roman"/>
          <w:color w:val="000000"/>
          <w:sz w:val="24"/>
          <w:szCs w:val="20"/>
        </w:rPr>
      </w:pPr>
    </w:p>
    <w:p w:rsidR="009D4A80" w:rsidRPr="00655EBC" w:rsidRDefault="009D4A80" w:rsidP="009D4A80">
      <w:pPr>
        <w:spacing w:line="360" w:lineRule="auto"/>
        <w:rPr>
          <w:rFonts w:ascii="Times New Roman" w:eastAsia="宋体" w:hAnsi="Times New Roman" w:cs="Times New Roman"/>
          <w:b/>
          <w:sz w:val="28"/>
          <w:szCs w:val="28"/>
        </w:rPr>
      </w:pPr>
    </w:p>
    <w:p w:rsidR="009D4A80" w:rsidRPr="00655EBC" w:rsidRDefault="009D4A80" w:rsidP="009D4A80">
      <w:pPr>
        <w:spacing w:line="360" w:lineRule="auto"/>
        <w:rPr>
          <w:rFonts w:ascii="Times New Roman" w:eastAsia="宋体" w:hAnsi="Times New Roman" w:cs="Times New Roman"/>
          <w:b/>
          <w:sz w:val="28"/>
          <w:szCs w:val="28"/>
        </w:rPr>
      </w:pPr>
    </w:p>
    <w:p w:rsidR="009D4A80" w:rsidRPr="00655EBC" w:rsidRDefault="009D4A80" w:rsidP="009D4A80">
      <w:pPr>
        <w:spacing w:line="360" w:lineRule="auto"/>
        <w:rPr>
          <w:rFonts w:ascii="Times New Roman" w:eastAsia="宋体" w:hAnsi="Times New Roman" w:cs="Times New Roman"/>
          <w:b/>
          <w:sz w:val="28"/>
          <w:szCs w:val="28"/>
        </w:rPr>
      </w:pPr>
    </w:p>
    <w:p w:rsidR="009D4A80" w:rsidRPr="00655EBC" w:rsidRDefault="009D4A80" w:rsidP="009D4A80">
      <w:pPr>
        <w:spacing w:line="360" w:lineRule="auto"/>
        <w:rPr>
          <w:rFonts w:ascii="Times New Roman" w:eastAsia="宋体" w:hAnsi="Times New Roman" w:cs="Times New Roman"/>
          <w:b/>
          <w:sz w:val="28"/>
          <w:szCs w:val="28"/>
        </w:rPr>
      </w:pPr>
    </w:p>
    <w:p w:rsidR="009D4A80" w:rsidRPr="00655EBC" w:rsidRDefault="009D4A80" w:rsidP="009D4A80">
      <w:pPr>
        <w:spacing w:line="360" w:lineRule="auto"/>
        <w:rPr>
          <w:rFonts w:ascii="Times New Roman" w:eastAsia="宋体" w:hAnsi="Times New Roman" w:cs="Times New Roman"/>
          <w:b/>
          <w:sz w:val="28"/>
          <w:szCs w:val="28"/>
        </w:rPr>
      </w:pPr>
    </w:p>
    <w:p w:rsidR="009D4A80" w:rsidRPr="00655EBC" w:rsidRDefault="009D4A80" w:rsidP="009D4A80">
      <w:pPr>
        <w:spacing w:line="360" w:lineRule="auto"/>
        <w:rPr>
          <w:rFonts w:ascii="Times New Roman" w:eastAsia="宋体" w:hAnsi="Times New Roman" w:cs="Times New Roman"/>
          <w:b/>
          <w:sz w:val="28"/>
          <w:szCs w:val="28"/>
        </w:rPr>
      </w:pPr>
    </w:p>
    <w:p w:rsidR="009D4A80" w:rsidRPr="00655EBC" w:rsidRDefault="009D4A80" w:rsidP="009D4A80">
      <w:pPr>
        <w:numPr>
          <w:ilvl w:val="0"/>
          <w:numId w:val="11"/>
        </w:numPr>
        <w:spacing w:line="360" w:lineRule="auto"/>
        <w:rPr>
          <w:rFonts w:ascii="Times New Roman" w:eastAsia="宋体" w:hAnsi="Times New Roman" w:cs="Times New Roman"/>
          <w:b/>
          <w:sz w:val="28"/>
          <w:szCs w:val="28"/>
        </w:rPr>
      </w:pPr>
      <w:r w:rsidRPr="00655EBC">
        <w:rPr>
          <w:rFonts w:ascii="Times New Roman" w:eastAsia="宋体" w:hAnsi="Times New Roman" w:cs="Times New Roman"/>
          <w:b/>
          <w:sz w:val="28"/>
          <w:szCs w:val="28"/>
        </w:rPr>
        <w:t>课程内容与要求</w:t>
      </w:r>
    </w:p>
    <w:p w:rsidR="009D4A80" w:rsidRPr="00655EBC" w:rsidRDefault="009D4A80" w:rsidP="009D4A80">
      <w:pPr>
        <w:spacing w:line="300" w:lineRule="auto"/>
        <w:ind w:firstLineChars="200" w:firstLine="480"/>
        <w:rPr>
          <w:rFonts w:ascii="Times New Roman" w:eastAsia="宋体" w:hAnsi="Times New Roman" w:cs="Times New Roman"/>
          <w:sz w:val="24"/>
          <w:szCs w:val="20"/>
        </w:rPr>
      </w:pPr>
      <w:r w:rsidRPr="00655EBC">
        <w:rPr>
          <w:rFonts w:ascii="Times New Roman" w:eastAsia="宋体" w:hAnsi="Times New Roman" w:cs="Times New Roman"/>
          <w:sz w:val="24"/>
          <w:szCs w:val="20"/>
        </w:rPr>
        <w:t>（一）铸造</w:t>
      </w:r>
    </w:p>
    <w:p w:rsidR="009D4A80" w:rsidRPr="00655EBC" w:rsidRDefault="009D4A80" w:rsidP="009D4A80">
      <w:pPr>
        <w:spacing w:line="300" w:lineRule="auto"/>
        <w:ind w:firstLine="570"/>
        <w:rPr>
          <w:rFonts w:ascii="Times New Roman" w:eastAsia="宋体" w:hAnsi="Times New Roman" w:cs="Times New Roman"/>
          <w:sz w:val="24"/>
          <w:szCs w:val="20"/>
        </w:rPr>
      </w:pPr>
      <w:r w:rsidRPr="00655EBC">
        <w:rPr>
          <w:rFonts w:ascii="Times New Roman" w:eastAsia="宋体" w:hAnsi="Times New Roman" w:cs="Times New Roman"/>
          <w:sz w:val="24"/>
          <w:szCs w:val="20"/>
        </w:rPr>
        <w:t>1</w:t>
      </w:r>
      <w:r w:rsidRPr="00655EBC">
        <w:rPr>
          <w:rFonts w:ascii="Times New Roman" w:eastAsia="宋体" w:hAnsi="Times New Roman" w:cs="Times New Roman"/>
          <w:sz w:val="24"/>
          <w:szCs w:val="20"/>
        </w:rPr>
        <w:t>、基本知识</w:t>
      </w:r>
    </w:p>
    <w:p w:rsidR="009D4A80" w:rsidRPr="00655EBC" w:rsidRDefault="009D4A80" w:rsidP="009D4A80">
      <w:pPr>
        <w:spacing w:line="300" w:lineRule="auto"/>
        <w:ind w:firstLine="570"/>
        <w:rPr>
          <w:rFonts w:ascii="Times New Roman" w:eastAsia="宋体" w:hAnsi="Times New Roman" w:cs="Times New Roman"/>
          <w:sz w:val="24"/>
          <w:szCs w:val="20"/>
        </w:rPr>
      </w:pPr>
      <w:r w:rsidRPr="00655EBC">
        <w:rPr>
          <w:rFonts w:ascii="宋体" w:eastAsia="宋体" w:hAnsi="宋体" w:cs="宋体" w:hint="eastAsia"/>
          <w:sz w:val="24"/>
          <w:szCs w:val="20"/>
        </w:rPr>
        <w:t>⑴</w:t>
      </w:r>
      <w:r w:rsidRPr="00655EBC">
        <w:rPr>
          <w:rFonts w:ascii="Times New Roman" w:eastAsia="宋体" w:hAnsi="Times New Roman" w:cs="Times New Roman"/>
          <w:sz w:val="24"/>
          <w:szCs w:val="20"/>
        </w:rPr>
        <w:t>了解铸造的特点、方法和应用。</w:t>
      </w:r>
    </w:p>
    <w:p w:rsidR="009D4A80" w:rsidRPr="00655EBC" w:rsidRDefault="009D4A80" w:rsidP="009D4A80">
      <w:pPr>
        <w:spacing w:line="300" w:lineRule="auto"/>
        <w:ind w:firstLine="570"/>
        <w:rPr>
          <w:rFonts w:ascii="Times New Roman" w:eastAsia="宋体" w:hAnsi="Times New Roman" w:cs="Times New Roman"/>
          <w:sz w:val="24"/>
          <w:szCs w:val="20"/>
        </w:rPr>
      </w:pPr>
      <w:r w:rsidRPr="00655EBC">
        <w:rPr>
          <w:rFonts w:ascii="宋体" w:eastAsia="宋体" w:hAnsi="宋体" w:cs="宋体" w:hint="eastAsia"/>
          <w:sz w:val="24"/>
          <w:szCs w:val="20"/>
        </w:rPr>
        <w:t>⑵</w:t>
      </w:r>
      <w:r w:rsidRPr="00655EBC">
        <w:rPr>
          <w:rFonts w:ascii="Times New Roman" w:eastAsia="宋体" w:hAnsi="Times New Roman" w:cs="Times New Roman"/>
          <w:sz w:val="24"/>
          <w:szCs w:val="20"/>
        </w:rPr>
        <w:t>理解型砂和芯砂应具备的主要性能及其组成。</w:t>
      </w:r>
    </w:p>
    <w:p w:rsidR="009D4A80" w:rsidRPr="00655EBC" w:rsidRDefault="009D4A80" w:rsidP="009D4A80">
      <w:pPr>
        <w:spacing w:line="300" w:lineRule="auto"/>
        <w:ind w:firstLine="570"/>
        <w:rPr>
          <w:rFonts w:ascii="Times New Roman" w:eastAsia="宋体" w:hAnsi="Times New Roman" w:cs="Times New Roman"/>
          <w:sz w:val="24"/>
          <w:szCs w:val="20"/>
        </w:rPr>
      </w:pPr>
      <w:r w:rsidRPr="00655EBC">
        <w:rPr>
          <w:rFonts w:ascii="宋体" w:eastAsia="宋体" w:hAnsi="宋体" w:cs="宋体" w:hint="eastAsia"/>
          <w:sz w:val="24"/>
          <w:szCs w:val="20"/>
        </w:rPr>
        <w:t>⑶</w:t>
      </w:r>
      <w:r w:rsidRPr="00655EBC">
        <w:rPr>
          <w:rFonts w:ascii="Times New Roman" w:eastAsia="宋体" w:hAnsi="Times New Roman" w:cs="Times New Roman"/>
          <w:sz w:val="24"/>
          <w:szCs w:val="20"/>
        </w:rPr>
        <w:t>理解铸型的结构、模样的结构特点。</w:t>
      </w:r>
    </w:p>
    <w:p w:rsidR="009D4A80" w:rsidRPr="00655EBC" w:rsidRDefault="009D4A80" w:rsidP="009D4A80">
      <w:pPr>
        <w:spacing w:line="300" w:lineRule="auto"/>
        <w:ind w:firstLine="570"/>
        <w:rPr>
          <w:rFonts w:ascii="Times New Roman" w:eastAsia="宋体" w:hAnsi="Times New Roman" w:cs="Times New Roman"/>
          <w:sz w:val="24"/>
          <w:szCs w:val="20"/>
        </w:rPr>
      </w:pPr>
      <w:r w:rsidRPr="00655EBC">
        <w:rPr>
          <w:rFonts w:ascii="宋体" w:eastAsia="宋体" w:hAnsi="宋体" w:cs="宋体" w:hint="eastAsia"/>
          <w:sz w:val="24"/>
          <w:szCs w:val="20"/>
        </w:rPr>
        <w:t>⑷</w:t>
      </w:r>
      <w:r w:rsidRPr="00655EBC">
        <w:rPr>
          <w:rFonts w:ascii="Times New Roman" w:eastAsia="宋体" w:hAnsi="Times New Roman" w:cs="Times New Roman"/>
          <w:sz w:val="24"/>
          <w:szCs w:val="20"/>
        </w:rPr>
        <w:t>理解型芯的作用、构造。</w:t>
      </w:r>
    </w:p>
    <w:p w:rsidR="009D4A80" w:rsidRPr="00655EBC" w:rsidRDefault="009D4A80" w:rsidP="009D4A80">
      <w:pPr>
        <w:spacing w:line="300" w:lineRule="auto"/>
        <w:ind w:firstLine="570"/>
        <w:rPr>
          <w:rFonts w:ascii="Times New Roman" w:eastAsia="宋体" w:hAnsi="Times New Roman" w:cs="Times New Roman"/>
          <w:sz w:val="24"/>
          <w:szCs w:val="20"/>
        </w:rPr>
      </w:pPr>
      <w:r w:rsidRPr="00655EBC">
        <w:rPr>
          <w:rFonts w:ascii="宋体" w:eastAsia="宋体" w:hAnsi="宋体" w:cs="宋体" w:hint="eastAsia"/>
          <w:sz w:val="24"/>
          <w:szCs w:val="20"/>
        </w:rPr>
        <w:t>⑸</w:t>
      </w:r>
      <w:r w:rsidRPr="00655EBC">
        <w:rPr>
          <w:rFonts w:ascii="Times New Roman" w:eastAsia="宋体" w:hAnsi="Times New Roman" w:cs="Times New Roman"/>
          <w:sz w:val="24"/>
          <w:szCs w:val="20"/>
        </w:rPr>
        <w:t>理解手工造型与造芯的各种方法、特点及应用、了解机器造型。</w:t>
      </w:r>
    </w:p>
    <w:p w:rsidR="009D4A80" w:rsidRPr="00655EBC" w:rsidRDefault="009D4A80" w:rsidP="009D4A80">
      <w:pPr>
        <w:spacing w:line="300" w:lineRule="auto"/>
        <w:ind w:firstLine="570"/>
        <w:rPr>
          <w:rFonts w:ascii="Times New Roman" w:eastAsia="宋体" w:hAnsi="Times New Roman" w:cs="Times New Roman"/>
          <w:sz w:val="24"/>
          <w:szCs w:val="20"/>
        </w:rPr>
      </w:pPr>
      <w:r w:rsidRPr="00655EBC">
        <w:rPr>
          <w:rFonts w:ascii="宋体" w:eastAsia="宋体" w:hAnsi="宋体" w:cs="宋体" w:hint="eastAsia"/>
          <w:sz w:val="24"/>
          <w:szCs w:val="20"/>
        </w:rPr>
        <w:t>⑹</w:t>
      </w:r>
      <w:r w:rsidRPr="00655EBC">
        <w:rPr>
          <w:rFonts w:ascii="Times New Roman" w:eastAsia="宋体" w:hAnsi="Times New Roman" w:cs="Times New Roman"/>
          <w:sz w:val="24"/>
          <w:szCs w:val="20"/>
        </w:rPr>
        <w:t>了解浇冒口系统的组成及作用。</w:t>
      </w:r>
    </w:p>
    <w:p w:rsidR="009D4A80" w:rsidRPr="00655EBC" w:rsidRDefault="009D4A80" w:rsidP="009D4A80">
      <w:pPr>
        <w:spacing w:line="300" w:lineRule="auto"/>
        <w:ind w:firstLine="570"/>
        <w:rPr>
          <w:rFonts w:ascii="Times New Roman" w:eastAsia="宋体" w:hAnsi="Times New Roman" w:cs="Times New Roman"/>
          <w:sz w:val="24"/>
          <w:szCs w:val="20"/>
        </w:rPr>
      </w:pPr>
      <w:r w:rsidRPr="00655EBC">
        <w:rPr>
          <w:rFonts w:ascii="宋体" w:eastAsia="宋体" w:hAnsi="宋体" w:cs="宋体" w:hint="eastAsia"/>
          <w:sz w:val="24"/>
          <w:szCs w:val="20"/>
        </w:rPr>
        <w:t>⑺</w:t>
      </w:r>
      <w:r w:rsidRPr="00655EBC">
        <w:rPr>
          <w:rFonts w:ascii="Times New Roman" w:eastAsia="宋体" w:hAnsi="Times New Roman" w:cs="Times New Roman"/>
          <w:sz w:val="24"/>
          <w:szCs w:val="20"/>
        </w:rPr>
        <w:t>了解熔炉设备及浇注工艺。</w:t>
      </w:r>
    </w:p>
    <w:p w:rsidR="009D4A80" w:rsidRPr="00655EBC" w:rsidRDefault="009D4A80" w:rsidP="009D4A80">
      <w:pPr>
        <w:spacing w:line="300" w:lineRule="auto"/>
        <w:ind w:firstLineChars="100" w:firstLine="240"/>
        <w:rPr>
          <w:rFonts w:ascii="Times New Roman" w:eastAsia="宋体" w:hAnsi="Times New Roman" w:cs="Times New Roman"/>
          <w:sz w:val="24"/>
          <w:szCs w:val="20"/>
        </w:rPr>
      </w:pPr>
      <w:r w:rsidRPr="00655EBC">
        <w:rPr>
          <w:rFonts w:ascii="Times New Roman" w:eastAsia="宋体" w:hAnsi="Times New Roman" w:cs="Times New Roman"/>
          <w:sz w:val="24"/>
          <w:szCs w:val="20"/>
        </w:rPr>
        <w:t>2</w:t>
      </w:r>
      <w:r w:rsidRPr="00655EBC">
        <w:rPr>
          <w:rFonts w:ascii="Times New Roman" w:eastAsia="宋体" w:hAnsi="Times New Roman" w:cs="Times New Roman"/>
          <w:sz w:val="24"/>
          <w:szCs w:val="20"/>
        </w:rPr>
        <w:t>、基本技能</w:t>
      </w:r>
    </w:p>
    <w:p w:rsidR="009D4A80" w:rsidRPr="00655EBC" w:rsidRDefault="009D4A80" w:rsidP="009D4A80">
      <w:pPr>
        <w:spacing w:line="300" w:lineRule="auto"/>
        <w:ind w:firstLineChars="300" w:firstLine="720"/>
        <w:rPr>
          <w:rFonts w:ascii="Times New Roman" w:eastAsia="宋体" w:hAnsi="Times New Roman" w:cs="Times New Roman"/>
          <w:sz w:val="24"/>
          <w:szCs w:val="20"/>
        </w:rPr>
      </w:pPr>
      <w:r w:rsidRPr="00655EBC">
        <w:rPr>
          <w:rFonts w:ascii="宋体" w:eastAsia="宋体" w:hAnsi="宋体" w:cs="宋体" w:hint="eastAsia"/>
          <w:sz w:val="24"/>
          <w:szCs w:val="20"/>
        </w:rPr>
        <w:t>⑴</w:t>
      </w:r>
      <w:r w:rsidRPr="00655EBC">
        <w:rPr>
          <w:rFonts w:ascii="Times New Roman" w:eastAsia="宋体" w:hAnsi="Times New Roman" w:cs="Times New Roman"/>
          <w:sz w:val="24"/>
          <w:szCs w:val="20"/>
        </w:rPr>
        <w:t>熟练掌握三种两箱造型（整模、分模、活块），正确使用工具。</w:t>
      </w:r>
    </w:p>
    <w:p w:rsidR="009D4A80" w:rsidRPr="00655EBC" w:rsidRDefault="009D4A80" w:rsidP="009D4A80">
      <w:pPr>
        <w:spacing w:line="300" w:lineRule="auto"/>
        <w:ind w:firstLine="570"/>
        <w:rPr>
          <w:rFonts w:ascii="Times New Roman" w:eastAsia="宋体" w:hAnsi="Times New Roman" w:cs="Times New Roman"/>
          <w:sz w:val="24"/>
          <w:szCs w:val="20"/>
        </w:rPr>
      </w:pPr>
      <w:r w:rsidRPr="00655EBC">
        <w:rPr>
          <w:rFonts w:ascii="宋体" w:eastAsia="宋体" w:hAnsi="宋体" w:cs="宋体" w:hint="eastAsia"/>
          <w:sz w:val="24"/>
          <w:szCs w:val="20"/>
        </w:rPr>
        <w:t>⑵</w:t>
      </w:r>
      <w:r w:rsidRPr="00655EBC">
        <w:rPr>
          <w:rFonts w:ascii="Times New Roman" w:eastAsia="宋体" w:hAnsi="Times New Roman" w:cs="Times New Roman"/>
          <w:sz w:val="24"/>
          <w:szCs w:val="20"/>
        </w:rPr>
        <w:t>掌握拟定</w:t>
      </w:r>
      <w:r w:rsidRPr="00655EBC">
        <w:rPr>
          <w:rFonts w:ascii="Times New Roman" w:eastAsia="宋体" w:hAnsi="Times New Roman" w:cs="Times New Roman"/>
          <w:sz w:val="24"/>
          <w:szCs w:val="20"/>
        </w:rPr>
        <w:t>2-3</w:t>
      </w:r>
      <w:r w:rsidRPr="00655EBC">
        <w:rPr>
          <w:rFonts w:ascii="Times New Roman" w:eastAsia="宋体" w:hAnsi="Times New Roman" w:cs="Times New Roman"/>
          <w:sz w:val="24"/>
          <w:szCs w:val="20"/>
        </w:rPr>
        <w:t>种造型的工艺方法。</w:t>
      </w:r>
    </w:p>
    <w:p w:rsidR="009D4A80" w:rsidRPr="00655EBC" w:rsidRDefault="009D4A80" w:rsidP="009D4A80">
      <w:pPr>
        <w:spacing w:line="300" w:lineRule="auto"/>
        <w:rPr>
          <w:rFonts w:ascii="Times New Roman" w:eastAsia="宋体" w:hAnsi="Times New Roman" w:cs="Times New Roman"/>
          <w:sz w:val="28"/>
          <w:szCs w:val="20"/>
        </w:rPr>
      </w:pPr>
      <w:r w:rsidRPr="00655EBC">
        <w:rPr>
          <w:rFonts w:ascii="Times New Roman" w:eastAsia="宋体" w:hAnsi="Times New Roman" w:cs="Times New Roman"/>
          <w:sz w:val="28"/>
          <w:szCs w:val="20"/>
        </w:rPr>
        <w:t>（二）焊接</w:t>
      </w:r>
    </w:p>
    <w:p w:rsidR="009D4A80" w:rsidRPr="00655EBC" w:rsidRDefault="009D4A80" w:rsidP="009D4A80">
      <w:pPr>
        <w:spacing w:line="300" w:lineRule="auto"/>
        <w:ind w:firstLine="570"/>
        <w:rPr>
          <w:rFonts w:ascii="Times New Roman" w:eastAsia="宋体" w:hAnsi="Times New Roman" w:cs="Times New Roman"/>
          <w:sz w:val="24"/>
          <w:szCs w:val="20"/>
        </w:rPr>
      </w:pPr>
      <w:r w:rsidRPr="00655EBC">
        <w:rPr>
          <w:rFonts w:ascii="Times New Roman" w:eastAsia="宋体" w:hAnsi="Times New Roman" w:cs="Times New Roman"/>
          <w:sz w:val="24"/>
          <w:szCs w:val="20"/>
        </w:rPr>
        <w:t>1</w:t>
      </w:r>
      <w:r w:rsidRPr="00655EBC">
        <w:rPr>
          <w:rFonts w:ascii="Times New Roman" w:eastAsia="宋体" w:hAnsi="Times New Roman" w:cs="Times New Roman"/>
          <w:sz w:val="24"/>
          <w:szCs w:val="20"/>
        </w:rPr>
        <w:t>、基本知识</w:t>
      </w:r>
    </w:p>
    <w:p w:rsidR="009D4A80" w:rsidRPr="00655EBC" w:rsidRDefault="009D4A80" w:rsidP="009D4A80">
      <w:pPr>
        <w:spacing w:line="300" w:lineRule="auto"/>
        <w:ind w:firstLine="570"/>
        <w:rPr>
          <w:rFonts w:ascii="Times New Roman" w:eastAsia="宋体" w:hAnsi="Times New Roman" w:cs="Times New Roman"/>
          <w:sz w:val="24"/>
          <w:szCs w:val="20"/>
        </w:rPr>
      </w:pPr>
      <w:r w:rsidRPr="00655EBC">
        <w:rPr>
          <w:rFonts w:ascii="宋体" w:eastAsia="宋体" w:hAnsi="宋体" w:cs="宋体" w:hint="eastAsia"/>
          <w:sz w:val="24"/>
          <w:szCs w:val="20"/>
        </w:rPr>
        <w:t>⑴</w:t>
      </w:r>
      <w:r w:rsidRPr="00655EBC">
        <w:rPr>
          <w:rFonts w:ascii="Times New Roman" w:eastAsia="宋体" w:hAnsi="Times New Roman" w:cs="Times New Roman"/>
          <w:sz w:val="24"/>
          <w:szCs w:val="20"/>
        </w:rPr>
        <w:t>了解手工电弧焊设备的种类、结构、性能及使用。</w:t>
      </w:r>
    </w:p>
    <w:p w:rsidR="009D4A80" w:rsidRPr="00655EBC" w:rsidRDefault="009D4A80" w:rsidP="009D4A80">
      <w:pPr>
        <w:spacing w:line="300" w:lineRule="auto"/>
        <w:ind w:firstLine="570"/>
        <w:rPr>
          <w:rFonts w:ascii="Times New Roman" w:eastAsia="宋体" w:hAnsi="Times New Roman" w:cs="Times New Roman"/>
          <w:sz w:val="24"/>
          <w:szCs w:val="20"/>
        </w:rPr>
      </w:pPr>
      <w:r w:rsidRPr="00655EBC">
        <w:rPr>
          <w:rFonts w:ascii="宋体" w:eastAsia="宋体" w:hAnsi="宋体" w:cs="宋体" w:hint="eastAsia"/>
          <w:sz w:val="24"/>
          <w:szCs w:val="20"/>
        </w:rPr>
        <w:lastRenderedPageBreak/>
        <w:t>⑵</w:t>
      </w:r>
      <w:r w:rsidRPr="00655EBC">
        <w:rPr>
          <w:rFonts w:ascii="Times New Roman" w:eastAsia="宋体" w:hAnsi="Times New Roman" w:cs="Times New Roman"/>
          <w:sz w:val="24"/>
          <w:szCs w:val="20"/>
        </w:rPr>
        <w:t>理解电焊条的组成及其作用。</w:t>
      </w:r>
    </w:p>
    <w:p w:rsidR="009D4A80" w:rsidRPr="00655EBC" w:rsidRDefault="009D4A80" w:rsidP="009D4A80">
      <w:pPr>
        <w:spacing w:line="300" w:lineRule="auto"/>
        <w:ind w:leftChars="270" w:left="807" w:hangingChars="100" w:hanging="240"/>
        <w:rPr>
          <w:rFonts w:ascii="Times New Roman" w:eastAsia="宋体" w:hAnsi="Times New Roman" w:cs="Times New Roman"/>
          <w:sz w:val="24"/>
          <w:szCs w:val="20"/>
        </w:rPr>
      </w:pPr>
      <w:r w:rsidRPr="00655EBC">
        <w:rPr>
          <w:rFonts w:ascii="宋体" w:eastAsia="宋体" w:hAnsi="宋体" w:cs="宋体" w:hint="eastAsia"/>
          <w:sz w:val="24"/>
          <w:szCs w:val="20"/>
        </w:rPr>
        <w:t>⑶</w:t>
      </w:r>
      <w:r w:rsidRPr="00655EBC">
        <w:rPr>
          <w:rFonts w:ascii="Times New Roman" w:eastAsia="宋体" w:hAnsi="Times New Roman" w:cs="Times New Roman"/>
          <w:sz w:val="24"/>
          <w:szCs w:val="20"/>
        </w:rPr>
        <w:t>理解手弧焊的接头与坡口型式、焊接位置、工艺参数、焊接基本操作技术。</w:t>
      </w:r>
    </w:p>
    <w:p w:rsidR="009D4A80" w:rsidRPr="00655EBC" w:rsidRDefault="009D4A80" w:rsidP="009D4A80">
      <w:pPr>
        <w:spacing w:line="300" w:lineRule="auto"/>
        <w:ind w:leftChars="270" w:left="807" w:hangingChars="100" w:hanging="240"/>
        <w:rPr>
          <w:rFonts w:ascii="Times New Roman" w:eastAsia="宋体" w:hAnsi="Times New Roman" w:cs="Times New Roman"/>
          <w:sz w:val="24"/>
          <w:szCs w:val="20"/>
        </w:rPr>
      </w:pPr>
      <w:r w:rsidRPr="00655EBC">
        <w:rPr>
          <w:rFonts w:ascii="宋体" w:eastAsia="宋体" w:hAnsi="宋体" w:cs="宋体" w:hint="eastAsia"/>
          <w:sz w:val="24"/>
          <w:szCs w:val="20"/>
        </w:rPr>
        <w:t>⑷</w:t>
      </w:r>
      <w:r w:rsidRPr="00655EBC">
        <w:rPr>
          <w:rFonts w:ascii="Times New Roman" w:eastAsia="宋体" w:hAnsi="Times New Roman" w:cs="Times New Roman"/>
          <w:sz w:val="24"/>
          <w:szCs w:val="20"/>
        </w:rPr>
        <w:t>了解气焊设备的组成及其作用、气焊基本操作技术、火焰的种类和应用。</w:t>
      </w:r>
    </w:p>
    <w:p w:rsidR="009D4A80" w:rsidRPr="00655EBC" w:rsidRDefault="009D4A80" w:rsidP="009D4A80">
      <w:pPr>
        <w:spacing w:line="300" w:lineRule="auto"/>
        <w:ind w:firstLine="570"/>
        <w:rPr>
          <w:rFonts w:ascii="Times New Roman" w:eastAsia="宋体" w:hAnsi="Times New Roman" w:cs="Times New Roman"/>
          <w:sz w:val="24"/>
          <w:szCs w:val="20"/>
        </w:rPr>
      </w:pPr>
      <w:r w:rsidRPr="00655EBC">
        <w:rPr>
          <w:rFonts w:ascii="宋体" w:eastAsia="宋体" w:hAnsi="宋体" w:cs="宋体" w:hint="eastAsia"/>
          <w:sz w:val="24"/>
          <w:szCs w:val="20"/>
        </w:rPr>
        <w:t>⑸</w:t>
      </w:r>
      <w:r w:rsidRPr="00655EBC">
        <w:rPr>
          <w:rFonts w:ascii="Times New Roman" w:eastAsia="宋体" w:hAnsi="Times New Roman" w:cs="Times New Roman"/>
          <w:sz w:val="24"/>
          <w:szCs w:val="20"/>
        </w:rPr>
        <w:t>了解气割原理、过程和条件。</w:t>
      </w:r>
    </w:p>
    <w:p w:rsidR="009D4A80" w:rsidRPr="00655EBC" w:rsidRDefault="009D4A80" w:rsidP="009D4A80">
      <w:pPr>
        <w:spacing w:line="300" w:lineRule="auto"/>
        <w:ind w:firstLine="570"/>
        <w:rPr>
          <w:rFonts w:ascii="Times New Roman" w:eastAsia="宋体" w:hAnsi="Times New Roman" w:cs="Times New Roman"/>
          <w:sz w:val="24"/>
          <w:szCs w:val="20"/>
        </w:rPr>
      </w:pPr>
      <w:r w:rsidRPr="00655EBC">
        <w:rPr>
          <w:rFonts w:ascii="宋体" w:eastAsia="宋体" w:hAnsi="宋体" w:cs="宋体" w:hint="eastAsia"/>
          <w:sz w:val="24"/>
          <w:szCs w:val="20"/>
        </w:rPr>
        <w:t>⑹</w:t>
      </w:r>
      <w:r w:rsidRPr="00655EBC">
        <w:rPr>
          <w:rFonts w:ascii="Times New Roman" w:eastAsia="宋体" w:hAnsi="Times New Roman" w:cs="Times New Roman"/>
          <w:sz w:val="24"/>
          <w:szCs w:val="20"/>
        </w:rPr>
        <w:t>了解焊接变形、焊接缺陷及其检验方法。</w:t>
      </w:r>
    </w:p>
    <w:p w:rsidR="009D4A80" w:rsidRPr="00655EBC" w:rsidRDefault="009D4A80" w:rsidP="009D4A80">
      <w:pPr>
        <w:spacing w:line="300" w:lineRule="auto"/>
        <w:ind w:left="570"/>
        <w:rPr>
          <w:rFonts w:ascii="Times New Roman" w:eastAsia="宋体" w:hAnsi="Times New Roman" w:cs="Times New Roman"/>
          <w:sz w:val="24"/>
          <w:szCs w:val="20"/>
        </w:rPr>
      </w:pPr>
      <w:r w:rsidRPr="00655EBC">
        <w:rPr>
          <w:rFonts w:ascii="Times New Roman" w:eastAsia="宋体" w:hAnsi="Times New Roman" w:cs="Times New Roman"/>
          <w:sz w:val="24"/>
          <w:szCs w:val="20"/>
        </w:rPr>
        <w:t>2</w:t>
      </w:r>
      <w:r w:rsidRPr="00655EBC">
        <w:rPr>
          <w:rFonts w:ascii="Times New Roman" w:eastAsia="宋体" w:hAnsi="Times New Roman" w:cs="Times New Roman"/>
          <w:sz w:val="24"/>
          <w:szCs w:val="20"/>
        </w:rPr>
        <w:t>、基本技能</w:t>
      </w:r>
    </w:p>
    <w:p w:rsidR="009D4A80" w:rsidRPr="00655EBC" w:rsidRDefault="009D4A80" w:rsidP="009D4A80">
      <w:pPr>
        <w:spacing w:line="300" w:lineRule="auto"/>
        <w:ind w:leftChars="270" w:left="567"/>
        <w:rPr>
          <w:rFonts w:ascii="Times New Roman" w:eastAsia="宋体" w:hAnsi="Times New Roman" w:cs="Times New Roman"/>
          <w:sz w:val="24"/>
          <w:szCs w:val="20"/>
        </w:rPr>
      </w:pPr>
      <w:r w:rsidRPr="00655EBC">
        <w:rPr>
          <w:rFonts w:ascii="宋体" w:eastAsia="宋体" w:hAnsi="宋体" w:cs="宋体" w:hint="eastAsia"/>
          <w:sz w:val="24"/>
          <w:szCs w:val="20"/>
        </w:rPr>
        <w:t>⑴</w:t>
      </w:r>
      <w:r w:rsidRPr="00655EBC">
        <w:rPr>
          <w:rFonts w:ascii="Times New Roman" w:eastAsia="宋体" w:hAnsi="Times New Roman" w:cs="Times New Roman"/>
          <w:sz w:val="24"/>
          <w:szCs w:val="20"/>
        </w:rPr>
        <w:t>正确操作手工电弧焊焊出较好焊缝。</w:t>
      </w:r>
    </w:p>
    <w:p w:rsidR="009D4A80" w:rsidRPr="00655EBC" w:rsidRDefault="009D4A80" w:rsidP="009D4A80">
      <w:pPr>
        <w:spacing w:line="300" w:lineRule="auto"/>
        <w:ind w:firstLine="570"/>
        <w:rPr>
          <w:rFonts w:ascii="Times New Roman" w:eastAsia="宋体" w:hAnsi="Times New Roman" w:cs="Times New Roman"/>
          <w:sz w:val="24"/>
          <w:szCs w:val="20"/>
        </w:rPr>
      </w:pPr>
      <w:r w:rsidRPr="00655EBC">
        <w:rPr>
          <w:rFonts w:ascii="宋体" w:eastAsia="宋体" w:hAnsi="宋体" w:cs="宋体" w:hint="eastAsia"/>
          <w:sz w:val="24"/>
          <w:szCs w:val="20"/>
        </w:rPr>
        <w:t>⑵</w:t>
      </w:r>
      <w:r w:rsidRPr="00655EBC">
        <w:rPr>
          <w:rFonts w:ascii="Times New Roman" w:eastAsia="宋体" w:hAnsi="Times New Roman" w:cs="Times New Roman"/>
          <w:sz w:val="24"/>
          <w:szCs w:val="20"/>
        </w:rPr>
        <w:t>掌握气焊、气割的操作规范。</w:t>
      </w:r>
    </w:p>
    <w:p w:rsidR="009D4A80" w:rsidRPr="00655EBC" w:rsidRDefault="009D4A80" w:rsidP="009D4A80">
      <w:pPr>
        <w:spacing w:line="300" w:lineRule="auto"/>
        <w:ind w:firstLine="570"/>
        <w:rPr>
          <w:rFonts w:ascii="Times New Roman" w:eastAsia="宋体" w:hAnsi="Times New Roman" w:cs="Times New Roman"/>
          <w:sz w:val="28"/>
          <w:szCs w:val="20"/>
        </w:rPr>
      </w:pPr>
      <w:r w:rsidRPr="00655EBC">
        <w:rPr>
          <w:rFonts w:ascii="宋体" w:eastAsia="宋体" w:hAnsi="宋体" w:cs="宋体" w:hint="eastAsia"/>
          <w:sz w:val="24"/>
          <w:szCs w:val="20"/>
        </w:rPr>
        <w:t>⑶</w:t>
      </w:r>
      <w:r w:rsidRPr="00655EBC">
        <w:rPr>
          <w:rFonts w:ascii="Times New Roman" w:eastAsia="宋体" w:hAnsi="Times New Roman" w:cs="Times New Roman"/>
          <w:sz w:val="24"/>
          <w:szCs w:val="20"/>
        </w:rPr>
        <w:t>识别焊接表面的缺陷。</w:t>
      </w:r>
    </w:p>
    <w:p w:rsidR="009D4A80" w:rsidRPr="00655EBC" w:rsidRDefault="009D4A80" w:rsidP="009D4A80">
      <w:pPr>
        <w:spacing w:line="300" w:lineRule="auto"/>
        <w:rPr>
          <w:rFonts w:ascii="Times New Roman" w:eastAsia="宋体" w:hAnsi="Times New Roman" w:cs="Times New Roman"/>
          <w:sz w:val="24"/>
          <w:szCs w:val="20"/>
        </w:rPr>
      </w:pPr>
      <w:r w:rsidRPr="00655EBC">
        <w:rPr>
          <w:rFonts w:ascii="Times New Roman" w:eastAsia="宋体" w:hAnsi="Times New Roman" w:cs="Times New Roman"/>
          <w:sz w:val="24"/>
          <w:szCs w:val="20"/>
        </w:rPr>
        <w:t>（三）车削</w:t>
      </w:r>
    </w:p>
    <w:p w:rsidR="009D4A80" w:rsidRPr="00655EBC" w:rsidRDefault="009D4A80" w:rsidP="009D4A80">
      <w:pPr>
        <w:spacing w:line="300" w:lineRule="auto"/>
        <w:ind w:firstLine="570"/>
        <w:rPr>
          <w:rFonts w:ascii="Times New Roman" w:eastAsia="宋体" w:hAnsi="Times New Roman" w:cs="Times New Roman"/>
          <w:sz w:val="24"/>
          <w:szCs w:val="20"/>
        </w:rPr>
      </w:pPr>
      <w:r w:rsidRPr="00655EBC">
        <w:rPr>
          <w:rFonts w:ascii="Times New Roman" w:eastAsia="宋体" w:hAnsi="Times New Roman" w:cs="Times New Roman"/>
          <w:sz w:val="24"/>
          <w:szCs w:val="20"/>
        </w:rPr>
        <w:t>1</w:t>
      </w:r>
      <w:r w:rsidRPr="00655EBC">
        <w:rPr>
          <w:rFonts w:ascii="Times New Roman" w:eastAsia="宋体" w:hAnsi="Times New Roman" w:cs="Times New Roman"/>
          <w:sz w:val="24"/>
          <w:szCs w:val="20"/>
        </w:rPr>
        <w:t>、基本知识</w:t>
      </w:r>
    </w:p>
    <w:p w:rsidR="009D4A80" w:rsidRPr="00655EBC" w:rsidRDefault="009D4A80" w:rsidP="009D4A80">
      <w:pPr>
        <w:spacing w:line="300" w:lineRule="auto"/>
        <w:ind w:leftChars="270" w:left="567"/>
        <w:rPr>
          <w:rFonts w:ascii="Times New Roman" w:eastAsia="宋体" w:hAnsi="Times New Roman" w:cs="Times New Roman"/>
          <w:sz w:val="24"/>
          <w:szCs w:val="20"/>
        </w:rPr>
      </w:pPr>
      <w:r w:rsidRPr="00655EBC">
        <w:rPr>
          <w:rFonts w:ascii="宋体" w:eastAsia="宋体" w:hAnsi="宋体" w:cs="宋体" w:hint="eastAsia"/>
          <w:sz w:val="24"/>
          <w:szCs w:val="20"/>
        </w:rPr>
        <w:t>⑴</w:t>
      </w:r>
      <w:r w:rsidRPr="00655EBC">
        <w:rPr>
          <w:rFonts w:ascii="Times New Roman" w:eastAsia="宋体" w:hAnsi="Times New Roman" w:cs="Times New Roman"/>
          <w:sz w:val="24"/>
          <w:szCs w:val="20"/>
        </w:rPr>
        <w:t>了解车削加工的切削运动、对机械加工零件的技术要求、刀具材料与量具。</w:t>
      </w:r>
    </w:p>
    <w:p w:rsidR="009D4A80" w:rsidRPr="00655EBC" w:rsidRDefault="009D4A80" w:rsidP="009D4A80">
      <w:pPr>
        <w:spacing w:line="300" w:lineRule="auto"/>
        <w:ind w:firstLine="570"/>
        <w:rPr>
          <w:rFonts w:ascii="Times New Roman" w:eastAsia="宋体" w:hAnsi="Times New Roman" w:cs="Times New Roman"/>
          <w:sz w:val="24"/>
          <w:szCs w:val="20"/>
        </w:rPr>
      </w:pPr>
      <w:r w:rsidRPr="00655EBC">
        <w:rPr>
          <w:rFonts w:ascii="宋体" w:eastAsia="宋体" w:hAnsi="宋体" w:cs="宋体" w:hint="eastAsia"/>
          <w:sz w:val="24"/>
          <w:szCs w:val="20"/>
        </w:rPr>
        <w:t>⑵</w:t>
      </w:r>
      <w:r w:rsidRPr="00655EBC">
        <w:rPr>
          <w:rFonts w:ascii="Times New Roman" w:eastAsia="宋体" w:hAnsi="Times New Roman" w:cs="Times New Roman"/>
          <w:sz w:val="24"/>
          <w:szCs w:val="20"/>
        </w:rPr>
        <w:t>了解车床的型号、组成、传动系统及其用途。</w:t>
      </w:r>
    </w:p>
    <w:p w:rsidR="009D4A80" w:rsidRPr="00655EBC" w:rsidRDefault="009D4A80" w:rsidP="009D4A80">
      <w:pPr>
        <w:spacing w:line="300" w:lineRule="auto"/>
        <w:ind w:firstLine="570"/>
        <w:rPr>
          <w:rFonts w:ascii="Times New Roman" w:eastAsia="宋体" w:hAnsi="Times New Roman" w:cs="Times New Roman"/>
          <w:sz w:val="24"/>
          <w:szCs w:val="20"/>
        </w:rPr>
      </w:pPr>
      <w:r w:rsidRPr="00655EBC">
        <w:rPr>
          <w:rFonts w:ascii="宋体" w:eastAsia="宋体" w:hAnsi="宋体" w:cs="宋体" w:hint="eastAsia"/>
          <w:sz w:val="24"/>
          <w:szCs w:val="20"/>
        </w:rPr>
        <w:t>⑶</w:t>
      </w:r>
      <w:r w:rsidRPr="00655EBC">
        <w:rPr>
          <w:rFonts w:ascii="Times New Roman" w:eastAsia="宋体" w:hAnsi="Times New Roman" w:cs="Times New Roman"/>
          <w:sz w:val="24"/>
          <w:szCs w:val="20"/>
        </w:rPr>
        <w:t>理解车刀的组成和结构、类型与用途，了解车刀几何角度及其作用。</w:t>
      </w:r>
    </w:p>
    <w:p w:rsidR="009D4A80" w:rsidRPr="00655EBC" w:rsidRDefault="009D4A80" w:rsidP="009D4A80">
      <w:pPr>
        <w:spacing w:line="300" w:lineRule="auto"/>
        <w:ind w:firstLine="570"/>
        <w:rPr>
          <w:rFonts w:ascii="Times New Roman" w:eastAsia="宋体" w:hAnsi="Times New Roman" w:cs="Times New Roman"/>
          <w:sz w:val="24"/>
          <w:szCs w:val="20"/>
        </w:rPr>
      </w:pPr>
      <w:r w:rsidRPr="00655EBC">
        <w:rPr>
          <w:rFonts w:ascii="宋体" w:eastAsia="宋体" w:hAnsi="宋体" w:cs="宋体" w:hint="eastAsia"/>
          <w:sz w:val="24"/>
          <w:szCs w:val="20"/>
        </w:rPr>
        <w:t>⑷</w:t>
      </w:r>
      <w:r w:rsidRPr="00655EBC">
        <w:rPr>
          <w:rFonts w:ascii="Times New Roman" w:eastAsia="宋体" w:hAnsi="Times New Roman" w:cs="Times New Roman"/>
          <w:sz w:val="24"/>
          <w:szCs w:val="20"/>
        </w:rPr>
        <w:t>理解工件的安装和车床常用附件的结构与用途。</w:t>
      </w:r>
    </w:p>
    <w:p w:rsidR="009D4A80" w:rsidRPr="00655EBC" w:rsidRDefault="009D4A80" w:rsidP="009D4A80">
      <w:pPr>
        <w:spacing w:line="300" w:lineRule="auto"/>
        <w:ind w:firstLineChars="200" w:firstLine="480"/>
        <w:rPr>
          <w:rFonts w:ascii="Times New Roman" w:eastAsia="宋体" w:hAnsi="Times New Roman" w:cs="Times New Roman"/>
          <w:sz w:val="24"/>
          <w:szCs w:val="20"/>
        </w:rPr>
      </w:pPr>
      <w:r w:rsidRPr="00655EBC">
        <w:rPr>
          <w:rFonts w:ascii="Times New Roman" w:eastAsia="宋体" w:hAnsi="Times New Roman" w:cs="Times New Roman"/>
          <w:sz w:val="24"/>
          <w:szCs w:val="20"/>
        </w:rPr>
        <w:t>2</w:t>
      </w:r>
      <w:r w:rsidRPr="00655EBC">
        <w:rPr>
          <w:rFonts w:ascii="Times New Roman" w:eastAsia="宋体" w:hAnsi="Times New Roman" w:cs="Times New Roman"/>
          <w:sz w:val="24"/>
          <w:szCs w:val="20"/>
        </w:rPr>
        <w:t>、基本技能。</w:t>
      </w:r>
    </w:p>
    <w:p w:rsidR="009D4A80" w:rsidRPr="00655EBC" w:rsidRDefault="009D4A80" w:rsidP="009D4A80">
      <w:pPr>
        <w:spacing w:line="300" w:lineRule="auto"/>
        <w:ind w:firstLineChars="200" w:firstLine="480"/>
        <w:rPr>
          <w:rFonts w:ascii="Times New Roman" w:eastAsia="宋体" w:hAnsi="Times New Roman" w:cs="Times New Roman"/>
          <w:sz w:val="24"/>
          <w:szCs w:val="20"/>
        </w:rPr>
      </w:pPr>
      <w:r w:rsidRPr="00655EBC">
        <w:rPr>
          <w:rFonts w:ascii="宋体" w:eastAsia="宋体" w:hAnsi="宋体" w:cs="宋体" w:hint="eastAsia"/>
          <w:sz w:val="24"/>
          <w:szCs w:val="20"/>
        </w:rPr>
        <w:t>⑴</w:t>
      </w:r>
      <w:r w:rsidRPr="00655EBC">
        <w:rPr>
          <w:rFonts w:ascii="Times New Roman" w:eastAsia="宋体" w:hAnsi="Times New Roman" w:cs="Times New Roman"/>
          <w:sz w:val="24"/>
          <w:szCs w:val="20"/>
        </w:rPr>
        <w:t>独立操作车床加工完成有一定技术要求的工件。</w:t>
      </w:r>
      <w:r w:rsidRPr="00655EBC">
        <w:rPr>
          <w:rFonts w:ascii="Times New Roman" w:eastAsia="宋体" w:hAnsi="Times New Roman" w:cs="Times New Roman"/>
          <w:sz w:val="24"/>
          <w:szCs w:val="20"/>
        </w:rPr>
        <w:t xml:space="preserve"> </w:t>
      </w:r>
    </w:p>
    <w:p w:rsidR="009D4A80" w:rsidRPr="00655EBC" w:rsidRDefault="009D4A80" w:rsidP="009D4A80">
      <w:pPr>
        <w:spacing w:line="300" w:lineRule="auto"/>
        <w:ind w:firstLine="570"/>
        <w:rPr>
          <w:rFonts w:ascii="Times New Roman" w:eastAsia="宋体" w:hAnsi="Times New Roman" w:cs="Times New Roman"/>
          <w:sz w:val="24"/>
          <w:szCs w:val="20"/>
        </w:rPr>
      </w:pPr>
      <w:r w:rsidRPr="00655EBC">
        <w:rPr>
          <w:rFonts w:ascii="宋体" w:eastAsia="宋体" w:hAnsi="宋体" w:cs="宋体" w:hint="eastAsia"/>
          <w:sz w:val="24"/>
          <w:szCs w:val="20"/>
        </w:rPr>
        <w:t>⑵</w:t>
      </w:r>
      <w:r w:rsidRPr="00655EBC">
        <w:rPr>
          <w:rFonts w:ascii="Times New Roman" w:eastAsia="宋体" w:hAnsi="Times New Roman" w:cs="Times New Roman"/>
          <w:sz w:val="24"/>
          <w:szCs w:val="20"/>
        </w:rPr>
        <w:t>正确使用车削加工中常用的工具、量具。</w:t>
      </w:r>
    </w:p>
    <w:p w:rsidR="009D4A80" w:rsidRPr="00655EBC" w:rsidRDefault="009D4A80" w:rsidP="009D4A80">
      <w:pPr>
        <w:spacing w:line="300" w:lineRule="auto"/>
        <w:rPr>
          <w:rFonts w:ascii="Times New Roman" w:eastAsia="宋体" w:hAnsi="Times New Roman" w:cs="Times New Roman"/>
          <w:sz w:val="24"/>
          <w:szCs w:val="20"/>
        </w:rPr>
      </w:pPr>
      <w:r w:rsidRPr="00655EBC">
        <w:rPr>
          <w:rFonts w:ascii="Times New Roman" w:eastAsia="宋体" w:hAnsi="Times New Roman" w:cs="Times New Roman"/>
          <w:sz w:val="24"/>
          <w:szCs w:val="20"/>
        </w:rPr>
        <w:t>（四）铣削与刨削</w:t>
      </w:r>
    </w:p>
    <w:p w:rsidR="009D4A80" w:rsidRPr="00655EBC" w:rsidRDefault="009D4A80" w:rsidP="009D4A80">
      <w:pPr>
        <w:spacing w:line="300" w:lineRule="auto"/>
        <w:ind w:left="145" w:firstLineChars="177" w:firstLine="425"/>
        <w:rPr>
          <w:rFonts w:ascii="Times New Roman" w:eastAsia="宋体" w:hAnsi="Times New Roman" w:cs="Times New Roman"/>
          <w:sz w:val="24"/>
          <w:szCs w:val="20"/>
        </w:rPr>
      </w:pPr>
      <w:r w:rsidRPr="00655EBC">
        <w:rPr>
          <w:rFonts w:ascii="Times New Roman" w:eastAsia="宋体" w:hAnsi="Times New Roman" w:cs="Times New Roman"/>
          <w:sz w:val="24"/>
          <w:szCs w:val="20"/>
        </w:rPr>
        <w:t>1</w:t>
      </w:r>
      <w:r w:rsidRPr="00655EBC">
        <w:rPr>
          <w:rFonts w:ascii="Times New Roman" w:eastAsia="宋体" w:hAnsi="Times New Roman" w:cs="Times New Roman"/>
          <w:sz w:val="24"/>
          <w:szCs w:val="20"/>
        </w:rPr>
        <w:t>、基本知识</w:t>
      </w:r>
    </w:p>
    <w:p w:rsidR="009D4A80" w:rsidRPr="00655EBC" w:rsidRDefault="009D4A80" w:rsidP="009D4A80">
      <w:pPr>
        <w:spacing w:line="300" w:lineRule="auto"/>
        <w:ind w:firstLineChars="200" w:firstLine="480"/>
        <w:rPr>
          <w:rFonts w:ascii="Times New Roman" w:eastAsia="宋体" w:hAnsi="Times New Roman" w:cs="Times New Roman"/>
          <w:sz w:val="28"/>
          <w:szCs w:val="20"/>
        </w:rPr>
      </w:pPr>
      <w:r w:rsidRPr="00655EBC">
        <w:rPr>
          <w:rFonts w:ascii="宋体" w:eastAsia="宋体" w:hAnsi="宋体" w:cs="宋体" w:hint="eastAsia"/>
          <w:sz w:val="24"/>
          <w:szCs w:val="20"/>
        </w:rPr>
        <w:t>⑴</w:t>
      </w:r>
      <w:r w:rsidRPr="00655EBC">
        <w:rPr>
          <w:rFonts w:ascii="Times New Roman" w:eastAsia="宋体" w:hAnsi="Times New Roman" w:cs="Times New Roman"/>
          <w:sz w:val="24"/>
          <w:szCs w:val="20"/>
        </w:rPr>
        <w:t>理解常用铣床与刨床的型号、组成、运动和用途。</w:t>
      </w:r>
    </w:p>
    <w:p w:rsidR="009D4A80" w:rsidRPr="00655EBC" w:rsidRDefault="009D4A80" w:rsidP="009D4A80">
      <w:pPr>
        <w:spacing w:line="300" w:lineRule="auto"/>
        <w:ind w:firstLineChars="200" w:firstLine="480"/>
        <w:rPr>
          <w:rFonts w:ascii="Times New Roman" w:eastAsia="宋体" w:hAnsi="Times New Roman" w:cs="Times New Roman"/>
          <w:sz w:val="28"/>
          <w:szCs w:val="20"/>
        </w:rPr>
      </w:pPr>
      <w:r w:rsidRPr="00655EBC">
        <w:rPr>
          <w:rFonts w:ascii="宋体" w:eastAsia="宋体" w:hAnsi="宋体" w:cs="宋体" w:hint="eastAsia"/>
          <w:sz w:val="24"/>
          <w:szCs w:val="20"/>
        </w:rPr>
        <w:t>⑵</w:t>
      </w:r>
      <w:r w:rsidRPr="00655EBC">
        <w:rPr>
          <w:rFonts w:ascii="Times New Roman" w:eastAsia="宋体" w:hAnsi="Times New Roman" w:cs="Times New Roman"/>
          <w:sz w:val="24"/>
          <w:szCs w:val="20"/>
        </w:rPr>
        <w:t>了解铣床常用附件的构造和使用方法</w:t>
      </w:r>
      <w:r w:rsidRPr="00655EBC">
        <w:rPr>
          <w:rFonts w:ascii="Times New Roman" w:eastAsia="宋体" w:hAnsi="Times New Roman" w:cs="Times New Roman"/>
          <w:sz w:val="24"/>
          <w:szCs w:val="20"/>
        </w:rPr>
        <w:t xml:space="preserve"> </w:t>
      </w:r>
      <w:r w:rsidRPr="00655EBC">
        <w:rPr>
          <w:rFonts w:ascii="Times New Roman" w:eastAsia="宋体" w:hAnsi="Times New Roman" w:cs="Times New Roman"/>
          <w:sz w:val="24"/>
          <w:szCs w:val="20"/>
        </w:rPr>
        <w:t>。</w:t>
      </w:r>
    </w:p>
    <w:p w:rsidR="009D4A80" w:rsidRPr="00655EBC" w:rsidRDefault="009D4A80" w:rsidP="009D4A80">
      <w:pPr>
        <w:spacing w:line="300" w:lineRule="auto"/>
        <w:ind w:firstLineChars="200" w:firstLine="480"/>
        <w:rPr>
          <w:rFonts w:ascii="Times New Roman" w:eastAsia="宋体" w:hAnsi="Times New Roman" w:cs="Times New Roman"/>
          <w:sz w:val="28"/>
          <w:szCs w:val="20"/>
        </w:rPr>
      </w:pPr>
      <w:r w:rsidRPr="00655EBC">
        <w:rPr>
          <w:rFonts w:ascii="宋体" w:eastAsia="宋体" w:hAnsi="宋体" w:cs="宋体" w:hint="eastAsia"/>
          <w:sz w:val="24"/>
          <w:szCs w:val="20"/>
        </w:rPr>
        <w:t>⑶</w:t>
      </w:r>
      <w:r w:rsidRPr="00655EBC">
        <w:rPr>
          <w:rFonts w:ascii="Times New Roman" w:eastAsia="宋体" w:hAnsi="Times New Roman" w:cs="Times New Roman"/>
          <w:sz w:val="24"/>
          <w:szCs w:val="20"/>
        </w:rPr>
        <w:t>理解铣刀、刨刀的种类、用途和安装。</w:t>
      </w:r>
    </w:p>
    <w:p w:rsidR="009D4A80" w:rsidRPr="00655EBC" w:rsidRDefault="009D4A80" w:rsidP="009D4A80">
      <w:pPr>
        <w:spacing w:line="300" w:lineRule="auto"/>
        <w:ind w:firstLineChars="200" w:firstLine="480"/>
        <w:rPr>
          <w:rFonts w:ascii="Times New Roman" w:eastAsia="宋体" w:hAnsi="Times New Roman" w:cs="Times New Roman"/>
          <w:sz w:val="28"/>
          <w:szCs w:val="20"/>
        </w:rPr>
      </w:pPr>
      <w:r w:rsidRPr="00655EBC">
        <w:rPr>
          <w:rFonts w:ascii="宋体" w:eastAsia="宋体" w:hAnsi="宋体" w:cs="宋体" w:hint="eastAsia"/>
          <w:sz w:val="24"/>
          <w:szCs w:val="20"/>
        </w:rPr>
        <w:t>⑷</w:t>
      </w:r>
      <w:r w:rsidRPr="00655EBC">
        <w:rPr>
          <w:rFonts w:ascii="Times New Roman" w:eastAsia="宋体" w:hAnsi="Times New Roman" w:cs="Times New Roman"/>
          <w:sz w:val="24"/>
          <w:szCs w:val="20"/>
        </w:rPr>
        <w:t>理解常见的铣削工作、刨削工作和零件的安装方法。</w:t>
      </w:r>
    </w:p>
    <w:p w:rsidR="009D4A80" w:rsidRPr="00655EBC" w:rsidRDefault="009D4A80" w:rsidP="009D4A80">
      <w:pPr>
        <w:spacing w:line="300" w:lineRule="auto"/>
        <w:ind w:firstLine="425"/>
        <w:rPr>
          <w:rFonts w:ascii="Times New Roman" w:eastAsia="宋体" w:hAnsi="Times New Roman" w:cs="Times New Roman"/>
          <w:sz w:val="24"/>
          <w:szCs w:val="20"/>
        </w:rPr>
      </w:pPr>
      <w:r w:rsidRPr="00655EBC">
        <w:rPr>
          <w:rFonts w:ascii="Times New Roman" w:eastAsia="宋体" w:hAnsi="Times New Roman" w:cs="Times New Roman"/>
          <w:sz w:val="24"/>
          <w:szCs w:val="20"/>
        </w:rPr>
        <w:t>2</w:t>
      </w:r>
      <w:r w:rsidRPr="00655EBC">
        <w:rPr>
          <w:rFonts w:ascii="Times New Roman" w:eastAsia="宋体" w:hAnsi="Times New Roman" w:cs="Times New Roman"/>
          <w:sz w:val="24"/>
          <w:szCs w:val="20"/>
        </w:rPr>
        <w:t>、基本技能</w:t>
      </w:r>
      <w:r w:rsidRPr="00655EBC">
        <w:rPr>
          <w:rFonts w:ascii="Times New Roman" w:eastAsia="宋体" w:hAnsi="Times New Roman" w:cs="Times New Roman"/>
          <w:sz w:val="24"/>
          <w:szCs w:val="20"/>
        </w:rPr>
        <w:t xml:space="preserve"> </w:t>
      </w:r>
    </w:p>
    <w:p w:rsidR="009D4A80" w:rsidRPr="00655EBC" w:rsidRDefault="009D4A80" w:rsidP="009D4A80">
      <w:pPr>
        <w:spacing w:line="300" w:lineRule="auto"/>
        <w:ind w:firstLineChars="200" w:firstLine="480"/>
        <w:rPr>
          <w:rFonts w:ascii="Times New Roman" w:eastAsia="宋体" w:hAnsi="Times New Roman" w:cs="Times New Roman"/>
          <w:sz w:val="24"/>
          <w:szCs w:val="20"/>
        </w:rPr>
      </w:pPr>
      <w:r w:rsidRPr="00655EBC">
        <w:rPr>
          <w:rFonts w:ascii="宋体" w:eastAsia="宋体" w:hAnsi="宋体" w:cs="宋体" w:hint="eastAsia"/>
          <w:sz w:val="24"/>
          <w:szCs w:val="20"/>
        </w:rPr>
        <w:t>⑴</w:t>
      </w:r>
      <w:r w:rsidRPr="00655EBC">
        <w:rPr>
          <w:rFonts w:ascii="Times New Roman" w:eastAsia="宋体" w:hAnsi="Times New Roman" w:cs="Times New Roman"/>
          <w:sz w:val="24"/>
          <w:szCs w:val="20"/>
        </w:rPr>
        <w:t>正确操作铣床、刨床，加工完成有一定技术要求的工件。</w:t>
      </w:r>
    </w:p>
    <w:p w:rsidR="009D4A80" w:rsidRPr="00655EBC" w:rsidRDefault="009D4A80" w:rsidP="009D4A80">
      <w:pPr>
        <w:spacing w:line="300" w:lineRule="auto"/>
        <w:ind w:firstLineChars="200" w:firstLine="480"/>
        <w:rPr>
          <w:rFonts w:ascii="Times New Roman" w:eastAsia="宋体" w:hAnsi="Times New Roman" w:cs="Times New Roman"/>
          <w:sz w:val="24"/>
          <w:szCs w:val="20"/>
        </w:rPr>
      </w:pPr>
      <w:r w:rsidRPr="00655EBC">
        <w:rPr>
          <w:rFonts w:ascii="宋体" w:eastAsia="宋体" w:hAnsi="宋体" w:cs="宋体" w:hint="eastAsia"/>
          <w:sz w:val="24"/>
          <w:szCs w:val="20"/>
        </w:rPr>
        <w:t>⑵</w:t>
      </w:r>
      <w:r w:rsidRPr="00655EBC">
        <w:rPr>
          <w:rFonts w:ascii="Times New Roman" w:eastAsia="宋体" w:hAnsi="Times New Roman" w:cs="Times New Roman"/>
          <w:sz w:val="24"/>
          <w:szCs w:val="20"/>
        </w:rPr>
        <w:t>正确使用铣削加工、刨削加工中常用的工具、量具。</w:t>
      </w:r>
    </w:p>
    <w:p w:rsidR="009D4A80" w:rsidRPr="00655EBC" w:rsidRDefault="009D4A80" w:rsidP="009D4A80">
      <w:pPr>
        <w:spacing w:line="300" w:lineRule="auto"/>
        <w:rPr>
          <w:rFonts w:ascii="Times New Roman" w:eastAsia="宋体" w:hAnsi="Times New Roman" w:cs="Times New Roman"/>
          <w:sz w:val="24"/>
          <w:szCs w:val="20"/>
        </w:rPr>
      </w:pPr>
      <w:r w:rsidRPr="00655EBC">
        <w:rPr>
          <w:rFonts w:ascii="Times New Roman" w:eastAsia="宋体" w:hAnsi="Times New Roman" w:cs="Times New Roman"/>
          <w:sz w:val="24"/>
          <w:szCs w:val="20"/>
        </w:rPr>
        <w:t>（五）钳工</w:t>
      </w:r>
    </w:p>
    <w:p w:rsidR="009D4A80" w:rsidRPr="00655EBC" w:rsidRDefault="009D4A80" w:rsidP="009D4A80">
      <w:pPr>
        <w:spacing w:line="300" w:lineRule="auto"/>
        <w:ind w:firstLine="570"/>
        <w:rPr>
          <w:rFonts w:ascii="Times New Roman" w:eastAsia="宋体" w:hAnsi="Times New Roman" w:cs="Times New Roman"/>
          <w:sz w:val="24"/>
          <w:szCs w:val="20"/>
        </w:rPr>
      </w:pPr>
      <w:r w:rsidRPr="00655EBC">
        <w:rPr>
          <w:rFonts w:ascii="Times New Roman" w:eastAsia="宋体" w:hAnsi="Times New Roman" w:cs="Times New Roman"/>
          <w:sz w:val="24"/>
          <w:szCs w:val="20"/>
        </w:rPr>
        <w:t>1</w:t>
      </w:r>
      <w:r w:rsidRPr="00655EBC">
        <w:rPr>
          <w:rFonts w:ascii="Times New Roman" w:eastAsia="宋体" w:hAnsi="Times New Roman" w:cs="Times New Roman"/>
          <w:sz w:val="24"/>
          <w:szCs w:val="20"/>
        </w:rPr>
        <w:t>、基本知识</w:t>
      </w:r>
    </w:p>
    <w:p w:rsidR="009D4A80" w:rsidRPr="00655EBC" w:rsidRDefault="009D4A80" w:rsidP="009D4A80">
      <w:pPr>
        <w:spacing w:line="300" w:lineRule="auto"/>
        <w:ind w:firstLine="570"/>
        <w:rPr>
          <w:rFonts w:ascii="Times New Roman" w:eastAsia="宋体" w:hAnsi="Times New Roman" w:cs="Times New Roman"/>
          <w:sz w:val="28"/>
          <w:szCs w:val="20"/>
        </w:rPr>
      </w:pPr>
      <w:r w:rsidRPr="00655EBC">
        <w:rPr>
          <w:rFonts w:ascii="宋体" w:eastAsia="宋体" w:hAnsi="宋体" w:cs="宋体" w:hint="eastAsia"/>
          <w:sz w:val="24"/>
          <w:szCs w:val="20"/>
        </w:rPr>
        <w:t>⑴</w:t>
      </w:r>
      <w:r w:rsidRPr="00655EBC">
        <w:rPr>
          <w:rFonts w:ascii="Times New Roman" w:eastAsia="宋体" w:hAnsi="Times New Roman" w:cs="Times New Roman"/>
          <w:sz w:val="24"/>
          <w:szCs w:val="20"/>
        </w:rPr>
        <w:t>理解划线、锯割、锉削和刮削的操作方法与所用工具。</w:t>
      </w:r>
    </w:p>
    <w:p w:rsidR="009D4A80" w:rsidRPr="00655EBC" w:rsidRDefault="009D4A80" w:rsidP="009D4A80">
      <w:pPr>
        <w:spacing w:line="300" w:lineRule="auto"/>
        <w:ind w:firstLine="570"/>
        <w:rPr>
          <w:rFonts w:ascii="Times New Roman" w:eastAsia="宋体" w:hAnsi="Times New Roman" w:cs="Times New Roman"/>
          <w:sz w:val="28"/>
          <w:szCs w:val="20"/>
        </w:rPr>
      </w:pPr>
      <w:r w:rsidRPr="00655EBC">
        <w:rPr>
          <w:rFonts w:ascii="宋体" w:eastAsia="宋体" w:hAnsi="宋体" w:cs="宋体" w:hint="eastAsia"/>
          <w:sz w:val="24"/>
          <w:szCs w:val="20"/>
        </w:rPr>
        <w:t>⑵</w:t>
      </w:r>
      <w:r w:rsidRPr="00655EBC">
        <w:rPr>
          <w:rFonts w:ascii="Times New Roman" w:eastAsia="宋体" w:hAnsi="Times New Roman" w:cs="Times New Roman"/>
          <w:sz w:val="24"/>
          <w:szCs w:val="20"/>
        </w:rPr>
        <w:t>理解钻床的种类、构造和操作方法。</w:t>
      </w:r>
    </w:p>
    <w:p w:rsidR="009D4A80" w:rsidRPr="00655EBC" w:rsidRDefault="009D4A80" w:rsidP="009D4A80">
      <w:pPr>
        <w:spacing w:line="300" w:lineRule="auto"/>
        <w:ind w:firstLine="570"/>
        <w:rPr>
          <w:rFonts w:ascii="Times New Roman" w:eastAsia="宋体" w:hAnsi="Times New Roman" w:cs="Times New Roman"/>
          <w:sz w:val="24"/>
          <w:szCs w:val="20"/>
        </w:rPr>
      </w:pPr>
      <w:r w:rsidRPr="00655EBC">
        <w:rPr>
          <w:rFonts w:ascii="宋体" w:eastAsia="宋体" w:hAnsi="宋体" w:cs="宋体" w:hint="eastAsia"/>
          <w:sz w:val="24"/>
          <w:szCs w:val="20"/>
        </w:rPr>
        <w:t>⑶</w:t>
      </w:r>
      <w:r w:rsidRPr="00655EBC">
        <w:rPr>
          <w:rFonts w:ascii="Times New Roman" w:eastAsia="宋体" w:hAnsi="Times New Roman" w:cs="Times New Roman"/>
          <w:sz w:val="24"/>
          <w:szCs w:val="20"/>
        </w:rPr>
        <w:t>理解钻孔方法，扩、铰孔方法，攻、套螺纹的方法。</w:t>
      </w:r>
    </w:p>
    <w:p w:rsidR="009D4A80" w:rsidRPr="00655EBC" w:rsidRDefault="009D4A80" w:rsidP="009D4A80">
      <w:pPr>
        <w:spacing w:line="300" w:lineRule="auto"/>
        <w:ind w:firstLine="570"/>
        <w:rPr>
          <w:rFonts w:ascii="Times New Roman" w:eastAsia="宋体" w:hAnsi="Times New Roman" w:cs="Times New Roman"/>
          <w:sz w:val="24"/>
          <w:szCs w:val="20"/>
        </w:rPr>
      </w:pPr>
      <w:r w:rsidRPr="00655EBC">
        <w:rPr>
          <w:rFonts w:ascii="宋体" w:eastAsia="宋体" w:hAnsi="宋体" w:cs="宋体" w:hint="eastAsia"/>
          <w:sz w:val="24"/>
          <w:szCs w:val="20"/>
        </w:rPr>
        <w:t>⑷</w:t>
      </w:r>
      <w:r w:rsidRPr="00655EBC">
        <w:rPr>
          <w:rFonts w:ascii="Times New Roman" w:eastAsia="宋体" w:hAnsi="Times New Roman" w:cs="Times New Roman"/>
          <w:sz w:val="24"/>
          <w:szCs w:val="20"/>
        </w:rPr>
        <w:t>了解机器装拆的基本知识。</w:t>
      </w:r>
    </w:p>
    <w:p w:rsidR="009D4A80" w:rsidRPr="00655EBC" w:rsidRDefault="009D4A80" w:rsidP="009D4A80">
      <w:pPr>
        <w:spacing w:line="300" w:lineRule="auto"/>
        <w:ind w:left="570"/>
        <w:rPr>
          <w:rFonts w:ascii="Times New Roman" w:eastAsia="宋体" w:hAnsi="Times New Roman" w:cs="Times New Roman"/>
          <w:sz w:val="24"/>
          <w:szCs w:val="20"/>
        </w:rPr>
      </w:pPr>
      <w:r w:rsidRPr="00655EBC">
        <w:rPr>
          <w:rFonts w:ascii="Times New Roman" w:eastAsia="宋体" w:hAnsi="Times New Roman" w:cs="Times New Roman"/>
          <w:sz w:val="24"/>
          <w:szCs w:val="20"/>
        </w:rPr>
        <w:t>2</w:t>
      </w:r>
      <w:r w:rsidRPr="00655EBC">
        <w:rPr>
          <w:rFonts w:ascii="Times New Roman" w:eastAsia="宋体" w:hAnsi="Times New Roman" w:cs="Times New Roman"/>
          <w:sz w:val="24"/>
          <w:szCs w:val="20"/>
        </w:rPr>
        <w:t>、基本技能</w:t>
      </w:r>
    </w:p>
    <w:p w:rsidR="009D4A80" w:rsidRPr="00655EBC" w:rsidRDefault="009D4A80" w:rsidP="009D4A80">
      <w:pPr>
        <w:spacing w:line="300" w:lineRule="auto"/>
        <w:ind w:left="570"/>
        <w:rPr>
          <w:rFonts w:ascii="Times New Roman" w:eastAsia="宋体" w:hAnsi="Times New Roman" w:cs="Times New Roman"/>
          <w:sz w:val="24"/>
          <w:szCs w:val="20"/>
        </w:rPr>
      </w:pPr>
      <w:r w:rsidRPr="00655EBC">
        <w:rPr>
          <w:rFonts w:ascii="宋体" w:eastAsia="宋体" w:hAnsi="宋体" w:cs="宋体" w:hint="eastAsia"/>
          <w:sz w:val="24"/>
          <w:szCs w:val="20"/>
        </w:rPr>
        <w:t>⑴</w:t>
      </w:r>
      <w:r w:rsidRPr="00655EBC">
        <w:rPr>
          <w:rFonts w:ascii="Times New Roman" w:eastAsia="宋体" w:hAnsi="Times New Roman" w:cs="Times New Roman"/>
          <w:sz w:val="24"/>
          <w:szCs w:val="20"/>
        </w:rPr>
        <w:t>熟练掌握一般的划线工作。</w:t>
      </w:r>
    </w:p>
    <w:p w:rsidR="009D4A80" w:rsidRPr="00655EBC" w:rsidRDefault="009D4A80" w:rsidP="009D4A80">
      <w:pPr>
        <w:spacing w:line="300" w:lineRule="auto"/>
        <w:ind w:firstLine="570"/>
        <w:rPr>
          <w:rFonts w:ascii="Times New Roman" w:eastAsia="宋体" w:hAnsi="Times New Roman" w:cs="Times New Roman"/>
          <w:sz w:val="24"/>
          <w:szCs w:val="20"/>
        </w:rPr>
      </w:pPr>
      <w:r w:rsidRPr="00655EBC">
        <w:rPr>
          <w:rFonts w:ascii="宋体" w:eastAsia="宋体" w:hAnsi="宋体" w:cs="宋体" w:hint="eastAsia"/>
          <w:sz w:val="24"/>
          <w:szCs w:val="20"/>
        </w:rPr>
        <w:lastRenderedPageBreak/>
        <w:t>⑵</w:t>
      </w:r>
      <w:r w:rsidRPr="00655EBC">
        <w:rPr>
          <w:rFonts w:ascii="Times New Roman" w:eastAsia="宋体" w:hAnsi="Times New Roman" w:cs="Times New Roman"/>
          <w:sz w:val="24"/>
          <w:szCs w:val="20"/>
        </w:rPr>
        <w:t>独立加工完成有一定技术要求的工件。</w:t>
      </w:r>
    </w:p>
    <w:p w:rsidR="009D4A80" w:rsidRPr="00655EBC" w:rsidRDefault="009D4A80" w:rsidP="009D4A80">
      <w:pPr>
        <w:spacing w:line="300" w:lineRule="auto"/>
        <w:ind w:firstLine="570"/>
        <w:rPr>
          <w:rFonts w:ascii="Times New Roman" w:eastAsia="宋体" w:hAnsi="Times New Roman" w:cs="Times New Roman"/>
          <w:sz w:val="24"/>
          <w:szCs w:val="20"/>
        </w:rPr>
      </w:pPr>
      <w:r w:rsidRPr="00655EBC">
        <w:rPr>
          <w:rFonts w:ascii="宋体" w:eastAsia="宋体" w:hAnsi="宋体" w:cs="宋体" w:hint="eastAsia"/>
          <w:sz w:val="24"/>
          <w:szCs w:val="20"/>
        </w:rPr>
        <w:t>⑶</w:t>
      </w:r>
      <w:r w:rsidRPr="00655EBC">
        <w:rPr>
          <w:rFonts w:ascii="Times New Roman" w:eastAsia="宋体" w:hAnsi="Times New Roman" w:cs="Times New Roman"/>
          <w:sz w:val="24"/>
          <w:szCs w:val="20"/>
        </w:rPr>
        <w:t>正确使用钳工常用的工具、量具。</w:t>
      </w:r>
    </w:p>
    <w:p w:rsidR="009D4A80" w:rsidRPr="00655EBC" w:rsidRDefault="009D4A80" w:rsidP="009D4A80">
      <w:pPr>
        <w:numPr>
          <w:ilvl w:val="0"/>
          <w:numId w:val="12"/>
        </w:numPr>
        <w:spacing w:line="300" w:lineRule="auto"/>
        <w:rPr>
          <w:rFonts w:ascii="Times New Roman" w:eastAsia="宋体" w:hAnsi="Times New Roman" w:cs="Times New Roman"/>
          <w:sz w:val="24"/>
          <w:szCs w:val="20"/>
        </w:rPr>
      </w:pPr>
      <w:r w:rsidRPr="00655EBC">
        <w:rPr>
          <w:rFonts w:ascii="Times New Roman" w:eastAsia="宋体" w:hAnsi="Times New Roman" w:cs="Times New Roman"/>
          <w:sz w:val="24"/>
          <w:szCs w:val="20"/>
        </w:rPr>
        <w:t>钻床、磨床</w:t>
      </w:r>
    </w:p>
    <w:p w:rsidR="009D4A80" w:rsidRPr="00655EBC" w:rsidRDefault="009D4A80" w:rsidP="009D4A80">
      <w:pPr>
        <w:numPr>
          <w:ilvl w:val="0"/>
          <w:numId w:val="13"/>
        </w:numPr>
        <w:spacing w:line="300" w:lineRule="auto"/>
        <w:rPr>
          <w:rFonts w:ascii="Times New Roman" w:eastAsia="宋体" w:hAnsi="Times New Roman" w:cs="Times New Roman"/>
          <w:sz w:val="24"/>
          <w:szCs w:val="20"/>
        </w:rPr>
      </w:pPr>
      <w:r w:rsidRPr="00655EBC">
        <w:rPr>
          <w:rFonts w:ascii="Times New Roman" w:eastAsia="宋体" w:hAnsi="Times New Roman" w:cs="Times New Roman"/>
          <w:sz w:val="24"/>
          <w:szCs w:val="20"/>
        </w:rPr>
        <w:t>基本知识</w:t>
      </w:r>
    </w:p>
    <w:p w:rsidR="009D4A80" w:rsidRPr="00655EBC" w:rsidRDefault="009D4A80" w:rsidP="009D4A80">
      <w:pPr>
        <w:spacing w:line="300" w:lineRule="auto"/>
        <w:ind w:left="480"/>
        <w:rPr>
          <w:rFonts w:ascii="Times New Roman" w:eastAsia="宋体" w:hAnsi="Times New Roman" w:cs="Times New Roman"/>
          <w:sz w:val="24"/>
        </w:rPr>
      </w:pPr>
      <w:r w:rsidRPr="00655EBC">
        <w:rPr>
          <w:rFonts w:ascii="Times New Roman" w:eastAsia="宋体" w:hAnsi="Times New Roman" w:cs="Times New Roman"/>
          <w:sz w:val="24"/>
        </w:rPr>
        <w:t xml:space="preserve"> </w:t>
      </w:r>
      <w:r w:rsidRPr="00655EBC">
        <w:rPr>
          <w:rFonts w:ascii="宋体" w:eastAsia="宋体" w:hAnsi="宋体" w:cs="宋体" w:hint="eastAsia"/>
          <w:sz w:val="24"/>
        </w:rPr>
        <w:t>⑴</w:t>
      </w:r>
      <w:r w:rsidRPr="00655EBC">
        <w:rPr>
          <w:rFonts w:ascii="Times New Roman" w:eastAsia="宋体" w:hAnsi="Times New Roman" w:cs="Times New Roman"/>
          <w:sz w:val="24"/>
        </w:rPr>
        <w:t>了解钻床的用途、组成和结构。</w:t>
      </w:r>
    </w:p>
    <w:p w:rsidR="009D4A80" w:rsidRPr="00655EBC" w:rsidRDefault="009D4A80" w:rsidP="009D4A80">
      <w:pPr>
        <w:spacing w:line="300" w:lineRule="auto"/>
        <w:rPr>
          <w:rFonts w:ascii="Times New Roman" w:eastAsia="宋体" w:hAnsi="Times New Roman" w:cs="Times New Roman"/>
          <w:sz w:val="24"/>
        </w:rPr>
      </w:pPr>
      <w:r w:rsidRPr="00655EBC">
        <w:rPr>
          <w:rFonts w:ascii="Times New Roman" w:eastAsia="宋体" w:hAnsi="Times New Roman" w:cs="Times New Roman"/>
          <w:sz w:val="24"/>
        </w:rPr>
        <w:t xml:space="preserve">     </w:t>
      </w:r>
      <w:r w:rsidRPr="00655EBC">
        <w:rPr>
          <w:rFonts w:ascii="宋体" w:eastAsia="宋体" w:hAnsi="宋体" w:cs="宋体" w:hint="eastAsia"/>
          <w:sz w:val="24"/>
        </w:rPr>
        <w:t>⑵</w:t>
      </w:r>
      <w:r w:rsidRPr="00655EBC">
        <w:rPr>
          <w:rFonts w:ascii="Times New Roman" w:eastAsia="宋体" w:hAnsi="Times New Roman" w:cs="Times New Roman"/>
          <w:sz w:val="24"/>
        </w:rPr>
        <w:t>钻床的基本工作原理。</w:t>
      </w:r>
      <w:r w:rsidRPr="00655EBC">
        <w:rPr>
          <w:rFonts w:ascii="Times New Roman" w:eastAsia="宋体" w:hAnsi="Times New Roman" w:cs="Times New Roman"/>
          <w:sz w:val="24"/>
        </w:rPr>
        <w:t xml:space="preserve">    </w:t>
      </w:r>
    </w:p>
    <w:p w:rsidR="009D4A80" w:rsidRPr="00655EBC" w:rsidRDefault="009D4A80" w:rsidP="009D4A80">
      <w:pPr>
        <w:spacing w:line="30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3</w:t>
      </w:r>
      <w:r w:rsidRPr="00655EBC">
        <w:rPr>
          <w:rFonts w:ascii="Times New Roman" w:eastAsia="宋体" w:hAnsi="Times New Roman" w:cs="Times New Roman"/>
          <w:sz w:val="24"/>
        </w:rPr>
        <w:t>）了解磨床的用途、组成和结构。</w:t>
      </w:r>
    </w:p>
    <w:p w:rsidR="009D4A80" w:rsidRPr="00655EBC" w:rsidRDefault="009D4A80" w:rsidP="009D4A80">
      <w:pPr>
        <w:spacing w:line="300" w:lineRule="auto"/>
        <w:rPr>
          <w:rFonts w:ascii="Times New Roman" w:eastAsia="宋体" w:hAnsi="Times New Roman" w:cs="Times New Roman"/>
          <w:sz w:val="24"/>
          <w:szCs w:val="20"/>
        </w:rPr>
      </w:pPr>
      <w:r w:rsidRPr="00655EBC">
        <w:rPr>
          <w:rFonts w:ascii="Times New Roman" w:eastAsia="宋体" w:hAnsi="Times New Roman" w:cs="Times New Roman"/>
          <w:sz w:val="24"/>
        </w:rPr>
        <w:t xml:space="preserve">    </w:t>
      </w:r>
      <w:r w:rsidRPr="00655EBC">
        <w:rPr>
          <w:rFonts w:ascii="Times New Roman" w:eastAsia="宋体" w:hAnsi="Times New Roman" w:cs="Times New Roman"/>
          <w:sz w:val="24"/>
        </w:rPr>
        <w:t>（</w:t>
      </w:r>
      <w:r w:rsidRPr="00655EBC">
        <w:rPr>
          <w:rFonts w:ascii="Times New Roman" w:eastAsia="宋体" w:hAnsi="Times New Roman" w:cs="Times New Roman"/>
          <w:sz w:val="24"/>
        </w:rPr>
        <w:t>4</w:t>
      </w:r>
      <w:r w:rsidRPr="00655EBC">
        <w:rPr>
          <w:rFonts w:ascii="Times New Roman" w:eastAsia="宋体" w:hAnsi="Times New Roman" w:cs="Times New Roman"/>
          <w:sz w:val="24"/>
        </w:rPr>
        <w:t>）了解磨床的基本工作原理。</w:t>
      </w:r>
    </w:p>
    <w:p w:rsidR="009D4A80" w:rsidRPr="00655EBC" w:rsidRDefault="009D4A80" w:rsidP="009D4A80">
      <w:pPr>
        <w:spacing w:line="300" w:lineRule="auto"/>
        <w:ind w:firstLine="480"/>
        <w:rPr>
          <w:rFonts w:ascii="Times New Roman" w:eastAsia="宋体" w:hAnsi="Times New Roman" w:cs="Times New Roman"/>
          <w:sz w:val="24"/>
        </w:rPr>
      </w:pPr>
      <w:r w:rsidRPr="00655EBC">
        <w:rPr>
          <w:rFonts w:ascii="Times New Roman" w:eastAsia="宋体" w:hAnsi="Times New Roman" w:cs="Times New Roman"/>
          <w:sz w:val="24"/>
          <w:szCs w:val="20"/>
        </w:rPr>
        <w:t>2</w:t>
      </w:r>
      <w:r w:rsidRPr="00655EBC">
        <w:rPr>
          <w:rFonts w:ascii="Times New Roman" w:eastAsia="宋体" w:hAnsi="Times New Roman" w:cs="Times New Roman"/>
          <w:sz w:val="24"/>
          <w:szCs w:val="20"/>
        </w:rPr>
        <w:t>、基本技能</w:t>
      </w:r>
      <w:r w:rsidRPr="00655EBC">
        <w:rPr>
          <w:rFonts w:ascii="Times New Roman" w:eastAsia="宋体" w:hAnsi="Times New Roman" w:cs="Times New Roman"/>
          <w:sz w:val="24"/>
        </w:rPr>
        <w:t xml:space="preserve"> </w:t>
      </w:r>
    </w:p>
    <w:p w:rsidR="009D4A80" w:rsidRPr="00655EBC" w:rsidRDefault="009D4A80" w:rsidP="009D4A80">
      <w:pPr>
        <w:spacing w:line="300" w:lineRule="auto"/>
        <w:ind w:firstLine="480"/>
        <w:rPr>
          <w:rFonts w:ascii="Times New Roman" w:eastAsia="宋体" w:hAnsi="Times New Roman" w:cs="Times New Roman"/>
          <w:sz w:val="24"/>
        </w:rPr>
      </w:pPr>
      <w:r w:rsidRPr="00655EBC">
        <w:rPr>
          <w:rFonts w:ascii="Times New Roman" w:eastAsia="宋体" w:hAnsi="Times New Roman" w:cs="Times New Roman"/>
          <w:sz w:val="24"/>
        </w:rPr>
        <w:t>（</w:t>
      </w:r>
      <w:r w:rsidRPr="00655EBC">
        <w:rPr>
          <w:rFonts w:ascii="Times New Roman" w:eastAsia="宋体" w:hAnsi="Times New Roman" w:cs="Times New Roman"/>
          <w:sz w:val="24"/>
        </w:rPr>
        <w:t>1</w:t>
      </w:r>
      <w:r w:rsidRPr="00655EBC">
        <w:rPr>
          <w:rFonts w:ascii="Times New Roman" w:eastAsia="宋体" w:hAnsi="Times New Roman" w:cs="Times New Roman"/>
          <w:sz w:val="24"/>
        </w:rPr>
        <w:t>）掌握钻床基本操作。</w:t>
      </w:r>
    </w:p>
    <w:p w:rsidR="009D4A80" w:rsidRPr="00655EBC" w:rsidRDefault="009D4A80" w:rsidP="009D4A80">
      <w:pPr>
        <w:spacing w:line="300" w:lineRule="auto"/>
        <w:ind w:firstLine="480"/>
        <w:rPr>
          <w:rFonts w:ascii="Times New Roman" w:eastAsia="宋体" w:hAnsi="Times New Roman" w:cs="Times New Roman"/>
          <w:sz w:val="24"/>
          <w:szCs w:val="20"/>
        </w:rPr>
      </w:pPr>
      <w:r w:rsidRPr="00655EBC">
        <w:rPr>
          <w:rFonts w:ascii="Times New Roman" w:eastAsia="宋体" w:hAnsi="Times New Roman" w:cs="Times New Roman"/>
          <w:sz w:val="24"/>
          <w:szCs w:val="20"/>
        </w:rPr>
        <w:t>（</w:t>
      </w:r>
      <w:r w:rsidRPr="00655EBC">
        <w:rPr>
          <w:rFonts w:ascii="Times New Roman" w:eastAsia="宋体" w:hAnsi="Times New Roman" w:cs="Times New Roman"/>
          <w:sz w:val="24"/>
          <w:szCs w:val="20"/>
        </w:rPr>
        <w:t>2</w:t>
      </w:r>
      <w:r w:rsidRPr="00655EBC">
        <w:rPr>
          <w:rFonts w:ascii="Times New Roman" w:eastAsia="宋体" w:hAnsi="Times New Roman" w:cs="Times New Roman"/>
          <w:sz w:val="24"/>
          <w:szCs w:val="20"/>
        </w:rPr>
        <w:t>）</w:t>
      </w:r>
      <w:r w:rsidRPr="00655EBC">
        <w:rPr>
          <w:rFonts w:ascii="Times New Roman" w:eastAsia="宋体" w:hAnsi="Times New Roman" w:cs="Times New Roman"/>
          <w:sz w:val="24"/>
        </w:rPr>
        <w:t>掌握</w:t>
      </w:r>
      <w:r w:rsidRPr="00655EBC">
        <w:rPr>
          <w:rFonts w:ascii="Times New Roman" w:eastAsia="宋体" w:hAnsi="Times New Roman" w:cs="Times New Roman"/>
          <w:sz w:val="24"/>
          <w:szCs w:val="20"/>
        </w:rPr>
        <w:t>磨床基本操作。</w:t>
      </w:r>
    </w:p>
    <w:p w:rsidR="009D4A80" w:rsidRPr="00655EBC" w:rsidRDefault="009D4A80" w:rsidP="009D4A80">
      <w:pPr>
        <w:spacing w:line="300" w:lineRule="auto"/>
        <w:rPr>
          <w:rFonts w:ascii="Times New Roman" w:eastAsia="宋体" w:hAnsi="Times New Roman" w:cs="Times New Roman"/>
          <w:sz w:val="24"/>
          <w:szCs w:val="20"/>
        </w:rPr>
      </w:pPr>
      <w:r w:rsidRPr="00655EBC">
        <w:rPr>
          <w:rFonts w:ascii="Times New Roman" w:eastAsia="宋体" w:hAnsi="Times New Roman" w:cs="Times New Roman"/>
          <w:sz w:val="24"/>
          <w:szCs w:val="20"/>
        </w:rPr>
        <w:t xml:space="preserve"> </w:t>
      </w:r>
      <w:r w:rsidRPr="00655EBC">
        <w:rPr>
          <w:rFonts w:ascii="Times New Roman" w:eastAsia="宋体" w:hAnsi="Times New Roman" w:cs="Times New Roman"/>
          <w:sz w:val="24"/>
          <w:szCs w:val="20"/>
        </w:rPr>
        <w:t>（七）数控</w:t>
      </w:r>
    </w:p>
    <w:p w:rsidR="009D4A80" w:rsidRPr="00655EBC" w:rsidRDefault="009D4A80" w:rsidP="009D4A80">
      <w:pPr>
        <w:spacing w:line="300" w:lineRule="auto"/>
        <w:rPr>
          <w:rFonts w:ascii="Times New Roman" w:eastAsia="宋体" w:hAnsi="Times New Roman" w:cs="Times New Roman"/>
          <w:sz w:val="24"/>
          <w:szCs w:val="20"/>
        </w:rPr>
      </w:pPr>
      <w:r w:rsidRPr="00655EBC">
        <w:rPr>
          <w:rFonts w:ascii="Times New Roman" w:eastAsia="宋体" w:hAnsi="Times New Roman" w:cs="Times New Roman"/>
          <w:sz w:val="24"/>
          <w:szCs w:val="24"/>
        </w:rPr>
        <w:t xml:space="preserve">     </w:t>
      </w:r>
      <w:r w:rsidRPr="00655EBC">
        <w:rPr>
          <w:rFonts w:ascii="宋体" w:eastAsia="宋体" w:hAnsi="宋体" w:cs="宋体" w:hint="eastAsia"/>
          <w:sz w:val="24"/>
          <w:szCs w:val="20"/>
        </w:rPr>
        <w:t>⑴</w:t>
      </w:r>
      <w:r w:rsidRPr="00655EBC">
        <w:rPr>
          <w:rFonts w:ascii="Times New Roman" w:eastAsia="宋体" w:hAnsi="Times New Roman" w:cs="Times New Roman"/>
          <w:sz w:val="24"/>
          <w:szCs w:val="24"/>
        </w:rPr>
        <w:t>了解数控车床、铣床、加工中心等数控设备的</w:t>
      </w:r>
      <w:r w:rsidRPr="00655EBC">
        <w:rPr>
          <w:rFonts w:ascii="Times New Roman" w:eastAsia="宋体" w:hAnsi="Times New Roman" w:cs="Times New Roman"/>
          <w:sz w:val="24"/>
          <w:szCs w:val="20"/>
        </w:rPr>
        <w:t>用途、组成和结构。</w:t>
      </w:r>
    </w:p>
    <w:p w:rsidR="009D4A80" w:rsidRPr="00655EBC" w:rsidRDefault="009D4A80" w:rsidP="009D4A80">
      <w:pPr>
        <w:spacing w:line="300" w:lineRule="auto"/>
        <w:rPr>
          <w:rFonts w:ascii="Times New Roman" w:eastAsia="宋体" w:hAnsi="Times New Roman" w:cs="Times New Roman"/>
          <w:sz w:val="24"/>
          <w:szCs w:val="20"/>
        </w:rPr>
      </w:pPr>
      <w:r w:rsidRPr="00655EBC">
        <w:rPr>
          <w:rFonts w:ascii="Times New Roman" w:eastAsia="宋体" w:hAnsi="Times New Roman" w:cs="Times New Roman"/>
          <w:sz w:val="24"/>
          <w:szCs w:val="20"/>
        </w:rPr>
        <w:t xml:space="preserve">     </w:t>
      </w:r>
      <w:r w:rsidRPr="00655EBC">
        <w:rPr>
          <w:rFonts w:ascii="宋体" w:eastAsia="宋体" w:hAnsi="宋体" w:cs="宋体" w:hint="eastAsia"/>
          <w:sz w:val="24"/>
          <w:szCs w:val="20"/>
        </w:rPr>
        <w:t>⑵</w:t>
      </w:r>
      <w:r w:rsidRPr="00655EBC">
        <w:rPr>
          <w:rFonts w:ascii="Times New Roman" w:eastAsia="宋体" w:hAnsi="Times New Roman" w:cs="Times New Roman"/>
          <w:sz w:val="24"/>
          <w:szCs w:val="24"/>
        </w:rPr>
        <w:t>了解</w:t>
      </w:r>
      <w:r w:rsidRPr="00655EBC">
        <w:rPr>
          <w:rFonts w:ascii="Times New Roman" w:eastAsia="宋体" w:hAnsi="Times New Roman" w:cs="Times New Roman"/>
          <w:sz w:val="24"/>
          <w:szCs w:val="20"/>
        </w:rPr>
        <w:t>数控机床的基本工作原理。</w:t>
      </w:r>
    </w:p>
    <w:p w:rsidR="009D4A80" w:rsidRPr="00655EBC" w:rsidRDefault="009D4A80" w:rsidP="009D4A80">
      <w:pPr>
        <w:spacing w:line="300" w:lineRule="auto"/>
        <w:rPr>
          <w:rFonts w:ascii="Times New Roman" w:eastAsia="宋体" w:hAnsi="Times New Roman" w:cs="Times New Roman"/>
          <w:b/>
          <w:sz w:val="28"/>
          <w:szCs w:val="28"/>
        </w:rPr>
      </w:pPr>
      <w:r w:rsidRPr="00655EBC">
        <w:rPr>
          <w:rFonts w:ascii="Times New Roman" w:eastAsia="宋体" w:hAnsi="Times New Roman" w:cs="Times New Roman"/>
          <w:sz w:val="24"/>
          <w:szCs w:val="20"/>
        </w:rPr>
        <w:t xml:space="preserve">     </w:t>
      </w:r>
      <w:r w:rsidRPr="00655EBC">
        <w:rPr>
          <w:rFonts w:ascii="Times New Roman" w:eastAsia="宋体" w:hAnsi="Times New Roman" w:cs="Times New Roman"/>
          <w:b/>
          <w:sz w:val="28"/>
          <w:szCs w:val="28"/>
        </w:rPr>
        <w:t>四、课程实施</w:t>
      </w:r>
    </w:p>
    <w:p w:rsidR="009D4A80" w:rsidRPr="00655EBC" w:rsidRDefault="009D4A80" w:rsidP="009D4A80">
      <w:pPr>
        <w:spacing w:line="360" w:lineRule="auto"/>
        <w:ind w:firstLineChars="200" w:firstLine="480"/>
        <w:rPr>
          <w:rFonts w:ascii="Times New Roman" w:eastAsia="宋体" w:hAnsi="Times New Roman" w:cs="Times New Roman"/>
          <w:sz w:val="24"/>
          <w:szCs w:val="20"/>
        </w:rPr>
      </w:pPr>
      <w:r w:rsidRPr="00655EBC">
        <w:rPr>
          <w:rFonts w:ascii="Times New Roman" w:eastAsia="宋体" w:hAnsi="Times New Roman" w:cs="Times New Roman"/>
          <w:sz w:val="24"/>
          <w:szCs w:val="20"/>
        </w:rPr>
        <w:t>（一）金工实习加工的零件、使用的模型应难易适中，注重培养学生运用设备、工具、量具的能力，培养学生综合能力。</w:t>
      </w:r>
    </w:p>
    <w:p w:rsidR="009D4A80" w:rsidRPr="00655EBC" w:rsidRDefault="009D4A80" w:rsidP="009D4A80">
      <w:pPr>
        <w:spacing w:line="360" w:lineRule="auto"/>
        <w:ind w:firstLineChars="200" w:firstLine="480"/>
        <w:rPr>
          <w:rFonts w:ascii="Times New Roman" w:eastAsia="宋体" w:hAnsi="Times New Roman" w:cs="Times New Roman"/>
          <w:sz w:val="24"/>
          <w:szCs w:val="20"/>
        </w:rPr>
      </w:pPr>
      <w:r w:rsidRPr="00655EBC">
        <w:rPr>
          <w:rFonts w:ascii="Times New Roman" w:eastAsia="宋体" w:hAnsi="Times New Roman" w:cs="Times New Roman"/>
          <w:sz w:val="24"/>
          <w:szCs w:val="20"/>
        </w:rPr>
        <w:t>（二）针对教学任务，组织学生从基础理论知识到实际操作等进行过程指导与监控，督促学生按照进度计划完成各阶段工作，确保实习任务的完成。</w:t>
      </w:r>
    </w:p>
    <w:p w:rsidR="009D4A80" w:rsidRPr="00655EBC" w:rsidRDefault="009D4A80" w:rsidP="009D4A80">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0"/>
        </w:rPr>
        <w:t>（三）采用平时考勤、工作态度考核、实际操作完成情况、完成实习报告情</w:t>
      </w:r>
      <w:r w:rsidRPr="00655EBC">
        <w:rPr>
          <w:rFonts w:ascii="Times New Roman" w:eastAsia="宋体" w:hAnsi="Times New Roman" w:cs="Times New Roman"/>
          <w:sz w:val="24"/>
          <w:szCs w:val="24"/>
        </w:rPr>
        <w:t>况的考核方法，引导学生按时、保质保量地完成实习任务。</w:t>
      </w:r>
    </w:p>
    <w:p w:rsidR="009D4A80" w:rsidRPr="00655EBC" w:rsidRDefault="009D4A80" w:rsidP="009D4A80">
      <w:pPr>
        <w:adjustRightInd w:val="0"/>
        <w:snapToGrid w:val="0"/>
        <w:spacing w:line="360" w:lineRule="auto"/>
        <w:ind w:firstLineChars="100" w:firstLine="240"/>
        <w:rPr>
          <w:rFonts w:ascii="Times New Roman" w:eastAsia="宋体" w:hAnsi="Times New Roman" w:cs="Times New Roman"/>
          <w:sz w:val="24"/>
          <w:szCs w:val="24"/>
        </w:rPr>
      </w:pPr>
      <w:r w:rsidRPr="00655EBC">
        <w:rPr>
          <w:rFonts w:ascii="Times New Roman" w:eastAsia="宋体" w:hAnsi="Times New Roman" w:cs="Times New Roman"/>
          <w:sz w:val="24"/>
          <w:szCs w:val="24"/>
        </w:rPr>
        <w:t>（四）教学内容与课程目标的对应关系及学时分配</w:t>
      </w:r>
    </w:p>
    <w:p w:rsidR="009D4A80" w:rsidRPr="00655EBC" w:rsidRDefault="009D4A80" w:rsidP="009D4A80">
      <w:pPr>
        <w:adjustRightInd w:val="0"/>
        <w:snapToGrid w:val="0"/>
        <w:spacing w:line="360" w:lineRule="auto"/>
        <w:ind w:left="359"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本实习时间为</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周（</w:t>
      </w:r>
      <w:r w:rsidRPr="00655EBC">
        <w:rPr>
          <w:rFonts w:ascii="Times New Roman" w:eastAsia="宋体" w:hAnsi="Times New Roman" w:cs="Times New Roman"/>
          <w:sz w:val="24"/>
          <w:szCs w:val="24"/>
        </w:rPr>
        <w:t>10</w:t>
      </w:r>
      <w:r w:rsidRPr="00655EBC">
        <w:rPr>
          <w:rFonts w:ascii="Times New Roman" w:eastAsia="宋体" w:hAnsi="Times New Roman" w:cs="Times New Roman"/>
          <w:sz w:val="24"/>
          <w:szCs w:val="24"/>
        </w:rPr>
        <w:t>天），教学内容与课程目标的对应关系及建议时间分配如下表所示。</w:t>
      </w:r>
    </w:p>
    <w:tbl>
      <w:tblPr>
        <w:tblpPr w:leftFromText="180" w:rightFromText="180" w:vertAnchor="page" w:horzAnchor="page" w:tblpXSpec="center" w:tblpY="84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2310"/>
        <w:gridCol w:w="975"/>
        <w:gridCol w:w="1095"/>
        <w:gridCol w:w="1050"/>
        <w:gridCol w:w="1980"/>
      </w:tblGrid>
      <w:tr w:rsidR="009D4A80" w:rsidRPr="00655EBC" w:rsidTr="00615CBF">
        <w:trPr>
          <w:trHeight w:val="1404"/>
          <w:jc w:val="center"/>
        </w:trPr>
        <w:tc>
          <w:tcPr>
            <w:tcW w:w="560" w:type="dxa"/>
            <w:tcBorders>
              <w:top w:val="single" w:sz="8" w:space="0" w:color="auto"/>
              <w:left w:val="single" w:sz="8" w:space="0" w:color="auto"/>
            </w:tcBorders>
            <w:vAlign w:val="center"/>
          </w:tcPr>
          <w:p w:rsidR="009D4A80" w:rsidRPr="00655EBC" w:rsidRDefault="009D4A80" w:rsidP="009D4A80">
            <w:pPr>
              <w:jc w:val="center"/>
              <w:rPr>
                <w:rFonts w:ascii="Times New Roman" w:eastAsia="宋体" w:hAnsi="Times New Roman" w:cs="Times New Roman"/>
                <w:sz w:val="24"/>
                <w:szCs w:val="20"/>
              </w:rPr>
            </w:pPr>
            <w:r w:rsidRPr="00655EBC">
              <w:rPr>
                <w:rFonts w:ascii="Times New Roman" w:eastAsia="宋体" w:hAnsi="Times New Roman" w:cs="Times New Roman"/>
                <w:sz w:val="24"/>
                <w:szCs w:val="20"/>
              </w:rPr>
              <w:lastRenderedPageBreak/>
              <w:t>序号</w:t>
            </w:r>
          </w:p>
        </w:tc>
        <w:tc>
          <w:tcPr>
            <w:tcW w:w="2310" w:type="dxa"/>
            <w:tcBorders>
              <w:top w:val="single" w:sz="8" w:space="0" w:color="auto"/>
            </w:tcBorders>
            <w:vAlign w:val="center"/>
          </w:tcPr>
          <w:p w:rsidR="009D4A80" w:rsidRPr="00655EBC" w:rsidRDefault="009D4A80" w:rsidP="009D4A80">
            <w:pPr>
              <w:jc w:val="center"/>
              <w:rPr>
                <w:rFonts w:ascii="Times New Roman" w:eastAsia="宋体" w:hAnsi="Times New Roman" w:cs="Times New Roman"/>
                <w:sz w:val="24"/>
                <w:szCs w:val="20"/>
              </w:rPr>
            </w:pPr>
            <w:r w:rsidRPr="00655EBC">
              <w:rPr>
                <w:rFonts w:ascii="Times New Roman" w:eastAsia="宋体" w:hAnsi="Times New Roman" w:cs="Times New Roman"/>
                <w:sz w:val="24"/>
                <w:szCs w:val="20"/>
              </w:rPr>
              <w:t>教学内容</w:t>
            </w:r>
          </w:p>
        </w:tc>
        <w:tc>
          <w:tcPr>
            <w:tcW w:w="975" w:type="dxa"/>
            <w:tcBorders>
              <w:top w:val="single" w:sz="8" w:space="0" w:color="auto"/>
            </w:tcBorders>
            <w:vAlign w:val="center"/>
          </w:tcPr>
          <w:p w:rsidR="009D4A80" w:rsidRPr="00655EBC" w:rsidRDefault="009D4A80" w:rsidP="009D4A80">
            <w:pPr>
              <w:jc w:val="center"/>
              <w:rPr>
                <w:rFonts w:ascii="Times New Roman" w:eastAsia="宋体" w:hAnsi="Times New Roman" w:cs="Times New Roman"/>
                <w:sz w:val="24"/>
                <w:szCs w:val="20"/>
              </w:rPr>
            </w:pPr>
            <w:r w:rsidRPr="00655EBC">
              <w:rPr>
                <w:rFonts w:ascii="Times New Roman" w:eastAsia="宋体" w:hAnsi="Times New Roman" w:cs="Times New Roman"/>
                <w:sz w:val="24"/>
                <w:szCs w:val="20"/>
              </w:rPr>
              <w:t>支撑的课程目标</w:t>
            </w:r>
          </w:p>
        </w:tc>
        <w:tc>
          <w:tcPr>
            <w:tcW w:w="1095" w:type="dxa"/>
            <w:tcBorders>
              <w:top w:val="single" w:sz="8" w:space="0" w:color="auto"/>
            </w:tcBorders>
            <w:vAlign w:val="center"/>
          </w:tcPr>
          <w:p w:rsidR="009D4A80" w:rsidRPr="00655EBC" w:rsidRDefault="009D4A80" w:rsidP="009D4A80">
            <w:pPr>
              <w:jc w:val="center"/>
              <w:rPr>
                <w:rFonts w:ascii="Times New Roman" w:eastAsia="宋体" w:hAnsi="Times New Roman" w:cs="Times New Roman"/>
                <w:sz w:val="24"/>
                <w:szCs w:val="20"/>
              </w:rPr>
            </w:pPr>
            <w:r w:rsidRPr="00655EBC">
              <w:rPr>
                <w:rFonts w:ascii="Times New Roman" w:eastAsia="宋体" w:hAnsi="Times New Roman" w:cs="Times New Roman"/>
                <w:sz w:val="24"/>
                <w:szCs w:val="20"/>
              </w:rPr>
              <w:t>支撑的毕业指标点</w:t>
            </w:r>
          </w:p>
        </w:tc>
        <w:tc>
          <w:tcPr>
            <w:tcW w:w="1050" w:type="dxa"/>
            <w:tcBorders>
              <w:top w:val="single" w:sz="8" w:space="0" w:color="auto"/>
            </w:tcBorders>
            <w:vAlign w:val="center"/>
          </w:tcPr>
          <w:p w:rsidR="009D4A80" w:rsidRPr="00655EBC" w:rsidRDefault="009D4A80" w:rsidP="009D4A80">
            <w:pPr>
              <w:spacing w:line="460" w:lineRule="exact"/>
              <w:jc w:val="center"/>
              <w:rPr>
                <w:rFonts w:ascii="Times New Roman" w:eastAsia="宋体" w:hAnsi="Times New Roman" w:cs="Times New Roman"/>
                <w:sz w:val="24"/>
                <w:szCs w:val="20"/>
              </w:rPr>
            </w:pPr>
            <w:r w:rsidRPr="00655EBC">
              <w:rPr>
                <w:rFonts w:ascii="Times New Roman" w:eastAsia="宋体" w:hAnsi="Times New Roman" w:cs="Times New Roman"/>
                <w:sz w:val="24"/>
                <w:szCs w:val="20"/>
              </w:rPr>
              <w:t>时间分配（天）</w:t>
            </w:r>
          </w:p>
        </w:tc>
        <w:tc>
          <w:tcPr>
            <w:tcW w:w="1980" w:type="dxa"/>
            <w:tcBorders>
              <w:top w:val="single" w:sz="8" w:space="0" w:color="auto"/>
            </w:tcBorders>
            <w:vAlign w:val="center"/>
          </w:tcPr>
          <w:p w:rsidR="009D4A80" w:rsidRPr="00655EBC" w:rsidRDefault="009D4A80" w:rsidP="009D4A80">
            <w:pPr>
              <w:spacing w:line="460" w:lineRule="exact"/>
              <w:rPr>
                <w:rFonts w:ascii="Times New Roman" w:eastAsia="宋体" w:hAnsi="Times New Roman" w:cs="Times New Roman"/>
                <w:sz w:val="24"/>
                <w:szCs w:val="20"/>
              </w:rPr>
            </w:pPr>
          </w:p>
          <w:p w:rsidR="009D4A80" w:rsidRPr="00655EBC" w:rsidRDefault="009D4A80" w:rsidP="009D4A80">
            <w:pPr>
              <w:spacing w:line="460" w:lineRule="exact"/>
              <w:jc w:val="center"/>
              <w:rPr>
                <w:rFonts w:ascii="Times New Roman" w:eastAsia="宋体" w:hAnsi="Times New Roman" w:cs="Times New Roman"/>
                <w:sz w:val="24"/>
                <w:szCs w:val="20"/>
              </w:rPr>
            </w:pPr>
            <w:r w:rsidRPr="00655EBC">
              <w:rPr>
                <w:rFonts w:ascii="Times New Roman" w:eastAsia="宋体" w:hAnsi="Times New Roman" w:cs="Times New Roman"/>
                <w:sz w:val="24"/>
                <w:szCs w:val="20"/>
              </w:rPr>
              <w:t>教学形式</w:t>
            </w:r>
          </w:p>
        </w:tc>
      </w:tr>
      <w:tr w:rsidR="009D4A80" w:rsidRPr="00655EBC" w:rsidTr="00615CBF">
        <w:trPr>
          <w:trHeight w:val="636"/>
          <w:jc w:val="center"/>
        </w:trPr>
        <w:tc>
          <w:tcPr>
            <w:tcW w:w="560" w:type="dxa"/>
            <w:tcBorders>
              <w:left w:val="single" w:sz="8" w:space="0" w:color="auto"/>
            </w:tcBorders>
            <w:vAlign w:val="center"/>
          </w:tcPr>
          <w:p w:rsidR="009D4A80" w:rsidRPr="00655EBC" w:rsidRDefault="009D4A80" w:rsidP="009D4A80">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2310" w:type="dxa"/>
            <w:vAlign w:val="center"/>
          </w:tcPr>
          <w:p w:rsidR="009D4A80" w:rsidRPr="00655EBC" w:rsidRDefault="009D4A80" w:rsidP="009D4A80">
            <w:pPr>
              <w:tabs>
                <w:tab w:val="left" w:pos="915"/>
              </w:tabs>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车削</w:t>
            </w:r>
          </w:p>
        </w:tc>
        <w:tc>
          <w:tcPr>
            <w:tcW w:w="975" w:type="dxa"/>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095" w:type="dxa"/>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6-1</w:t>
            </w:r>
            <w:r w:rsidRPr="00655EBC">
              <w:rPr>
                <w:rFonts w:ascii="Times New Roman" w:eastAsia="宋体" w:hAnsi="Times New Roman" w:cs="Times New Roman"/>
                <w:szCs w:val="21"/>
              </w:rPr>
              <w:t>、</w:t>
            </w:r>
            <w:r w:rsidRPr="00655EBC">
              <w:rPr>
                <w:rFonts w:ascii="Times New Roman" w:eastAsia="宋体" w:hAnsi="Times New Roman" w:cs="Times New Roman"/>
                <w:szCs w:val="21"/>
              </w:rPr>
              <w:t>8-2</w:t>
            </w:r>
          </w:p>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9-1</w:t>
            </w:r>
          </w:p>
        </w:tc>
        <w:tc>
          <w:tcPr>
            <w:tcW w:w="1050" w:type="dxa"/>
            <w:vAlign w:val="center"/>
          </w:tcPr>
          <w:p w:rsidR="009D4A80" w:rsidRPr="00655EBC" w:rsidRDefault="009D4A80" w:rsidP="009D4A80">
            <w:pPr>
              <w:tabs>
                <w:tab w:val="left" w:pos="915"/>
              </w:tabs>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2.5</w:t>
            </w:r>
          </w:p>
        </w:tc>
        <w:tc>
          <w:tcPr>
            <w:tcW w:w="1980" w:type="dxa"/>
            <w:tcBorders>
              <w:right w:val="single" w:sz="8" w:space="0" w:color="auto"/>
            </w:tcBorders>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讲授</w:t>
            </w:r>
            <w:r w:rsidRPr="00655EBC">
              <w:rPr>
                <w:rFonts w:ascii="Times New Roman" w:eastAsia="宋体" w:hAnsi="Times New Roman" w:cs="Times New Roman"/>
                <w:szCs w:val="21"/>
              </w:rPr>
              <w:t>0.5</w:t>
            </w:r>
            <w:r w:rsidRPr="00655EBC">
              <w:rPr>
                <w:rFonts w:ascii="Times New Roman" w:eastAsia="宋体" w:hAnsi="Times New Roman" w:cs="Times New Roman"/>
                <w:szCs w:val="21"/>
              </w:rPr>
              <w:t>天，操作练习</w:t>
            </w:r>
            <w:r w:rsidRPr="00655EBC">
              <w:rPr>
                <w:rFonts w:ascii="Times New Roman" w:eastAsia="宋体" w:hAnsi="Times New Roman" w:cs="Times New Roman"/>
                <w:szCs w:val="21"/>
              </w:rPr>
              <w:t>2</w:t>
            </w:r>
            <w:r w:rsidRPr="00655EBC">
              <w:rPr>
                <w:rFonts w:ascii="Times New Roman" w:eastAsia="宋体" w:hAnsi="Times New Roman" w:cs="Times New Roman"/>
                <w:szCs w:val="21"/>
              </w:rPr>
              <w:t>天</w:t>
            </w:r>
          </w:p>
        </w:tc>
      </w:tr>
      <w:tr w:rsidR="009D4A80" w:rsidRPr="00655EBC" w:rsidTr="00615CBF">
        <w:trPr>
          <w:trHeight w:val="636"/>
          <w:jc w:val="center"/>
        </w:trPr>
        <w:tc>
          <w:tcPr>
            <w:tcW w:w="560" w:type="dxa"/>
            <w:tcBorders>
              <w:left w:val="single" w:sz="8" w:space="0" w:color="auto"/>
            </w:tcBorders>
            <w:vAlign w:val="center"/>
          </w:tcPr>
          <w:p w:rsidR="009D4A80" w:rsidRPr="00655EBC" w:rsidRDefault="009D4A80" w:rsidP="009D4A80">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2310" w:type="dxa"/>
            <w:vAlign w:val="center"/>
          </w:tcPr>
          <w:p w:rsidR="009D4A80" w:rsidRPr="00655EBC" w:rsidRDefault="009D4A80" w:rsidP="009D4A80">
            <w:pPr>
              <w:tabs>
                <w:tab w:val="left" w:pos="915"/>
              </w:tabs>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钳工</w:t>
            </w:r>
          </w:p>
        </w:tc>
        <w:tc>
          <w:tcPr>
            <w:tcW w:w="975" w:type="dxa"/>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 xml:space="preserve"> 3</w:t>
            </w:r>
          </w:p>
        </w:tc>
        <w:tc>
          <w:tcPr>
            <w:tcW w:w="1095" w:type="dxa"/>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6-1</w:t>
            </w:r>
            <w:r w:rsidRPr="00655EBC">
              <w:rPr>
                <w:rFonts w:ascii="Times New Roman" w:eastAsia="宋体" w:hAnsi="Times New Roman" w:cs="Times New Roman"/>
                <w:szCs w:val="21"/>
              </w:rPr>
              <w:t>、</w:t>
            </w:r>
            <w:r w:rsidRPr="00655EBC">
              <w:rPr>
                <w:rFonts w:ascii="Times New Roman" w:eastAsia="宋体" w:hAnsi="Times New Roman" w:cs="Times New Roman"/>
                <w:szCs w:val="21"/>
              </w:rPr>
              <w:t>8-2</w:t>
            </w:r>
          </w:p>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9-1</w:t>
            </w:r>
          </w:p>
        </w:tc>
        <w:tc>
          <w:tcPr>
            <w:tcW w:w="1050" w:type="dxa"/>
            <w:vAlign w:val="center"/>
          </w:tcPr>
          <w:p w:rsidR="009D4A80" w:rsidRPr="00655EBC" w:rsidRDefault="009D4A80" w:rsidP="009D4A80">
            <w:pPr>
              <w:tabs>
                <w:tab w:val="left" w:pos="915"/>
              </w:tabs>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2.5</w:t>
            </w:r>
          </w:p>
        </w:tc>
        <w:tc>
          <w:tcPr>
            <w:tcW w:w="1980" w:type="dxa"/>
            <w:tcBorders>
              <w:right w:val="single" w:sz="8" w:space="0" w:color="auto"/>
            </w:tcBorders>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讲授</w:t>
            </w:r>
            <w:r w:rsidRPr="00655EBC">
              <w:rPr>
                <w:rFonts w:ascii="Times New Roman" w:eastAsia="宋体" w:hAnsi="Times New Roman" w:cs="Times New Roman"/>
                <w:szCs w:val="21"/>
              </w:rPr>
              <w:t>0.5</w:t>
            </w:r>
            <w:r w:rsidRPr="00655EBC">
              <w:rPr>
                <w:rFonts w:ascii="Times New Roman" w:eastAsia="宋体" w:hAnsi="Times New Roman" w:cs="Times New Roman"/>
                <w:szCs w:val="21"/>
              </w:rPr>
              <w:t>天，操作练习</w:t>
            </w:r>
            <w:r w:rsidRPr="00655EBC">
              <w:rPr>
                <w:rFonts w:ascii="Times New Roman" w:eastAsia="宋体" w:hAnsi="Times New Roman" w:cs="Times New Roman"/>
                <w:szCs w:val="21"/>
              </w:rPr>
              <w:t>2</w:t>
            </w:r>
            <w:r w:rsidRPr="00655EBC">
              <w:rPr>
                <w:rFonts w:ascii="Times New Roman" w:eastAsia="宋体" w:hAnsi="Times New Roman" w:cs="Times New Roman"/>
                <w:szCs w:val="21"/>
              </w:rPr>
              <w:t>天</w:t>
            </w:r>
          </w:p>
        </w:tc>
      </w:tr>
      <w:tr w:rsidR="009D4A80" w:rsidRPr="00655EBC" w:rsidTr="00615CBF">
        <w:trPr>
          <w:trHeight w:val="636"/>
          <w:jc w:val="center"/>
        </w:trPr>
        <w:tc>
          <w:tcPr>
            <w:tcW w:w="560" w:type="dxa"/>
            <w:tcBorders>
              <w:left w:val="single" w:sz="8" w:space="0" w:color="auto"/>
            </w:tcBorders>
            <w:vAlign w:val="center"/>
          </w:tcPr>
          <w:p w:rsidR="009D4A80" w:rsidRPr="00655EBC" w:rsidRDefault="009D4A80" w:rsidP="009D4A80">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2310" w:type="dxa"/>
            <w:vAlign w:val="center"/>
          </w:tcPr>
          <w:p w:rsidR="009D4A80" w:rsidRPr="00655EBC" w:rsidRDefault="009D4A80" w:rsidP="009D4A80">
            <w:pPr>
              <w:tabs>
                <w:tab w:val="left" w:pos="915"/>
              </w:tabs>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焊接</w:t>
            </w:r>
          </w:p>
        </w:tc>
        <w:tc>
          <w:tcPr>
            <w:tcW w:w="975" w:type="dxa"/>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 xml:space="preserve"> 2 </w:t>
            </w:r>
          </w:p>
        </w:tc>
        <w:tc>
          <w:tcPr>
            <w:tcW w:w="1095" w:type="dxa"/>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6-1</w:t>
            </w:r>
            <w:r w:rsidRPr="00655EBC">
              <w:rPr>
                <w:rFonts w:ascii="Times New Roman" w:eastAsia="宋体" w:hAnsi="Times New Roman" w:cs="Times New Roman"/>
                <w:szCs w:val="21"/>
              </w:rPr>
              <w:t>、</w:t>
            </w:r>
            <w:r w:rsidRPr="00655EBC">
              <w:rPr>
                <w:rFonts w:ascii="Times New Roman" w:eastAsia="宋体" w:hAnsi="Times New Roman" w:cs="Times New Roman"/>
                <w:szCs w:val="21"/>
              </w:rPr>
              <w:t>8-2</w:t>
            </w:r>
          </w:p>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9-1</w:t>
            </w:r>
          </w:p>
        </w:tc>
        <w:tc>
          <w:tcPr>
            <w:tcW w:w="1050" w:type="dxa"/>
            <w:vAlign w:val="center"/>
          </w:tcPr>
          <w:p w:rsidR="009D4A80" w:rsidRPr="00655EBC" w:rsidRDefault="009D4A80" w:rsidP="009D4A80">
            <w:pPr>
              <w:tabs>
                <w:tab w:val="left" w:pos="915"/>
              </w:tabs>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980" w:type="dxa"/>
            <w:tcBorders>
              <w:right w:val="single" w:sz="8" w:space="0" w:color="auto"/>
            </w:tcBorders>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讲授</w:t>
            </w:r>
            <w:r w:rsidRPr="00655EBC">
              <w:rPr>
                <w:rFonts w:ascii="Times New Roman" w:eastAsia="宋体" w:hAnsi="Times New Roman" w:cs="Times New Roman"/>
                <w:szCs w:val="21"/>
              </w:rPr>
              <w:t>0.3</w:t>
            </w:r>
            <w:r w:rsidRPr="00655EBC">
              <w:rPr>
                <w:rFonts w:ascii="Times New Roman" w:eastAsia="宋体" w:hAnsi="Times New Roman" w:cs="Times New Roman"/>
                <w:szCs w:val="21"/>
              </w:rPr>
              <w:t>天，操作练习</w:t>
            </w:r>
            <w:r w:rsidRPr="00655EBC">
              <w:rPr>
                <w:rFonts w:ascii="Times New Roman" w:eastAsia="宋体" w:hAnsi="Times New Roman" w:cs="Times New Roman"/>
                <w:szCs w:val="21"/>
              </w:rPr>
              <w:t>0.7</w:t>
            </w:r>
            <w:r w:rsidRPr="00655EBC">
              <w:rPr>
                <w:rFonts w:ascii="Times New Roman" w:eastAsia="宋体" w:hAnsi="Times New Roman" w:cs="Times New Roman"/>
                <w:szCs w:val="21"/>
              </w:rPr>
              <w:t>天</w:t>
            </w:r>
          </w:p>
        </w:tc>
      </w:tr>
      <w:tr w:rsidR="009D4A80" w:rsidRPr="00655EBC" w:rsidTr="00615CBF">
        <w:trPr>
          <w:trHeight w:val="949"/>
          <w:jc w:val="center"/>
        </w:trPr>
        <w:tc>
          <w:tcPr>
            <w:tcW w:w="560" w:type="dxa"/>
            <w:tcBorders>
              <w:left w:val="single" w:sz="8" w:space="0" w:color="auto"/>
            </w:tcBorders>
            <w:vAlign w:val="center"/>
          </w:tcPr>
          <w:p w:rsidR="009D4A80" w:rsidRPr="00655EBC" w:rsidRDefault="009D4A80" w:rsidP="009D4A80">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2310" w:type="dxa"/>
            <w:vAlign w:val="center"/>
          </w:tcPr>
          <w:p w:rsidR="009D4A80" w:rsidRPr="00655EBC" w:rsidRDefault="009D4A80" w:rsidP="009D4A80">
            <w:pPr>
              <w:tabs>
                <w:tab w:val="left" w:pos="915"/>
              </w:tabs>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铸造</w:t>
            </w:r>
          </w:p>
        </w:tc>
        <w:tc>
          <w:tcPr>
            <w:tcW w:w="975" w:type="dxa"/>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 xml:space="preserve">1 </w:t>
            </w:r>
          </w:p>
        </w:tc>
        <w:tc>
          <w:tcPr>
            <w:tcW w:w="1095" w:type="dxa"/>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6-1</w:t>
            </w:r>
            <w:r w:rsidRPr="00655EBC">
              <w:rPr>
                <w:rFonts w:ascii="Times New Roman" w:eastAsia="宋体" w:hAnsi="Times New Roman" w:cs="Times New Roman"/>
                <w:szCs w:val="21"/>
              </w:rPr>
              <w:t>、</w:t>
            </w:r>
            <w:r w:rsidRPr="00655EBC">
              <w:rPr>
                <w:rFonts w:ascii="Times New Roman" w:eastAsia="宋体" w:hAnsi="Times New Roman" w:cs="Times New Roman"/>
                <w:szCs w:val="21"/>
              </w:rPr>
              <w:t>8-2</w:t>
            </w:r>
          </w:p>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9-1</w:t>
            </w:r>
            <w:r w:rsidRPr="00655EBC">
              <w:rPr>
                <w:rFonts w:ascii="Times New Roman" w:eastAsia="宋体" w:hAnsi="Times New Roman" w:cs="Times New Roman"/>
                <w:szCs w:val="21"/>
              </w:rPr>
              <w:t>、</w:t>
            </w:r>
            <w:r w:rsidRPr="00655EBC">
              <w:rPr>
                <w:rFonts w:ascii="Times New Roman" w:eastAsia="宋体" w:hAnsi="Times New Roman" w:cs="Times New Roman"/>
                <w:szCs w:val="21"/>
              </w:rPr>
              <w:t>9-2</w:t>
            </w:r>
          </w:p>
        </w:tc>
        <w:tc>
          <w:tcPr>
            <w:tcW w:w="1050" w:type="dxa"/>
            <w:vAlign w:val="center"/>
          </w:tcPr>
          <w:p w:rsidR="009D4A80" w:rsidRPr="00655EBC" w:rsidRDefault="009D4A80" w:rsidP="009D4A80">
            <w:pPr>
              <w:tabs>
                <w:tab w:val="left" w:pos="915"/>
              </w:tabs>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980" w:type="dxa"/>
            <w:tcBorders>
              <w:right w:val="single" w:sz="8" w:space="0" w:color="auto"/>
            </w:tcBorders>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讲授</w:t>
            </w:r>
            <w:r w:rsidRPr="00655EBC">
              <w:rPr>
                <w:rFonts w:ascii="Times New Roman" w:eastAsia="宋体" w:hAnsi="Times New Roman" w:cs="Times New Roman"/>
                <w:szCs w:val="21"/>
              </w:rPr>
              <w:t>0.5</w:t>
            </w:r>
            <w:r w:rsidRPr="00655EBC">
              <w:rPr>
                <w:rFonts w:ascii="Times New Roman" w:eastAsia="宋体" w:hAnsi="Times New Roman" w:cs="Times New Roman"/>
                <w:szCs w:val="21"/>
              </w:rPr>
              <w:t>天，操作练习</w:t>
            </w:r>
            <w:r w:rsidRPr="00655EBC">
              <w:rPr>
                <w:rFonts w:ascii="Times New Roman" w:eastAsia="宋体" w:hAnsi="Times New Roman" w:cs="Times New Roman"/>
                <w:szCs w:val="21"/>
              </w:rPr>
              <w:t>1.5</w:t>
            </w:r>
            <w:r w:rsidRPr="00655EBC">
              <w:rPr>
                <w:rFonts w:ascii="Times New Roman" w:eastAsia="宋体" w:hAnsi="Times New Roman" w:cs="Times New Roman"/>
                <w:szCs w:val="21"/>
              </w:rPr>
              <w:t>天</w:t>
            </w:r>
          </w:p>
        </w:tc>
      </w:tr>
      <w:tr w:rsidR="009D4A80" w:rsidRPr="00655EBC" w:rsidTr="00615CBF">
        <w:trPr>
          <w:trHeight w:val="636"/>
          <w:jc w:val="center"/>
        </w:trPr>
        <w:tc>
          <w:tcPr>
            <w:tcW w:w="560" w:type="dxa"/>
            <w:tcBorders>
              <w:left w:val="single" w:sz="8" w:space="0" w:color="auto"/>
            </w:tcBorders>
            <w:vAlign w:val="center"/>
          </w:tcPr>
          <w:p w:rsidR="009D4A80" w:rsidRPr="00655EBC" w:rsidRDefault="009D4A80" w:rsidP="009D4A80">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2310" w:type="dxa"/>
            <w:vAlign w:val="center"/>
          </w:tcPr>
          <w:p w:rsidR="009D4A80" w:rsidRPr="00655EBC" w:rsidRDefault="009D4A80" w:rsidP="009D4A80">
            <w:pPr>
              <w:tabs>
                <w:tab w:val="left" w:pos="915"/>
              </w:tabs>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铣刨</w:t>
            </w:r>
            <w:r w:rsidRPr="00655EBC">
              <w:rPr>
                <w:rFonts w:ascii="Times New Roman" w:eastAsia="宋体" w:hAnsi="Times New Roman" w:cs="Times New Roman"/>
                <w:szCs w:val="21"/>
              </w:rPr>
              <w:t xml:space="preserve"> </w:t>
            </w:r>
          </w:p>
        </w:tc>
        <w:tc>
          <w:tcPr>
            <w:tcW w:w="975" w:type="dxa"/>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 xml:space="preserve"> 4</w:t>
            </w:r>
          </w:p>
        </w:tc>
        <w:tc>
          <w:tcPr>
            <w:tcW w:w="1095" w:type="dxa"/>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6-1</w:t>
            </w:r>
            <w:r w:rsidRPr="00655EBC">
              <w:rPr>
                <w:rFonts w:ascii="Times New Roman" w:eastAsia="宋体" w:hAnsi="Times New Roman" w:cs="Times New Roman"/>
                <w:szCs w:val="21"/>
              </w:rPr>
              <w:t>、</w:t>
            </w:r>
            <w:r w:rsidRPr="00655EBC">
              <w:rPr>
                <w:rFonts w:ascii="Times New Roman" w:eastAsia="宋体" w:hAnsi="Times New Roman" w:cs="Times New Roman"/>
                <w:szCs w:val="21"/>
              </w:rPr>
              <w:t>8-2</w:t>
            </w:r>
          </w:p>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9-1</w:t>
            </w:r>
          </w:p>
        </w:tc>
        <w:tc>
          <w:tcPr>
            <w:tcW w:w="1050" w:type="dxa"/>
            <w:vAlign w:val="center"/>
          </w:tcPr>
          <w:p w:rsidR="009D4A80" w:rsidRPr="00655EBC" w:rsidRDefault="009D4A80" w:rsidP="009D4A80">
            <w:pPr>
              <w:tabs>
                <w:tab w:val="left" w:pos="915"/>
              </w:tabs>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980" w:type="dxa"/>
            <w:tcBorders>
              <w:right w:val="single" w:sz="8" w:space="0" w:color="auto"/>
            </w:tcBorders>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讲授</w:t>
            </w:r>
            <w:r w:rsidRPr="00655EBC">
              <w:rPr>
                <w:rFonts w:ascii="Times New Roman" w:eastAsia="宋体" w:hAnsi="Times New Roman" w:cs="Times New Roman"/>
                <w:szCs w:val="21"/>
              </w:rPr>
              <w:t>0.3</w:t>
            </w:r>
            <w:r w:rsidRPr="00655EBC">
              <w:rPr>
                <w:rFonts w:ascii="Times New Roman" w:eastAsia="宋体" w:hAnsi="Times New Roman" w:cs="Times New Roman"/>
                <w:szCs w:val="21"/>
              </w:rPr>
              <w:t>天，操作练习</w:t>
            </w:r>
            <w:r w:rsidRPr="00655EBC">
              <w:rPr>
                <w:rFonts w:ascii="Times New Roman" w:eastAsia="宋体" w:hAnsi="Times New Roman" w:cs="Times New Roman"/>
                <w:szCs w:val="21"/>
              </w:rPr>
              <w:t>0.7</w:t>
            </w:r>
            <w:r w:rsidRPr="00655EBC">
              <w:rPr>
                <w:rFonts w:ascii="Times New Roman" w:eastAsia="宋体" w:hAnsi="Times New Roman" w:cs="Times New Roman"/>
                <w:szCs w:val="21"/>
              </w:rPr>
              <w:t>天</w:t>
            </w:r>
          </w:p>
        </w:tc>
      </w:tr>
      <w:tr w:rsidR="009D4A80" w:rsidRPr="00655EBC" w:rsidTr="00615CBF">
        <w:trPr>
          <w:trHeight w:val="636"/>
          <w:jc w:val="center"/>
        </w:trPr>
        <w:tc>
          <w:tcPr>
            <w:tcW w:w="560" w:type="dxa"/>
            <w:tcBorders>
              <w:left w:val="single" w:sz="8" w:space="0" w:color="auto"/>
            </w:tcBorders>
            <w:vAlign w:val="center"/>
          </w:tcPr>
          <w:p w:rsidR="009D4A80" w:rsidRPr="00655EBC" w:rsidRDefault="009D4A80" w:rsidP="009D4A80">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2310" w:type="dxa"/>
            <w:vAlign w:val="center"/>
          </w:tcPr>
          <w:p w:rsidR="009D4A80" w:rsidRPr="00655EBC" w:rsidRDefault="009D4A80" w:rsidP="009D4A80">
            <w:pPr>
              <w:tabs>
                <w:tab w:val="left" w:pos="915"/>
              </w:tabs>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钻磨</w:t>
            </w:r>
          </w:p>
        </w:tc>
        <w:tc>
          <w:tcPr>
            <w:tcW w:w="975" w:type="dxa"/>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1095" w:type="dxa"/>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6-1</w:t>
            </w:r>
            <w:r w:rsidRPr="00655EBC">
              <w:rPr>
                <w:rFonts w:ascii="Times New Roman" w:eastAsia="宋体" w:hAnsi="Times New Roman" w:cs="Times New Roman"/>
                <w:szCs w:val="21"/>
              </w:rPr>
              <w:t>、</w:t>
            </w:r>
            <w:r w:rsidRPr="00655EBC">
              <w:rPr>
                <w:rFonts w:ascii="Times New Roman" w:eastAsia="宋体" w:hAnsi="Times New Roman" w:cs="Times New Roman"/>
                <w:szCs w:val="21"/>
              </w:rPr>
              <w:t>8-2</w:t>
            </w:r>
          </w:p>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9-1</w:t>
            </w:r>
          </w:p>
        </w:tc>
        <w:tc>
          <w:tcPr>
            <w:tcW w:w="1050" w:type="dxa"/>
            <w:vAlign w:val="center"/>
          </w:tcPr>
          <w:p w:rsidR="009D4A80" w:rsidRPr="00655EBC" w:rsidRDefault="009D4A80" w:rsidP="009D4A80">
            <w:pPr>
              <w:tabs>
                <w:tab w:val="left" w:pos="915"/>
              </w:tabs>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0.5</w:t>
            </w:r>
          </w:p>
        </w:tc>
        <w:tc>
          <w:tcPr>
            <w:tcW w:w="1980" w:type="dxa"/>
            <w:tcBorders>
              <w:right w:val="single" w:sz="8" w:space="0" w:color="auto"/>
            </w:tcBorders>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讲授</w:t>
            </w:r>
            <w:r w:rsidRPr="00655EBC">
              <w:rPr>
                <w:rFonts w:ascii="Times New Roman" w:eastAsia="宋体" w:hAnsi="Times New Roman" w:cs="Times New Roman"/>
                <w:szCs w:val="21"/>
              </w:rPr>
              <w:t>0.2</w:t>
            </w:r>
            <w:r w:rsidRPr="00655EBC">
              <w:rPr>
                <w:rFonts w:ascii="Times New Roman" w:eastAsia="宋体" w:hAnsi="Times New Roman" w:cs="Times New Roman"/>
                <w:szCs w:val="21"/>
              </w:rPr>
              <w:t>天，操作练习</w:t>
            </w:r>
            <w:r w:rsidRPr="00655EBC">
              <w:rPr>
                <w:rFonts w:ascii="Times New Roman" w:eastAsia="宋体" w:hAnsi="Times New Roman" w:cs="Times New Roman"/>
                <w:szCs w:val="21"/>
              </w:rPr>
              <w:t>0.3</w:t>
            </w:r>
            <w:r w:rsidRPr="00655EBC">
              <w:rPr>
                <w:rFonts w:ascii="Times New Roman" w:eastAsia="宋体" w:hAnsi="Times New Roman" w:cs="Times New Roman"/>
                <w:szCs w:val="21"/>
              </w:rPr>
              <w:t>天</w:t>
            </w:r>
          </w:p>
        </w:tc>
      </w:tr>
      <w:tr w:rsidR="009D4A80" w:rsidRPr="00655EBC" w:rsidTr="00615CBF">
        <w:trPr>
          <w:trHeight w:val="949"/>
          <w:jc w:val="center"/>
        </w:trPr>
        <w:tc>
          <w:tcPr>
            <w:tcW w:w="560" w:type="dxa"/>
            <w:tcBorders>
              <w:left w:val="single" w:sz="8" w:space="0" w:color="auto"/>
            </w:tcBorders>
            <w:vAlign w:val="center"/>
          </w:tcPr>
          <w:p w:rsidR="009D4A80" w:rsidRPr="00655EBC" w:rsidRDefault="009D4A80" w:rsidP="009D4A80">
            <w:pPr>
              <w:jc w:val="center"/>
              <w:rPr>
                <w:rFonts w:ascii="Times New Roman" w:eastAsia="宋体" w:hAnsi="Times New Roman" w:cs="Times New Roman"/>
                <w:szCs w:val="21"/>
              </w:rPr>
            </w:pPr>
            <w:r w:rsidRPr="00655EBC">
              <w:rPr>
                <w:rFonts w:ascii="Times New Roman" w:eastAsia="宋体" w:hAnsi="Times New Roman" w:cs="Times New Roman"/>
                <w:szCs w:val="21"/>
              </w:rPr>
              <w:t>7</w:t>
            </w:r>
          </w:p>
        </w:tc>
        <w:tc>
          <w:tcPr>
            <w:tcW w:w="2310" w:type="dxa"/>
            <w:vAlign w:val="center"/>
          </w:tcPr>
          <w:p w:rsidR="009D4A80" w:rsidRPr="00655EBC" w:rsidRDefault="009D4A80" w:rsidP="009D4A80">
            <w:pPr>
              <w:tabs>
                <w:tab w:val="left" w:pos="915"/>
              </w:tabs>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数控</w:t>
            </w:r>
          </w:p>
        </w:tc>
        <w:tc>
          <w:tcPr>
            <w:tcW w:w="975" w:type="dxa"/>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1095" w:type="dxa"/>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6-1</w:t>
            </w:r>
          </w:p>
          <w:p w:rsidR="009D4A80" w:rsidRPr="00655EBC" w:rsidRDefault="009D4A80" w:rsidP="009D4A80">
            <w:pPr>
              <w:rPr>
                <w:rFonts w:ascii="Times New Roman" w:eastAsia="宋体" w:hAnsi="Times New Roman" w:cs="Times New Roman"/>
                <w:szCs w:val="21"/>
              </w:rPr>
            </w:pPr>
          </w:p>
        </w:tc>
        <w:tc>
          <w:tcPr>
            <w:tcW w:w="1050" w:type="dxa"/>
            <w:vAlign w:val="center"/>
          </w:tcPr>
          <w:p w:rsidR="009D4A80" w:rsidRPr="00655EBC" w:rsidRDefault="009D4A80" w:rsidP="009D4A80">
            <w:pPr>
              <w:tabs>
                <w:tab w:val="left" w:pos="915"/>
              </w:tabs>
              <w:spacing w:line="300" w:lineRule="auto"/>
              <w:jc w:val="center"/>
              <w:rPr>
                <w:rFonts w:ascii="Times New Roman" w:eastAsia="宋体" w:hAnsi="Times New Roman" w:cs="Times New Roman"/>
                <w:szCs w:val="21"/>
              </w:rPr>
            </w:pPr>
            <w:r w:rsidRPr="00655EBC">
              <w:rPr>
                <w:rFonts w:ascii="Times New Roman" w:eastAsia="宋体" w:hAnsi="Times New Roman" w:cs="Times New Roman"/>
                <w:szCs w:val="21"/>
              </w:rPr>
              <w:t>0.5</w:t>
            </w:r>
          </w:p>
        </w:tc>
        <w:tc>
          <w:tcPr>
            <w:tcW w:w="1980" w:type="dxa"/>
            <w:tcBorders>
              <w:right w:val="single" w:sz="8" w:space="0" w:color="auto"/>
            </w:tcBorders>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讲授</w:t>
            </w:r>
            <w:r w:rsidRPr="00655EBC">
              <w:rPr>
                <w:rFonts w:ascii="Times New Roman" w:eastAsia="宋体" w:hAnsi="Times New Roman" w:cs="Times New Roman"/>
                <w:szCs w:val="21"/>
              </w:rPr>
              <w:t>0.2</w:t>
            </w:r>
            <w:r w:rsidRPr="00655EBC">
              <w:rPr>
                <w:rFonts w:ascii="Times New Roman" w:eastAsia="宋体" w:hAnsi="Times New Roman" w:cs="Times New Roman"/>
                <w:szCs w:val="21"/>
              </w:rPr>
              <w:t>天，操作练习</w:t>
            </w:r>
            <w:r w:rsidRPr="00655EBC">
              <w:rPr>
                <w:rFonts w:ascii="Times New Roman" w:eastAsia="宋体" w:hAnsi="Times New Roman" w:cs="Times New Roman"/>
                <w:szCs w:val="21"/>
              </w:rPr>
              <w:t>0.3</w:t>
            </w:r>
            <w:r w:rsidRPr="00655EBC">
              <w:rPr>
                <w:rFonts w:ascii="Times New Roman" w:eastAsia="宋体" w:hAnsi="Times New Roman" w:cs="Times New Roman"/>
                <w:szCs w:val="21"/>
              </w:rPr>
              <w:t>天</w:t>
            </w:r>
          </w:p>
        </w:tc>
      </w:tr>
      <w:tr w:rsidR="009D4A80" w:rsidRPr="00655EBC" w:rsidTr="00615CBF">
        <w:trPr>
          <w:cantSplit/>
          <w:trHeight w:val="343"/>
          <w:jc w:val="center"/>
        </w:trPr>
        <w:tc>
          <w:tcPr>
            <w:tcW w:w="2870" w:type="dxa"/>
            <w:gridSpan w:val="2"/>
            <w:tcBorders>
              <w:left w:val="single" w:sz="8" w:space="0" w:color="auto"/>
              <w:bottom w:val="single" w:sz="8" w:space="0" w:color="auto"/>
            </w:tcBorders>
          </w:tcPr>
          <w:p w:rsidR="009D4A80" w:rsidRPr="00655EBC" w:rsidRDefault="009D4A80" w:rsidP="009D4A80">
            <w:pPr>
              <w:jc w:val="center"/>
              <w:rPr>
                <w:rFonts w:ascii="Times New Roman" w:eastAsia="宋体" w:hAnsi="Times New Roman" w:cs="Times New Roman"/>
                <w:szCs w:val="21"/>
              </w:rPr>
            </w:pPr>
            <w:r w:rsidRPr="00655EBC">
              <w:rPr>
                <w:rFonts w:ascii="Times New Roman" w:eastAsia="宋体" w:hAnsi="Times New Roman" w:cs="Times New Roman"/>
                <w:szCs w:val="21"/>
              </w:rPr>
              <w:t>合</w:t>
            </w:r>
            <w:r w:rsidRPr="00655EBC">
              <w:rPr>
                <w:rFonts w:ascii="Times New Roman" w:eastAsia="宋体" w:hAnsi="Times New Roman" w:cs="Times New Roman"/>
                <w:szCs w:val="21"/>
              </w:rPr>
              <w:t xml:space="preserve">    </w:t>
            </w:r>
            <w:r w:rsidRPr="00655EBC">
              <w:rPr>
                <w:rFonts w:ascii="Times New Roman" w:eastAsia="宋体" w:hAnsi="Times New Roman" w:cs="Times New Roman"/>
                <w:szCs w:val="21"/>
              </w:rPr>
              <w:t>计</w:t>
            </w:r>
          </w:p>
        </w:tc>
        <w:tc>
          <w:tcPr>
            <w:tcW w:w="5100" w:type="dxa"/>
            <w:gridSpan w:val="4"/>
            <w:tcBorders>
              <w:bottom w:val="single" w:sz="8" w:space="0" w:color="auto"/>
              <w:right w:val="single" w:sz="8" w:space="0" w:color="auto"/>
            </w:tcBorders>
          </w:tcPr>
          <w:p w:rsidR="009D4A80" w:rsidRPr="00655EBC" w:rsidRDefault="009D4A80" w:rsidP="009D4A80">
            <w:pPr>
              <w:jc w:val="center"/>
              <w:rPr>
                <w:rFonts w:ascii="Times New Roman" w:eastAsia="宋体" w:hAnsi="Times New Roman" w:cs="Times New Roman"/>
                <w:szCs w:val="21"/>
              </w:rPr>
            </w:pPr>
            <w:r w:rsidRPr="00655EBC">
              <w:rPr>
                <w:rFonts w:ascii="Times New Roman" w:eastAsia="宋体" w:hAnsi="Times New Roman" w:cs="Times New Roman"/>
                <w:szCs w:val="21"/>
              </w:rPr>
              <w:t>10</w:t>
            </w:r>
          </w:p>
        </w:tc>
      </w:tr>
    </w:tbl>
    <w:p w:rsidR="009D4A80" w:rsidRPr="00655EBC" w:rsidRDefault="009D4A80" w:rsidP="009D4A80">
      <w:pPr>
        <w:spacing w:line="360" w:lineRule="auto"/>
        <w:ind w:firstLineChars="200" w:firstLine="480"/>
        <w:rPr>
          <w:rFonts w:ascii="Times New Roman" w:eastAsia="宋体" w:hAnsi="Times New Roman" w:cs="Times New Roman"/>
          <w:sz w:val="24"/>
          <w:szCs w:val="20"/>
        </w:rPr>
      </w:pPr>
    </w:p>
    <w:p w:rsidR="009D4A80" w:rsidRPr="00655EBC" w:rsidRDefault="009D4A80" w:rsidP="009D4A80">
      <w:pPr>
        <w:spacing w:line="360" w:lineRule="auto"/>
        <w:ind w:firstLineChars="200" w:firstLine="480"/>
        <w:rPr>
          <w:rFonts w:ascii="Times New Roman" w:eastAsia="宋体" w:hAnsi="Times New Roman" w:cs="Times New Roman"/>
          <w:b/>
          <w:sz w:val="24"/>
          <w:szCs w:val="20"/>
        </w:rPr>
      </w:pPr>
      <w:r w:rsidRPr="00655EBC">
        <w:rPr>
          <w:rFonts w:ascii="Times New Roman" w:eastAsia="宋体" w:hAnsi="Times New Roman" w:cs="Times New Roman"/>
          <w:bCs/>
          <w:sz w:val="24"/>
          <w:szCs w:val="20"/>
        </w:rPr>
        <w:t>（五）主要教学环节的质量要求如表所示。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62"/>
        <w:gridCol w:w="1418"/>
        <w:gridCol w:w="6939"/>
      </w:tblGrid>
      <w:tr w:rsidR="009D4A80" w:rsidRPr="00655EBC" w:rsidTr="00615CBF">
        <w:trPr>
          <w:trHeight w:val="510"/>
          <w:jc w:val="center"/>
        </w:trPr>
        <w:tc>
          <w:tcPr>
            <w:tcW w:w="2280" w:type="dxa"/>
            <w:gridSpan w:val="2"/>
            <w:vAlign w:val="center"/>
          </w:tcPr>
          <w:p w:rsidR="009D4A80" w:rsidRPr="00655EBC" w:rsidRDefault="009D4A80" w:rsidP="009D4A80">
            <w:pPr>
              <w:snapToGrid w:val="0"/>
              <w:jc w:val="center"/>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主要教学环节</w:t>
            </w:r>
          </w:p>
        </w:tc>
        <w:tc>
          <w:tcPr>
            <w:tcW w:w="6939" w:type="dxa"/>
            <w:vAlign w:val="center"/>
          </w:tcPr>
          <w:p w:rsidR="009D4A80" w:rsidRPr="00655EBC" w:rsidRDefault="009D4A80" w:rsidP="009D4A80">
            <w:pPr>
              <w:snapToGrid w:val="0"/>
              <w:jc w:val="center"/>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质量要求</w:t>
            </w:r>
          </w:p>
        </w:tc>
      </w:tr>
      <w:tr w:rsidR="009D4A80" w:rsidRPr="00655EBC" w:rsidTr="00615CBF">
        <w:trPr>
          <w:trHeight w:val="760"/>
          <w:jc w:val="center"/>
        </w:trPr>
        <w:tc>
          <w:tcPr>
            <w:tcW w:w="862" w:type="dxa"/>
            <w:vMerge w:val="restart"/>
            <w:vAlign w:val="center"/>
          </w:tcPr>
          <w:p w:rsidR="009D4A80" w:rsidRPr="00655EBC" w:rsidRDefault="009D4A80" w:rsidP="009D4A80">
            <w:pPr>
              <w:jc w:val="center"/>
              <w:rPr>
                <w:rFonts w:ascii="Times New Roman" w:eastAsia="宋体" w:hAnsi="Times New Roman" w:cs="Times New Roman"/>
                <w:szCs w:val="21"/>
              </w:rPr>
            </w:pPr>
            <w:r w:rsidRPr="00655EBC">
              <w:rPr>
                <w:rFonts w:ascii="Times New Roman" w:eastAsia="宋体" w:hAnsi="Times New Roman" w:cs="Times New Roman"/>
                <w:szCs w:val="21"/>
              </w:rPr>
              <w:t>准备</w:t>
            </w:r>
          </w:p>
          <w:p w:rsidR="009D4A80" w:rsidRPr="00655EBC" w:rsidRDefault="009D4A80" w:rsidP="009D4A80">
            <w:pPr>
              <w:jc w:val="center"/>
              <w:rPr>
                <w:rFonts w:ascii="Times New Roman" w:eastAsia="宋体" w:hAnsi="Times New Roman" w:cs="Times New Roman"/>
                <w:szCs w:val="21"/>
              </w:rPr>
            </w:pPr>
            <w:r w:rsidRPr="00655EBC">
              <w:rPr>
                <w:rFonts w:ascii="Times New Roman" w:eastAsia="宋体" w:hAnsi="Times New Roman" w:cs="Times New Roman"/>
                <w:szCs w:val="21"/>
              </w:rPr>
              <w:t>阶段</w:t>
            </w:r>
          </w:p>
        </w:tc>
        <w:tc>
          <w:tcPr>
            <w:tcW w:w="1418" w:type="dxa"/>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1.</w:t>
            </w:r>
            <w:r w:rsidRPr="00655EBC">
              <w:rPr>
                <w:rFonts w:ascii="Times New Roman" w:eastAsia="宋体" w:hAnsi="Times New Roman" w:cs="Times New Roman"/>
                <w:szCs w:val="21"/>
              </w:rPr>
              <w:t>实践计划</w:t>
            </w:r>
          </w:p>
        </w:tc>
        <w:tc>
          <w:tcPr>
            <w:tcW w:w="6939" w:type="dxa"/>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根据学校要求及专业人才培养方案制定详实可行的实习计划</w:t>
            </w:r>
          </w:p>
        </w:tc>
      </w:tr>
      <w:tr w:rsidR="009D4A80" w:rsidRPr="00655EBC" w:rsidTr="00615CBF">
        <w:trPr>
          <w:trHeight w:val="1125"/>
          <w:jc w:val="center"/>
        </w:trPr>
        <w:tc>
          <w:tcPr>
            <w:tcW w:w="862" w:type="dxa"/>
            <w:vMerge/>
            <w:vAlign w:val="center"/>
          </w:tcPr>
          <w:p w:rsidR="009D4A80" w:rsidRPr="00655EBC" w:rsidRDefault="009D4A80" w:rsidP="009D4A80">
            <w:pPr>
              <w:jc w:val="center"/>
              <w:rPr>
                <w:rFonts w:ascii="Times New Roman" w:eastAsia="宋体" w:hAnsi="Times New Roman" w:cs="Times New Roman"/>
                <w:szCs w:val="21"/>
              </w:rPr>
            </w:pPr>
          </w:p>
        </w:tc>
        <w:tc>
          <w:tcPr>
            <w:tcW w:w="1418" w:type="dxa"/>
            <w:vAlign w:val="center"/>
          </w:tcPr>
          <w:p w:rsidR="009D4A80" w:rsidRPr="00655EBC" w:rsidRDefault="009D4A80" w:rsidP="009D4A80">
            <w:pPr>
              <w:snapToGrid w:val="0"/>
              <w:rPr>
                <w:rFonts w:ascii="Times New Roman" w:eastAsia="宋体" w:hAnsi="Times New Roman" w:cs="Times New Roman"/>
                <w:szCs w:val="21"/>
              </w:rPr>
            </w:pPr>
            <w:r w:rsidRPr="00655EBC">
              <w:rPr>
                <w:rFonts w:ascii="Times New Roman" w:eastAsia="宋体" w:hAnsi="Times New Roman" w:cs="Times New Roman"/>
                <w:szCs w:val="21"/>
              </w:rPr>
              <w:t>2.</w:t>
            </w:r>
            <w:r w:rsidRPr="00655EBC">
              <w:rPr>
                <w:rFonts w:ascii="Times New Roman" w:eastAsia="宋体" w:hAnsi="Times New Roman" w:cs="Times New Roman"/>
                <w:szCs w:val="21"/>
              </w:rPr>
              <w:t>指导老师</w:t>
            </w:r>
          </w:p>
        </w:tc>
        <w:tc>
          <w:tcPr>
            <w:tcW w:w="6939" w:type="dxa"/>
            <w:vAlign w:val="center"/>
          </w:tcPr>
          <w:p w:rsidR="009D4A80" w:rsidRPr="00655EBC" w:rsidRDefault="009D4A80" w:rsidP="009D4A80">
            <w:pPr>
              <w:snapToGrid w:val="0"/>
              <w:rPr>
                <w:rFonts w:ascii="Times New Roman" w:eastAsia="宋体" w:hAnsi="Times New Roman" w:cs="Times New Roman"/>
                <w:szCs w:val="21"/>
              </w:rPr>
            </w:pPr>
            <w:r w:rsidRPr="00655EBC">
              <w:rPr>
                <w:rFonts w:ascii="Times New Roman" w:eastAsia="宋体" w:hAnsi="Times New Roman" w:cs="Times New Roman"/>
                <w:szCs w:val="21"/>
              </w:rPr>
              <w:t>指导教师应具备扎实的理论知识和丰富的实践经验。指导教师应提前做好准备，对所需的实习设备，确认其完备、安全使用。</w:t>
            </w:r>
          </w:p>
        </w:tc>
      </w:tr>
      <w:tr w:rsidR="009D4A80" w:rsidRPr="00655EBC" w:rsidTr="00615CBF">
        <w:trPr>
          <w:trHeight w:val="683"/>
          <w:jc w:val="center"/>
        </w:trPr>
        <w:tc>
          <w:tcPr>
            <w:tcW w:w="862" w:type="dxa"/>
            <w:vMerge/>
            <w:vAlign w:val="center"/>
          </w:tcPr>
          <w:p w:rsidR="009D4A80" w:rsidRPr="00655EBC" w:rsidRDefault="009D4A80" w:rsidP="009D4A80">
            <w:pPr>
              <w:jc w:val="center"/>
              <w:rPr>
                <w:rFonts w:ascii="Times New Roman" w:eastAsia="宋体" w:hAnsi="Times New Roman" w:cs="Times New Roman"/>
                <w:szCs w:val="21"/>
              </w:rPr>
            </w:pPr>
          </w:p>
        </w:tc>
        <w:tc>
          <w:tcPr>
            <w:tcW w:w="1418" w:type="dxa"/>
            <w:vAlign w:val="center"/>
          </w:tcPr>
          <w:p w:rsidR="009D4A80" w:rsidRPr="00655EBC" w:rsidRDefault="009D4A80" w:rsidP="009D4A80">
            <w:pPr>
              <w:snapToGrid w:val="0"/>
              <w:rPr>
                <w:rFonts w:ascii="Times New Roman" w:eastAsia="宋体" w:hAnsi="Times New Roman" w:cs="Times New Roman"/>
                <w:szCs w:val="21"/>
              </w:rPr>
            </w:pPr>
            <w:r w:rsidRPr="00655EBC">
              <w:rPr>
                <w:rFonts w:ascii="Times New Roman" w:eastAsia="宋体" w:hAnsi="Times New Roman" w:cs="Times New Roman"/>
                <w:szCs w:val="21"/>
              </w:rPr>
              <w:t>3.</w:t>
            </w:r>
            <w:r w:rsidRPr="00655EBC">
              <w:rPr>
                <w:rFonts w:ascii="Times New Roman" w:eastAsia="宋体" w:hAnsi="Times New Roman" w:cs="Times New Roman"/>
                <w:szCs w:val="21"/>
              </w:rPr>
              <w:t>选用教材</w:t>
            </w:r>
          </w:p>
        </w:tc>
        <w:tc>
          <w:tcPr>
            <w:tcW w:w="6939" w:type="dxa"/>
            <w:vAlign w:val="center"/>
          </w:tcPr>
          <w:p w:rsidR="009D4A80" w:rsidRPr="00655EBC" w:rsidRDefault="009D4A80" w:rsidP="009D4A80">
            <w:pPr>
              <w:snapToGrid w:val="0"/>
              <w:rPr>
                <w:rFonts w:ascii="Times New Roman" w:eastAsia="宋体" w:hAnsi="Times New Roman" w:cs="Times New Roman"/>
                <w:szCs w:val="21"/>
              </w:rPr>
            </w:pPr>
            <w:r w:rsidRPr="00655EBC">
              <w:rPr>
                <w:rFonts w:ascii="Times New Roman" w:eastAsia="宋体" w:hAnsi="Times New Roman" w:cs="Times New Roman"/>
                <w:szCs w:val="21"/>
              </w:rPr>
              <w:t>选用或者自编应用性强、实践指导性强，且符合教学大纲要求的教材和指导书。</w:t>
            </w:r>
          </w:p>
        </w:tc>
      </w:tr>
      <w:tr w:rsidR="009D4A80" w:rsidRPr="00655EBC" w:rsidTr="00615CBF">
        <w:trPr>
          <w:trHeight w:val="510"/>
          <w:jc w:val="center"/>
        </w:trPr>
        <w:tc>
          <w:tcPr>
            <w:tcW w:w="862" w:type="dxa"/>
            <w:vMerge/>
            <w:vAlign w:val="center"/>
          </w:tcPr>
          <w:p w:rsidR="009D4A80" w:rsidRPr="00655EBC" w:rsidRDefault="009D4A80" w:rsidP="009D4A80">
            <w:pPr>
              <w:jc w:val="center"/>
              <w:rPr>
                <w:rFonts w:ascii="Times New Roman" w:eastAsia="宋体" w:hAnsi="Times New Roman" w:cs="Times New Roman"/>
                <w:szCs w:val="21"/>
              </w:rPr>
            </w:pPr>
          </w:p>
        </w:tc>
        <w:tc>
          <w:tcPr>
            <w:tcW w:w="1418" w:type="dxa"/>
            <w:vAlign w:val="center"/>
          </w:tcPr>
          <w:p w:rsidR="009D4A80" w:rsidRPr="00655EBC" w:rsidRDefault="009D4A80" w:rsidP="009D4A80">
            <w:pPr>
              <w:snapToGrid w:val="0"/>
              <w:rPr>
                <w:rFonts w:ascii="Times New Roman" w:eastAsia="宋体" w:hAnsi="Times New Roman" w:cs="Times New Roman"/>
                <w:szCs w:val="21"/>
              </w:rPr>
            </w:pPr>
            <w:r w:rsidRPr="00655EBC">
              <w:rPr>
                <w:rFonts w:ascii="Times New Roman" w:eastAsia="宋体" w:hAnsi="Times New Roman" w:cs="Times New Roman"/>
                <w:szCs w:val="21"/>
              </w:rPr>
              <w:t>4.</w:t>
            </w:r>
            <w:r w:rsidRPr="00655EBC">
              <w:rPr>
                <w:rFonts w:ascii="Times New Roman" w:eastAsia="宋体" w:hAnsi="Times New Roman" w:cs="Times New Roman"/>
                <w:szCs w:val="21"/>
              </w:rPr>
              <w:t>组织管理</w:t>
            </w:r>
          </w:p>
        </w:tc>
        <w:tc>
          <w:tcPr>
            <w:tcW w:w="6939" w:type="dxa"/>
            <w:vAlign w:val="center"/>
          </w:tcPr>
          <w:p w:rsidR="009D4A80" w:rsidRPr="00655EBC" w:rsidRDefault="009D4A80" w:rsidP="009D4A80">
            <w:pPr>
              <w:snapToGrid w:val="0"/>
              <w:rPr>
                <w:rFonts w:ascii="Times New Roman" w:eastAsia="宋体" w:hAnsi="Times New Roman" w:cs="Times New Roman"/>
                <w:szCs w:val="21"/>
              </w:rPr>
            </w:pPr>
            <w:r w:rsidRPr="00655EBC">
              <w:rPr>
                <w:rFonts w:ascii="Times New Roman" w:eastAsia="宋体" w:hAnsi="Times New Roman" w:cs="Times New Roman"/>
                <w:szCs w:val="21"/>
              </w:rPr>
              <w:t>进行实习要求讲解和安全教育，同组中每位学生都要有明确的要求。</w:t>
            </w:r>
          </w:p>
        </w:tc>
      </w:tr>
      <w:tr w:rsidR="009D4A80" w:rsidRPr="00655EBC" w:rsidTr="00615CBF">
        <w:trPr>
          <w:trHeight w:val="510"/>
          <w:jc w:val="center"/>
        </w:trPr>
        <w:tc>
          <w:tcPr>
            <w:tcW w:w="862" w:type="dxa"/>
            <w:vMerge w:val="restart"/>
            <w:vAlign w:val="center"/>
          </w:tcPr>
          <w:p w:rsidR="009D4A80" w:rsidRPr="00655EBC" w:rsidRDefault="009D4A80" w:rsidP="009D4A80">
            <w:pPr>
              <w:jc w:val="center"/>
              <w:rPr>
                <w:rFonts w:ascii="Times New Roman" w:eastAsia="宋体" w:hAnsi="Times New Roman" w:cs="Times New Roman"/>
                <w:szCs w:val="21"/>
              </w:rPr>
            </w:pPr>
            <w:r w:rsidRPr="00655EBC">
              <w:rPr>
                <w:rFonts w:ascii="Times New Roman" w:eastAsia="宋体" w:hAnsi="Times New Roman" w:cs="Times New Roman"/>
                <w:szCs w:val="21"/>
              </w:rPr>
              <w:t>实施</w:t>
            </w:r>
          </w:p>
          <w:p w:rsidR="009D4A80" w:rsidRPr="00655EBC" w:rsidRDefault="009D4A80" w:rsidP="009D4A80">
            <w:pPr>
              <w:jc w:val="center"/>
              <w:rPr>
                <w:rFonts w:ascii="Times New Roman" w:eastAsia="宋体" w:hAnsi="Times New Roman" w:cs="Times New Roman"/>
                <w:szCs w:val="21"/>
              </w:rPr>
            </w:pPr>
            <w:r w:rsidRPr="00655EBC">
              <w:rPr>
                <w:rFonts w:ascii="Times New Roman" w:eastAsia="宋体" w:hAnsi="Times New Roman" w:cs="Times New Roman"/>
                <w:szCs w:val="21"/>
              </w:rPr>
              <w:t>阶段</w:t>
            </w:r>
          </w:p>
        </w:tc>
        <w:tc>
          <w:tcPr>
            <w:tcW w:w="1418" w:type="dxa"/>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1.</w:t>
            </w:r>
            <w:r w:rsidRPr="00655EBC">
              <w:rPr>
                <w:rFonts w:ascii="Times New Roman" w:eastAsia="宋体" w:hAnsi="Times New Roman" w:cs="Times New Roman"/>
                <w:szCs w:val="21"/>
              </w:rPr>
              <w:t>计划执行</w:t>
            </w:r>
          </w:p>
        </w:tc>
        <w:tc>
          <w:tcPr>
            <w:tcW w:w="6939" w:type="dxa"/>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实习进度及完成质量等符合教学大纲的要求。</w:t>
            </w:r>
            <w:r w:rsidRPr="00655EBC">
              <w:rPr>
                <w:rFonts w:ascii="Times New Roman" w:eastAsia="宋体" w:hAnsi="Times New Roman" w:cs="Times New Roman"/>
                <w:szCs w:val="21"/>
              </w:rPr>
              <w:t xml:space="preserve"> </w:t>
            </w:r>
          </w:p>
        </w:tc>
      </w:tr>
      <w:tr w:rsidR="009D4A80" w:rsidRPr="00655EBC" w:rsidTr="00615CBF">
        <w:trPr>
          <w:trHeight w:val="510"/>
          <w:jc w:val="center"/>
        </w:trPr>
        <w:tc>
          <w:tcPr>
            <w:tcW w:w="862" w:type="dxa"/>
            <w:vMerge/>
            <w:vAlign w:val="center"/>
          </w:tcPr>
          <w:p w:rsidR="009D4A80" w:rsidRPr="00655EBC" w:rsidRDefault="009D4A80" w:rsidP="009D4A80">
            <w:pPr>
              <w:jc w:val="center"/>
              <w:rPr>
                <w:rFonts w:ascii="Times New Roman" w:eastAsia="宋体" w:hAnsi="Times New Roman" w:cs="Times New Roman"/>
                <w:szCs w:val="21"/>
              </w:rPr>
            </w:pPr>
          </w:p>
        </w:tc>
        <w:tc>
          <w:tcPr>
            <w:tcW w:w="1418" w:type="dxa"/>
            <w:vAlign w:val="center"/>
          </w:tcPr>
          <w:p w:rsidR="009D4A80" w:rsidRPr="00655EBC" w:rsidRDefault="009D4A80" w:rsidP="009D4A80">
            <w:pPr>
              <w:snapToGrid w:val="0"/>
              <w:rPr>
                <w:rFonts w:ascii="Times New Roman" w:eastAsia="宋体" w:hAnsi="Times New Roman" w:cs="Times New Roman"/>
                <w:szCs w:val="21"/>
              </w:rPr>
            </w:pPr>
            <w:r w:rsidRPr="00655EBC">
              <w:rPr>
                <w:rFonts w:ascii="Times New Roman" w:eastAsia="宋体" w:hAnsi="Times New Roman" w:cs="Times New Roman"/>
                <w:szCs w:val="21"/>
              </w:rPr>
              <w:t>2.</w:t>
            </w:r>
            <w:r w:rsidRPr="00655EBC">
              <w:rPr>
                <w:rFonts w:ascii="Times New Roman" w:eastAsia="宋体" w:hAnsi="Times New Roman" w:cs="Times New Roman"/>
                <w:szCs w:val="21"/>
              </w:rPr>
              <w:t>过程指导</w:t>
            </w:r>
          </w:p>
        </w:tc>
        <w:tc>
          <w:tcPr>
            <w:tcW w:w="6939" w:type="dxa"/>
            <w:vAlign w:val="center"/>
          </w:tcPr>
          <w:p w:rsidR="009D4A80" w:rsidRPr="00655EBC" w:rsidRDefault="009D4A80" w:rsidP="009D4A80">
            <w:pPr>
              <w:snapToGrid w:val="0"/>
              <w:rPr>
                <w:rFonts w:ascii="Times New Roman" w:eastAsia="宋体" w:hAnsi="Times New Roman" w:cs="Times New Roman"/>
                <w:szCs w:val="21"/>
              </w:rPr>
            </w:pPr>
            <w:r w:rsidRPr="00655EBC">
              <w:rPr>
                <w:rFonts w:ascii="Times New Roman" w:eastAsia="宋体" w:hAnsi="Times New Roman" w:cs="Times New Roman"/>
                <w:szCs w:val="21"/>
              </w:rPr>
              <w:t>按要求对每个学生予以指导，并做好相关记录。</w:t>
            </w:r>
          </w:p>
        </w:tc>
      </w:tr>
      <w:tr w:rsidR="009D4A80" w:rsidRPr="00655EBC" w:rsidTr="00615CBF">
        <w:trPr>
          <w:trHeight w:val="776"/>
          <w:jc w:val="center"/>
        </w:trPr>
        <w:tc>
          <w:tcPr>
            <w:tcW w:w="862" w:type="dxa"/>
            <w:vMerge/>
            <w:vAlign w:val="center"/>
          </w:tcPr>
          <w:p w:rsidR="009D4A80" w:rsidRPr="00655EBC" w:rsidRDefault="009D4A80" w:rsidP="009D4A80">
            <w:pPr>
              <w:jc w:val="center"/>
              <w:rPr>
                <w:rFonts w:ascii="Times New Roman" w:eastAsia="宋体" w:hAnsi="Times New Roman" w:cs="Times New Roman"/>
                <w:szCs w:val="21"/>
              </w:rPr>
            </w:pPr>
          </w:p>
        </w:tc>
        <w:tc>
          <w:tcPr>
            <w:tcW w:w="1418" w:type="dxa"/>
            <w:vAlign w:val="center"/>
          </w:tcPr>
          <w:p w:rsidR="009D4A80" w:rsidRPr="00655EBC" w:rsidRDefault="009D4A80" w:rsidP="009D4A80">
            <w:pPr>
              <w:snapToGrid w:val="0"/>
              <w:rPr>
                <w:rFonts w:ascii="Times New Roman" w:eastAsia="宋体" w:hAnsi="Times New Roman" w:cs="Times New Roman"/>
                <w:szCs w:val="21"/>
              </w:rPr>
            </w:pPr>
            <w:r w:rsidRPr="00655EBC">
              <w:rPr>
                <w:rFonts w:ascii="Times New Roman" w:eastAsia="宋体" w:hAnsi="Times New Roman" w:cs="Times New Roman"/>
                <w:szCs w:val="21"/>
              </w:rPr>
              <w:t>3.</w:t>
            </w:r>
            <w:r w:rsidRPr="00655EBC">
              <w:rPr>
                <w:rFonts w:ascii="Times New Roman" w:eastAsia="宋体" w:hAnsi="Times New Roman" w:cs="Times New Roman"/>
                <w:szCs w:val="21"/>
              </w:rPr>
              <w:t>学生管理</w:t>
            </w:r>
          </w:p>
        </w:tc>
        <w:tc>
          <w:tcPr>
            <w:tcW w:w="6939" w:type="dxa"/>
            <w:vAlign w:val="center"/>
          </w:tcPr>
          <w:p w:rsidR="009D4A80" w:rsidRPr="00655EBC" w:rsidRDefault="009D4A80" w:rsidP="009D4A80">
            <w:pPr>
              <w:snapToGrid w:val="0"/>
              <w:rPr>
                <w:rFonts w:ascii="Times New Roman" w:eastAsia="宋体" w:hAnsi="Times New Roman" w:cs="Times New Roman"/>
                <w:szCs w:val="21"/>
              </w:rPr>
            </w:pPr>
            <w:r w:rsidRPr="00655EBC">
              <w:rPr>
                <w:rFonts w:ascii="Times New Roman" w:eastAsia="宋体" w:hAnsi="Times New Roman" w:cs="Times New Roman"/>
                <w:szCs w:val="21"/>
              </w:rPr>
              <w:t>严格进行考勤和平时考核，认真记录学生实习情况；对迟到、早退和无故缺勤等违纪情况及时处理。</w:t>
            </w:r>
          </w:p>
        </w:tc>
      </w:tr>
      <w:tr w:rsidR="009D4A80" w:rsidRPr="00655EBC" w:rsidTr="00615CBF">
        <w:trPr>
          <w:trHeight w:val="510"/>
          <w:jc w:val="center"/>
        </w:trPr>
        <w:tc>
          <w:tcPr>
            <w:tcW w:w="862" w:type="dxa"/>
            <w:vMerge/>
            <w:vAlign w:val="center"/>
          </w:tcPr>
          <w:p w:rsidR="009D4A80" w:rsidRPr="00655EBC" w:rsidRDefault="009D4A80" w:rsidP="009D4A80">
            <w:pPr>
              <w:jc w:val="center"/>
              <w:rPr>
                <w:rFonts w:ascii="Times New Roman" w:eastAsia="宋体" w:hAnsi="Times New Roman" w:cs="Times New Roman"/>
                <w:szCs w:val="21"/>
              </w:rPr>
            </w:pPr>
          </w:p>
        </w:tc>
        <w:tc>
          <w:tcPr>
            <w:tcW w:w="1418" w:type="dxa"/>
            <w:vAlign w:val="center"/>
          </w:tcPr>
          <w:p w:rsidR="009D4A80" w:rsidRPr="00655EBC" w:rsidRDefault="009D4A80" w:rsidP="009D4A80">
            <w:pPr>
              <w:snapToGrid w:val="0"/>
              <w:rPr>
                <w:rFonts w:ascii="Times New Roman" w:eastAsia="宋体" w:hAnsi="Times New Roman" w:cs="Times New Roman"/>
                <w:szCs w:val="21"/>
              </w:rPr>
            </w:pPr>
            <w:r w:rsidRPr="00655EBC">
              <w:rPr>
                <w:rFonts w:ascii="Times New Roman" w:eastAsia="宋体" w:hAnsi="Times New Roman" w:cs="Times New Roman"/>
                <w:szCs w:val="21"/>
              </w:rPr>
              <w:t>4.</w:t>
            </w:r>
            <w:r w:rsidRPr="00655EBC">
              <w:rPr>
                <w:rFonts w:ascii="Times New Roman" w:eastAsia="宋体" w:hAnsi="Times New Roman" w:cs="Times New Roman"/>
                <w:szCs w:val="21"/>
              </w:rPr>
              <w:t>教学检查</w:t>
            </w:r>
          </w:p>
        </w:tc>
        <w:tc>
          <w:tcPr>
            <w:tcW w:w="6939" w:type="dxa"/>
            <w:vAlign w:val="center"/>
          </w:tcPr>
          <w:p w:rsidR="009D4A80" w:rsidRPr="00655EBC" w:rsidRDefault="009D4A80" w:rsidP="009D4A80">
            <w:pPr>
              <w:snapToGrid w:val="0"/>
              <w:rPr>
                <w:rFonts w:ascii="Times New Roman" w:eastAsia="宋体" w:hAnsi="Times New Roman" w:cs="Times New Roman"/>
                <w:szCs w:val="21"/>
              </w:rPr>
            </w:pPr>
            <w:r w:rsidRPr="00655EBC">
              <w:rPr>
                <w:rFonts w:ascii="Times New Roman" w:eastAsia="宋体" w:hAnsi="Times New Roman" w:cs="Times New Roman"/>
                <w:szCs w:val="21"/>
              </w:rPr>
              <w:t>有计划地开展督导检查，并及时反馈检查情况。</w:t>
            </w:r>
          </w:p>
        </w:tc>
      </w:tr>
      <w:tr w:rsidR="009D4A80" w:rsidRPr="00655EBC" w:rsidTr="00615CBF">
        <w:trPr>
          <w:trHeight w:val="510"/>
          <w:jc w:val="center"/>
        </w:trPr>
        <w:tc>
          <w:tcPr>
            <w:tcW w:w="862" w:type="dxa"/>
            <w:vMerge w:val="restart"/>
            <w:vAlign w:val="center"/>
          </w:tcPr>
          <w:p w:rsidR="009D4A80" w:rsidRPr="00655EBC" w:rsidRDefault="009D4A80" w:rsidP="009D4A80">
            <w:pPr>
              <w:jc w:val="center"/>
              <w:rPr>
                <w:rFonts w:ascii="Times New Roman" w:eastAsia="宋体" w:hAnsi="Times New Roman" w:cs="Times New Roman"/>
                <w:szCs w:val="21"/>
              </w:rPr>
            </w:pPr>
            <w:r w:rsidRPr="00655EBC">
              <w:rPr>
                <w:rFonts w:ascii="Times New Roman" w:eastAsia="宋体" w:hAnsi="Times New Roman" w:cs="Times New Roman"/>
                <w:szCs w:val="21"/>
              </w:rPr>
              <w:t>总结</w:t>
            </w:r>
          </w:p>
          <w:p w:rsidR="009D4A80" w:rsidRPr="00655EBC" w:rsidRDefault="009D4A80" w:rsidP="009D4A80">
            <w:pPr>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考核</w:t>
            </w:r>
          </w:p>
        </w:tc>
        <w:tc>
          <w:tcPr>
            <w:tcW w:w="1418" w:type="dxa"/>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lastRenderedPageBreak/>
              <w:t>1.</w:t>
            </w:r>
            <w:r w:rsidRPr="00655EBC">
              <w:rPr>
                <w:rFonts w:ascii="Times New Roman" w:eastAsia="宋体" w:hAnsi="Times New Roman" w:cs="Times New Roman"/>
                <w:szCs w:val="21"/>
              </w:rPr>
              <w:t>实习报告</w:t>
            </w:r>
          </w:p>
        </w:tc>
        <w:tc>
          <w:tcPr>
            <w:tcW w:w="6939" w:type="dxa"/>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结束后，及时按要求提交实习报告。</w:t>
            </w:r>
          </w:p>
        </w:tc>
      </w:tr>
      <w:tr w:rsidR="009D4A80" w:rsidRPr="00655EBC" w:rsidTr="00615CBF">
        <w:trPr>
          <w:trHeight w:val="788"/>
          <w:jc w:val="center"/>
        </w:trPr>
        <w:tc>
          <w:tcPr>
            <w:tcW w:w="862" w:type="dxa"/>
            <w:vMerge/>
            <w:vAlign w:val="center"/>
          </w:tcPr>
          <w:p w:rsidR="009D4A80" w:rsidRPr="00655EBC" w:rsidRDefault="009D4A80" w:rsidP="009D4A80">
            <w:pPr>
              <w:rPr>
                <w:rFonts w:ascii="Times New Roman" w:eastAsia="宋体" w:hAnsi="Times New Roman" w:cs="Times New Roman"/>
                <w:szCs w:val="21"/>
              </w:rPr>
            </w:pPr>
          </w:p>
        </w:tc>
        <w:tc>
          <w:tcPr>
            <w:tcW w:w="1418" w:type="dxa"/>
            <w:vAlign w:val="center"/>
          </w:tcPr>
          <w:p w:rsidR="009D4A80" w:rsidRPr="00655EBC" w:rsidRDefault="009D4A80" w:rsidP="009D4A80">
            <w:pPr>
              <w:snapToGrid w:val="0"/>
              <w:rPr>
                <w:rFonts w:ascii="Times New Roman" w:eastAsia="宋体" w:hAnsi="Times New Roman" w:cs="Times New Roman"/>
                <w:szCs w:val="21"/>
              </w:rPr>
            </w:pPr>
            <w:r w:rsidRPr="00655EBC">
              <w:rPr>
                <w:rFonts w:ascii="Times New Roman" w:eastAsia="宋体" w:hAnsi="Times New Roman" w:cs="Times New Roman"/>
                <w:szCs w:val="21"/>
              </w:rPr>
              <w:t>2.</w:t>
            </w:r>
            <w:r w:rsidRPr="00655EBC">
              <w:rPr>
                <w:rFonts w:ascii="Times New Roman" w:eastAsia="宋体" w:hAnsi="Times New Roman" w:cs="Times New Roman"/>
                <w:szCs w:val="21"/>
              </w:rPr>
              <w:t>成绩考核</w:t>
            </w:r>
          </w:p>
        </w:tc>
        <w:tc>
          <w:tcPr>
            <w:tcW w:w="6939" w:type="dxa"/>
            <w:vAlign w:val="center"/>
          </w:tcPr>
          <w:p w:rsidR="009D4A80" w:rsidRPr="00655EBC" w:rsidRDefault="009D4A80" w:rsidP="009D4A80">
            <w:pPr>
              <w:snapToGrid w:val="0"/>
              <w:rPr>
                <w:rFonts w:ascii="Times New Roman" w:eastAsia="宋体" w:hAnsi="Times New Roman" w:cs="Times New Roman"/>
                <w:szCs w:val="21"/>
              </w:rPr>
            </w:pPr>
            <w:r w:rsidRPr="00655EBC">
              <w:rPr>
                <w:rFonts w:ascii="Times New Roman" w:eastAsia="宋体" w:hAnsi="Times New Roman" w:cs="Times New Roman"/>
                <w:szCs w:val="21"/>
              </w:rPr>
              <w:t>根据考核内容及要求对每位学生完成情况进行考核，合理评价，并按照学校有关规定登记成绩。</w:t>
            </w:r>
          </w:p>
        </w:tc>
      </w:tr>
      <w:tr w:rsidR="009D4A80" w:rsidRPr="00655EBC" w:rsidTr="00615CBF">
        <w:trPr>
          <w:trHeight w:val="510"/>
          <w:jc w:val="center"/>
        </w:trPr>
        <w:tc>
          <w:tcPr>
            <w:tcW w:w="862" w:type="dxa"/>
            <w:vMerge/>
            <w:vAlign w:val="center"/>
          </w:tcPr>
          <w:p w:rsidR="009D4A80" w:rsidRPr="00655EBC" w:rsidRDefault="009D4A80" w:rsidP="009D4A80">
            <w:pPr>
              <w:rPr>
                <w:rFonts w:ascii="Times New Roman" w:eastAsia="宋体" w:hAnsi="Times New Roman" w:cs="Times New Roman"/>
                <w:szCs w:val="21"/>
              </w:rPr>
            </w:pPr>
          </w:p>
        </w:tc>
        <w:tc>
          <w:tcPr>
            <w:tcW w:w="1418" w:type="dxa"/>
            <w:vAlign w:val="center"/>
          </w:tcPr>
          <w:p w:rsidR="009D4A80" w:rsidRPr="00655EBC" w:rsidRDefault="009D4A80" w:rsidP="009D4A80">
            <w:pPr>
              <w:snapToGrid w:val="0"/>
              <w:rPr>
                <w:rFonts w:ascii="Times New Roman" w:eastAsia="宋体" w:hAnsi="Times New Roman" w:cs="Times New Roman"/>
                <w:szCs w:val="21"/>
              </w:rPr>
            </w:pPr>
            <w:r w:rsidRPr="00655EBC">
              <w:rPr>
                <w:rFonts w:ascii="Times New Roman" w:eastAsia="宋体" w:hAnsi="Times New Roman" w:cs="Times New Roman"/>
                <w:szCs w:val="21"/>
              </w:rPr>
              <w:t>3.</w:t>
            </w:r>
            <w:r w:rsidRPr="00655EBC">
              <w:rPr>
                <w:rFonts w:ascii="Times New Roman" w:eastAsia="宋体" w:hAnsi="Times New Roman" w:cs="Times New Roman"/>
                <w:szCs w:val="21"/>
              </w:rPr>
              <w:t>总结归档</w:t>
            </w:r>
          </w:p>
        </w:tc>
        <w:tc>
          <w:tcPr>
            <w:tcW w:w="6939" w:type="dxa"/>
            <w:vAlign w:val="center"/>
          </w:tcPr>
          <w:p w:rsidR="009D4A80" w:rsidRPr="00655EBC" w:rsidRDefault="009D4A80" w:rsidP="009D4A80">
            <w:pPr>
              <w:snapToGrid w:val="0"/>
              <w:rPr>
                <w:rFonts w:ascii="Times New Roman" w:eastAsia="宋体" w:hAnsi="Times New Roman" w:cs="Times New Roman"/>
                <w:szCs w:val="21"/>
              </w:rPr>
            </w:pPr>
            <w:r w:rsidRPr="00655EBC">
              <w:rPr>
                <w:rFonts w:ascii="Times New Roman" w:eastAsia="宋体" w:hAnsi="Times New Roman" w:cs="Times New Roman"/>
                <w:szCs w:val="21"/>
              </w:rPr>
              <w:t>及时总结交流经验与体会，按要求做好材料归档。</w:t>
            </w:r>
          </w:p>
        </w:tc>
      </w:tr>
    </w:tbl>
    <w:p w:rsidR="009D4A80" w:rsidRPr="00655EBC" w:rsidRDefault="009D4A80" w:rsidP="009D4A80">
      <w:pPr>
        <w:spacing w:line="360" w:lineRule="auto"/>
        <w:rPr>
          <w:rFonts w:ascii="Times New Roman" w:eastAsia="宋体" w:hAnsi="Times New Roman" w:cs="Times New Roman"/>
          <w:sz w:val="24"/>
          <w:szCs w:val="24"/>
        </w:rPr>
      </w:pPr>
      <w:r w:rsidRPr="00655EBC">
        <w:rPr>
          <w:rFonts w:ascii="Times New Roman" w:eastAsia="宋体" w:hAnsi="Times New Roman" w:cs="Times New Roman"/>
          <w:b/>
          <w:sz w:val="28"/>
          <w:szCs w:val="28"/>
        </w:rPr>
        <w:t>五、课程考核</w:t>
      </w:r>
    </w:p>
    <w:p w:rsidR="009D4A80" w:rsidRPr="00655EBC" w:rsidRDefault="009D4A80" w:rsidP="009D4A80">
      <w:pPr>
        <w:spacing w:line="360" w:lineRule="auto"/>
        <w:ind w:firstLineChars="200" w:firstLine="480"/>
        <w:rPr>
          <w:rFonts w:ascii="Times New Roman" w:eastAsia="宋体" w:hAnsi="Times New Roman" w:cs="Times New Roman"/>
          <w:sz w:val="24"/>
          <w:szCs w:val="20"/>
        </w:rPr>
      </w:pPr>
      <w:r w:rsidRPr="00655EBC">
        <w:rPr>
          <w:rFonts w:ascii="Times New Roman" w:eastAsia="宋体" w:hAnsi="Times New Roman" w:cs="Times New Roman"/>
          <w:sz w:val="24"/>
          <w:szCs w:val="24"/>
        </w:rPr>
        <w:t xml:space="preserve"> 1</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0"/>
        </w:rPr>
        <w:t>单一工种考核方法：</w:t>
      </w:r>
    </w:p>
    <w:p w:rsidR="009D4A80" w:rsidRPr="00655EBC" w:rsidRDefault="009D4A80" w:rsidP="009D4A80">
      <w:pPr>
        <w:spacing w:line="360" w:lineRule="auto"/>
        <w:ind w:leftChars="200" w:left="420"/>
        <w:rPr>
          <w:rFonts w:ascii="Times New Roman" w:eastAsia="宋体" w:hAnsi="Times New Roman" w:cs="Times New Roman"/>
          <w:sz w:val="24"/>
          <w:szCs w:val="20"/>
        </w:rPr>
      </w:pPr>
      <w:r w:rsidRPr="00655EBC">
        <w:rPr>
          <w:rFonts w:ascii="Times New Roman" w:eastAsia="宋体" w:hAnsi="Times New Roman" w:cs="Times New Roman"/>
          <w:sz w:val="24"/>
          <w:szCs w:val="20"/>
        </w:rPr>
        <w:t>采用平时表现、考勤记录、实际操作、实习报告相结合的形式。</w:t>
      </w:r>
    </w:p>
    <w:p w:rsidR="009D4A80" w:rsidRPr="00655EBC" w:rsidRDefault="009D4A80" w:rsidP="009D4A80">
      <w:pPr>
        <w:spacing w:line="360" w:lineRule="auto"/>
        <w:ind w:leftChars="77" w:left="162" w:firstLineChars="170" w:firstLine="408"/>
        <w:rPr>
          <w:rFonts w:ascii="Times New Roman" w:eastAsia="宋体" w:hAnsi="Times New Roman" w:cs="Times New Roman"/>
          <w:sz w:val="24"/>
          <w:szCs w:val="20"/>
        </w:rPr>
      </w:pPr>
      <w:r w:rsidRPr="00655EBC">
        <w:rPr>
          <w:rFonts w:ascii="Times New Roman" w:eastAsia="宋体" w:hAnsi="Times New Roman" w:cs="Times New Roman"/>
          <w:sz w:val="24"/>
          <w:szCs w:val="20"/>
        </w:rPr>
        <w:t>（</w:t>
      </w:r>
      <w:r w:rsidRPr="00655EBC">
        <w:rPr>
          <w:rFonts w:ascii="Times New Roman" w:eastAsia="宋体" w:hAnsi="Times New Roman" w:cs="Times New Roman"/>
          <w:sz w:val="24"/>
          <w:szCs w:val="20"/>
        </w:rPr>
        <w:t>1</w:t>
      </w:r>
      <w:r w:rsidRPr="00655EBC">
        <w:rPr>
          <w:rFonts w:ascii="Times New Roman" w:eastAsia="宋体" w:hAnsi="Times New Roman" w:cs="Times New Roman"/>
          <w:sz w:val="24"/>
          <w:szCs w:val="20"/>
        </w:rPr>
        <w:t>）学生实习期间的工作态度，遵守纪律及规章制度的表现占该工种考核成绩的</w:t>
      </w:r>
      <w:r w:rsidRPr="00655EBC">
        <w:rPr>
          <w:rFonts w:ascii="Times New Roman" w:eastAsia="宋体" w:hAnsi="Times New Roman" w:cs="Times New Roman"/>
          <w:sz w:val="24"/>
          <w:szCs w:val="20"/>
        </w:rPr>
        <w:t>10%</w:t>
      </w:r>
      <w:r w:rsidRPr="00655EBC">
        <w:rPr>
          <w:rFonts w:ascii="Times New Roman" w:eastAsia="宋体" w:hAnsi="Times New Roman" w:cs="Times New Roman"/>
          <w:sz w:val="24"/>
          <w:szCs w:val="20"/>
        </w:rPr>
        <w:t>。</w:t>
      </w:r>
    </w:p>
    <w:p w:rsidR="009D4A80" w:rsidRPr="00655EBC" w:rsidRDefault="009D4A80" w:rsidP="009D4A80">
      <w:pPr>
        <w:spacing w:line="360" w:lineRule="auto"/>
        <w:ind w:leftChars="39" w:left="82" w:firstLineChars="238" w:firstLine="571"/>
        <w:rPr>
          <w:rFonts w:ascii="Times New Roman" w:eastAsia="宋体" w:hAnsi="Times New Roman" w:cs="Times New Roman"/>
          <w:sz w:val="24"/>
          <w:szCs w:val="20"/>
        </w:rPr>
      </w:pPr>
      <w:r w:rsidRPr="00655EBC">
        <w:rPr>
          <w:rFonts w:ascii="Times New Roman" w:eastAsia="宋体" w:hAnsi="Times New Roman" w:cs="Times New Roman"/>
          <w:sz w:val="24"/>
          <w:szCs w:val="20"/>
        </w:rPr>
        <w:t>（</w:t>
      </w:r>
      <w:r w:rsidRPr="00655EBC">
        <w:rPr>
          <w:rFonts w:ascii="Times New Roman" w:eastAsia="宋体" w:hAnsi="Times New Roman" w:cs="Times New Roman"/>
          <w:sz w:val="24"/>
          <w:szCs w:val="20"/>
        </w:rPr>
        <w:t>2</w:t>
      </w:r>
      <w:r w:rsidRPr="00655EBC">
        <w:rPr>
          <w:rFonts w:ascii="Times New Roman" w:eastAsia="宋体" w:hAnsi="Times New Roman" w:cs="Times New Roman"/>
          <w:sz w:val="24"/>
          <w:szCs w:val="20"/>
        </w:rPr>
        <w:t>）学生操作的规范性、安全性及完成工件准确性情况占该工种考核成绩的</w:t>
      </w:r>
      <w:r w:rsidRPr="00655EBC">
        <w:rPr>
          <w:rFonts w:ascii="Times New Roman" w:eastAsia="宋体" w:hAnsi="Times New Roman" w:cs="Times New Roman"/>
          <w:sz w:val="24"/>
          <w:szCs w:val="20"/>
        </w:rPr>
        <w:t>80%</w:t>
      </w:r>
      <w:r w:rsidRPr="00655EBC">
        <w:rPr>
          <w:rFonts w:ascii="Times New Roman" w:eastAsia="宋体" w:hAnsi="Times New Roman" w:cs="Times New Roman"/>
          <w:sz w:val="24"/>
          <w:szCs w:val="20"/>
        </w:rPr>
        <w:t>。</w:t>
      </w:r>
    </w:p>
    <w:p w:rsidR="009D4A80" w:rsidRPr="00655EBC" w:rsidRDefault="009D4A80" w:rsidP="009D4A80">
      <w:pPr>
        <w:spacing w:line="360" w:lineRule="auto"/>
        <w:ind w:left="570"/>
        <w:rPr>
          <w:rFonts w:ascii="Times New Roman" w:eastAsia="宋体" w:hAnsi="Times New Roman" w:cs="Times New Roman"/>
          <w:sz w:val="24"/>
          <w:szCs w:val="20"/>
        </w:rPr>
      </w:pPr>
      <w:r w:rsidRPr="00655EBC">
        <w:rPr>
          <w:rFonts w:ascii="Times New Roman" w:eastAsia="宋体" w:hAnsi="Times New Roman" w:cs="Times New Roman"/>
          <w:sz w:val="24"/>
          <w:szCs w:val="20"/>
        </w:rPr>
        <w:t>（</w:t>
      </w:r>
      <w:r w:rsidRPr="00655EBC">
        <w:rPr>
          <w:rFonts w:ascii="Times New Roman" w:eastAsia="宋体" w:hAnsi="Times New Roman" w:cs="Times New Roman"/>
          <w:sz w:val="24"/>
          <w:szCs w:val="20"/>
        </w:rPr>
        <w:t>3</w:t>
      </w:r>
      <w:r w:rsidRPr="00655EBC">
        <w:rPr>
          <w:rFonts w:ascii="Times New Roman" w:eastAsia="宋体" w:hAnsi="Times New Roman" w:cs="Times New Roman"/>
          <w:sz w:val="24"/>
          <w:szCs w:val="20"/>
        </w:rPr>
        <w:t>）学生实习报告的完成质量占该工种考核成绩的</w:t>
      </w:r>
      <w:r w:rsidRPr="00655EBC">
        <w:rPr>
          <w:rFonts w:ascii="Times New Roman" w:eastAsia="宋体" w:hAnsi="Times New Roman" w:cs="Times New Roman"/>
          <w:sz w:val="24"/>
          <w:szCs w:val="20"/>
        </w:rPr>
        <w:t>10%</w:t>
      </w:r>
      <w:r w:rsidRPr="00655EBC">
        <w:rPr>
          <w:rFonts w:ascii="Times New Roman" w:eastAsia="宋体" w:hAnsi="Times New Roman" w:cs="Times New Roman"/>
          <w:sz w:val="24"/>
          <w:szCs w:val="20"/>
        </w:rPr>
        <w:t>。</w:t>
      </w:r>
    </w:p>
    <w:p w:rsidR="009D4A80" w:rsidRPr="00655EBC" w:rsidRDefault="009D4A80" w:rsidP="009D4A80">
      <w:pPr>
        <w:spacing w:line="360" w:lineRule="auto"/>
        <w:ind w:firstLineChars="200" w:firstLine="480"/>
        <w:rPr>
          <w:rFonts w:ascii="Times New Roman" w:eastAsia="宋体" w:hAnsi="Times New Roman" w:cs="Times New Roman"/>
          <w:sz w:val="24"/>
          <w:szCs w:val="20"/>
        </w:rPr>
      </w:pPr>
      <w:r w:rsidRPr="00655EBC">
        <w:rPr>
          <w:rFonts w:ascii="Times New Roman" w:eastAsia="宋体" w:hAnsi="Times New Roman" w:cs="Times New Roman"/>
          <w:sz w:val="24"/>
          <w:szCs w:val="20"/>
        </w:rPr>
        <w:t>具体内容和比例如下表所示。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275"/>
        <w:gridCol w:w="761"/>
        <w:gridCol w:w="4311"/>
        <w:gridCol w:w="1122"/>
      </w:tblGrid>
      <w:tr w:rsidR="009D4A80" w:rsidRPr="00655EBC" w:rsidTr="00615CBF">
        <w:trPr>
          <w:trHeight w:val="489"/>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9D4A80" w:rsidRPr="00655EBC" w:rsidRDefault="009D4A80" w:rsidP="009D4A80">
            <w:pPr>
              <w:jc w:val="center"/>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成绩组成</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9D4A80" w:rsidRPr="00655EBC" w:rsidRDefault="009D4A80" w:rsidP="009D4A80">
            <w:pPr>
              <w:jc w:val="center"/>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考核</w:t>
            </w: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rsidR="009D4A80" w:rsidRPr="00655EBC" w:rsidRDefault="009D4A80" w:rsidP="009D4A80">
            <w:pPr>
              <w:jc w:val="center"/>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权重</w:t>
            </w:r>
          </w:p>
        </w:tc>
        <w:tc>
          <w:tcPr>
            <w:tcW w:w="4311" w:type="dxa"/>
            <w:tcBorders>
              <w:top w:val="single" w:sz="4" w:space="0" w:color="auto"/>
              <w:left w:val="single" w:sz="4" w:space="0" w:color="auto"/>
              <w:bottom w:val="single" w:sz="4" w:space="0" w:color="auto"/>
              <w:right w:val="single" w:sz="4" w:space="0" w:color="auto"/>
            </w:tcBorders>
            <w:shd w:val="clear" w:color="auto" w:fill="FFFFFF"/>
            <w:vAlign w:val="center"/>
          </w:tcPr>
          <w:p w:rsidR="009D4A80" w:rsidRPr="00655EBC" w:rsidRDefault="009D4A80" w:rsidP="009D4A80">
            <w:pPr>
              <w:jc w:val="center"/>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考核</w:t>
            </w: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评价细则</w:t>
            </w:r>
          </w:p>
        </w:tc>
        <w:tc>
          <w:tcPr>
            <w:tcW w:w="1122" w:type="dxa"/>
            <w:tcBorders>
              <w:top w:val="single" w:sz="4" w:space="0" w:color="auto"/>
              <w:left w:val="single" w:sz="4" w:space="0" w:color="auto"/>
              <w:bottom w:val="single" w:sz="4" w:space="0" w:color="auto"/>
              <w:right w:val="single" w:sz="4" w:space="0" w:color="auto"/>
            </w:tcBorders>
            <w:shd w:val="clear" w:color="auto" w:fill="FFFFFF"/>
            <w:vAlign w:val="center"/>
          </w:tcPr>
          <w:p w:rsidR="009D4A80" w:rsidRPr="00655EBC" w:rsidRDefault="009D4A80" w:rsidP="009D4A80">
            <w:pPr>
              <w:jc w:val="center"/>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对应的毕业要求指标点</w:t>
            </w:r>
          </w:p>
        </w:tc>
      </w:tr>
      <w:tr w:rsidR="009D4A80" w:rsidRPr="00655EBC" w:rsidTr="00615CBF">
        <w:trPr>
          <w:trHeight w:val="2700"/>
        </w:trPr>
        <w:tc>
          <w:tcPr>
            <w:tcW w:w="817" w:type="dxa"/>
            <w:tcBorders>
              <w:top w:val="single" w:sz="4" w:space="0" w:color="auto"/>
              <w:left w:val="single" w:sz="4" w:space="0" w:color="auto"/>
              <w:right w:val="single" w:sz="4" w:space="0" w:color="auto"/>
            </w:tcBorders>
            <w:vAlign w:val="center"/>
          </w:tcPr>
          <w:p w:rsidR="009D4A80" w:rsidRPr="00655EBC" w:rsidRDefault="009D4A80" w:rsidP="009D4A80">
            <w:pPr>
              <w:jc w:val="center"/>
              <w:rPr>
                <w:rFonts w:ascii="Times New Roman" w:eastAsia="宋体" w:hAnsi="Times New Roman" w:cs="Times New Roman"/>
                <w:szCs w:val="21"/>
              </w:rPr>
            </w:pPr>
            <w:r w:rsidRPr="00655EBC">
              <w:rPr>
                <w:rFonts w:ascii="Times New Roman" w:eastAsia="宋体" w:hAnsi="Times New Roman" w:cs="Times New Roman"/>
                <w:szCs w:val="21"/>
              </w:rPr>
              <w:t>考勤、</w:t>
            </w:r>
          </w:p>
          <w:p w:rsidR="009D4A80" w:rsidRPr="00655EBC" w:rsidRDefault="009D4A80" w:rsidP="009D4A80">
            <w:pPr>
              <w:jc w:val="center"/>
              <w:rPr>
                <w:rFonts w:ascii="Times New Roman" w:eastAsia="宋体" w:hAnsi="Times New Roman" w:cs="Times New Roman"/>
                <w:szCs w:val="21"/>
              </w:rPr>
            </w:pPr>
            <w:r w:rsidRPr="00655EBC">
              <w:rPr>
                <w:rFonts w:ascii="Times New Roman" w:eastAsia="宋体" w:hAnsi="Times New Roman" w:cs="Times New Roman"/>
                <w:szCs w:val="21"/>
              </w:rPr>
              <w:t>平时表现，纪律分</w:t>
            </w:r>
          </w:p>
        </w:tc>
        <w:tc>
          <w:tcPr>
            <w:tcW w:w="2275" w:type="dxa"/>
            <w:tcBorders>
              <w:top w:val="single" w:sz="4" w:space="0" w:color="auto"/>
              <w:left w:val="single" w:sz="4" w:space="0" w:color="auto"/>
              <w:right w:val="single" w:sz="4" w:space="0" w:color="auto"/>
            </w:tcBorders>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学生出勤情况、实习态度、遵守实习场地的规章制度，认真实习、规范操作</w:t>
            </w:r>
          </w:p>
        </w:tc>
        <w:tc>
          <w:tcPr>
            <w:tcW w:w="761" w:type="dxa"/>
            <w:tcBorders>
              <w:top w:val="single" w:sz="4" w:space="0" w:color="auto"/>
              <w:left w:val="single" w:sz="4" w:space="0" w:color="auto"/>
              <w:right w:val="single" w:sz="4" w:space="0" w:color="auto"/>
            </w:tcBorders>
            <w:vAlign w:val="center"/>
          </w:tcPr>
          <w:p w:rsidR="009D4A80" w:rsidRPr="00655EBC" w:rsidRDefault="009D4A80" w:rsidP="009D4A80">
            <w:pPr>
              <w:jc w:val="center"/>
              <w:rPr>
                <w:rFonts w:ascii="Times New Roman" w:eastAsia="宋体" w:hAnsi="Times New Roman" w:cs="Times New Roman"/>
                <w:szCs w:val="21"/>
              </w:rPr>
            </w:pPr>
            <w:r w:rsidRPr="00655EBC">
              <w:rPr>
                <w:rFonts w:ascii="Times New Roman" w:eastAsia="宋体" w:hAnsi="Times New Roman" w:cs="Times New Roman"/>
                <w:szCs w:val="21"/>
              </w:rPr>
              <w:t>10%</w:t>
            </w:r>
          </w:p>
          <w:p w:rsidR="009D4A80" w:rsidRPr="00655EBC" w:rsidRDefault="009D4A80" w:rsidP="009D4A80">
            <w:pPr>
              <w:jc w:val="center"/>
              <w:rPr>
                <w:rFonts w:ascii="Times New Roman" w:eastAsia="宋体" w:hAnsi="Times New Roman" w:cs="Times New Roman"/>
                <w:szCs w:val="21"/>
              </w:rPr>
            </w:pPr>
          </w:p>
        </w:tc>
        <w:tc>
          <w:tcPr>
            <w:tcW w:w="4311" w:type="dxa"/>
            <w:tcBorders>
              <w:top w:val="single" w:sz="4" w:space="0" w:color="auto"/>
              <w:left w:val="single" w:sz="4" w:space="0" w:color="auto"/>
              <w:right w:val="single" w:sz="4" w:space="0" w:color="auto"/>
            </w:tcBorders>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重点考核：学生的出勤情况，早晚点名，迟到早退一次扣</w:t>
            </w:r>
            <w:r w:rsidRPr="00655EBC">
              <w:rPr>
                <w:rFonts w:ascii="Times New Roman" w:eastAsia="宋体" w:hAnsi="Times New Roman" w:cs="Times New Roman"/>
                <w:szCs w:val="21"/>
              </w:rPr>
              <w:t>2</w:t>
            </w:r>
            <w:r w:rsidRPr="00655EBC">
              <w:rPr>
                <w:rFonts w:ascii="Times New Roman" w:eastAsia="宋体" w:hAnsi="Times New Roman" w:cs="Times New Roman"/>
                <w:szCs w:val="21"/>
              </w:rPr>
              <w:t>分，无故旷课一次扣总成绩</w:t>
            </w:r>
            <w:r w:rsidRPr="00655EBC">
              <w:rPr>
                <w:rFonts w:ascii="Times New Roman" w:eastAsia="宋体" w:hAnsi="Times New Roman" w:cs="Times New Roman"/>
                <w:szCs w:val="21"/>
              </w:rPr>
              <w:t>5</w:t>
            </w:r>
            <w:r w:rsidRPr="00655EBC">
              <w:rPr>
                <w:rFonts w:ascii="Times New Roman" w:eastAsia="宋体" w:hAnsi="Times New Roman" w:cs="Times New Roman"/>
                <w:szCs w:val="21"/>
              </w:rPr>
              <w:t>分。学生能够根据实习任务要求，平时工作进展情况，是否能够就疑难程问题与老师、同学进行有效地沟通和交流。提出解决问题的方案，在操作、加工中，依据相关标准、规范，综合考虑社会、健康、安全、法律、文化以及环境等制约因素，并体现创新意识。</w:t>
            </w:r>
          </w:p>
        </w:tc>
        <w:tc>
          <w:tcPr>
            <w:tcW w:w="1122" w:type="dxa"/>
            <w:tcBorders>
              <w:top w:val="single" w:sz="4" w:space="0" w:color="auto"/>
              <w:left w:val="single" w:sz="4" w:space="0" w:color="auto"/>
              <w:bottom w:val="single" w:sz="4" w:space="0" w:color="auto"/>
              <w:right w:val="single" w:sz="4" w:space="0" w:color="auto"/>
            </w:tcBorders>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8-2</w:t>
            </w:r>
            <w:r w:rsidRPr="00655EBC">
              <w:rPr>
                <w:rFonts w:ascii="Times New Roman" w:eastAsia="宋体" w:hAnsi="Times New Roman" w:cs="Times New Roman"/>
                <w:szCs w:val="21"/>
              </w:rPr>
              <w:t>、</w:t>
            </w:r>
            <w:r w:rsidRPr="00655EBC">
              <w:rPr>
                <w:rFonts w:ascii="Times New Roman" w:eastAsia="宋体" w:hAnsi="Times New Roman" w:cs="Times New Roman"/>
                <w:szCs w:val="21"/>
              </w:rPr>
              <w:t>9-1</w:t>
            </w:r>
          </w:p>
        </w:tc>
      </w:tr>
      <w:tr w:rsidR="009D4A80" w:rsidRPr="00655EBC" w:rsidTr="00615CBF">
        <w:trPr>
          <w:trHeight w:val="566"/>
        </w:trPr>
        <w:tc>
          <w:tcPr>
            <w:tcW w:w="817" w:type="dxa"/>
            <w:tcBorders>
              <w:top w:val="single" w:sz="4" w:space="0" w:color="auto"/>
              <w:left w:val="single" w:sz="4" w:space="0" w:color="auto"/>
              <w:bottom w:val="single" w:sz="4" w:space="0" w:color="auto"/>
              <w:right w:val="single" w:sz="4" w:space="0" w:color="auto"/>
            </w:tcBorders>
            <w:vAlign w:val="center"/>
          </w:tcPr>
          <w:p w:rsidR="009D4A80" w:rsidRPr="00655EBC" w:rsidRDefault="009D4A80" w:rsidP="009D4A80">
            <w:pPr>
              <w:jc w:val="center"/>
              <w:rPr>
                <w:rFonts w:ascii="Times New Roman" w:eastAsia="宋体" w:hAnsi="Times New Roman" w:cs="Times New Roman"/>
                <w:szCs w:val="21"/>
              </w:rPr>
            </w:pPr>
            <w:r w:rsidRPr="00655EBC">
              <w:rPr>
                <w:rFonts w:ascii="Times New Roman" w:eastAsia="宋体" w:hAnsi="Times New Roman" w:cs="Times New Roman"/>
                <w:szCs w:val="21"/>
              </w:rPr>
              <w:t>操作分</w:t>
            </w:r>
          </w:p>
        </w:tc>
        <w:tc>
          <w:tcPr>
            <w:tcW w:w="2275" w:type="dxa"/>
            <w:tcBorders>
              <w:top w:val="single" w:sz="4" w:space="0" w:color="auto"/>
              <w:left w:val="single" w:sz="4" w:space="0" w:color="auto"/>
              <w:bottom w:val="single" w:sz="4" w:space="0" w:color="auto"/>
              <w:right w:val="single" w:sz="4" w:space="0" w:color="auto"/>
            </w:tcBorders>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安全、规范、独立完成工件的加工、模型的造型</w:t>
            </w:r>
          </w:p>
        </w:tc>
        <w:tc>
          <w:tcPr>
            <w:tcW w:w="761" w:type="dxa"/>
            <w:tcBorders>
              <w:top w:val="single" w:sz="4" w:space="0" w:color="auto"/>
              <w:left w:val="single" w:sz="4" w:space="0" w:color="auto"/>
              <w:bottom w:val="single" w:sz="4" w:space="0" w:color="auto"/>
              <w:right w:val="single" w:sz="4" w:space="0" w:color="auto"/>
            </w:tcBorders>
            <w:vAlign w:val="center"/>
          </w:tcPr>
          <w:p w:rsidR="009D4A80" w:rsidRPr="00655EBC" w:rsidRDefault="009D4A80" w:rsidP="009D4A80">
            <w:pPr>
              <w:jc w:val="center"/>
              <w:rPr>
                <w:rFonts w:ascii="Times New Roman" w:eastAsia="宋体" w:hAnsi="Times New Roman" w:cs="Times New Roman"/>
                <w:szCs w:val="21"/>
              </w:rPr>
            </w:pPr>
            <w:r w:rsidRPr="00655EBC">
              <w:rPr>
                <w:rFonts w:ascii="Times New Roman" w:eastAsia="宋体" w:hAnsi="Times New Roman" w:cs="Times New Roman"/>
                <w:szCs w:val="21"/>
              </w:rPr>
              <w:t>80%</w:t>
            </w:r>
          </w:p>
        </w:tc>
        <w:tc>
          <w:tcPr>
            <w:tcW w:w="4311" w:type="dxa"/>
            <w:tcBorders>
              <w:top w:val="single" w:sz="4" w:space="0" w:color="auto"/>
              <w:left w:val="single" w:sz="4" w:space="0" w:color="auto"/>
              <w:bottom w:val="single" w:sz="4" w:space="0" w:color="auto"/>
              <w:right w:val="single" w:sz="4" w:space="0" w:color="auto"/>
            </w:tcBorders>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重点考核：学生能够独立操作机床、设备、工具、量具，完成工件的加工、模型的造型，工件符合图纸要求的程度，无操作安全事故。</w:t>
            </w:r>
          </w:p>
        </w:tc>
        <w:tc>
          <w:tcPr>
            <w:tcW w:w="1122" w:type="dxa"/>
            <w:tcBorders>
              <w:top w:val="single" w:sz="4" w:space="0" w:color="auto"/>
              <w:left w:val="single" w:sz="4" w:space="0" w:color="auto"/>
              <w:bottom w:val="single" w:sz="4" w:space="0" w:color="auto"/>
              <w:right w:val="single" w:sz="4" w:space="0" w:color="auto"/>
            </w:tcBorders>
            <w:vAlign w:val="center"/>
          </w:tcPr>
          <w:p w:rsidR="009D4A80" w:rsidRPr="00655EBC" w:rsidRDefault="009D4A80" w:rsidP="009D4A80">
            <w:pPr>
              <w:jc w:val="center"/>
              <w:rPr>
                <w:rFonts w:ascii="Times New Roman" w:eastAsia="宋体" w:hAnsi="Times New Roman" w:cs="Times New Roman"/>
                <w:szCs w:val="21"/>
              </w:rPr>
            </w:pPr>
            <w:r w:rsidRPr="00655EBC">
              <w:rPr>
                <w:rFonts w:ascii="Times New Roman" w:eastAsia="宋体" w:hAnsi="Times New Roman" w:cs="Times New Roman"/>
                <w:szCs w:val="21"/>
              </w:rPr>
              <w:t>6-1</w:t>
            </w:r>
            <w:r w:rsidRPr="00655EBC">
              <w:rPr>
                <w:rFonts w:ascii="Times New Roman" w:eastAsia="宋体" w:hAnsi="Times New Roman" w:cs="Times New Roman"/>
                <w:szCs w:val="21"/>
              </w:rPr>
              <w:t>、</w:t>
            </w:r>
            <w:r w:rsidRPr="00655EBC">
              <w:rPr>
                <w:rFonts w:ascii="Times New Roman" w:eastAsia="宋体" w:hAnsi="Times New Roman" w:cs="Times New Roman"/>
                <w:szCs w:val="21"/>
              </w:rPr>
              <w:t>8-2</w:t>
            </w:r>
            <w:r w:rsidRPr="00655EBC">
              <w:rPr>
                <w:rFonts w:ascii="Times New Roman" w:eastAsia="宋体" w:hAnsi="Times New Roman" w:cs="Times New Roman"/>
                <w:szCs w:val="21"/>
              </w:rPr>
              <w:t>、</w:t>
            </w:r>
            <w:r w:rsidRPr="00655EBC">
              <w:rPr>
                <w:rFonts w:ascii="Times New Roman" w:eastAsia="宋体" w:hAnsi="Times New Roman" w:cs="Times New Roman"/>
                <w:szCs w:val="21"/>
              </w:rPr>
              <w:t>9-1</w:t>
            </w:r>
            <w:r w:rsidRPr="00655EBC">
              <w:rPr>
                <w:rFonts w:ascii="Times New Roman" w:eastAsia="宋体" w:hAnsi="Times New Roman" w:cs="Times New Roman"/>
                <w:szCs w:val="21"/>
              </w:rPr>
              <w:t>、</w:t>
            </w:r>
            <w:r w:rsidRPr="00655EBC">
              <w:rPr>
                <w:rFonts w:ascii="Times New Roman" w:eastAsia="宋体" w:hAnsi="Times New Roman" w:cs="Times New Roman"/>
                <w:szCs w:val="21"/>
              </w:rPr>
              <w:t>9-2</w:t>
            </w:r>
          </w:p>
        </w:tc>
      </w:tr>
      <w:tr w:rsidR="009D4A80" w:rsidRPr="00655EBC" w:rsidTr="00615CBF">
        <w:trPr>
          <w:trHeight w:val="815"/>
        </w:trPr>
        <w:tc>
          <w:tcPr>
            <w:tcW w:w="817" w:type="dxa"/>
            <w:tcBorders>
              <w:top w:val="single" w:sz="4" w:space="0" w:color="auto"/>
              <w:left w:val="single" w:sz="4" w:space="0" w:color="auto"/>
              <w:bottom w:val="single" w:sz="4" w:space="0" w:color="auto"/>
              <w:right w:val="single" w:sz="4" w:space="0" w:color="auto"/>
            </w:tcBorders>
            <w:vAlign w:val="center"/>
          </w:tcPr>
          <w:p w:rsidR="009D4A80" w:rsidRPr="00655EBC" w:rsidRDefault="009D4A80" w:rsidP="009D4A80">
            <w:pPr>
              <w:jc w:val="center"/>
              <w:rPr>
                <w:rFonts w:ascii="Times New Roman" w:eastAsia="宋体" w:hAnsi="Times New Roman" w:cs="Times New Roman"/>
                <w:szCs w:val="21"/>
              </w:rPr>
            </w:pPr>
            <w:r w:rsidRPr="00655EBC">
              <w:rPr>
                <w:rFonts w:ascii="Times New Roman" w:eastAsia="宋体" w:hAnsi="Times New Roman" w:cs="Times New Roman"/>
                <w:szCs w:val="21"/>
              </w:rPr>
              <w:t>实习报告</w:t>
            </w:r>
          </w:p>
        </w:tc>
        <w:tc>
          <w:tcPr>
            <w:tcW w:w="2275" w:type="dxa"/>
            <w:tcBorders>
              <w:top w:val="single" w:sz="4" w:space="0" w:color="auto"/>
              <w:left w:val="single" w:sz="4" w:space="0" w:color="auto"/>
              <w:bottom w:val="single" w:sz="4" w:space="0" w:color="auto"/>
              <w:right w:val="single" w:sz="4" w:space="0" w:color="auto"/>
            </w:tcBorders>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认真完成实习报告，按要求分析、归纳、总结的能力</w:t>
            </w:r>
          </w:p>
        </w:tc>
        <w:tc>
          <w:tcPr>
            <w:tcW w:w="761" w:type="dxa"/>
            <w:tcBorders>
              <w:top w:val="single" w:sz="4" w:space="0" w:color="auto"/>
              <w:left w:val="single" w:sz="4" w:space="0" w:color="auto"/>
              <w:bottom w:val="single" w:sz="4" w:space="0" w:color="auto"/>
              <w:right w:val="single" w:sz="4" w:space="0" w:color="auto"/>
            </w:tcBorders>
            <w:vAlign w:val="center"/>
          </w:tcPr>
          <w:p w:rsidR="009D4A80" w:rsidRPr="00655EBC" w:rsidRDefault="009D4A80" w:rsidP="009D4A80">
            <w:pPr>
              <w:jc w:val="center"/>
              <w:rPr>
                <w:rFonts w:ascii="Times New Roman" w:eastAsia="宋体" w:hAnsi="Times New Roman" w:cs="Times New Roman"/>
                <w:szCs w:val="21"/>
              </w:rPr>
            </w:pPr>
            <w:r w:rsidRPr="00655EBC">
              <w:rPr>
                <w:rFonts w:ascii="Times New Roman" w:eastAsia="宋体" w:hAnsi="Times New Roman" w:cs="Times New Roman"/>
                <w:szCs w:val="21"/>
              </w:rPr>
              <w:t>10%</w:t>
            </w:r>
          </w:p>
        </w:tc>
        <w:tc>
          <w:tcPr>
            <w:tcW w:w="4311" w:type="dxa"/>
            <w:tcBorders>
              <w:top w:val="single" w:sz="4" w:space="0" w:color="auto"/>
              <w:left w:val="single" w:sz="4" w:space="0" w:color="auto"/>
              <w:bottom w:val="single" w:sz="4" w:space="0" w:color="auto"/>
              <w:right w:val="single" w:sz="4" w:space="0" w:color="auto"/>
            </w:tcBorders>
            <w:vAlign w:val="center"/>
          </w:tcPr>
          <w:p w:rsidR="009D4A80" w:rsidRPr="00655EBC" w:rsidRDefault="009D4A80" w:rsidP="009D4A80">
            <w:pPr>
              <w:rPr>
                <w:rFonts w:ascii="Times New Roman" w:eastAsia="宋体" w:hAnsi="Times New Roman" w:cs="Times New Roman"/>
                <w:szCs w:val="21"/>
              </w:rPr>
            </w:pPr>
            <w:r w:rsidRPr="00655EBC">
              <w:rPr>
                <w:rFonts w:ascii="Times New Roman" w:eastAsia="宋体" w:hAnsi="Times New Roman" w:cs="Times New Roman"/>
                <w:szCs w:val="21"/>
              </w:rPr>
              <w:t>重点考核：学生对金工实习从理论到实践的完整基本知识。</w:t>
            </w:r>
          </w:p>
        </w:tc>
        <w:tc>
          <w:tcPr>
            <w:tcW w:w="1122" w:type="dxa"/>
            <w:tcBorders>
              <w:top w:val="single" w:sz="4" w:space="0" w:color="auto"/>
              <w:left w:val="single" w:sz="4" w:space="0" w:color="auto"/>
              <w:bottom w:val="single" w:sz="4" w:space="0" w:color="auto"/>
              <w:right w:val="single" w:sz="4" w:space="0" w:color="auto"/>
            </w:tcBorders>
            <w:vAlign w:val="center"/>
          </w:tcPr>
          <w:p w:rsidR="009D4A80" w:rsidRPr="00655EBC" w:rsidRDefault="009D4A80" w:rsidP="009D4A80">
            <w:pPr>
              <w:jc w:val="center"/>
              <w:rPr>
                <w:rFonts w:ascii="Times New Roman" w:eastAsia="宋体" w:hAnsi="Times New Roman" w:cs="Times New Roman"/>
                <w:szCs w:val="21"/>
              </w:rPr>
            </w:pPr>
            <w:r w:rsidRPr="00655EBC">
              <w:rPr>
                <w:rFonts w:ascii="Times New Roman" w:eastAsia="宋体" w:hAnsi="Times New Roman" w:cs="Times New Roman"/>
                <w:szCs w:val="21"/>
              </w:rPr>
              <w:t>6-1</w:t>
            </w:r>
          </w:p>
        </w:tc>
      </w:tr>
    </w:tbl>
    <w:p w:rsidR="009D4A80" w:rsidRPr="00655EBC" w:rsidRDefault="009D4A80" w:rsidP="009D4A80">
      <w:pPr>
        <w:spacing w:line="360" w:lineRule="auto"/>
        <w:ind w:left="570"/>
        <w:rPr>
          <w:rFonts w:ascii="Times New Roman" w:eastAsia="宋体" w:hAnsi="Times New Roman" w:cs="Times New Roman"/>
          <w:sz w:val="24"/>
          <w:szCs w:val="20"/>
        </w:rPr>
      </w:pPr>
    </w:p>
    <w:p w:rsidR="009D4A80" w:rsidRPr="00655EBC" w:rsidRDefault="009D4A80" w:rsidP="009D4A80">
      <w:pPr>
        <w:spacing w:line="360" w:lineRule="auto"/>
        <w:rPr>
          <w:rFonts w:ascii="Times New Roman" w:eastAsia="宋体" w:hAnsi="Times New Roman" w:cs="Times New Roman"/>
          <w:sz w:val="24"/>
          <w:szCs w:val="20"/>
        </w:rPr>
      </w:pPr>
      <w:r w:rsidRPr="00655EBC">
        <w:rPr>
          <w:rFonts w:ascii="Times New Roman" w:eastAsia="宋体" w:hAnsi="Times New Roman" w:cs="Times New Roman"/>
          <w:b/>
          <w:bCs/>
          <w:sz w:val="24"/>
          <w:szCs w:val="20"/>
        </w:rPr>
        <w:t xml:space="preserve">   </w:t>
      </w:r>
      <w:r w:rsidRPr="00655EBC">
        <w:rPr>
          <w:rFonts w:ascii="Times New Roman" w:eastAsia="宋体" w:hAnsi="Times New Roman" w:cs="Times New Roman"/>
          <w:sz w:val="24"/>
          <w:szCs w:val="20"/>
        </w:rPr>
        <w:t>2</w:t>
      </w:r>
      <w:r w:rsidRPr="00655EBC">
        <w:rPr>
          <w:rFonts w:ascii="Times New Roman" w:eastAsia="宋体" w:hAnsi="Times New Roman" w:cs="Times New Roman"/>
          <w:sz w:val="24"/>
          <w:szCs w:val="20"/>
        </w:rPr>
        <w:t>、总评成绩考核方法：</w:t>
      </w:r>
    </w:p>
    <w:p w:rsidR="009D4A80" w:rsidRPr="00655EBC" w:rsidRDefault="009D4A80" w:rsidP="009D4A80">
      <w:pPr>
        <w:spacing w:line="360" w:lineRule="auto"/>
        <w:ind w:firstLineChars="200" w:firstLine="480"/>
        <w:rPr>
          <w:rFonts w:ascii="Times New Roman" w:eastAsia="宋体" w:hAnsi="Times New Roman" w:cs="Times New Roman"/>
          <w:sz w:val="24"/>
          <w:szCs w:val="20"/>
        </w:rPr>
      </w:pPr>
      <w:r w:rsidRPr="00655EBC">
        <w:rPr>
          <w:rFonts w:ascii="Times New Roman" w:eastAsia="宋体" w:hAnsi="Times New Roman" w:cs="Times New Roman"/>
          <w:sz w:val="24"/>
          <w:szCs w:val="20"/>
        </w:rPr>
        <w:t>本课程设计成绩分优、良、中、及格和不及格五个档次。</w:t>
      </w:r>
    </w:p>
    <w:p w:rsidR="009D4A80" w:rsidRPr="00655EBC" w:rsidRDefault="009D4A80" w:rsidP="009D4A80">
      <w:pPr>
        <w:spacing w:line="360" w:lineRule="auto"/>
        <w:ind w:left="570"/>
        <w:rPr>
          <w:rFonts w:ascii="Times New Roman" w:eastAsia="宋体" w:hAnsi="Times New Roman" w:cs="Times New Roman"/>
          <w:sz w:val="24"/>
          <w:szCs w:val="20"/>
        </w:rPr>
      </w:pPr>
      <w:r w:rsidRPr="00655EBC">
        <w:rPr>
          <w:rFonts w:ascii="Times New Roman" w:eastAsia="宋体" w:hAnsi="Times New Roman" w:cs="Times New Roman"/>
          <w:sz w:val="24"/>
          <w:szCs w:val="20"/>
        </w:rPr>
        <w:t>（</w:t>
      </w:r>
      <w:r w:rsidRPr="00655EBC">
        <w:rPr>
          <w:rFonts w:ascii="Times New Roman" w:eastAsia="宋体" w:hAnsi="Times New Roman" w:cs="Times New Roman"/>
          <w:sz w:val="24"/>
          <w:szCs w:val="20"/>
        </w:rPr>
        <w:t>1</w:t>
      </w:r>
      <w:r w:rsidRPr="00655EBC">
        <w:rPr>
          <w:rFonts w:ascii="Times New Roman" w:eastAsia="宋体" w:hAnsi="Times New Roman" w:cs="Times New Roman"/>
          <w:sz w:val="24"/>
          <w:szCs w:val="20"/>
        </w:rPr>
        <w:t>）各工种成绩占总成绩的比重（由各工种实习时间和难易程度确定）为：车工</w:t>
      </w:r>
      <w:r w:rsidRPr="00655EBC">
        <w:rPr>
          <w:rFonts w:ascii="Times New Roman" w:eastAsia="宋体" w:hAnsi="Times New Roman" w:cs="Times New Roman"/>
          <w:sz w:val="24"/>
          <w:szCs w:val="20"/>
        </w:rPr>
        <w:t>25%</w:t>
      </w:r>
      <w:r w:rsidRPr="00655EBC">
        <w:rPr>
          <w:rFonts w:ascii="Times New Roman" w:eastAsia="宋体" w:hAnsi="Times New Roman" w:cs="Times New Roman"/>
          <w:sz w:val="24"/>
          <w:szCs w:val="20"/>
        </w:rPr>
        <w:t>、钳工</w:t>
      </w:r>
      <w:r w:rsidRPr="00655EBC">
        <w:rPr>
          <w:rFonts w:ascii="Times New Roman" w:eastAsia="宋体" w:hAnsi="Times New Roman" w:cs="Times New Roman"/>
          <w:sz w:val="24"/>
          <w:szCs w:val="20"/>
        </w:rPr>
        <w:t>30%</w:t>
      </w:r>
      <w:r w:rsidRPr="00655EBC">
        <w:rPr>
          <w:rFonts w:ascii="Times New Roman" w:eastAsia="宋体" w:hAnsi="Times New Roman" w:cs="Times New Roman"/>
          <w:sz w:val="24"/>
          <w:szCs w:val="20"/>
        </w:rPr>
        <w:t>、铣刨</w:t>
      </w:r>
      <w:r w:rsidRPr="00655EBC">
        <w:rPr>
          <w:rFonts w:ascii="Times New Roman" w:eastAsia="宋体" w:hAnsi="Times New Roman" w:cs="Times New Roman"/>
          <w:sz w:val="24"/>
          <w:szCs w:val="20"/>
        </w:rPr>
        <w:t>10%</w:t>
      </w:r>
      <w:r w:rsidRPr="00655EBC">
        <w:rPr>
          <w:rFonts w:ascii="Times New Roman" w:eastAsia="宋体" w:hAnsi="Times New Roman" w:cs="Times New Roman"/>
          <w:sz w:val="24"/>
          <w:szCs w:val="20"/>
        </w:rPr>
        <w:t>、焊接</w:t>
      </w:r>
      <w:r w:rsidRPr="00655EBC">
        <w:rPr>
          <w:rFonts w:ascii="Times New Roman" w:eastAsia="宋体" w:hAnsi="Times New Roman" w:cs="Times New Roman"/>
          <w:sz w:val="24"/>
          <w:szCs w:val="20"/>
        </w:rPr>
        <w:t>10%</w:t>
      </w:r>
      <w:r w:rsidRPr="00655EBC">
        <w:rPr>
          <w:rFonts w:ascii="Times New Roman" w:eastAsia="宋体" w:hAnsi="Times New Roman" w:cs="Times New Roman"/>
          <w:sz w:val="24"/>
          <w:szCs w:val="20"/>
        </w:rPr>
        <w:t>、铸造</w:t>
      </w:r>
      <w:r w:rsidRPr="00655EBC">
        <w:rPr>
          <w:rFonts w:ascii="Times New Roman" w:eastAsia="宋体" w:hAnsi="Times New Roman" w:cs="Times New Roman"/>
          <w:sz w:val="24"/>
          <w:szCs w:val="20"/>
        </w:rPr>
        <w:t>15%</w:t>
      </w:r>
      <w:r w:rsidRPr="00655EBC">
        <w:rPr>
          <w:rFonts w:ascii="Times New Roman" w:eastAsia="宋体" w:hAnsi="Times New Roman" w:cs="Times New Roman"/>
          <w:sz w:val="24"/>
          <w:szCs w:val="20"/>
        </w:rPr>
        <w:t>、磨钻</w:t>
      </w:r>
      <w:r w:rsidRPr="00655EBC">
        <w:rPr>
          <w:rFonts w:ascii="Times New Roman" w:eastAsia="宋体" w:hAnsi="Times New Roman" w:cs="Times New Roman"/>
          <w:sz w:val="24"/>
          <w:szCs w:val="20"/>
        </w:rPr>
        <w:t>5%</w:t>
      </w:r>
      <w:r w:rsidRPr="00655EBC">
        <w:rPr>
          <w:rFonts w:ascii="Times New Roman" w:eastAsia="宋体" w:hAnsi="Times New Roman" w:cs="Times New Roman"/>
          <w:sz w:val="24"/>
          <w:szCs w:val="20"/>
        </w:rPr>
        <w:t>、数控</w:t>
      </w:r>
      <w:r w:rsidRPr="00655EBC">
        <w:rPr>
          <w:rFonts w:ascii="Times New Roman" w:eastAsia="宋体" w:hAnsi="Times New Roman" w:cs="Times New Roman"/>
          <w:sz w:val="24"/>
          <w:szCs w:val="20"/>
        </w:rPr>
        <w:t>5%</w:t>
      </w:r>
      <w:r w:rsidRPr="00655EBC">
        <w:rPr>
          <w:rFonts w:ascii="Times New Roman" w:eastAsia="宋体" w:hAnsi="Times New Roman" w:cs="Times New Roman"/>
          <w:sz w:val="24"/>
          <w:szCs w:val="20"/>
        </w:rPr>
        <w:t>。</w:t>
      </w:r>
      <w:r w:rsidRPr="00655EBC">
        <w:rPr>
          <w:rFonts w:ascii="Times New Roman" w:eastAsia="宋体" w:hAnsi="Times New Roman" w:cs="Times New Roman"/>
          <w:sz w:val="24"/>
          <w:szCs w:val="20"/>
        </w:rPr>
        <w:t xml:space="preserve">                               </w:t>
      </w:r>
    </w:p>
    <w:p w:rsidR="009D4A80" w:rsidRPr="00655EBC" w:rsidRDefault="009D4A80" w:rsidP="009D4A80">
      <w:pPr>
        <w:spacing w:line="360" w:lineRule="auto"/>
        <w:ind w:left="570"/>
        <w:rPr>
          <w:rFonts w:ascii="Times New Roman" w:eastAsia="宋体" w:hAnsi="Times New Roman" w:cs="Times New Roman"/>
          <w:sz w:val="24"/>
          <w:szCs w:val="20"/>
        </w:rPr>
      </w:pPr>
      <w:r w:rsidRPr="00655EBC">
        <w:rPr>
          <w:rFonts w:ascii="Times New Roman" w:eastAsia="宋体" w:hAnsi="Times New Roman" w:cs="Times New Roman"/>
          <w:sz w:val="24"/>
          <w:szCs w:val="20"/>
        </w:rPr>
        <w:lastRenderedPageBreak/>
        <w:t>（</w:t>
      </w:r>
      <w:r w:rsidRPr="00655EBC">
        <w:rPr>
          <w:rFonts w:ascii="Times New Roman" w:eastAsia="宋体" w:hAnsi="Times New Roman" w:cs="Times New Roman"/>
          <w:sz w:val="24"/>
          <w:szCs w:val="20"/>
        </w:rPr>
        <w:t>2</w:t>
      </w:r>
      <w:r w:rsidRPr="00655EBC">
        <w:rPr>
          <w:rFonts w:ascii="Times New Roman" w:eastAsia="宋体" w:hAnsi="Times New Roman" w:cs="Times New Roman"/>
          <w:sz w:val="24"/>
          <w:szCs w:val="20"/>
        </w:rPr>
        <w:t>）学生必须完成每一个工种的考核工作，无故缺少任一工种实习，总成绩不及格。</w:t>
      </w:r>
    </w:p>
    <w:p w:rsidR="009D4A80" w:rsidRPr="00655EBC" w:rsidRDefault="009D4A80" w:rsidP="009D4A80">
      <w:pPr>
        <w:numPr>
          <w:ilvl w:val="0"/>
          <w:numId w:val="14"/>
        </w:num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有关说明</w:t>
      </w:r>
    </w:p>
    <w:p w:rsidR="009D4A80" w:rsidRPr="00655EBC" w:rsidRDefault="009D4A80" w:rsidP="009D4A80">
      <w:pPr>
        <w:spacing w:line="360" w:lineRule="auto"/>
        <w:ind w:firstLineChars="200" w:firstLine="480"/>
        <w:rPr>
          <w:rFonts w:ascii="Times New Roman" w:eastAsia="宋体" w:hAnsi="Times New Roman" w:cs="Times New Roman"/>
          <w:color w:val="000000"/>
          <w:sz w:val="24"/>
        </w:rPr>
      </w:pPr>
      <w:r w:rsidRPr="00655EBC">
        <w:rPr>
          <w:rFonts w:ascii="Times New Roman" w:eastAsia="宋体" w:hAnsi="Times New Roman" w:cs="Times New Roman"/>
          <w:color w:val="000000"/>
          <w:sz w:val="24"/>
        </w:rPr>
        <w:t>本教学环节根据学生在金工实习期间的平时表现、机床及设备的操作、</w:t>
      </w:r>
      <w:r w:rsidRPr="00655EBC">
        <w:rPr>
          <w:rFonts w:ascii="Times New Roman" w:eastAsia="宋体" w:hAnsi="Times New Roman" w:cs="Times New Roman"/>
          <w:sz w:val="24"/>
          <w:szCs w:val="24"/>
        </w:rPr>
        <w:t>模型的造型</w:t>
      </w:r>
      <w:r w:rsidRPr="00655EBC">
        <w:rPr>
          <w:rFonts w:ascii="Times New Roman" w:eastAsia="宋体" w:hAnsi="Times New Roman" w:cs="Times New Roman"/>
          <w:szCs w:val="21"/>
        </w:rPr>
        <w:t>、</w:t>
      </w:r>
      <w:r w:rsidRPr="00655EBC">
        <w:rPr>
          <w:rFonts w:ascii="Times New Roman" w:eastAsia="宋体" w:hAnsi="Times New Roman" w:cs="Times New Roman"/>
          <w:color w:val="000000"/>
          <w:sz w:val="24"/>
        </w:rPr>
        <w:t>归纳并总结完成实习报告等情况，及时对实习过程中的不足之处进行改进，并在下一轮实践教学中整改完善，确保相应毕业要求指标点的达成。</w:t>
      </w:r>
    </w:p>
    <w:p w:rsidR="009D4A80" w:rsidRPr="00655EBC" w:rsidRDefault="009D4A80" w:rsidP="009D4A80">
      <w:pPr>
        <w:spacing w:line="360" w:lineRule="auto"/>
        <w:rPr>
          <w:rFonts w:ascii="Times New Roman" w:eastAsia="宋体" w:hAnsi="Times New Roman" w:cs="Times New Roman"/>
          <w:b/>
          <w:sz w:val="28"/>
          <w:szCs w:val="28"/>
        </w:rPr>
      </w:pPr>
    </w:p>
    <w:p w:rsidR="009D4A80" w:rsidRPr="00655EBC" w:rsidRDefault="009D4A80" w:rsidP="009D4A80">
      <w:pPr>
        <w:spacing w:line="300" w:lineRule="auto"/>
        <w:rPr>
          <w:rFonts w:ascii="Times New Roman" w:eastAsia="宋体" w:hAnsi="Times New Roman" w:cs="Times New Roman"/>
          <w:sz w:val="24"/>
          <w:szCs w:val="20"/>
        </w:rPr>
      </w:pPr>
    </w:p>
    <w:p w:rsidR="009D4A80" w:rsidRPr="00655EBC" w:rsidRDefault="009D4A80" w:rsidP="009D4A80">
      <w:pPr>
        <w:spacing w:line="300" w:lineRule="auto"/>
        <w:ind w:firstLineChars="2700" w:firstLine="6480"/>
        <w:jc w:val="right"/>
        <w:rPr>
          <w:rFonts w:ascii="Times New Roman" w:eastAsia="宋体" w:hAnsi="Times New Roman" w:cs="Times New Roman"/>
          <w:sz w:val="24"/>
          <w:szCs w:val="20"/>
        </w:rPr>
      </w:pPr>
      <w:r w:rsidRPr="00655EBC">
        <w:rPr>
          <w:rFonts w:ascii="Times New Roman" w:eastAsia="宋体" w:hAnsi="Times New Roman" w:cs="Times New Roman"/>
          <w:sz w:val="24"/>
          <w:szCs w:val="20"/>
        </w:rPr>
        <w:t>执笔人：卜金纬</w:t>
      </w:r>
      <w:r w:rsidRPr="00655EBC">
        <w:rPr>
          <w:rFonts w:ascii="Times New Roman" w:eastAsia="宋体" w:hAnsi="Times New Roman" w:cs="Times New Roman"/>
          <w:sz w:val="24"/>
          <w:szCs w:val="20"/>
        </w:rPr>
        <w:t xml:space="preserve"> </w:t>
      </w:r>
    </w:p>
    <w:p w:rsidR="009D4A80" w:rsidRPr="00655EBC" w:rsidRDefault="009D4A80" w:rsidP="009D4A80">
      <w:pPr>
        <w:spacing w:line="300" w:lineRule="auto"/>
        <w:ind w:left="240"/>
        <w:jc w:val="right"/>
        <w:rPr>
          <w:rFonts w:ascii="Times New Roman" w:eastAsia="宋体" w:hAnsi="Times New Roman" w:cs="Times New Roman"/>
          <w:sz w:val="24"/>
          <w:szCs w:val="20"/>
        </w:rPr>
      </w:pPr>
      <w:r w:rsidRPr="00655EBC">
        <w:rPr>
          <w:rFonts w:ascii="Times New Roman" w:eastAsia="宋体" w:hAnsi="Times New Roman" w:cs="Times New Roman"/>
          <w:sz w:val="24"/>
          <w:szCs w:val="20"/>
        </w:rPr>
        <w:tab/>
      </w:r>
      <w:r w:rsidRPr="00655EBC">
        <w:rPr>
          <w:rFonts w:ascii="Times New Roman" w:eastAsia="宋体" w:hAnsi="Times New Roman" w:cs="Times New Roman"/>
          <w:sz w:val="24"/>
          <w:szCs w:val="20"/>
        </w:rPr>
        <w:tab/>
      </w:r>
      <w:r w:rsidRPr="00655EBC">
        <w:rPr>
          <w:rFonts w:ascii="Times New Roman" w:eastAsia="宋体" w:hAnsi="Times New Roman" w:cs="Times New Roman"/>
          <w:sz w:val="24"/>
          <w:szCs w:val="20"/>
        </w:rPr>
        <w:tab/>
      </w:r>
      <w:r w:rsidRPr="00655EBC">
        <w:rPr>
          <w:rFonts w:ascii="Times New Roman" w:eastAsia="宋体" w:hAnsi="Times New Roman" w:cs="Times New Roman"/>
          <w:sz w:val="24"/>
          <w:szCs w:val="20"/>
        </w:rPr>
        <w:tab/>
      </w:r>
      <w:r w:rsidRPr="00655EBC">
        <w:rPr>
          <w:rFonts w:ascii="Times New Roman" w:eastAsia="宋体" w:hAnsi="Times New Roman" w:cs="Times New Roman"/>
          <w:sz w:val="24"/>
          <w:szCs w:val="20"/>
        </w:rPr>
        <w:tab/>
      </w:r>
      <w:r w:rsidRPr="00655EBC">
        <w:rPr>
          <w:rFonts w:ascii="Times New Roman" w:eastAsia="宋体" w:hAnsi="Times New Roman" w:cs="Times New Roman"/>
          <w:sz w:val="24"/>
          <w:szCs w:val="20"/>
        </w:rPr>
        <w:tab/>
      </w:r>
      <w:r w:rsidRPr="00655EBC">
        <w:rPr>
          <w:rFonts w:ascii="Times New Roman" w:eastAsia="宋体" w:hAnsi="Times New Roman" w:cs="Times New Roman"/>
          <w:sz w:val="24"/>
          <w:szCs w:val="20"/>
        </w:rPr>
        <w:tab/>
      </w:r>
      <w:r w:rsidRPr="00655EBC">
        <w:rPr>
          <w:rFonts w:ascii="Times New Roman" w:eastAsia="宋体" w:hAnsi="Times New Roman" w:cs="Times New Roman"/>
          <w:sz w:val="24"/>
          <w:szCs w:val="20"/>
        </w:rPr>
        <w:tab/>
      </w:r>
      <w:r w:rsidRPr="00655EBC">
        <w:rPr>
          <w:rFonts w:ascii="Times New Roman" w:eastAsia="宋体" w:hAnsi="Times New Roman" w:cs="Times New Roman"/>
          <w:sz w:val="24"/>
          <w:szCs w:val="20"/>
        </w:rPr>
        <w:tab/>
      </w:r>
      <w:r w:rsidRPr="00655EBC">
        <w:rPr>
          <w:rFonts w:ascii="Times New Roman" w:eastAsia="宋体" w:hAnsi="Times New Roman" w:cs="Times New Roman"/>
          <w:sz w:val="24"/>
          <w:szCs w:val="20"/>
        </w:rPr>
        <w:tab/>
      </w:r>
      <w:r w:rsidRPr="00655EBC">
        <w:rPr>
          <w:rFonts w:ascii="Times New Roman" w:eastAsia="宋体" w:hAnsi="Times New Roman" w:cs="Times New Roman"/>
          <w:sz w:val="24"/>
          <w:szCs w:val="20"/>
        </w:rPr>
        <w:tab/>
      </w:r>
      <w:r w:rsidRPr="00655EBC">
        <w:rPr>
          <w:rFonts w:ascii="Times New Roman" w:eastAsia="宋体" w:hAnsi="Times New Roman" w:cs="Times New Roman"/>
          <w:sz w:val="24"/>
          <w:szCs w:val="20"/>
        </w:rPr>
        <w:tab/>
        <w:t xml:space="preserve">           </w:t>
      </w:r>
      <w:r w:rsidRPr="00655EBC">
        <w:rPr>
          <w:rFonts w:ascii="Times New Roman" w:eastAsia="宋体" w:hAnsi="Times New Roman" w:cs="Times New Roman"/>
          <w:sz w:val="24"/>
          <w:szCs w:val="20"/>
        </w:rPr>
        <w:t>审定人：俞</w:t>
      </w:r>
      <w:r w:rsidRPr="00655EBC">
        <w:rPr>
          <w:rFonts w:ascii="Times New Roman" w:eastAsia="宋体" w:hAnsi="Times New Roman" w:cs="Times New Roman"/>
          <w:sz w:val="24"/>
          <w:szCs w:val="20"/>
        </w:rPr>
        <w:t xml:space="preserve">  </w:t>
      </w:r>
      <w:r w:rsidRPr="00655EBC">
        <w:rPr>
          <w:rFonts w:ascii="Times New Roman" w:eastAsia="宋体" w:hAnsi="Times New Roman" w:cs="Times New Roman"/>
          <w:sz w:val="24"/>
          <w:szCs w:val="20"/>
        </w:rPr>
        <w:t>庆</w:t>
      </w:r>
    </w:p>
    <w:p w:rsidR="009D4A80" w:rsidRPr="00655EBC" w:rsidRDefault="009D4A80" w:rsidP="009D4A80">
      <w:pPr>
        <w:spacing w:line="300" w:lineRule="auto"/>
        <w:ind w:leftChars="2226" w:left="4675" w:firstLineChars="677" w:firstLine="1625"/>
        <w:jc w:val="right"/>
        <w:rPr>
          <w:rFonts w:ascii="Times New Roman" w:eastAsia="宋体" w:hAnsi="Times New Roman" w:cs="Times New Roman"/>
          <w:sz w:val="24"/>
          <w:szCs w:val="20"/>
        </w:rPr>
      </w:pPr>
      <w:r w:rsidRPr="00655EBC">
        <w:rPr>
          <w:rFonts w:ascii="Times New Roman" w:eastAsia="宋体" w:hAnsi="Times New Roman" w:cs="Times New Roman"/>
          <w:sz w:val="24"/>
          <w:szCs w:val="20"/>
        </w:rPr>
        <w:t>批准人：尹飞鸿</w:t>
      </w:r>
    </w:p>
    <w:p w:rsidR="009D4A80" w:rsidRPr="00655EBC" w:rsidRDefault="009D4A80" w:rsidP="009D4A80">
      <w:pPr>
        <w:spacing w:line="300" w:lineRule="auto"/>
        <w:ind w:leftChars="2226" w:left="4675" w:firstLineChars="237" w:firstLine="569"/>
        <w:jc w:val="right"/>
        <w:rPr>
          <w:rFonts w:ascii="Times New Roman" w:eastAsia="宋体" w:hAnsi="Times New Roman" w:cs="Times New Roman"/>
          <w:sz w:val="24"/>
          <w:szCs w:val="20"/>
        </w:rPr>
      </w:pPr>
      <w:r w:rsidRPr="00655EBC">
        <w:rPr>
          <w:rFonts w:ascii="Times New Roman" w:eastAsia="宋体" w:hAnsi="Times New Roman" w:cs="Times New Roman"/>
          <w:sz w:val="24"/>
          <w:szCs w:val="20"/>
        </w:rPr>
        <w:t xml:space="preserve">       </w:t>
      </w:r>
      <w:r w:rsidRPr="00655EBC">
        <w:rPr>
          <w:rFonts w:ascii="Times New Roman" w:eastAsia="宋体" w:hAnsi="Times New Roman" w:cs="Times New Roman"/>
          <w:sz w:val="24"/>
          <w:szCs w:val="20"/>
        </w:rPr>
        <w:t>批准日期：</w:t>
      </w:r>
      <w:r w:rsidRPr="00655EBC">
        <w:rPr>
          <w:rFonts w:ascii="Times New Roman" w:eastAsia="宋体" w:hAnsi="Times New Roman" w:cs="Times New Roman"/>
          <w:sz w:val="24"/>
          <w:szCs w:val="20"/>
        </w:rPr>
        <w:t>2018.11</w:t>
      </w:r>
    </w:p>
    <w:p w:rsidR="009D4A80" w:rsidRPr="00655EBC" w:rsidRDefault="009D4A80" w:rsidP="009D4A80">
      <w:pPr>
        <w:spacing w:line="300" w:lineRule="auto"/>
        <w:ind w:firstLine="570"/>
        <w:rPr>
          <w:rFonts w:ascii="Times New Roman" w:eastAsia="宋体" w:hAnsi="Times New Roman" w:cs="Times New Roman"/>
          <w:sz w:val="24"/>
          <w:szCs w:val="20"/>
        </w:rPr>
      </w:pPr>
    </w:p>
    <w:p w:rsidR="009D4A80" w:rsidRPr="00655EBC" w:rsidRDefault="009D4A80" w:rsidP="009D4A80">
      <w:pPr>
        <w:spacing w:line="300" w:lineRule="auto"/>
        <w:ind w:left="4675" w:firstLine="425"/>
        <w:jc w:val="right"/>
        <w:rPr>
          <w:rFonts w:ascii="Times New Roman" w:eastAsia="宋体" w:hAnsi="Times New Roman" w:cs="Times New Roman"/>
          <w:szCs w:val="20"/>
        </w:rPr>
      </w:pPr>
      <w:r w:rsidRPr="00655EBC">
        <w:rPr>
          <w:rFonts w:ascii="Times New Roman" w:eastAsia="宋体" w:hAnsi="Times New Roman" w:cs="Times New Roman"/>
          <w:sz w:val="24"/>
          <w:szCs w:val="20"/>
        </w:rPr>
        <w:t xml:space="preserve">        </w:t>
      </w:r>
    </w:p>
    <w:p w:rsidR="009D4A80" w:rsidRPr="00655EBC" w:rsidRDefault="009D4A80" w:rsidP="004730B3">
      <w:pPr>
        <w:rPr>
          <w:rFonts w:ascii="Times New Roman" w:eastAsia="宋体" w:hAnsi="Times New Roman" w:cs="Times New Roman"/>
          <w:sz w:val="24"/>
          <w:szCs w:val="21"/>
        </w:rPr>
        <w:sectPr w:rsidR="009D4A80" w:rsidRPr="00655EBC">
          <w:pgSz w:w="11907" w:h="16840"/>
          <w:pgMar w:top="1134" w:right="1797" w:bottom="1134" w:left="1797" w:header="851" w:footer="992" w:gutter="0"/>
          <w:cols w:space="720"/>
          <w:docGrid w:type="lines" w:linePitch="312"/>
        </w:sectPr>
      </w:pPr>
    </w:p>
    <w:p w:rsidR="004F2352" w:rsidRPr="00655EBC" w:rsidRDefault="004F2352" w:rsidP="004F2352">
      <w:pPr>
        <w:pStyle w:val="a3"/>
      </w:pPr>
      <w:bookmarkStart w:id="114" w:name="_Toc28680552"/>
      <w:r w:rsidRPr="00655EBC">
        <w:lastRenderedPageBreak/>
        <w:t>电工实习</w:t>
      </w:r>
      <w:r w:rsidRPr="00655EBC">
        <w:t>A</w:t>
      </w:r>
      <w:r w:rsidRPr="00655EBC">
        <w:t>教学大纲</w:t>
      </w:r>
      <w:bookmarkEnd w:id="114"/>
    </w:p>
    <w:p w:rsidR="004F2352" w:rsidRPr="004F2352" w:rsidRDefault="004F2352" w:rsidP="004F2352">
      <w:pPr>
        <w:spacing w:line="440" w:lineRule="exact"/>
        <w:jc w:val="center"/>
        <w:outlineLvl w:val="0"/>
        <w:rPr>
          <w:rFonts w:ascii="Times New Roman" w:eastAsia="宋体" w:hAnsi="Times New Roman" w:cs="Times New Roman"/>
          <w:b/>
          <w:sz w:val="24"/>
          <w:szCs w:val="24"/>
        </w:rPr>
      </w:pPr>
      <w:r w:rsidRPr="004F2352">
        <w:rPr>
          <w:rFonts w:ascii="Times New Roman" w:eastAsia="宋体" w:hAnsi="Times New Roman" w:cs="Times New Roman"/>
          <w:b/>
          <w:bCs/>
          <w:sz w:val="30"/>
          <w:szCs w:val="24"/>
        </w:rPr>
        <w:t>（</w:t>
      </w:r>
      <w:r w:rsidRPr="004F2352">
        <w:rPr>
          <w:rFonts w:ascii="Times New Roman" w:eastAsia="黑体" w:hAnsi="Times New Roman" w:cs="Times New Roman"/>
          <w:b/>
          <w:bCs/>
          <w:sz w:val="30"/>
          <w:szCs w:val="24"/>
        </w:rPr>
        <w:t>Electrical Engineering Practice A</w:t>
      </w:r>
      <w:r w:rsidRPr="004F2352">
        <w:rPr>
          <w:rFonts w:ascii="Times New Roman" w:eastAsia="宋体" w:hAnsi="Times New Roman" w:cs="Times New Roman"/>
          <w:b/>
          <w:bCs/>
          <w:sz w:val="30"/>
          <w:szCs w:val="24"/>
        </w:rPr>
        <w:t>）</w:t>
      </w:r>
    </w:p>
    <w:p w:rsidR="004F2352" w:rsidRPr="004F2352" w:rsidRDefault="004F2352" w:rsidP="004F2352">
      <w:pPr>
        <w:spacing w:line="360" w:lineRule="auto"/>
        <w:ind w:firstLineChars="196" w:firstLine="551"/>
        <w:rPr>
          <w:rFonts w:ascii="Times New Roman" w:eastAsia="宋体" w:hAnsi="Times New Roman" w:cs="Times New Roman"/>
          <w:b/>
          <w:sz w:val="28"/>
          <w:szCs w:val="28"/>
        </w:rPr>
      </w:pPr>
      <w:r w:rsidRPr="004F2352">
        <w:rPr>
          <w:rFonts w:ascii="Times New Roman" w:eastAsia="宋体" w:hAnsi="Times New Roman" w:cs="Times New Roman"/>
          <w:b/>
          <w:sz w:val="28"/>
          <w:szCs w:val="28"/>
        </w:rPr>
        <w:t>一、课程概况</w:t>
      </w:r>
    </w:p>
    <w:p w:rsidR="004F2352" w:rsidRPr="004F2352" w:rsidRDefault="004F2352" w:rsidP="004F2352">
      <w:pPr>
        <w:spacing w:line="360" w:lineRule="auto"/>
        <w:ind w:firstLineChars="200" w:firstLine="482"/>
        <w:rPr>
          <w:rFonts w:ascii="Times New Roman" w:eastAsia="宋体" w:hAnsi="Times New Roman" w:cs="Times New Roman"/>
          <w:b/>
          <w:sz w:val="28"/>
          <w:szCs w:val="28"/>
        </w:rPr>
      </w:pPr>
      <w:r w:rsidRPr="004F2352">
        <w:rPr>
          <w:rFonts w:ascii="Times New Roman" w:eastAsia="宋体" w:hAnsi="Times New Roman" w:cs="Times New Roman"/>
          <w:b/>
          <w:bCs/>
          <w:kern w:val="0"/>
          <w:sz w:val="24"/>
          <w:szCs w:val="24"/>
        </w:rPr>
        <w:t>课程代码</w:t>
      </w:r>
      <w:r w:rsidRPr="004F2352">
        <w:rPr>
          <w:rFonts w:ascii="Times New Roman" w:eastAsia="宋体" w:hAnsi="Times New Roman" w:cs="Times New Roman"/>
          <w:b/>
          <w:kern w:val="0"/>
          <w:sz w:val="24"/>
          <w:szCs w:val="24"/>
        </w:rPr>
        <w:t>：</w:t>
      </w:r>
      <w:r w:rsidRPr="004F2352">
        <w:rPr>
          <w:rFonts w:ascii="Times New Roman" w:eastAsia="宋体" w:hAnsi="Times New Roman" w:cs="Times New Roman"/>
          <w:bCs/>
          <w:kern w:val="0"/>
          <w:sz w:val="24"/>
          <w:szCs w:val="24"/>
        </w:rPr>
        <w:t>0210701</w:t>
      </w:r>
    </w:p>
    <w:p w:rsidR="004F2352" w:rsidRPr="004F2352" w:rsidRDefault="004F2352" w:rsidP="004F2352">
      <w:pPr>
        <w:spacing w:line="360" w:lineRule="auto"/>
        <w:ind w:firstLineChars="200" w:firstLine="482"/>
        <w:rPr>
          <w:rFonts w:ascii="Times New Roman" w:eastAsia="宋体" w:hAnsi="Times New Roman" w:cs="Times New Roman"/>
          <w:kern w:val="0"/>
          <w:sz w:val="24"/>
          <w:szCs w:val="24"/>
        </w:rPr>
      </w:pPr>
      <w:r w:rsidRPr="004F2352">
        <w:rPr>
          <w:rFonts w:ascii="Times New Roman" w:eastAsia="宋体" w:hAnsi="Times New Roman" w:cs="Times New Roman"/>
          <w:b/>
          <w:bCs/>
          <w:kern w:val="0"/>
          <w:sz w:val="24"/>
          <w:szCs w:val="24"/>
        </w:rPr>
        <w:t>学</w:t>
      </w:r>
      <w:r w:rsidRPr="004F2352">
        <w:rPr>
          <w:rFonts w:ascii="Times New Roman" w:eastAsia="宋体" w:hAnsi="Times New Roman" w:cs="Times New Roman"/>
          <w:b/>
          <w:bCs/>
          <w:kern w:val="0"/>
          <w:sz w:val="24"/>
          <w:szCs w:val="24"/>
        </w:rPr>
        <w:t xml:space="preserve">    </w:t>
      </w:r>
      <w:r w:rsidRPr="004F2352">
        <w:rPr>
          <w:rFonts w:ascii="Times New Roman" w:eastAsia="宋体" w:hAnsi="Times New Roman" w:cs="Times New Roman"/>
          <w:b/>
          <w:bCs/>
          <w:kern w:val="0"/>
          <w:sz w:val="24"/>
          <w:szCs w:val="24"/>
        </w:rPr>
        <w:t>分：</w:t>
      </w:r>
      <w:r w:rsidRPr="004F2352">
        <w:rPr>
          <w:rFonts w:ascii="Times New Roman" w:eastAsia="宋体" w:hAnsi="Times New Roman" w:cs="Times New Roman"/>
          <w:kern w:val="0"/>
          <w:sz w:val="24"/>
          <w:szCs w:val="24"/>
        </w:rPr>
        <w:t>1</w:t>
      </w:r>
    </w:p>
    <w:p w:rsidR="004F2352" w:rsidRPr="004F2352" w:rsidRDefault="004F2352" w:rsidP="004F2352">
      <w:pPr>
        <w:spacing w:line="360" w:lineRule="auto"/>
        <w:ind w:firstLineChars="200" w:firstLine="482"/>
        <w:rPr>
          <w:rFonts w:ascii="Times New Roman" w:eastAsia="宋体" w:hAnsi="Times New Roman" w:cs="Times New Roman"/>
          <w:kern w:val="0"/>
          <w:sz w:val="24"/>
          <w:szCs w:val="24"/>
        </w:rPr>
      </w:pPr>
      <w:r w:rsidRPr="004F2352">
        <w:rPr>
          <w:rFonts w:ascii="Times New Roman" w:eastAsia="宋体" w:hAnsi="Times New Roman" w:cs="Times New Roman"/>
          <w:b/>
          <w:bCs/>
          <w:kern w:val="0"/>
          <w:sz w:val="24"/>
          <w:szCs w:val="24"/>
        </w:rPr>
        <w:t>学</w:t>
      </w:r>
      <w:r w:rsidRPr="004F2352">
        <w:rPr>
          <w:rFonts w:ascii="Times New Roman" w:eastAsia="宋体" w:hAnsi="Times New Roman" w:cs="Times New Roman"/>
          <w:b/>
          <w:bCs/>
          <w:kern w:val="0"/>
          <w:sz w:val="24"/>
          <w:szCs w:val="24"/>
        </w:rPr>
        <w:t xml:space="preserve">    </w:t>
      </w:r>
      <w:r w:rsidRPr="004F2352">
        <w:rPr>
          <w:rFonts w:ascii="Times New Roman" w:eastAsia="宋体" w:hAnsi="Times New Roman" w:cs="Times New Roman"/>
          <w:b/>
          <w:bCs/>
          <w:kern w:val="0"/>
          <w:sz w:val="24"/>
          <w:szCs w:val="24"/>
        </w:rPr>
        <w:t>时：</w:t>
      </w:r>
      <w:r w:rsidRPr="004F2352">
        <w:rPr>
          <w:rFonts w:ascii="Times New Roman" w:eastAsia="宋体" w:hAnsi="Times New Roman" w:cs="Times New Roman"/>
          <w:bCs/>
          <w:kern w:val="0"/>
          <w:sz w:val="24"/>
          <w:szCs w:val="24"/>
        </w:rPr>
        <w:t>1</w:t>
      </w:r>
      <w:r w:rsidRPr="004F2352">
        <w:rPr>
          <w:rFonts w:ascii="Times New Roman" w:eastAsia="宋体" w:hAnsi="Times New Roman" w:cs="Times New Roman"/>
          <w:bCs/>
          <w:kern w:val="0"/>
          <w:sz w:val="24"/>
          <w:szCs w:val="24"/>
        </w:rPr>
        <w:t>周</w:t>
      </w:r>
    </w:p>
    <w:p w:rsidR="004F2352" w:rsidRPr="004F2352" w:rsidRDefault="004F2352" w:rsidP="004F2352">
      <w:pPr>
        <w:spacing w:line="360" w:lineRule="auto"/>
        <w:ind w:firstLineChars="200" w:firstLine="482"/>
        <w:rPr>
          <w:rFonts w:ascii="Times New Roman" w:eastAsia="宋体" w:hAnsi="Times New Roman" w:cs="Times New Roman"/>
          <w:bCs/>
          <w:kern w:val="0"/>
          <w:sz w:val="24"/>
          <w:szCs w:val="24"/>
        </w:rPr>
      </w:pPr>
      <w:r w:rsidRPr="004F2352">
        <w:rPr>
          <w:rFonts w:ascii="Times New Roman" w:eastAsia="宋体" w:hAnsi="Times New Roman" w:cs="Times New Roman"/>
          <w:b/>
          <w:bCs/>
          <w:kern w:val="0"/>
          <w:sz w:val="24"/>
          <w:szCs w:val="24"/>
        </w:rPr>
        <w:t>先修课程：</w:t>
      </w:r>
      <w:r w:rsidRPr="004F2352">
        <w:rPr>
          <w:rFonts w:ascii="Times New Roman" w:eastAsia="宋体" w:hAnsi="Times New Roman" w:cs="Times New Roman"/>
          <w:sz w:val="24"/>
          <w:szCs w:val="24"/>
        </w:rPr>
        <w:t>金工实习、电路原理、电子技术</w:t>
      </w:r>
    </w:p>
    <w:p w:rsidR="004F2352" w:rsidRPr="004F2352" w:rsidRDefault="004F2352" w:rsidP="004F2352">
      <w:pPr>
        <w:spacing w:line="360" w:lineRule="auto"/>
        <w:ind w:firstLineChars="200" w:firstLine="482"/>
        <w:rPr>
          <w:rFonts w:ascii="Times New Roman" w:eastAsia="宋体" w:hAnsi="Times New Roman" w:cs="Times New Roman"/>
          <w:kern w:val="0"/>
          <w:sz w:val="24"/>
          <w:szCs w:val="24"/>
        </w:rPr>
      </w:pPr>
      <w:r w:rsidRPr="004F2352">
        <w:rPr>
          <w:rFonts w:ascii="Times New Roman" w:eastAsia="宋体" w:hAnsi="Times New Roman" w:cs="Times New Roman"/>
          <w:b/>
          <w:bCs/>
          <w:kern w:val="0"/>
          <w:sz w:val="24"/>
          <w:szCs w:val="24"/>
        </w:rPr>
        <w:t>适用专业：</w:t>
      </w:r>
      <w:r w:rsidRPr="004F2352">
        <w:rPr>
          <w:rFonts w:ascii="Times New Roman" w:eastAsia="宋体" w:hAnsi="Times New Roman" w:cs="Times New Roman"/>
          <w:sz w:val="24"/>
          <w:szCs w:val="24"/>
        </w:rPr>
        <w:t>车辆工程</w:t>
      </w:r>
    </w:p>
    <w:p w:rsidR="004F2352" w:rsidRPr="004F2352" w:rsidRDefault="004F2352" w:rsidP="004F2352">
      <w:pPr>
        <w:spacing w:line="276" w:lineRule="auto"/>
        <w:rPr>
          <w:rFonts w:ascii="Times New Roman" w:eastAsia="宋体" w:hAnsi="Times New Roman" w:cs="Times New Roman"/>
          <w:kern w:val="0"/>
          <w:sz w:val="24"/>
          <w:szCs w:val="24"/>
        </w:rPr>
      </w:pPr>
      <w:r w:rsidRPr="004F2352">
        <w:rPr>
          <w:rFonts w:ascii="Times New Roman" w:eastAsia="宋体" w:hAnsi="Times New Roman" w:cs="Times New Roman"/>
          <w:b/>
          <w:bCs/>
          <w:kern w:val="0"/>
          <w:sz w:val="24"/>
          <w:szCs w:val="24"/>
        </w:rPr>
        <w:t xml:space="preserve">    </w:t>
      </w:r>
      <w:r w:rsidRPr="004F2352">
        <w:rPr>
          <w:rFonts w:ascii="Times New Roman" w:eastAsia="宋体" w:hAnsi="Times New Roman" w:cs="Times New Roman"/>
          <w:b/>
          <w:bCs/>
          <w:kern w:val="0"/>
          <w:sz w:val="24"/>
          <w:szCs w:val="24"/>
        </w:rPr>
        <w:t>教</w:t>
      </w:r>
      <w:r w:rsidRPr="004F2352">
        <w:rPr>
          <w:rFonts w:ascii="Times New Roman" w:eastAsia="宋体" w:hAnsi="Times New Roman" w:cs="Times New Roman"/>
          <w:b/>
          <w:bCs/>
          <w:kern w:val="0"/>
          <w:sz w:val="24"/>
          <w:szCs w:val="24"/>
        </w:rPr>
        <w:t xml:space="preserve">    </w:t>
      </w:r>
      <w:r w:rsidRPr="004F2352">
        <w:rPr>
          <w:rFonts w:ascii="Times New Roman" w:eastAsia="宋体" w:hAnsi="Times New Roman" w:cs="Times New Roman"/>
          <w:b/>
          <w:bCs/>
          <w:kern w:val="0"/>
          <w:sz w:val="24"/>
          <w:szCs w:val="24"/>
        </w:rPr>
        <w:t>材：</w:t>
      </w:r>
      <w:r w:rsidRPr="004F2352">
        <w:rPr>
          <w:rFonts w:ascii="Times New Roman" w:eastAsia="宋体" w:hAnsi="Times New Roman" w:cs="Times New Roman"/>
          <w:sz w:val="24"/>
          <w:szCs w:val="24"/>
        </w:rPr>
        <w:t>电工电子基础实践教程（下册）工程实践指导</w:t>
      </w:r>
      <w:r w:rsidRPr="004F2352">
        <w:rPr>
          <w:rFonts w:ascii="Times New Roman" w:eastAsia="宋体" w:hAnsi="Times New Roman" w:cs="Times New Roman"/>
          <w:sz w:val="24"/>
          <w:szCs w:val="24"/>
        </w:rPr>
        <w:t>(</w:t>
      </w:r>
      <w:r w:rsidRPr="004F2352">
        <w:rPr>
          <w:rFonts w:ascii="Times New Roman" w:eastAsia="宋体" w:hAnsi="Times New Roman" w:cs="Times New Roman"/>
          <w:sz w:val="24"/>
          <w:szCs w:val="24"/>
        </w:rPr>
        <w:t>第二版</w:t>
      </w:r>
      <w:r w:rsidRPr="004F2352">
        <w:rPr>
          <w:rFonts w:ascii="Times New Roman" w:eastAsia="宋体" w:hAnsi="Times New Roman" w:cs="Times New Roman"/>
          <w:sz w:val="24"/>
          <w:szCs w:val="24"/>
        </w:rPr>
        <w:t>).</w:t>
      </w:r>
      <w:r w:rsidRPr="004F2352">
        <w:rPr>
          <w:rFonts w:ascii="Times New Roman" w:eastAsia="宋体" w:hAnsi="Times New Roman" w:cs="Times New Roman"/>
          <w:sz w:val="24"/>
          <w:szCs w:val="24"/>
        </w:rPr>
        <w:t>曾建唐</w:t>
      </w:r>
      <w:r w:rsidRPr="004F2352">
        <w:rPr>
          <w:rFonts w:ascii="Times New Roman" w:eastAsia="宋体" w:hAnsi="Times New Roman" w:cs="Times New Roman"/>
          <w:sz w:val="24"/>
          <w:szCs w:val="24"/>
        </w:rPr>
        <w:t>.</w:t>
      </w:r>
      <w:r w:rsidRPr="004F2352">
        <w:rPr>
          <w:rFonts w:ascii="Times New Roman" w:eastAsia="宋体" w:hAnsi="Times New Roman" w:cs="Times New Roman"/>
          <w:sz w:val="24"/>
          <w:szCs w:val="24"/>
        </w:rPr>
        <w:t>机械工业出版社，</w:t>
      </w:r>
      <w:r w:rsidRPr="004F2352">
        <w:rPr>
          <w:rFonts w:ascii="Times New Roman" w:eastAsia="宋体" w:hAnsi="Times New Roman" w:cs="Times New Roman"/>
          <w:sz w:val="24"/>
          <w:szCs w:val="24"/>
        </w:rPr>
        <w:t>2015</w:t>
      </w:r>
    </w:p>
    <w:p w:rsidR="004F2352" w:rsidRPr="004F2352" w:rsidRDefault="004F2352" w:rsidP="004F2352">
      <w:pPr>
        <w:spacing w:line="360" w:lineRule="auto"/>
        <w:ind w:firstLineChars="200" w:firstLine="482"/>
        <w:rPr>
          <w:rFonts w:ascii="Times New Roman" w:eastAsia="宋体" w:hAnsi="Times New Roman" w:cs="Times New Roman"/>
          <w:b/>
          <w:bCs/>
          <w:kern w:val="0"/>
          <w:sz w:val="24"/>
          <w:szCs w:val="24"/>
        </w:rPr>
      </w:pPr>
      <w:r w:rsidRPr="004F2352">
        <w:rPr>
          <w:rFonts w:ascii="Times New Roman" w:eastAsia="宋体" w:hAnsi="Times New Roman" w:cs="Times New Roman"/>
          <w:b/>
          <w:bCs/>
          <w:kern w:val="0"/>
          <w:sz w:val="24"/>
          <w:szCs w:val="24"/>
        </w:rPr>
        <w:t>课程归口：</w:t>
      </w:r>
      <w:r w:rsidRPr="004F2352">
        <w:rPr>
          <w:rFonts w:ascii="Times New Roman" w:eastAsia="宋体" w:hAnsi="Times New Roman" w:cs="Times New Roman"/>
          <w:kern w:val="0"/>
          <w:sz w:val="24"/>
          <w:szCs w:val="24"/>
        </w:rPr>
        <w:t>电气信息工程学院</w:t>
      </w:r>
    </w:p>
    <w:p w:rsidR="004F2352" w:rsidRPr="004F2352" w:rsidRDefault="004F2352" w:rsidP="004F2352">
      <w:pPr>
        <w:spacing w:line="276" w:lineRule="auto"/>
        <w:ind w:firstLineChars="200" w:firstLine="482"/>
        <w:rPr>
          <w:rFonts w:ascii="Times New Roman" w:eastAsia="宋体" w:hAnsi="Times New Roman" w:cs="Times New Roman"/>
          <w:sz w:val="24"/>
          <w:szCs w:val="24"/>
        </w:rPr>
      </w:pPr>
      <w:r w:rsidRPr="004F2352">
        <w:rPr>
          <w:rFonts w:ascii="Times New Roman" w:eastAsia="宋体" w:hAnsi="Times New Roman" w:cs="Times New Roman"/>
          <w:b/>
          <w:bCs/>
          <w:kern w:val="0"/>
          <w:sz w:val="24"/>
          <w:szCs w:val="24"/>
        </w:rPr>
        <w:t>课程的性质与任务：</w:t>
      </w:r>
      <w:r w:rsidRPr="004F2352">
        <w:rPr>
          <w:rFonts w:ascii="Times New Roman" w:eastAsia="宋体" w:hAnsi="Times New Roman" w:cs="Times New Roman"/>
          <w:bCs/>
          <w:sz w:val="24"/>
          <w:szCs w:val="24"/>
        </w:rPr>
        <w:t>电工实习</w:t>
      </w:r>
      <w:r w:rsidRPr="004F2352">
        <w:rPr>
          <w:rFonts w:ascii="Times New Roman" w:eastAsia="宋体" w:hAnsi="Times New Roman" w:cs="Times New Roman"/>
          <w:bCs/>
          <w:sz w:val="24"/>
          <w:szCs w:val="24"/>
        </w:rPr>
        <w:t>A</w:t>
      </w:r>
      <w:r w:rsidRPr="004F2352">
        <w:rPr>
          <w:rFonts w:ascii="Times New Roman" w:eastAsia="宋体" w:hAnsi="Times New Roman" w:cs="Times New Roman"/>
          <w:bCs/>
          <w:sz w:val="24"/>
          <w:szCs w:val="24"/>
        </w:rPr>
        <w:t>是车辆工程专业的重要实践教学环节，</w:t>
      </w:r>
      <w:r w:rsidRPr="004F2352">
        <w:rPr>
          <w:rFonts w:ascii="Times New Roman" w:eastAsia="宋体" w:hAnsi="Times New Roman" w:cs="Times New Roman"/>
          <w:sz w:val="24"/>
          <w:szCs w:val="24"/>
        </w:rPr>
        <w:t>是为</w:t>
      </w:r>
      <w:r w:rsidRPr="004F2352">
        <w:rPr>
          <w:rFonts w:ascii="Times New Roman" w:eastAsia="宋体" w:hAnsi="Times New Roman" w:cs="Times New Roman"/>
          <w:bCs/>
          <w:sz w:val="24"/>
          <w:szCs w:val="24"/>
        </w:rPr>
        <w:t>车辆工程专业</w:t>
      </w:r>
      <w:r w:rsidRPr="004F2352">
        <w:rPr>
          <w:rFonts w:ascii="Times New Roman" w:eastAsia="宋体" w:hAnsi="Times New Roman" w:cs="Times New Roman"/>
          <w:sz w:val="24"/>
          <w:szCs w:val="24"/>
        </w:rPr>
        <w:t>及相关专业本科二年级学生开设的一门必修课程。</w:t>
      </w:r>
    </w:p>
    <w:p w:rsidR="004F2352" w:rsidRPr="004F2352" w:rsidRDefault="004F2352" w:rsidP="004F2352">
      <w:pPr>
        <w:spacing w:line="276" w:lineRule="auto"/>
        <w:ind w:firstLineChars="200" w:firstLine="480"/>
        <w:rPr>
          <w:rFonts w:ascii="Times New Roman" w:eastAsia="宋体" w:hAnsi="Times New Roman" w:cs="Times New Roman"/>
          <w:sz w:val="24"/>
          <w:szCs w:val="24"/>
        </w:rPr>
      </w:pPr>
      <w:r w:rsidRPr="004F2352">
        <w:rPr>
          <w:rFonts w:ascii="Times New Roman" w:eastAsia="宋体" w:hAnsi="Times New Roman" w:cs="Times New Roman"/>
          <w:sz w:val="24"/>
          <w:szCs w:val="24"/>
        </w:rPr>
        <w:t>通过本课程的学习，要求学生熟悉</w:t>
      </w:r>
      <w:r w:rsidRPr="004F2352">
        <w:rPr>
          <w:rFonts w:ascii="Times New Roman" w:eastAsia="宋体" w:hAnsi="Times New Roman" w:cs="Times New Roman"/>
          <w:bCs/>
          <w:sz w:val="24"/>
          <w:szCs w:val="24"/>
        </w:rPr>
        <w:t>低压电器元件的结构和动作原理；理解基本电气控制线路工作原理；</w:t>
      </w:r>
      <w:r w:rsidRPr="004F2352">
        <w:rPr>
          <w:rFonts w:ascii="Times New Roman" w:eastAsia="宋体" w:hAnsi="Times New Roman" w:cs="Times New Roman"/>
          <w:sz w:val="24"/>
          <w:szCs w:val="24"/>
        </w:rPr>
        <w:t>正确运用实习工具，完成基本电气控制线路的接线；了解控制线路的检测和故障排除方法，掌握常见检测仪表的使用方法；对电工实习进行总结分析，形成电工实习报告，报告格式须符合规范。</w:t>
      </w:r>
    </w:p>
    <w:p w:rsidR="004F2352" w:rsidRPr="004F2352" w:rsidRDefault="004F2352" w:rsidP="004F2352">
      <w:pPr>
        <w:spacing w:line="360" w:lineRule="auto"/>
        <w:ind w:firstLineChars="196" w:firstLine="551"/>
        <w:rPr>
          <w:rFonts w:ascii="Times New Roman" w:eastAsia="宋体" w:hAnsi="Times New Roman" w:cs="Times New Roman"/>
          <w:b/>
          <w:sz w:val="28"/>
          <w:szCs w:val="28"/>
        </w:rPr>
      </w:pPr>
      <w:r w:rsidRPr="004F2352">
        <w:rPr>
          <w:rFonts w:ascii="Times New Roman" w:eastAsia="宋体" w:hAnsi="Times New Roman" w:cs="Times New Roman"/>
          <w:b/>
          <w:sz w:val="28"/>
          <w:szCs w:val="28"/>
        </w:rPr>
        <w:t>二、课程目标</w:t>
      </w:r>
    </w:p>
    <w:p w:rsidR="004F2352" w:rsidRPr="004F2352" w:rsidRDefault="004F2352" w:rsidP="004F2352">
      <w:pPr>
        <w:spacing w:line="360" w:lineRule="auto"/>
        <w:ind w:firstLineChars="200" w:firstLine="480"/>
        <w:jc w:val="left"/>
        <w:rPr>
          <w:rFonts w:ascii="Times New Roman" w:eastAsia="宋体" w:hAnsi="Times New Roman" w:cs="Times New Roman"/>
          <w:sz w:val="24"/>
          <w:szCs w:val="24"/>
        </w:rPr>
      </w:pPr>
      <w:r w:rsidRPr="004F2352">
        <w:rPr>
          <w:rFonts w:ascii="Times New Roman" w:eastAsia="宋体" w:hAnsi="Times New Roman" w:cs="Times New Roman"/>
          <w:sz w:val="24"/>
          <w:szCs w:val="24"/>
        </w:rPr>
        <w:t>目标</w:t>
      </w:r>
      <w:r w:rsidRPr="004F2352">
        <w:rPr>
          <w:rFonts w:ascii="Times New Roman" w:eastAsia="宋体" w:hAnsi="Times New Roman" w:cs="Times New Roman"/>
          <w:sz w:val="24"/>
          <w:szCs w:val="24"/>
        </w:rPr>
        <w:t>1</w:t>
      </w:r>
      <w:r w:rsidRPr="004F2352">
        <w:rPr>
          <w:rFonts w:ascii="Times New Roman" w:eastAsia="宋体" w:hAnsi="Times New Roman" w:cs="Times New Roman"/>
          <w:sz w:val="24"/>
          <w:szCs w:val="24"/>
        </w:rPr>
        <w:t>：熟悉常用低压电器结构和动作原理，理解基本电气控制线路的工作原理；能够自主设计基本控制线路原理图、接线图，并根据接线图进行规范化接线和功能测试。</w:t>
      </w:r>
    </w:p>
    <w:p w:rsidR="004F2352" w:rsidRPr="004F2352" w:rsidRDefault="004F2352" w:rsidP="004F2352">
      <w:pPr>
        <w:spacing w:line="360" w:lineRule="auto"/>
        <w:ind w:firstLineChars="200" w:firstLine="480"/>
        <w:jc w:val="left"/>
        <w:rPr>
          <w:rFonts w:ascii="Times New Roman" w:eastAsia="宋体" w:hAnsi="Times New Roman" w:cs="Times New Roman"/>
          <w:sz w:val="24"/>
          <w:szCs w:val="24"/>
        </w:rPr>
      </w:pPr>
      <w:r w:rsidRPr="004F2352">
        <w:rPr>
          <w:rFonts w:ascii="Times New Roman" w:eastAsia="宋体" w:hAnsi="Times New Roman" w:cs="Times New Roman"/>
          <w:sz w:val="24"/>
          <w:szCs w:val="24"/>
        </w:rPr>
        <w:t>目标</w:t>
      </w:r>
      <w:r w:rsidRPr="004F2352">
        <w:rPr>
          <w:rFonts w:ascii="Times New Roman" w:eastAsia="宋体" w:hAnsi="Times New Roman" w:cs="Times New Roman"/>
          <w:sz w:val="24"/>
          <w:szCs w:val="24"/>
        </w:rPr>
        <w:t>2</w:t>
      </w:r>
      <w:r w:rsidRPr="004F2352">
        <w:rPr>
          <w:rFonts w:ascii="Times New Roman" w:eastAsia="宋体" w:hAnsi="Times New Roman" w:cs="Times New Roman"/>
          <w:sz w:val="24"/>
          <w:szCs w:val="24"/>
        </w:rPr>
        <w:t>：能正确使用常用电工工具、掌握电工基本操作技术；掌握必要的电气安全知识，正确认识触电、触电急救，掌握操作电气设备时的安全操作技术措施。</w:t>
      </w:r>
    </w:p>
    <w:p w:rsidR="004F2352" w:rsidRPr="004F2352" w:rsidRDefault="004F2352" w:rsidP="004F2352">
      <w:pPr>
        <w:spacing w:line="360" w:lineRule="auto"/>
        <w:ind w:firstLineChars="200" w:firstLine="480"/>
        <w:rPr>
          <w:rFonts w:ascii="Times New Roman" w:eastAsia="宋体" w:hAnsi="Times New Roman" w:cs="Times New Roman"/>
          <w:sz w:val="24"/>
          <w:szCs w:val="24"/>
        </w:rPr>
      </w:pPr>
      <w:r w:rsidRPr="004F2352">
        <w:rPr>
          <w:rFonts w:ascii="Times New Roman" w:eastAsia="宋体" w:hAnsi="Times New Roman" w:cs="Times New Roman"/>
          <w:sz w:val="24"/>
          <w:szCs w:val="24"/>
        </w:rPr>
        <w:t>本实习支撑专业人才培养方案中毕业要求</w:t>
      </w:r>
      <w:r w:rsidRPr="004F2352">
        <w:rPr>
          <w:rFonts w:ascii="Times New Roman" w:eastAsia="宋体" w:hAnsi="Times New Roman" w:cs="Times New Roman"/>
          <w:sz w:val="24"/>
          <w:szCs w:val="24"/>
        </w:rPr>
        <w:t>2-2</w:t>
      </w:r>
      <w:r w:rsidRPr="004F2352">
        <w:rPr>
          <w:rFonts w:ascii="Times New Roman" w:eastAsia="宋体" w:hAnsi="Times New Roman" w:cs="Times New Roman"/>
          <w:sz w:val="24"/>
          <w:szCs w:val="24"/>
        </w:rPr>
        <w:t>、</w:t>
      </w:r>
      <w:r w:rsidRPr="004F2352">
        <w:rPr>
          <w:rFonts w:ascii="Times New Roman" w:eastAsia="宋体" w:hAnsi="Times New Roman" w:cs="Times New Roman"/>
          <w:sz w:val="24"/>
          <w:szCs w:val="24"/>
        </w:rPr>
        <w:t>5-1</w:t>
      </w:r>
      <w:r w:rsidRPr="004F2352">
        <w:rPr>
          <w:rFonts w:ascii="Times New Roman" w:eastAsia="宋体" w:hAnsi="Times New Roman" w:cs="Times New Roman"/>
          <w:sz w:val="24"/>
          <w:szCs w:val="24"/>
        </w:rPr>
        <w:t>，对应关系如表所示。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2"/>
        <w:gridCol w:w="1336"/>
        <w:gridCol w:w="1465"/>
      </w:tblGrid>
      <w:tr w:rsidR="004F2352" w:rsidRPr="004F2352" w:rsidTr="004F2352">
        <w:trPr>
          <w:trHeight w:val="468"/>
        </w:trPr>
        <w:tc>
          <w:tcPr>
            <w:tcW w:w="5670" w:type="dxa"/>
            <w:vMerge w:val="restart"/>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widowControl/>
              <w:jc w:val="center"/>
              <w:rPr>
                <w:rFonts w:ascii="Times New Roman" w:eastAsia="宋体" w:hAnsi="Times New Roman" w:cs="Times New Roman"/>
                <w:kern w:val="0"/>
                <w:szCs w:val="21"/>
              </w:rPr>
            </w:pPr>
            <w:r w:rsidRPr="004F2352">
              <w:rPr>
                <w:rFonts w:ascii="Times New Roman" w:eastAsia="宋体" w:hAnsi="Times New Roman" w:cs="Times New Roman"/>
                <w:kern w:val="0"/>
                <w:szCs w:val="21"/>
              </w:rPr>
              <w:t>毕业要求</w:t>
            </w:r>
          </w:p>
          <w:p w:rsidR="004F2352" w:rsidRPr="004F2352" w:rsidRDefault="004F2352" w:rsidP="004F2352">
            <w:pPr>
              <w:spacing w:line="360" w:lineRule="auto"/>
              <w:jc w:val="center"/>
              <w:rPr>
                <w:rFonts w:ascii="Times New Roman" w:eastAsia="宋体" w:hAnsi="Times New Roman" w:cs="Times New Roman"/>
                <w:sz w:val="24"/>
                <w:szCs w:val="24"/>
              </w:rPr>
            </w:pPr>
            <w:r w:rsidRPr="004F2352">
              <w:rPr>
                <w:rFonts w:ascii="Times New Roman" w:eastAsia="宋体" w:hAnsi="Times New Roman" w:cs="Times New Roman"/>
                <w:kern w:val="0"/>
                <w:szCs w:val="21"/>
              </w:rPr>
              <w:t>指标点</w:t>
            </w:r>
          </w:p>
        </w:tc>
        <w:tc>
          <w:tcPr>
            <w:tcW w:w="2977" w:type="dxa"/>
            <w:gridSpan w:val="2"/>
            <w:tcBorders>
              <w:top w:val="single" w:sz="4" w:space="0" w:color="auto"/>
              <w:left w:val="single" w:sz="4" w:space="0" w:color="auto"/>
              <w:bottom w:val="single" w:sz="4" w:space="0" w:color="auto"/>
              <w:right w:val="single" w:sz="4" w:space="0" w:color="auto"/>
            </w:tcBorders>
            <w:hideMark/>
          </w:tcPr>
          <w:p w:rsidR="004F2352" w:rsidRPr="004F2352" w:rsidRDefault="004F2352" w:rsidP="004F2352">
            <w:pPr>
              <w:spacing w:line="360" w:lineRule="auto"/>
              <w:jc w:val="center"/>
              <w:rPr>
                <w:rFonts w:ascii="Times New Roman" w:eastAsia="宋体" w:hAnsi="Times New Roman" w:cs="Times New Roman"/>
                <w:sz w:val="24"/>
                <w:szCs w:val="24"/>
              </w:rPr>
            </w:pPr>
            <w:r w:rsidRPr="004F2352">
              <w:rPr>
                <w:rFonts w:ascii="Times New Roman" w:eastAsia="宋体" w:hAnsi="Times New Roman" w:cs="Times New Roman"/>
                <w:kern w:val="0"/>
                <w:szCs w:val="21"/>
              </w:rPr>
              <w:t xml:space="preserve"> </w:t>
            </w:r>
            <w:r w:rsidRPr="004F2352">
              <w:rPr>
                <w:rFonts w:ascii="Times New Roman" w:eastAsia="宋体" w:hAnsi="Times New Roman" w:cs="Times New Roman"/>
                <w:kern w:val="0"/>
                <w:szCs w:val="21"/>
              </w:rPr>
              <w:t>课程目标</w:t>
            </w:r>
          </w:p>
        </w:tc>
      </w:tr>
      <w:tr w:rsidR="004F2352" w:rsidRPr="004F2352" w:rsidTr="004F235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widowControl/>
              <w:jc w:val="left"/>
              <w:rPr>
                <w:rFonts w:ascii="Times New Roman" w:eastAsia="宋体"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widowControl/>
              <w:jc w:val="center"/>
              <w:rPr>
                <w:rFonts w:ascii="Times New Roman" w:eastAsia="宋体" w:hAnsi="Times New Roman" w:cs="Times New Roman"/>
                <w:kern w:val="0"/>
                <w:szCs w:val="21"/>
              </w:rPr>
            </w:pPr>
            <w:r w:rsidRPr="004F2352">
              <w:rPr>
                <w:rFonts w:ascii="Times New Roman" w:eastAsia="宋体" w:hAnsi="Times New Roman" w:cs="Times New Roman"/>
                <w:kern w:val="0"/>
                <w:szCs w:val="21"/>
              </w:rPr>
              <w:t>目标</w:t>
            </w:r>
            <w:r w:rsidRPr="004F2352">
              <w:rPr>
                <w:rFonts w:ascii="Times New Roman" w:eastAsia="宋体" w:hAnsi="Times New Roman" w:cs="Times New Roman"/>
                <w:kern w:val="0"/>
                <w:szCs w:val="21"/>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widowControl/>
              <w:jc w:val="center"/>
              <w:rPr>
                <w:rFonts w:ascii="Times New Roman" w:eastAsia="宋体" w:hAnsi="Times New Roman" w:cs="Times New Roman"/>
                <w:kern w:val="0"/>
                <w:szCs w:val="21"/>
              </w:rPr>
            </w:pPr>
            <w:r w:rsidRPr="004F2352">
              <w:rPr>
                <w:rFonts w:ascii="Times New Roman" w:eastAsia="宋体" w:hAnsi="Times New Roman" w:cs="Times New Roman"/>
                <w:kern w:val="0"/>
                <w:szCs w:val="21"/>
              </w:rPr>
              <w:t>目标</w:t>
            </w:r>
            <w:r w:rsidRPr="004F2352">
              <w:rPr>
                <w:rFonts w:ascii="Times New Roman" w:eastAsia="宋体" w:hAnsi="Times New Roman" w:cs="Times New Roman"/>
                <w:kern w:val="0"/>
                <w:szCs w:val="21"/>
              </w:rPr>
              <w:t>2</w:t>
            </w:r>
          </w:p>
        </w:tc>
      </w:tr>
      <w:tr w:rsidR="004F2352" w:rsidRPr="004F2352" w:rsidTr="004F2352">
        <w:trPr>
          <w:trHeight w:val="509"/>
        </w:trPr>
        <w:tc>
          <w:tcPr>
            <w:tcW w:w="5670"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widowControl/>
              <w:jc w:val="left"/>
              <w:rPr>
                <w:rFonts w:ascii="Times New Roman" w:eastAsia="宋体" w:hAnsi="Times New Roman" w:cs="Times New Roman"/>
                <w:kern w:val="0"/>
                <w:szCs w:val="21"/>
              </w:rPr>
            </w:pPr>
            <w:r w:rsidRPr="004F2352">
              <w:rPr>
                <w:rFonts w:ascii="Times New Roman" w:eastAsia="宋体" w:hAnsi="Times New Roman" w:cs="Times New Roman"/>
                <w:kern w:val="0"/>
                <w:szCs w:val="21"/>
              </w:rPr>
              <w:t>毕业要求</w:t>
            </w:r>
            <w:r w:rsidRPr="004F2352">
              <w:rPr>
                <w:rFonts w:ascii="Times New Roman" w:eastAsia="宋体" w:hAnsi="Times New Roman" w:cs="Times New Roman"/>
                <w:kern w:val="0"/>
                <w:szCs w:val="21"/>
              </w:rPr>
              <w:t>2-2</w:t>
            </w:r>
            <w:r w:rsidRPr="004F2352">
              <w:rPr>
                <w:rFonts w:ascii="Times New Roman" w:eastAsia="宋体" w:hAnsi="Times New Roman" w:cs="Times New Roman"/>
                <w:kern w:val="0"/>
                <w:szCs w:val="21"/>
              </w:rPr>
              <w:t>：能够应用控制工程软硬件技术，正确表达具体控制系统或自动化装置的一种解决方案。</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widowControl/>
              <w:jc w:val="center"/>
              <w:rPr>
                <w:rFonts w:ascii="Times New Roman" w:eastAsia="宋体" w:hAnsi="Times New Roman" w:cs="Times New Roman"/>
                <w:kern w:val="0"/>
                <w:szCs w:val="21"/>
              </w:rPr>
            </w:pPr>
            <w:r w:rsidRPr="004F2352">
              <w:rPr>
                <w:rFonts w:ascii="Times New Roman" w:eastAsia="宋体" w:hAnsi="Times New Roman" w:cs="Times New Roman"/>
                <w:kern w:val="0"/>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4F2352" w:rsidRPr="004F2352" w:rsidRDefault="004F2352" w:rsidP="004F2352">
            <w:pPr>
              <w:widowControl/>
              <w:jc w:val="center"/>
              <w:rPr>
                <w:rFonts w:ascii="Times New Roman" w:eastAsia="宋体" w:hAnsi="Times New Roman" w:cs="Times New Roman"/>
                <w:kern w:val="0"/>
                <w:szCs w:val="21"/>
              </w:rPr>
            </w:pPr>
          </w:p>
        </w:tc>
      </w:tr>
      <w:tr w:rsidR="004F2352" w:rsidRPr="004F2352" w:rsidTr="004F2352">
        <w:trPr>
          <w:trHeight w:val="431"/>
        </w:trPr>
        <w:tc>
          <w:tcPr>
            <w:tcW w:w="5670"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widowControl/>
              <w:jc w:val="left"/>
              <w:rPr>
                <w:rFonts w:ascii="Times New Roman" w:eastAsia="宋体" w:hAnsi="Times New Roman" w:cs="Times New Roman"/>
                <w:kern w:val="0"/>
                <w:szCs w:val="21"/>
              </w:rPr>
            </w:pPr>
            <w:r w:rsidRPr="004F2352">
              <w:rPr>
                <w:rFonts w:ascii="Times New Roman" w:eastAsia="宋体" w:hAnsi="Times New Roman" w:cs="Times New Roman"/>
                <w:kern w:val="0"/>
                <w:szCs w:val="21"/>
              </w:rPr>
              <w:t>毕业要求</w:t>
            </w:r>
            <w:r w:rsidRPr="004F2352">
              <w:rPr>
                <w:rFonts w:ascii="Times New Roman" w:eastAsia="宋体" w:hAnsi="Times New Roman" w:cs="Times New Roman"/>
                <w:kern w:val="0"/>
                <w:szCs w:val="21"/>
              </w:rPr>
              <w:t>5-1</w:t>
            </w:r>
            <w:r w:rsidRPr="004F2352">
              <w:rPr>
                <w:rFonts w:ascii="Times New Roman" w:eastAsia="宋体" w:hAnsi="Times New Roman" w:cs="Times New Roman"/>
                <w:kern w:val="0"/>
                <w:szCs w:val="21"/>
              </w:rPr>
              <w:t>：能够使用控制工程中常用的金工工具、电工工具、检测仪表和传感器。</w:t>
            </w:r>
          </w:p>
        </w:tc>
        <w:tc>
          <w:tcPr>
            <w:tcW w:w="1418" w:type="dxa"/>
            <w:tcBorders>
              <w:top w:val="single" w:sz="4" w:space="0" w:color="auto"/>
              <w:left w:val="single" w:sz="4" w:space="0" w:color="auto"/>
              <w:bottom w:val="single" w:sz="4" w:space="0" w:color="auto"/>
              <w:right w:val="single" w:sz="4" w:space="0" w:color="auto"/>
            </w:tcBorders>
            <w:vAlign w:val="center"/>
          </w:tcPr>
          <w:p w:rsidR="004F2352" w:rsidRPr="004F2352" w:rsidRDefault="004F2352" w:rsidP="004F2352">
            <w:pPr>
              <w:widowControl/>
              <w:jc w:val="center"/>
              <w:rPr>
                <w:rFonts w:ascii="Times New Roman" w:eastAsia="宋体" w:hAnsi="Times New Roman"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widowControl/>
              <w:jc w:val="center"/>
              <w:rPr>
                <w:rFonts w:ascii="Times New Roman" w:eastAsia="宋体" w:hAnsi="Times New Roman" w:cs="Times New Roman"/>
                <w:kern w:val="0"/>
                <w:szCs w:val="21"/>
              </w:rPr>
            </w:pPr>
            <w:r w:rsidRPr="004F2352">
              <w:rPr>
                <w:rFonts w:ascii="Times New Roman" w:eastAsia="宋体" w:hAnsi="Times New Roman" w:cs="Times New Roman"/>
                <w:kern w:val="0"/>
                <w:szCs w:val="21"/>
              </w:rPr>
              <w:t>√</w:t>
            </w:r>
          </w:p>
        </w:tc>
      </w:tr>
    </w:tbl>
    <w:p w:rsidR="004F2352" w:rsidRPr="004F2352" w:rsidRDefault="004F2352" w:rsidP="004F2352">
      <w:pPr>
        <w:spacing w:line="360" w:lineRule="auto"/>
        <w:ind w:firstLineChars="196" w:firstLine="551"/>
        <w:rPr>
          <w:rFonts w:ascii="Times New Roman" w:eastAsia="宋体" w:hAnsi="Times New Roman" w:cs="Times New Roman"/>
          <w:b/>
          <w:sz w:val="28"/>
          <w:szCs w:val="28"/>
        </w:rPr>
      </w:pPr>
      <w:r w:rsidRPr="004F2352">
        <w:rPr>
          <w:rFonts w:ascii="Times New Roman" w:eastAsia="宋体" w:hAnsi="Times New Roman" w:cs="Times New Roman"/>
          <w:b/>
          <w:sz w:val="28"/>
          <w:szCs w:val="28"/>
        </w:rPr>
        <w:t>三、实习内容与要求</w:t>
      </w:r>
    </w:p>
    <w:p w:rsidR="004F2352" w:rsidRPr="004F2352" w:rsidRDefault="004F2352" w:rsidP="004F2352">
      <w:pPr>
        <w:spacing w:line="276" w:lineRule="auto"/>
        <w:ind w:firstLineChars="200" w:firstLine="482"/>
        <w:rPr>
          <w:rFonts w:ascii="Times New Roman" w:eastAsia="宋体" w:hAnsi="Times New Roman" w:cs="Times New Roman"/>
          <w:b/>
          <w:sz w:val="24"/>
          <w:szCs w:val="24"/>
        </w:rPr>
      </w:pPr>
      <w:r w:rsidRPr="004F2352">
        <w:rPr>
          <w:rFonts w:ascii="Times New Roman" w:eastAsia="宋体" w:hAnsi="Times New Roman" w:cs="Times New Roman"/>
          <w:b/>
          <w:sz w:val="24"/>
          <w:szCs w:val="24"/>
        </w:rPr>
        <w:t>（一）实习的内容</w:t>
      </w:r>
    </w:p>
    <w:p w:rsidR="004F2352" w:rsidRPr="004F2352" w:rsidRDefault="004F2352" w:rsidP="004F2352">
      <w:pPr>
        <w:spacing w:line="276" w:lineRule="auto"/>
        <w:ind w:firstLineChars="200" w:firstLine="480"/>
        <w:rPr>
          <w:rFonts w:ascii="Times New Roman" w:eastAsia="宋体" w:hAnsi="Times New Roman" w:cs="Times New Roman"/>
          <w:sz w:val="24"/>
          <w:szCs w:val="24"/>
        </w:rPr>
      </w:pPr>
      <w:r w:rsidRPr="004F2352">
        <w:rPr>
          <w:rFonts w:ascii="Times New Roman" w:eastAsia="宋体" w:hAnsi="Times New Roman" w:cs="Times New Roman"/>
          <w:sz w:val="24"/>
          <w:szCs w:val="24"/>
        </w:rPr>
        <w:lastRenderedPageBreak/>
        <w:t>1.</w:t>
      </w:r>
      <w:r w:rsidRPr="004F2352">
        <w:rPr>
          <w:rFonts w:ascii="Times New Roman" w:eastAsia="宋体" w:hAnsi="Times New Roman" w:cs="Times New Roman"/>
          <w:sz w:val="24"/>
          <w:szCs w:val="24"/>
        </w:rPr>
        <w:t>集中讲课：对电工实习</w:t>
      </w:r>
      <w:r w:rsidRPr="004F2352">
        <w:rPr>
          <w:rFonts w:ascii="Times New Roman" w:eastAsia="宋体" w:hAnsi="Times New Roman" w:cs="Times New Roman"/>
          <w:sz w:val="24"/>
          <w:szCs w:val="24"/>
        </w:rPr>
        <w:t>A</w:t>
      </w:r>
      <w:r w:rsidRPr="004F2352">
        <w:rPr>
          <w:rFonts w:ascii="Times New Roman" w:eastAsia="宋体" w:hAnsi="Times New Roman" w:cs="Times New Roman"/>
          <w:sz w:val="24"/>
          <w:szCs w:val="24"/>
        </w:rPr>
        <w:t>涉及到的相关理论、实习操作步骤及实习过程中的注意事项进行讲解。</w:t>
      </w:r>
    </w:p>
    <w:p w:rsidR="004F2352" w:rsidRPr="004F2352" w:rsidRDefault="004F2352" w:rsidP="004F2352">
      <w:pPr>
        <w:spacing w:line="276" w:lineRule="auto"/>
        <w:ind w:firstLineChars="200" w:firstLine="480"/>
        <w:rPr>
          <w:rFonts w:ascii="Times New Roman" w:eastAsia="宋体" w:hAnsi="Times New Roman" w:cs="Times New Roman"/>
          <w:sz w:val="24"/>
          <w:szCs w:val="24"/>
        </w:rPr>
      </w:pPr>
      <w:r w:rsidRPr="004F2352">
        <w:rPr>
          <w:rFonts w:ascii="Times New Roman" w:eastAsia="宋体" w:hAnsi="Times New Roman" w:cs="Times New Roman"/>
          <w:sz w:val="24"/>
          <w:szCs w:val="24"/>
        </w:rPr>
        <w:t>2.</w:t>
      </w:r>
      <w:r w:rsidRPr="004F2352">
        <w:rPr>
          <w:rFonts w:ascii="Times New Roman" w:eastAsia="宋体" w:hAnsi="Times New Roman" w:cs="Times New Roman"/>
          <w:sz w:val="24"/>
          <w:szCs w:val="24"/>
        </w:rPr>
        <w:t>实习操作。包括熟悉电器元件、电气元件安装和线路规划、线路敷设。</w:t>
      </w:r>
    </w:p>
    <w:p w:rsidR="004F2352" w:rsidRPr="004F2352" w:rsidRDefault="004F2352" w:rsidP="004F2352">
      <w:pPr>
        <w:spacing w:line="276" w:lineRule="auto"/>
        <w:ind w:firstLineChars="200" w:firstLine="480"/>
        <w:rPr>
          <w:rFonts w:ascii="Times New Roman" w:eastAsia="宋体" w:hAnsi="Times New Roman" w:cs="Times New Roman"/>
          <w:sz w:val="24"/>
          <w:szCs w:val="24"/>
        </w:rPr>
      </w:pPr>
      <w:r w:rsidRPr="004F2352">
        <w:rPr>
          <w:rFonts w:ascii="Times New Roman" w:eastAsia="宋体" w:hAnsi="Times New Roman" w:cs="Times New Roman"/>
          <w:sz w:val="24"/>
          <w:szCs w:val="24"/>
        </w:rPr>
        <w:t>3.</w:t>
      </w:r>
      <w:r w:rsidRPr="004F2352">
        <w:rPr>
          <w:rFonts w:ascii="Times New Roman" w:eastAsia="宋体" w:hAnsi="Times New Roman" w:cs="Times New Roman"/>
          <w:sz w:val="24"/>
          <w:szCs w:val="24"/>
        </w:rPr>
        <w:t>电气线路功能检测。检查和测试学生电气线路存在的问题，指导学生加以改进。</w:t>
      </w:r>
    </w:p>
    <w:p w:rsidR="004F2352" w:rsidRPr="004F2352" w:rsidRDefault="004F2352" w:rsidP="004F2352">
      <w:pPr>
        <w:spacing w:line="276" w:lineRule="auto"/>
        <w:ind w:firstLineChars="200" w:firstLine="480"/>
        <w:rPr>
          <w:rFonts w:ascii="Times New Roman" w:eastAsia="宋体" w:hAnsi="Times New Roman" w:cs="Times New Roman"/>
          <w:sz w:val="24"/>
          <w:szCs w:val="24"/>
        </w:rPr>
      </w:pPr>
      <w:r w:rsidRPr="004F2352">
        <w:rPr>
          <w:rFonts w:ascii="Times New Roman" w:eastAsia="宋体" w:hAnsi="Times New Roman" w:cs="Times New Roman"/>
          <w:sz w:val="24"/>
          <w:szCs w:val="24"/>
        </w:rPr>
        <w:t>4.</w:t>
      </w:r>
      <w:r w:rsidRPr="004F2352">
        <w:rPr>
          <w:rFonts w:ascii="Times New Roman" w:eastAsia="宋体" w:hAnsi="Times New Roman" w:cs="Times New Roman"/>
          <w:sz w:val="24"/>
          <w:szCs w:val="24"/>
        </w:rPr>
        <w:t>学生写实习报告。</w:t>
      </w:r>
    </w:p>
    <w:p w:rsidR="004F2352" w:rsidRPr="004F2352" w:rsidRDefault="004F2352" w:rsidP="004F2352">
      <w:pPr>
        <w:spacing w:line="276" w:lineRule="auto"/>
        <w:ind w:firstLineChars="200" w:firstLine="482"/>
        <w:rPr>
          <w:rFonts w:ascii="Times New Roman" w:eastAsia="宋体" w:hAnsi="Times New Roman" w:cs="Times New Roman"/>
          <w:b/>
          <w:sz w:val="24"/>
          <w:szCs w:val="24"/>
        </w:rPr>
      </w:pPr>
      <w:r w:rsidRPr="004F2352">
        <w:rPr>
          <w:rFonts w:ascii="Times New Roman" w:eastAsia="宋体" w:hAnsi="Times New Roman" w:cs="Times New Roman"/>
          <w:b/>
          <w:sz w:val="24"/>
          <w:szCs w:val="24"/>
        </w:rPr>
        <w:t>（二）实习的要求</w:t>
      </w:r>
    </w:p>
    <w:p w:rsidR="004F2352" w:rsidRPr="004F2352" w:rsidRDefault="004F2352" w:rsidP="004F2352">
      <w:pPr>
        <w:spacing w:line="276" w:lineRule="auto"/>
        <w:ind w:firstLineChars="200" w:firstLine="480"/>
        <w:rPr>
          <w:rFonts w:ascii="Times New Roman" w:eastAsia="宋体" w:hAnsi="Times New Roman" w:cs="Times New Roman"/>
          <w:sz w:val="24"/>
          <w:szCs w:val="24"/>
        </w:rPr>
      </w:pPr>
      <w:r w:rsidRPr="004F2352">
        <w:rPr>
          <w:rFonts w:ascii="Times New Roman" w:eastAsia="宋体" w:hAnsi="Times New Roman" w:cs="Times New Roman"/>
          <w:sz w:val="24"/>
          <w:szCs w:val="24"/>
        </w:rPr>
        <w:t>1.</w:t>
      </w:r>
      <w:r w:rsidRPr="004F2352">
        <w:rPr>
          <w:rFonts w:ascii="Times New Roman" w:eastAsia="宋体" w:hAnsi="Times New Roman" w:cs="Times New Roman"/>
          <w:sz w:val="24"/>
          <w:szCs w:val="24"/>
        </w:rPr>
        <w:t>初步掌握电气元件安装、电气线路规划和线路敷设的基本方法。</w:t>
      </w:r>
    </w:p>
    <w:p w:rsidR="004F2352" w:rsidRPr="004F2352" w:rsidRDefault="004F2352" w:rsidP="004F2352">
      <w:pPr>
        <w:spacing w:line="276" w:lineRule="auto"/>
        <w:ind w:firstLineChars="200" w:firstLine="480"/>
        <w:rPr>
          <w:rFonts w:ascii="Times New Roman" w:eastAsia="宋体" w:hAnsi="Times New Roman" w:cs="Times New Roman"/>
          <w:sz w:val="24"/>
          <w:szCs w:val="24"/>
        </w:rPr>
      </w:pPr>
      <w:r w:rsidRPr="004F2352">
        <w:rPr>
          <w:rFonts w:ascii="Times New Roman" w:eastAsia="宋体" w:hAnsi="Times New Roman" w:cs="Times New Roman"/>
          <w:sz w:val="24"/>
          <w:szCs w:val="24"/>
        </w:rPr>
        <w:t>2.</w:t>
      </w:r>
      <w:r w:rsidRPr="004F2352">
        <w:rPr>
          <w:rFonts w:ascii="Times New Roman" w:eastAsia="宋体" w:hAnsi="Times New Roman" w:cs="Times New Roman"/>
          <w:sz w:val="24"/>
          <w:szCs w:val="24"/>
        </w:rPr>
        <w:t>初步掌握电气线路常见故障排除的方法。</w:t>
      </w:r>
    </w:p>
    <w:p w:rsidR="004F2352" w:rsidRPr="004F2352" w:rsidRDefault="004F2352" w:rsidP="004F2352">
      <w:pPr>
        <w:spacing w:line="276" w:lineRule="auto"/>
        <w:ind w:firstLineChars="200" w:firstLine="480"/>
        <w:rPr>
          <w:rFonts w:ascii="Times New Roman" w:eastAsia="宋体" w:hAnsi="Times New Roman" w:cs="Times New Roman"/>
          <w:sz w:val="24"/>
          <w:szCs w:val="24"/>
        </w:rPr>
      </w:pPr>
      <w:r w:rsidRPr="004F2352">
        <w:rPr>
          <w:rFonts w:ascii="Times New Roman" w:eastAsia="宋体" w:hAnsi="Times New Roman" w:cs="Times New Roman"/>
          <w:sz w:val="24"/>
          <w:szCs w:val="24"/>
        </w:rPr>
        <w:t>3.</w:t>
      </w:r>
      <w:r w:rsidRPr="004F2352">
        <w:rPr>
          <w:rFonts w:ascii="Times New Roman" w:eastAsia="宋体" w:hAnsi="Times New Roman" w:cs="Times New Roman"/>
          <w:sz w:val="24"/>
          <w:szCs w:val="24"/>
        </w:rPr>
        <w:t>能正确回答老师提出的问题。</w:t>
      </w:r>
    </w:p>
    <w:p w:rsidR="004F2352" w:rsidRPr="004F2352" w:rsidRDefault="004F2352" w:rsidP="004F2352">
      <w:pPr>
        <w:spacing w:line="276" w:lineRule="auto"/>
        <w:ind w:firstLineChars="200" w:firstLine="480"/>
        <w:rPr>
          <w:rFonts w:ascii="Times New Roman" w:eastAsia="宋体" w:hAnsi="Times New Roman" w:cs="Times New Roman"/>
          <w:szCs w:val="24"/>
        </w:rPr>
      </w:pPr>
      <w:r w:rsidRPr="004F2352">
        <w:rPr>
          <w:rFonts w:ascii="Times New Roman" w:eastAsia="宋体" w:hAnsi="Times New Roman" w:cs="Times New Roman"/>
          <w:sz w:val="24"/>
          <w:szCs w:val="24"/>
        </w:rPr>
        <w:t>4.</w:t>
      </w:r>
      <w:r w:rsidRPr="004F2352">
        <w:rPr>
          <w:rFonts w:ascii="Times New Roman" w:eastAsia="宋体" w:hAnsi="Times New Roman" w:cs="Times New Roman"/>
          <w:sz w:val="24"/>
          <w:szCs w:val="24"/>
        </w:rPr>
        <w:t>遵守纪律，服从统一安</w:t>
      </w:r>
      <w:r w:rsidRPr="004F2352">
        <w:rPr>
          <w:rFonts w:ascii="Times New Roman" w:eastAsia="宋体" w:hAnsi="Times New Roman" w:cs="Times New Roman"/>
          <w:szCs w:val="24"/>
        </w:rPr>
        <w:t>排。</w:t>
      </w:r>
    </w:p>
    <w:p w:rsidR="004F2352" w:rsidRPr="004F2352" w:rsidRDefault="004F2352" w:rsidP="004F2352">
      <w:pPr>
        <w:spacing w:line="276" w:lineRule="auto"/>
        <w:ind w:firstLineChars="200" w:firstLine="480"/>
        <w:rPr>
          <w:rFonts w:ascii="Times New Roman" w:eastAsia="宋体" w:hAnsi="Times New Roman" w:cs="Times New Roman"/>
          <w:szCs w:val="24"/>
          <w:u w:val="double"/>
        </w:rPr>
      </w:pPr>
      <w:r w:rsidRPr="004F2352">
        <w:rPr>
          <w:rFonts w:ascii="Times New Roman" w:eastAsia="宋体" w:hAnsi="Times New Roman" w:cs="Times New Roman"/>
          <w:sz w:val="24"/>
          <w:szCs w:val="24"/>
        </w:rPr>
        <w:t>5.</w:t>
      </w:r>
      <w:r w:rsidRPr="004F2352">
        <w:rPr>
          <w:rFonts w:ascii="Times New Roman" w:eastAsia="宋体" w:hAnsi="Times New Roman" w:cs="Times New Roman"/>
          <w:sz w:val="24"/>
          <w:szCs w:val="24"/>
        </w:rPr>
        <w:t>实习报告满足要求。</w:t>
      </w:r>
    </w:p>
    <w:p w:rsidR="004F2352" w:rsidRPr="004F2352" w:rsidRDefault="004F2352" w:rsidP="004F2352">
      <w:pPr>
        <w:spacing w:line="360" w:lineRule="auto"/>
        <w:ind w:left="480"/>
        <w:rPr>
          <w:rFonts w:ascii="Times New Roman" w:eastAsia="宋体" w:hAnsi="Times New Roman" w:cs="Times New Roman"/>
          <w:b/>
          <w:sz w:val="24"/>
          <w:szCs w:val="24"/>
        </w:rPr>
      </w:pPr>
      <w:r w:rsidRPr="004F2352">
        <w:rPr>
          <w:rFonts w:ascii="Times New Roman" w:eastAsia="宋体" w:hAnsi="Times New Roman" w:cs="Times New Roman"/>
          <w:b/>
          <w:sz w:val="24"/>
          <w:szCs w:val="24"/>
        </w:rPr>
        <w:t>（三）教学内容与课程目标的对应关系及学时分配</w:t>
      </w:r>
    </w:p>
    <w:p w:rsidR="004F2352" w:rsidRPr="004F2352" w:rsidRDefault="004F2352" w:rsidP="004F2352">
      <w:pPr>
        <w:spacing w:line="360" w:lineRule="auto"/>
        <w:ind w:firstLineChars="200" w:firstLine="480"/>
        <w:rPr>
          <w:rFonts w:ascii="Times New Roman" w:eastAsia="宋体" w:hAnsi="Times New Roman" w:cs="Times New Roman"/>
          <w:sz w:val="24"/>
          <w:szCs w:val="24"/>
        </w:rPr>
      </w:pPr>
      <w:r w:rsidRPr="004F2352">
        <w:rPr>
          <w:rFonts w:ascii="Times New Roman" w:eastAsia="宋体" w:hAnsi="Times New Roman" w:cs="Times New Roman"/>
          <w:sz w:val="24"/>
          <w:szCs w:val="24"/>
        </w:rPr>
        <w:t>本实习时间为一周（</w:t>
      </w:r>
      <w:r w:rsidRPr="004F2352">
        <w:rPr>
          <w:rFonts w:ascii="Times New Roman" w:eastAsia="宋体" w:hAnsi="Times New Roman" w:cs="Times New Roman"/>
          <w:sz w:val="24"/>
          <w:szCs w:val="24"/>
        </w:rPr>
        <w:t>5</w:t>
      </w:r>
      <w:r w:rsidRPr="004F2352">
        <w:rPr>
          <w:rFonts w:ascii="Times New Roman" w:eastAsia="宋体" w:hAnsi="Times New Roman" w:cs="Times New Roman"/>
          <w:sz w:val="24"/>
          <w:szCs w:val="24"/>
        </w:rPr>
        <w:t>天），安排在第</w:t>
      </w:r>
      <w:r w:rsidRPr="004F2352">
        <w:rPr>
          <w:rFonts w:ascii="Times New Roman" w:eastAsia="宋体" w:hAnsi="Times New Roman" w:cs="Times New Roman"/>
          <w:sz w:val="24"/>
          <w:szCs w:val="24"/>
        </w:rPr>
        <w:t>3</w:t>
      </w:r>
      <w:r w:rsidRPr="004F2352">
        <w:rPr>
          <w:rFonts w:ascii="Times New Roman" w:eastAsia="宋体" w:hAnsi="Times New Roman" w:cs="Times New Roman"/>
          <w:sz w:val="24"/>
          <w:szCs w:val="24"/>
        </w:rPr>
        <w:t>学期。教学内容与课程目标的对应关系及建议时间分配如表所示。</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2629"/>
        <w:gridCol w:w="1340"/>
        <w:gridCol w:w="1276"/>
        <w:gridCol w:w="1134"/>
        <w:gridCol w:w="1905"/>
      </w:tblGrid>
      <w:tr w:rsidR="004F2352" w:rsidRPr="004F2352" w:rsidTr="004F2352">
        <w:trPr>
          <w:jc w:val="center"/>
        </w:trPr>
        <w:tc>
          <w:tcPr>
            <w:tcW w:w="633" w:type="dxa"/>
            <w:tcBorders>
              <w:top w:val="single" w:sz="8" w:space="0" w:color="auto"/>
              <w:left w:val="single" w:sz="8" w:space="0" w:color="auto"/>
              <w:bottom w:val="single" w:sz="4" w:space="0" w:color="auto"/>
              <w:right w:val="single" w:sz="4" w:space="0" w:color="auto"/>
            </w:tcBorders>
            <w:vAlign w:val="center"/>
          </w:tcPr>
          <w:p w:rsidR="004F2352" w:rsidRPr="004F2352" w:rsidRDefault="004F2352" w:rsidP="004F2352">
            <w:pPr>
              <w:spacing w:line="276" w:lineRule="auto"/>
              <w:jc w:val="center"/>
              <w:rPr>
                <w:rFonts w:ascii="Times New Roman" w:eastAsia="宋体" w:hAnsi="Times New Roman" w:cs="Times New Roman"/>
                <w:sz w:val="24"/>
                <w:szCs w:val="24"/>
              </w:rPr>
            </w:pPr>
          </w:p>
          <w:p w:rsidR="004F2352" w:rsidRPr="004F2352" w:rsidRDefault="004F2352" w:rsidP="004F2352">
            <w:pPr>
              <w:spacing w:line="276" w:lineRule="auto"/>
              <w:jc w:val="center"/>
              <w:rPr>
                <w:rFonts w:ascii="Times New Roman" w:eastAsia="宋体" w:hAnsi="Times New Roman" w:cs="Times New Roman"/>
                <w:sz w:val="24"/>
                <w:szCs w:val="24"/>
              </w:rPr>
            </w:pPr>
          </w:p>
        </w:tc>
        <w:tc>
          <w:tcPr>
            <w:tcW w:w="2629" w:type="dxa"/>
            <w:tcBorders>
              <w:top w:val="single" w:sz="8" w:space="0" w:color="auto"/>
              <w:left w:val="single" w:sz="4" w:space="0" w:color="auto"/>
              <w:bottom w:val="single" w:sz="4"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教学内容</w:t>
            </w:r>
          </w:p>
        </w:tc>
        <w:tc>
          <w:tcPr>
            <w:tcW w:w="1340" w:type="dxa"/>
            <w:tcBorders>
              <w:top w:val="single" w:sz="8" w:space="0" w:color="auto"/>
              <w:left w:val="single" w:sz="4" w:space="0" w:color="auto"/>
              <w:bottom w:val="single" w:sz="4" w:space="0" w:color="auto"/>
              <w:right w:val="single" w:sz="4" w:space="0" w:color="auto"/>
            </w:tcBorders>
            <w:vAlign w:val="center"/>
            <w:hideMark/>
          </w:tcPr>
          <w:p w:rsidR="004F2352" w:rsidRPr="004F2352" w:rsidRDefault="004F2352" w:rsidP="004F2352">
            <w:pPr>
              <w:jc w:val="center"/>
              <w:rPr>
                <w:rFonts w:ascii="Times New Roman" w:eastAsia="宋体" w:hAnsi="Times New Roman" w:cs="Times New Roman"/>
                <w:bCs/>
                <w:szCs w:val="21"/>
              </w:rPr>
            </w:pPr>
            <w:r w:rsidRPr="004F2352">
              <w:rPr>
                <w:rFonts w:ascii="Times New Roman" w:eastAsia="宋体" w:hAnsi="Times New Roman" w:cs="Times New Roman"/>
                <w:bCs/>
                <w:szCs w:val="21"/>
              </w:rPr>
              <w:t>支撑的</w:t>
            </w:r>
          </w:p>
          <w:p w:rsidR="004F2352" w:rsidRPr="004F2352" w:rsidRDefault="004F2352" w:rsidP="004F2352">
            <w:pPr>
              <w:jc w:val="center"/>
              <w:rPr>
                <w:rFonts w:ascii="Times New Roman" w:eastAsia="宋体" w:hAnsi="Times New Roman" w:cs="Times New Roman"/>
                <w:bCs/>
                <w:szCs w:val="21"/>
              </w:rPr>
            </w:pPr>
            <w:r w:rsidRPr="004F2352">
              <w:rPr>
                <w:rFonts w:ascii="Times New Roman" w:eastAsia="宋体" w:hAnsi="Times New Roman" w:cs="Times New Roman"/>
                <w:bCs/>
                <w:szCs w:val="21"/>
              </w:rPr>
              <w:t>课程目标</w:t>
            </w:r>
          </w:p>
        </w:tc>
        <w:tc>
          <w:tcPr>
            <w:tcW w:w="1276" w:type="dxa"/>
            <w:tcBorders>
              <w:top w:val="single" w:sz="8" w:space="0" w:color="auto"/>
              <w:left w:val="single" w:sz="4" w:space="0" w:color="auto"/>
              <w:bottom w:val="single" w:sz="4" w:space="0" w:color="auto"/>
              <w:right w:val="single" w:sz="4" w:space="0" w:color="auto"/>
            </w:tcBorders>
            <w:vAlign w:val="center"/>
            <w:hideMark/>
          </w:tcPr>
          <w:p w:rsidR="004F2352" w:rsidRPr="004F2352" w:rsidRDefault="004F2352" w:rsidP="004F2352">
            <w:pPr>
              <w:jc w:val="center"/>
              <w:rPr>
                <w:rFonts w:ascii="Times New Roman" w:eastAsia="宋体" w:hAnsi="Times New Roman" w:cs="Times New Roman"/>
                <w:bCs/>
                <w:szCs w:val="21"/>
              </w:rPr>
            </w:pPr>
            <w:r w:rsidRPr="004F2352">
              <w:rPr>
                <w:rFonts w:ascii="Times New Roman" w:eastAsia="宋体" w:hAnsi="Times New Roman" w:cs="Times New Roman"/>
                <w:bCs/>
                <w:szCs w:val="21"/>
              </w:rPr>
              <w:t>支撑的毕业要求指标点</w:t>
            </w:r>
          </w:p>
        </w:tc>
        <w:tc>
          <w:tcPr>
            <w:tcW w:w="1134" w:type="dxa"/>
            <w:tcBorders>
              <w:top w:val="single" w:sz="8" w:space="0" w:color="auto"/>
              <w:left w:val="single" w:sz="4" w:space="0" w:color="auto"/>
              <w:bottom w:val="single" w:sz="4"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时间分配（天）</w:t>
            </w:r>
          </w:p>
        </w:tc>
        <w:tc>
          <w:tcPr>
            <w:tcW w:w="1905" w:type="dxa"/>
            <w:tcBorders>
              <w:top w:val="single" w:sz="8" w:space="0" w:color="auto"/>
              <w:left w:val="single" w:sz="4" w:space="0" w:color="auto"/>
              <w:bottom w:val="single" w:sz="4"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教学形式</w:t>
            </w:r>
          </w:p>
        </w:tc>
      </w:tr>
      <w:tr w:rsidR="004F2352" w:rsidRPr="004F2352" w:rsidTr="004F2352">
        <w:trPr>
          <w:jc w:val="center"/>
        </w:trPr>
        <w:tc>
          <w:tcPr>
            <w:tcW w:w="633" w:type="dxa"/>
            <w:tcBorders>
              <w:top w:val="single" w:sz="4" w:space="0" w:color="auto"/>
              <w:left w:val="single" w:sz="8" w:space="0" w:color="auto"/>
              <w:bottom w:val="single" w:sz="4"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1</w:t>
            </w:r>
          </w:p>
        </w:tc>
        <w:tc>
          <w:tcPr>
            <w:tcW w:w="2629" w:type="dxa"/>
            <w:tcBorders>
              <w:top w:val="single" w:sz="4" w:space="0" w:color="auto"/>
              <w:left w:val="single" w:sz="4" w:space="0" w:color="auto"/>
              <w:bottom w:val="single" w:sz="4" w:space="0" w:color="auto"/>
              <w:right w:val="single" w:sz="4" w:space="0" w:color="auto"/>
            </w:tcBorders>
            <w:hideMark/>
          </w:tcPr>
          <w:p w:rsidR="004F2352" w:rsidRPr="004F2352" w:rsidRDefault="004F2352" w:rsidP="004F2352">
            <w:pPr>
              <w:rPr>
                <w:rFonts w:ascii="Times New Roman" w:eastAsia="宋体" w:hAnsi="Times New Roman" w:cs="Times New Roman"/>
                <w:szCs w:val="21"/>
              </w:rPr>
            </w:pPr>
            <w:r w:rsidRPr="004F2352">
              <w:rPr>
                <w:rFonts w:ascii="Times New Roman" w:eastAsia="宋体" w:hAnsi="Times New Roman" w:cs="Times New Roman"/>
                <w:szCs w:val="21"/>
              </w:rPr>
              <w:t>电气安全知识和安全操作技术措施，讲解工程职业道德规范，常用低压电路元器件结构、功能、原理等介绍。</w:t>
            </w:r>
          </w:p>
        </w:tc>
        <w:tc>
          <w:tcPr>
            <w:tcW w:w="1340"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rPr>
                <w:rFonts w:ascii="Times New Roman" w:eastAsia="宋体" w:hAnsi="Times New Roman" w:cs="Times New Roman"/>
                <w:szCs w:val="24"/>
              </w:rPr>
            </w:pPr>
            <w:r w:rsidRPr="004F2352">
              <w:rPr>
                <w:rFonts w:ascii="Times New Roman" w:eastAsia="宋体" w:hAnsi="Times New Roman" w:cs="Times New Roman"/>
                <w:sz w:val="24"/>
                <w:szCs w:val="24"/>
              </w:rPr>
              <w:t>目标</w:t>
            </w:r>
            <w:r w:rsidRPr="004F2352">
              <w:rPr>
                <w:rFonts w:ascii="Times New Roman" w:eastAsia="宋体" w:hAnsi="Times New Roman" w:cs="Times New Roman"/>
                <w:sz w:val="24"/>
                <w:szCs w:val="24"/>
              </w:rPr>
              <w:t>1</w:t>
            </w:r>
            <w:r w:rsidRPr="004F2352">
              <w:rPr>
                <w:rFonts w:ascii="Times New Roman" w:eastAsia="宋体" w:hAnsi="Times New Roman" w:cs="Times New Roman"/>
                <w:sz w:val="24"/>
                <w:szCs w:val="24"/>
              </w:rPr>
              <w:t>、</w:t>
            </w:r>
            <w:r w:rsidRPr="004F2352">
              <w:rPr>
                <w:rFonts w:ascii="Times New Roman" w:eastAsia="宋体"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2-2</w:t>
            </w:r>
            <w:r w:rsidRPr="004F2352">
              <w:rPr>
                <w:rFonts w:ascii="Times New Roman" w:eastAsia="宋体" w:hAnsi="Times New Roman" w:cs="Times New Roman"/>
                <w:sz w:val="24"/>
                <w:szCs w:val="24"/>
              </w:rPr>
              <w:t>、</w:t>
            </w:r>
            <w:r w:rsidRPr="004F2352">
              <w:rPr>
                <w:rFonts w:ascii="Times New Roman" w:eastAsia="宋体" w:hAnsi="Times New Roman" w:cs="Times New Roman"/>
                <w:sz w:val="24"/>
                <w:szCs w:val="24"/>
              </w:rPr>
              <w:t>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1</w:t>
            </w:r>
          </w:p>
        </w:tc>
        <w:tc>
          <w:tcPr>
            <w:tcW w:w="1905"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授课</w:t>
            </w:r>
          </w:p>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指导</w:t>
            </w:r>
          </w:p>
        </w:tc>
      </w:tr>
      <w:tr w:rsidR="004F2352" w:rsidRPr="004F2352" w:rsidTr="004F2352">
        <w:trPr>
          <w:trHeight w:val="1006"/>
          <w:jc w:val="center"/>
        </w:trPr>
        <w:tc>
          <w:tcPr>
            <w:tcW w:w="633" w:type="dxa"/>
            <w:tcBorders>
              <w:top w:val="single" w:sz="4" w:space="0" w:color="auto"/>
              <w:left w:val="single" w:sz="8" w:space="0" w:color="auto"/>
              <w:bottom w:val="single" w:sz="4"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2</w:t>
            </w:r>
          </w:p>
        </w:tc>
        <w:tc>
          <w:tcPr>
            <w:tcW w:w="2629"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spacing w:line="276" w:lineRule="auto"/>
              <w:rPr>
                <w:rFonts w:ascii="Times New Roman" w:eastAsia="宋体" w:hAnsi="Times New Roman" w:cs="Times New Roman"/>
                <w:szCs w:val="21"/>
              </w:rPr>
            </w:pPr>
            <w:r w:rsidRPr="004F2352">
              <w:rPr>
                <w:rFonts w:ascii="Times New Roman" w:eastAsia="宋体" w:hAnsi="Times New Roman" w:cs="Times New Roman"/>
                <w:szCs w:val="21"/>
              </w:rPr>
              <w:t>直接启动控制电路工作原理、布线、调试、</w:t>
            </w:r>
            <w:r w:rsidRPr="004F2352">
              <w:rPr>
                <w:rFonts w:ascii="Times New Roman" w:eastAsia="宋体" w:hAnsi="Times New Roman" w:cs="Times New Roman"/>
                <w:szCs w:val="21"/>
              </w:rPr>
              <w:t xml:space="preserve"> </w:t>
            </w:r>
            <w:r w:rsidRPr="004F2352">
              <w:rPr>
                <w:rFonts w:ascii="Times New Roman" w:eastAsia="宋体" w:hAnsi="Times New Roman" w:cs="Times New Roman"/>
                <w:szCs w:val="21"/>
              </w:rPr>
              <w:t>排故。</w:t>
            </w:r>
          </w:p>
        </w:tc>
        <w:tc>
          <w:tcPr>
            <w:tcW w:w="1340"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rPr>
                <w:rFonts w:ascii="Times New Roman" w:eastAsia="宋体" w:hAnsi="Times New Roman" w:cs="Times New Roman"/>
                <w:sz w:val="24"/>
                <w:szCs w:val="24"/>
              </w:rPr>
            </w:pPr>
            <w:r w:rsidRPr="004F2352">
              <w:rPr>
                <w:rFonts w:ascii="Times New Roman" w:eastAsia="宋体" w:hAnsi="Times New Roman" w:cs="Times New Roman"/>
                <w:sz w:val="24"/>
                <w:szCs w:val="24"/>
              </w:rPr>
              <w:t>目标</w:t>
            </w:r>
            <w:r w:rsidRPr="004F2352">
              <w:rPr>
                <w:rFonts w:ascii="Times New Roman" w:eastAsia="宋体" w:hAnsi="Times New Roman" w:cs="Times New Roman"/>
                <w:sz w:val="24"/>
                <w:szCs w:val="24"/>
              </w:rPr>
              <w:t>1</w:t>
            </w:r>
            <w:r w:rsidRPr="004F2352">
              <w:rPr>
                <w:rFonts w:ascii="Times New Roman" w:eastAsia="宋体" w:hAnsi="Times New Roman" w:cs="Times New Roman"/>
                <w:sz w:val="24"/>
                <w:szCs w:val="24"/>
              </w:rPr>
              <w:t>、</w:t>
            </w:r>
            <w:r w:rsidRPr="004F2352">
              <w:rPr>
                <w:rFonts w:ascii="Times New Roman" w:eastAsia="宋体"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2-2</w:t>
            </w:r>
            <w:r w:rsidRPr="004F2352">
              <w:rPr>
                <w:rFonts w:ascii="Times New Roman" w:eastAsia="宋体" w:hAnsi="Times New Roman" w:cs="Times New Roman"/>
                <w:sz w:val="24"/>
                <w:szCs w:val="24"/>
              </w:rPr>
              <w:t>、</w:t>
            </w:r>
            <w:r w:rsidRPr="004F2352">
              <w:rPr>
                <w:rFonts w:ascii="Times New Roman" w:eastAsia="宋体" w:hAnsi="Times New Roman" w:cs="Times New Roman"/>
                <w:sz w:val="24"/>
                <w:szCs w:val="24"/>
              </w:rPr>
              <w:t>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1</w:t>
            </w:r>
          </w:p>
        </w:tc>
        <w:tc>
          <w:tcPr>
            <w:tcW w:w="1905"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授课</w:t>
            </w:r>
          </w:p>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实践</w:t>
            </w:r>
          </w:p>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指导</w:t>
            </w:r>
          </w:p>
        </w:tc>
      </w:tr>
      <w:tr w:rsidR="004F2352" w:rsidRPr="004F2352" w:rsidTr="004F2352">
        <w:trPr>
          <w:trHeight w:val="1171"/>
          <w:jc w:val="center"/>
        </w:trPr>
        <w:tc>
          <w:tcPr>
            <w:tcW w:w="633" w:type="dxa"/>
            <w:tcBorders>
              <w:top w:val="single" w:sz="4" w:space="0" w:color="auto"/>
              <w:left w:val="single" w:sz="8" w:space="0" w:color="auto"/>
              <w:bottom w:val="single" w:sz="4"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3</w:t>
            </w:r>
          </w:p>
        </w:tc>
        <w:tc>
          <w:tcPr>
            <w:tcW w:w="2629"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spacing w:line="276" w:lineRule="auto"/>
              <w:rPr>
                <w:rFonts w:ascii="Times New Roman" w:eastAsia="宋体" w:hAnsi="Times New Roman" w:cs="Times New Roman"/>
                <w:szCs w:val="21"/>
              </w:rPr>
            </w:pPr>
            <w:r w:rsidRPr="004F2352">
              <w:rPr>
                <w:rFonts w:ascii="Times New Roman" w:eastAsia="宋体" w:hAnsi="Times New Roman" w:cs="Times New Roman"/>
                <w:szCs w:val="21"/>
              </w:rPr>
              <w:t>电机正反转控制电路工作原理、布线、调试、排故。</w:t>
            </w:r>
          </w:p>
        </w:tc>
        <w:tc>
          <w:tcPr>
            <w:tcW w:w="1340"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目标</w:t>
            </w:r>
            <w:r w:rsidRPr="004F2352">
              <w:rPr>
                <w:rFonts w:ascii="Times New Roman" w:eastAsia="宋体" w:hAnsi="Times New Roman" w:cs="Times New Roman"/>
                <w:sz w:val="24"/>
                <w:szCs w:val="24"/>
              </w:rPr>
              <w:t>1</w:t>
            </w:r>
            <w:r w:rsidRPr="004F2352">
              <w:rPr>
                <w:rFonts w:ascii="Times New Roman" w:eastAsia="宋体" w:hAnsi="Times New Roman" w:cs="Times New Roman"/>
                <w:sz w:val="24"/>
                <w:szCs w:val="24"/>
              </w:rPr>
              <w:t>、</w:t>
            </w:r>
            <w:r w:rsidRPr="004F2352">
              <w:rPr>
                <w:rFonts w:ascii="Times New Roman" w:eastAsia="宋体"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2-2</w:t>
            </w:r>
            <w:r w:rsidRPr="004F2352">
              <w:rPr>
                <w:rFonts w:ascii="Times New Roman" w:eastAsia="宋体" w:hAnsi="Times New Roman" w:cs="Times New Roman"/>
                <w:sz w:val="24"/>
                <w:szCs w:val="24"/>
              </w:rPr>
              <w:t>、</w:t>
            </w:r>
            <w:r w:rsidRPr="004F2352">
              <w:rPr>
                <w:rFonts w:ascii="Times New Roman" w:eastAsia="宋体" w:hAnsi="Times New Roman" w:cs="Times New Roman"/>
                <w:sz w:val="24"/>
                <w:szCs w:val="24"/>
              </w:rPr>
              <w:t>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1</w:t>
            </w:r>
          </w:p>
        </w:tc>
        <w:tc>
          <w:tcPr>
            <w:tcW w:w="1905" w:type="dxa"/>
            <w:tcBorders>
              <w:top w:val="single" w:sz="4" w:space="0" w:color="auto"/>
              <w:left w:val="single" w:sz="4" w:space="0" w:color="auto"/>
              <w:bottom w:val="single" w:sz="4" w:space="0" w:color="auto"/>
              <w:right w:val="single" w:sz="4" w:space="0" w:color="auto"/>
            </w:tcBorders>
          </w:tcPr>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授课</w:t>
            </w:r>
          </w:p>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实践</w:t>
            </w:r>
          </w:p>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指导</w:t>
            </w:r>
          </w:p>
          <w:p w:rsidR="004F2352" w:rsidRPr="004F2352" w:rsidRDefault="004F2352" w:rsidP="004F2352">
            <w:pPr>
              <w:spacing w:line="276" w:lineRule="auto"/>
              <w:jc w:val="center"/>
              <w:rPr>
                <w:rFonts w:ascii="Times New Roman" w:eastAsia="宋体" w:hAnsi="Times New Roman" w:cs="Times New Roman"/>
                <w:szCs w:val="21"/>
              </w:rPr>
            </w:pPr>
          </w:p>
        </w:tc>
      </w:tr>
      <w:tr w:rsidR="004F2352" w:rsidRPr="004F2352" w:rsidTr="004F2352">
        <w:trPr>
          <w:trHeight w:val="1136"/>
          <w:jc w:val="center"/>
        </w:trPr>
        <w:tc>
          <w:tcPr>
            <w:tcW w:w="633" w:type="dxa"/>
            <w:tcBorders>
              <w:top w:val="single" w:sz="4" w:space="0" w:color="auto"/>
              <w:left w:val="single" w:sz="8" w:space="0" w:color="auto"/>
              <w:bottom w:val="single" w:sz="4"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4</w:t>
            </w:r>
          </w:p>
        </w:tc>
        <w:tc>
          <w:tcPr>
            <w:tcW w:w="2629" w:type="dxa"/>
            <w:tcBorders>
              <w:top w:val="single" w:sz="4" w:space="0" w:color="auto"/>
              <w:left w:val="single" w:sz="4" w:space="0" w:color="auto"/>
              <w:bottom w:val="single" w:sz="4" w:space="0" w:color="auto"/>
              <w:right w:val="single" w:sz="4" w:space="0" w:color="auto"/>
            </w:tcBorders>
            <w:hideMark/>
          </w:tcPr>
          <w:p w:rsidR="004F2352" w:rsidRPr="004F2352" w:rsidRDefault="004F2352" w:rsidP="004F2352">
            <w:pPr>
              <w:rPr>
                <w:rFonts w:ascii="Times New Roman" w:eastAsia="宋体" w:hAnsi="Times New Roman" w:cs="Times New Roman"/>
                <w:szCs w:val="21"/>
              </w:rPr>
            </w:pPr>
            <w:r w:rsidRPr="004F2352">
              <w:rPr>
                <w:rFonts w:ascii="Times New Roman" w:eastAsia="宋体" w:hAnsi="Times New Roman" w:cs="Times New Roman"/>
                <w:szCs w:val="21"/>
              </w:rPr>
              <w:t>星形</w:t>
            </w:r>
            <w:r w:rsidRPr="004F2352">
              <w:rPr>
                <w:rFonts w:ascii="Times New Roman" w:eastAsia="宋体" w:hAnsi="Times New Roman" w:cs="Times New Roman"/>
                <w:szCs w:val="21"/>
              </w:rPr>
              <w:t>-</w:t>
            </w:r>
            <w:r w:rsidRPr="004F2352">
              <w:rPr>
                <w:rFonts w:ascii="Times New Roman" w:eastAsia="宋体" w:hAnsi="Times New Roman" w:cs="Times New Roman"/>
                <w:szCs w:val="21"/>
              </w:rPr>
              <w:t>三角形降压启动控制线路工作原理、布线、调试、排故。</w:t>
            </w:r>
          </w:p>
        </w:tc>
        <w:tc>
          <w:tcPr>
            <w:tcW w:w="1340"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目标</w:t>
            </w:r>
            <w:r w:rsidRPr="004F2352">
              <w:rPr>
                <w:rFonts w:ascii="Times New Roman" w:eastAsia="宋体" w:hAnsi="Times New Roman" w:cs="Times New Roman"/>
                <w:sz w:val="24"/>
                <w:szCs w:val="24"/>
              </w:rPr>
              <w:t>1</w:t>
            </w:r>
            <w:r w:rsidRPr="004F2352">
              <w:rPr>
                <w:rFonts w:ascii="Times New Roman" w:eastAsia="宋体" w:hAnsi="Times New Roman" w:cs="Times New Roman"/>
                <w:sz w:val="24"/>
                <w:szCs w:val="24"/>
              </w:rPr>
              <w:t>、</w:t>
            </w:r>
            <w:r w:rsidRPr="004F2352">
              <w:rPr>
                <w:rFonts w:ascii="Times New Roman" w:eastAsia="宋体"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2-2</w:t>
            </w:r>
            <w:r w:rsidRPr="004F2352">
              <w:rPr>
                <w:rFonts w:ascii="Times New Roman" w:eastAsia="宋体" w:hAnsi="Times New Roman" w:cs="Times New Roman"/>
                <w:sz w:val="24"/>
                <w:szCs w:val="24"/>
              </w:rPr>
              <w:t>、</w:t>
            </w:r>
            <w:r w:rsidRPr="004F2352">
              <w:rPr>
                <w:rFonts w:ascii="Times New Roman" w:eastAsia="宋体" w:hAnsi="Times New Roman" w:cs="Times New Roman"/>
                <w:sz w:val="24"/>
                <w:szCs w:val="24"/>
              </w:rPr>
              <w:t>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1</w:t>
            </w:r>
          </w:p>
        </w:tc>
        <w:tc>
          <w:tcPr>
            <w:tcW w:w="1905" w:type="dxa"/>
            <w:tcBorders>
              <w:top w:val="single" w:sz="4" w:space="0" w:color="auto"/>
              <w:left w:val="single" w:sz="4" w:space="0" w:color="auto"/>
              <w:bottom w:val="single" w:sz="4" w:space="0" w:color="auto"/>
              <w:right w:val="single" w:sz="4" w:space="0" w:color="auto"/>
            </w:tcBorders>
            <w:hideMark/>
          </w:tcPr>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授课</w:t>
            </w:r>
          </w:p>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实践</w:t>
            </w:r>
          </w:p>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指导</w:t>
            </w:r>
          </w:p>
        </w:tc>
      </w:tr>
      <w:tr w:rsidR="004F2352" w:rsidRPr="004F2352" w:rsidTr="004F2352">
        <w:trPr>
          <w:trHeight w:val="416"/>
          <w:jc w:val="center"/>
        </w:trPr>
        <w:tc>
          <w:tcPr>
            <w:tcW w:w="633" w:type="dxa"/>
            <w:tcBorders>
              <w:top w:val="single" w:sz="4" w:space="0" w:color="auto"/>
              <w:left w:val="single" w:sz="8" w:space="0" w:color="auto"/>
              <w:bottom w:val="single" w:sz="4"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5</w:t>
            </w:r>
          </w:p>
        </w:tc>
        <w:tc>
          <w:tcPr>
            <w:tcW w:w="2629" w:type="dxa"/>
            <w:tcBorders>
              <w:top w:val="single" w:sz="4" w:space="0" w:color="auto"/>
              <w:left w:val="single" w:sz="4" w:space="0" w:color="auto"/>
              <w:bottom w:val="single" w:sz="4" w:space="0" w:color="auto"/>
              <w:right w:val="single" w:sz="4" w:space="0" w:color="auto"/>
            </w:tcBorders>
            <w:hideMark/>
          </w:tcPr>
          <w:p w:rsidR="004F2352" w:rsidRPr="004F2352" w:rsidRDefault="004F2352" w:rsidP="004F2352">
            <w:pPr>
              <w:rPr>
                <w:rFonts w:ascii="Times New Roman" w:eastAsia="宋体" w:hAnsi="Times New Roman" w:cs="Times New Roman"/>
                <w:szCs w:val="21"/>
              </w:rPr>
            </w:pPr>
            <w:r w:rsidRPr="004F2352">
              <w:rPr>
                <w:rFonts w:ascii="Times New Roman" w:eastAsia="宋体" w:hAnsi="Times New Roman" w:cs="Times New Roman"/>
                <w:szCs w:val="21"/>
              </w:rPr>
              <w:t>电气控制线路性能测试，完成电工实习报告。</w:t>
            </w:r>
          </w:p>
        </w:tc>
        <w:tc>
          <w:tcPr>
            <w:tcW w:w="1340"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目标</w:t>
            </w:r>
            <w:r w:rsidRPr="004F2352">
              <w:rPr>
                <w:rFonts w:ascii="Times New Roman" w:eastAsia="宋体" w:hAnsi="Times New Roman" w:cs="Times New Roman"/>
                <w:sz w:val="24"/>
                <w:szCs w:val="24"/>
              </w:rPr>
              <w:t>1</w:t>
            </w:r>
            <w:r w:rsidRPr="004F2352">
              <w:rPr>
                <w:rFonts w:ascii="Times New Roman" w:eastAsia="宋体" w:hAnsi="Times New Roman" w:cs="Times New Roman"/>
                <w:sz w:val="24"/>
                <w:szCs w:val="24"/>
              </w:rPr>
              <w:t>、</w:t>
            </w:r>
            <w:r w:rsidRPr="004F2352">
              <w:rPr>
                <w:rFonts w:ascii="Times New Roman" w:eastAsia="宋体" w:hAnsi="Times New Roman" w:cs="Times New Roman"/>
                <w:sz w:val="24"/>
                <w:szCs w:val="24"/>
              </w:rPr>
              <w:t xml:space="preserve">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2-2</w:t>
            </w:r>
            <w:r w:rsidRPr="004F2352">
              <w:rPr>
                <w:rFonts w:ascii="Times New Roman" w:eastAsia="宋体" w:hAnsi="Times New Roman" w:cs="Times New Roman"/>
                <w:sz w:val="24"/>
                <w:szCs w:val="24"/>
              </w:rPr>
              <w:t>、</w:t>
            </w:r>
            <w:r w:rsidRPr="004F2352">
              <w:rPr>
                <w:rFonts w:ascii="Times New Roman" w:eastAsia="宋体" w:hAnsi="Times New Roman" w:cs="Times New Roman"/>
                <w:sz w:val="24"/>
                <w:szCs w:val="24"/>
              </w:rPr>
              <w:t>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1</w:t>
            </w:r>
          </w:p>
        </w:tc>
        <w:tc>
          <w:tcPr>
            <w:tcW w:w="1905" w:type="dxa"/>
            <w:tcBorders>
              <w:top w:val="single" w:sz="4" w:space="0" w:color="auto"/>
              <w:left w:val="single" w:sz="4" w:space="0" w:color="auto"/>
              <w:bottom w:val="single" w:sz="4" w:space="0" w:color="auto"/>
              <w:right w:val="single" w:sz="4" w:space="0" w:color="auto"/>
            </w:tcBorders>
            <w:hideMark/>
          </w:tcPr>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授课</w:t>
            </w:r>
          </w:p>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实践</w:t>
            </w:r>
          </w:p>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指导</w:t>
            </w:r>
          </w:p>
        </w:tc>
      </w:tr>
      <w:tr w:rsidR="004F2352" w:rsidRPr="004F2352" w:rsidTr="004F2352">
        <w:trPr>
          <w:cantSplit/>
          <w:jc w:val="center"/>
        </w:trPr>
        <w:tc>
          <w:tcPr>
            <w:tcW w:w="3262" w:type="dxa"/>
            <w:gridSpan w:val="2"/>
            <w:tcBorders>
              <w:top w:val="single" w:sz="4" w:space="0" w:color="auto"/>
              <w:left w:val="single" w:sz="8" w:space="0" w:color="auto"/>
              <w:bottom w:val="single" w:sz="8"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合</w:t>
            </w:r>
            <w:r w:rsidRPr="004F2352">
              <w:rPr>
                <w:rFonts w:ascii="Times New Roman" w:eastAsia="宋体" w:hAnsi="Times New Roman" w:cs="Times New Roman"/>
                <w:sz w:val="24"/>
                <w:szCs w:val="24"/>
              </w:rPr>
              <w:t xml:space="preserve">     </w:t>
            </w:r>
            <w:r w:rsidRPr="004F2352">
              <w:rPr>
                <w:rFonts w:ascii="Times New Roman" w:eastAsia="宋体" w:hAnsi="Times New Roman" w:cs="Times New Roman"/>
                <w:sz w:val="24"/>
                <w:szCs w:val="24"/>
              </w:rPr>
              <w:t>计</w:t>
            </w:r>
          </w:p>
        </w:tc>
        <w:tc>
          <w:tcPr>
            <w:tcW w:w="1340" w:type="dxa"/>
            <w:tcBorders>
              <w:top w:val="single" w:sz="4" w:space="0" w:color="auto"/>
              <w:left w:val="single" w:sz="4" w:space="0" w:color="auto"/>
              <w:bottom w:val="single" w:sz="8" w:space="0" w:color="auto"/>
              <w:right w:val="single" w:sz="4" w:space="0" w:color="auto"/>
            </w:tcBorders>
          </w:tcPr>
          <w:p w:rsidR="004F2352" w:rsidRPr="004F2352" w:rsidRDefault="004F2352" w:rsidP="004F2352">
            <w:pPr>
              <w:spacing w:line="276" w:lineRule="auto"/>
              <w:jc w:val="center"/>
              <w:rPr>
                <w:rFonts w:ascii="Times New Roman" w:eastAsia="宋体" w:hAnsi="Times New Roman" w:cs="Times New Roman"/>
                <w:sz w:val="24"/>
                <w:szCs w:val="24"/>
              </w:rPr>
            </w:pPr>
          </w:p>
        </w:tc>
        <w:tc>
          <w:tcPr>
            <w:tcW w:w="1276" w:type="dxa"/>
            <w:tcBorders>
              <w:top w:val="single" w:sz="4" w:space="0" w:color="auto"/>
              <w:left w:val="single" w:sz="4" w:space="0" w:color="auto"/>
              <w:bottom w:val="single" w:sz="8" w:space="0" w:color="auto"/>
              <w:right w:val="single" w:sz="4" w:space="0" w:color="auto"/>
            </w:tcBorders>
          </w:tcPr>
          <w:p w:rsidR="004F2352" w:rsidRPr="004F2352" w:rsidRDefault="004F2352" w:rsidP="004F2352">
            <w:pPr>
              <w:spacing w:line="276" w:lineRule="auto"/>
              <w:jc w:val="center"/>
              <w:rPr>
                <w:rFonts w:ascii="Times New Roman" w:eastAsia="宋体" w:hAnsi="Times New Roman" w:cs="Times New Roman"/>
                <w:sz w:val="24"/>
                <w:szCs w:val="24"/>
              </w:rPr>
            </w:pPr>
          </w:p>
        </w:tc>
        <w:tc>
          <w:tcPr>
            <w:tcW w:w="1134" w:type="dxa"/>
            <w:tcBorders>
              <w:top w:val="single" w:sz="4" w:space="0" w:color="auto"/>
              <w:left w:val="single" w:sz="4" w:space="0" w:color="auto"/>
              <w:bottom w:val="single" w:sz="8"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5</w:t>
            </w:r>
            <w:r w:rsidRPr="004F2352">
              <w:rPr>
                <w:rFonts w:ascii="Times New Roman" w:eastAsia="宋体" w:hAnsi="Times New Roman" w:cs="Times New Roman"/>
                <w:sz w:val="24"/>
                <w:szCs w:val="24"/>
              </w:rPr>
              <w:t>天</w:t>
            </w:r>
          </w:p>
        </w:tc>
        <w:tc>
          <w:tcPr>
            <w:tcW w:w="1905" w:type="dxa"/>
            <w:tcBorders>
              <w:top w:val="single" w:sz="4" w:space="0" w:color="auto"/>
              <w:left w:val="single" w:sz="4" w:space="0" w:color="auto"/>
              <w:bottom w:val="single" w:sz="8" w:space="0" w:color="auto"/>
              <w:right w:val="single" w:sz="4" w:space="0" w:color="auto"/>
            </w:tcBorders>
            <w:vAlign w:val="center"/>
          </w:tcPr>
          <w:p w:rsidR="004F2352" w:rsidRPr="004F2352" w:rsidRDefault="004F2352" w:rsidP="004F2352">
            <w:pPr>
              <w:spacing w:line="276" w:lineRule="auto"/>
              <w:jc w:val="center"/>
              <w:rPr>
                <w:rFonts w:ascii="Times New Roman" w:eastAsia="宋体" w:hAnsi="Times New Roman" w:cs="Times New Roman"/>
                <w:sz w:val="24"/>
                <w:szCs w:val="24"/>
              </w:rPr>
            </w:pPr>
          </w:p>
        </w:tc>
      </w:tr>
    </w:tbl>
    <w:p w:rsidR="004F2352" w:rsidRPr="004F2352" w:rsidRDefault="004F2352" w:rsidP="004F2352">
      <w:pPr>
        <w:spacing w:line="360" w:lineRule="auto"/>
        <w:rPr>
          <w:rFonts w:ascii="Times New Roman" w:eastAsia="宋体" w:hAnsi="Times New Roman" w:cs="Times New Roman"/>
          <w:b/>
          <w:sz w:val="28"/>
          <w:szCs w:val="28"/>
        </w:rPr>
      </w:pPr>
      <w:r w:rsidRPr="004F2352">
        <w:rPr>
          <w:rFonts w:ascii="Times New Roman" w:eastAsia="宋体" w:hAnsi="Times New Roman" w:cs="Times New Roman"/>
          <w:b/>
          <w:sz w:val="28"/>
          <w:szCs w:val="28"/>
        </w:rPr>
        <w:t>四、课程实施</w:t>
      </w:r>
    </w:p>
    <w:p w:rsidR="004F2352" w:rsidRPr="004F2352" w:rsidRDefault="004F2352" w:rsidP="004F2352">
      <w:pPr>
        <w:spacing w:line="360" w:lineRule="auto"/>
        <w:ind w:firstLineChars="200" w:firstLine="482"/>
        <w:rPr>
          <w:rFonts w:ascii="Times New Roman" w:eastAsia="宋体" w:hAnsi="Times New Roman" w:cs="Times New Roman"/>
          <w:b/>
          <w:sz w:val="24"/>
          <w:szCs w:val="24"/>
        </w:rPr>
      </w:pPr>
      <w:r w:rsidRPr="004F2352">
        <w:rPr>
          <w:rFonts w:ascii="Times New Roman" w:eastAsia="宋体" w:hAnsi="Times New Roman" w:cs="Times New Roman"/>
          <w:b/>
          <w:sz w:val="24"/>
          <w:szCs w:val="24"/>
        </w:rPr>
        <w:t>（一）教学方法与教学手段</w:t>
      </w:r>
    </w:p>
    <w:p w:rsidR="004F2352" w:rsidRPr="004F2352" w:rsidRDefault="004F2352" w:rsidP="004F2352">
      <w:pPr>
        <w:spacing w:line="360" w:lineRule="auto"/>
        <w:ind w:firstLineChars="200" w:firstLine="480"/>
        <w:rPr>
          <w:rFonts w:ascii="Times New Roman" w:eastAsia="宋体" w:hAnsi="Times New Roman" w:cs="Times New Roman"/>
          <w:sz w:val="24"/>
          <w:szCs w:val="24"/>
        </w:rPr>
      </w:pPr>
      <w:r w:rsidRPr="004F2352">
        <w:rPr>
          <w:rFonts w:ascii="Times New Roman" w:eastAsia="宋体" w:hAnsi="Times New Roman" w:cs="Times New Roman"/>
          <w:sz w:val="24"/>
          <w:szCs w:val="24"/>
        </w:rPr>
        <w:lastRenderedPageBreak/>
        <w:t>1.</w:t>
      </w:r>
      <w:r w:rsidRPr="004F2352">
        <w:rPr>
          <w:rFonts w:ascii="Times New Roman" w:eastAsia="宋体" w:hAnsi="Times New Roman" w:cs="Times New Roman"/>
          <w:sz w:val="24"/>
          <w:szCs w:val="24"/>
        </w:rPr>
        <w:t>实习内容难易适中，注重培养学生实践动手能力和分析问题、解决问题的能力。实习内容应定期补充更新，逐步建立任务库。</w:t>
      </w:r>
    </w:p>
    <w:p w:rsidR="004F2352" w:rsidRPr="004F2352" w:rsidRDefault="004F2352" w:rsidP="004F2352">
      <w:pPr>
        <w:spacing w:line="360" w:lineRule="auto"/>
        <w:ind w:firstLineChars="200" w:firstLine="480"/>
        <w:rPr>
          <w:rFonts w:ascii="Times New Roman" w:eastAsia="宋体" w:hAnsi="Times New Roman" w:cs="Times New Roman"/>
          <w:sz w:val="24"/>
          <w:szCs w:val="24"/>
        </w:rPr>
      </w:pPr>
      <w:r w:rsidRPr="004F2352">
        <w:rPr>
          <w:rFonts w:ascii="Times New Roman" w:eastAsia="宋体" w:hAnsi="Times New Roman" w:cs="Times New Roman"/>
          <w:sz w:val="24"/>
          <w:szCs w:val="24"/>
        </w:rPr>
        <w:t>2.</w:t>
      </w:r>
      <w:r w:rsidRPr="004F2352">
        <w:rPr>
          <w:rFonts w:ascii="Times New Roman" w:eastAsia="宋体" w:hAnsi="Times New Roman" w:cs="Times New Roman"/>
          <w:sz w:val="24"/>
          <w:szCs w:val="24"/>
        </w:rPr>
        <w:t>加强实习过程指导与监控，督促学生按照进度计划完成各阶段工作，确保实习任务的完成。</w:t>
      </w:r>
    </w:p>
    <w:p w:rsidR="004F2352" w:rsidRPr="004F2352" w:rsidRDefault="004F2352" w:rsidP="004F2352">
      <w:pPr>
        <w:spacing w:line="360" w:lineRule="auto"/>
        <w:ind w:firstLineChars="200" w:firstLine="480"/>
        <w:rPr>
          <w:rFonts w:ascii="Times New Roman" w:eastAsia="宋体" w:hAnsi="Times New Roman" w:cs="Times New Roman"/>
          <w:sz w:val="24"/>
          <w:szCs w:val="24"/>
        </w:rPr>
      </w:pPr>
      <w:r w:rsidRPr="004F2352">
        <w:rPr>
          <w:rFonts w:ascii="Times New Roman" w:eastAsia="宋体" w:hAnsi="Times New Roman" w:cs="Times New Roman"/>
          <w:sz w:val="24"/>
          <w:szCs w:val="24"/>
        </w:rPr>
        <w:t>3.</w:t>
      </w:r>
      <w:r w:rsidRPr="004F2352">
        <w:rPr>
          <w:rFonts w:ascii="Times New Roman" w:eastAsia="宋体" w:hAnsi="Times New Roman" w:cs="Times New Roman"/>
          <w:sz w:val="24"/>
          <w:szCs w:val="24"/>
        </w:rPr>
        <w:t>采用平时考勤、工作态度考核、实践过程考核、实习报告考核等多种形式相结合的考核方法，引导学生按时、保质保量地完成实习任务。</w:t>
      </w:r>
    </w:p>
    <w:p w:rsidR="004F2352" w:rsidRPr="004F2352" w:rsidRDefault="004F2352" w:rsidP="004F2352">
      <w:pPr>
        <w:spacing w:line="360" w:lineRule="auto"/>
        <w:ind w:firstLineChars="200" w:firstLine="482"/>
        <w:rPr>
          <w:rFonts w:ascii="Times New Roman" w:eastAsia="宋体" w:hAnsi="Times New Roman" w:cs="Times New Roman"/>
          <w:b/>
          <w:sz w:val="24"/>
          <w:szCs w:val="24"/>
        </w:rPr>
      </w:pPr>
      <w:r w:rsidRPr="004F2352">
        <w:rPr>
          <w:rFonts w:ascii="Times New Roman" w:eastAsia="宋体" w:hAnsi="Times New Roman" w:cs="Times New Roman"/>
          <w:b/>
          <w:sz w:val="24"/>
          <w:szCs w:val="24"/>
        </w:rPr>
        <w:t>（二）课程实施与保障</w:t>
      </w:r>
    </w:p>
    <w:tbl>
      <w:tblPr>
        <w:tblW w:w="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862"/>
        <w:gridCol w:w="1418"/>
        <w:gridCol w:w="6246"/>
      </w:tblGrid>
      <w:tr w:rsidR="004F2352" w:rsidRPr="004F2352" w:rsidTr="004F2352">
        <w:trPr>
          <w:trHeight w:val="510"/>
          <w:jc w:val="center"/>
        </w:trPr>
        <w:tc>
          <w:tcPr>
            <w:tcW w:w="2280" w:type="dxa"/>
            <w:gridSpan w:val="2"/>
            <w:tcBorders>
              <w:top w:val="single" w:sz="8" w:space="0" w:color="auto"/>
              <w:left w:val="single" w:sz="8" w:space="0" w:color="auto"/>
              <w:bottom w:val="single" w:sz="4" w:space="0" w:color="auto"/>
              <w:right w:val="single" w:sz="4" w:space="0" w:color="auto"/>
            </w:tcBorders>
            <w:vAlign w:val="center"/>
            <w:hideMark/>
          </w:tcPr>
          <w:p w:rsidR="004F2352" w:rsidRPr="004F2352" w:rsidRDefault="004F2352" w:rsidP="004F2352">
            <w:pPr>
              <w:snapToGrid w:val="0"/>
              <w:spacing w:line="312" w:lineRule="auto"/>
              <w:jc w:val="center"/>
              <w:rPr>
                <w:rFonts w:ascii="Times New Roman" w:eastAsia="宋体" w:hAnsi="Times New Roman" w:cs="Times New Roman"/>
                <w:b/>
                <w:bCs/>
                <w:szCs w:val="24"/>
              </w:rPr>
            </w:pPr>
            <w:r w:rsidRPr="004F2352">
              <w:rPr>
                <w:rFonts w:ascii="Times New Roman" w:eastAsia="宋体" w:hAnsi="Times New Roman" w:cs="Times New Roman"/>
                <w:b/>
                <w:bCs/>
                <w:szCs w:val="24"/>
              </w:rPr>
              <w:t>实践课程主要环节</w:t>
            </w:r>
          </w:p>
        </w:tc>
        <w:tc>
          <w:tcPr>
            <w:tcW w:w="6246" w:type="dxa"/>
            <w:tcBorders>
              <w:top w:val="single" w:sz="8" w:space="0" w:color="auto"/>
              <w:left w:val="single" w:sz="4" w:space="0" w:color="auto"/>
              <w:bottom w:val="single" w:sz="4" w:space="0" w:color="auto"/>
              <w:right w:val="single" w:sz="8" w:space="0" w:color="auto"/>
            </w:tcBorders>
            <w:vAlign w:val="center"/>
            <w:hideMark/>
          </w:tcPr>
          <w:p w:rsidR="004F2352" w:rsidRPr="004F2352" w:rsidRDefault="004F2352" w:rsidP="004F2352">
            <w:pPr>
              <w:snapToGrid w:val="0"/>
              <w:spacing w:line="312" w:lineRule="auto"/>
              <w:jc w:val="center"/>
              <w:rPr>
                <w:rFonts w:ascii="Times New Roman" w:eastAsia="宋体" w:hAnsi="Times New Roman" w:cs="Times New Roman"/>
                <w:b/>
                <w:bCs/>
                <w:szCs w:val="24"/>
              </w:rPr>
            </w:pPr>
            <w:r w:rsidRPr="004F2352">
              <w:rPr>
                <w:rFonts w:ascii="Times New Roman" w:eastAsia="宋体" w:hAnsi="Times New Roman" w:cs="Times New Roman"/>
                <w:b/>
                <w:bCs/>
                <w:szCs w:val="24"/>
              </w:rPr>
              <w:t>质量要求</w:t>
            </w:r>
          </w:p>
        </w:tc>
      </w:tr>
      <w:tr w:rsidR="004F2352" w:rsidRPr="004F2352" w:rsidTr="004F2352">
        <w:trPr>
          <w:trHeight w:val="510"/>
          <w:jc w:val="center"/>
        </w:trPr>
        <w:tc>
          <w:tcPr>
            <w:tcW w:w="862" w:type="dxa"/>
            <w:vMerge w:val="restart"/>
            <w:tcBorders>
              <w:top w:val="single" w:sz="4" w:space="0" w:color="auto"/>
              <w:left w:val="single" w:sz="8" w:space="0" w:color="auto"/>
              <w:bottom w:val="single" w:sz="4"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准备</w:t>
            </w:r>
          </w:p>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阶段</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spacing w:line="276" w:lineRule="auto"/>
              <w:rPr>
                <w:rFonts w:ascii="Times New Roman" w:eastAsia="宋体" w:hAnsi="Times New Roman" w:cs="Times New Roman"/>
                <w:szCs w:val="21"/>
              </w:rPr>
            </w:pPr>
            <w:r w:rsidRPr="004F2352">
              <w:rPr>
                <w:rFonts w:ascii="Times New Roman" w:eastAsia="宋体" w:hAnsi="Times New Roman" w:cs="Times New Roman"/>
                <w:szCs w:val="21"/>
              </w:rPr>
              <w:t>1.</w:t>
            </w:r>
            <w:r w:rsidRPr="004F2352">
              <w:rPr>
                <w:rFonts w:ascii="Times New Roman" w:eastAsia="宋体" w:hAnsi="Times New Roman" w:cs="Times New Roman"/>
                <w:szCs w:val="21"/>
              </w:rPr>
              <w:t>实践计划</w:t>
            </w:r>
          </w:p>
        </w:tc>
        <w:tc>
          <w:tcPr>
            <w:tcW w:w="6246" w:type="dxa"/>
            <w:tcBorders>
              <w:top w:val="single" w:sz="4" w:space="0" w:color="auto"/>
              <w:left w:val="single" w:sz="4" w:space="0" w:color="auto"/>
              <w:bottom w:val="single" w:sz="4" w:space="0" w:color="auto"/>
              <w:right w:val="single" w:sz="8" w:space="0" w:color="auto"/>
            </w:tcBorders>
            <w:vAlign w:val="center"/>
            <w:hideMark/>
          </w:tcPr>
          <w:p w:rsidR="004F2352" w:rsidRPr="004F2352" w:rsidRDefault="004F2352" w:rsidP="004F2352">
            <w:pPr>
              <w:spacing w:line="276" w:lineRule="auto"/>
              <w:rPr>
                <w:rFonts w:ascii="Times New Roman" w:eastAsia="宋体" w:hAnsi="Times New Roman" w:cs="Times New Roman"/>
                <w:szCs w:val="21"/>
              </w:rPr>
            </w:pPr>
            <w:r w:rsidRPr="004F2352">
              <w:rPr>
                <w:rFonts w:ascii="Times New Roman" w:eastAsia="宋体" w:hAnsi="Times New Roman" w:cs="Times New Roman"/>
                <w:szCs w:val="21"/>
              </w:rPr>
              <w:t>根据学校要求及专业人才培养方案制定详实可行的设计计划，设计计划在设计开始前发放给学生。</w:t>
            </w:r>
          </w:p>
        </w:tc>
      </w:tr>
      <w:tr w:rsidR="004F2352" w:rsidRPr="004F2352" w:rsidTr="004F2352">
        <w:trPr>
          <w:trHeight w:val="510"/>
          <w:jc w:val="center"/>
        </w:trPr>
        <w:tc>
          <w:tcPr>
            <w:tcW w:w="2280" w:type="dxa"/>
            <w:vMerge/>
            <w:tcBorders>
              <w:top w:val="single" w:sz="4" w:space="0" w:color="auto"/>
              <w:left w:val="single" w:sz="8" w:space="0" w:color="auto"/>
              <w:bottom w:val="single" w:sz="4" w:space="0" w:color="auto"/>
              <w:right w:val="single" w:sz="4" w:space="0" w:color="auto"/>
            </w:tcBorders>
            <w:vAlign w:val="center"/>
            <w:hideMark/>
          </w:tcPr>
          <w:p w:rsidR="004F2352" w:rsidRPr="004F2352" w:rsidRDefault="004F2352" w:rsidP="004F2352">
            <w:pPr>
              <w:widowControl/>
              <w:jc w:val="left"/>
              <w:rPr>
                <w:rFonts w:ascii="Times New Roman" w:eastAsia="宋体"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snapToGrid w:val="0"/>
              <w:spacing w:line="276" w:lineRule="auto"/>
              <w:rPr>
                <w:rFonts w:ascii="Times New Roman" w:eastAsia="宋体" w:hAnsi="Times New Roman" w:cs="Times New Roman"/>
                <w:szCs w:val="21"/>
              </w:rPr>
            </w:pPr>
            <w:r w:rsidRPr="004F2352">
              <w:rPr>
                <w:rFonts w:ascii="Times New Roman" w:eastAsia="宋体" w:hAnsi="Times New Roman" w:cs="Times New Roman"/>
                <w:szCs w:val="21"/>
              </w:rPr>
              <w:t>2.</w:t>
            </w:r>
            <w:r w:rsidRPr="004F2352">
              <w:rPr>
                <w:rFonts w:ascii="Times New Roman" w:eastAsia="宋体" w:hAnsi="Times New Roman" w:cs="Times New Roman"/>
                <w:szCs w:val="21"/>
              </w:rPr>
              <w:t>指导老师</w:t>
            </w:r>
          </w:p>
        </w:tc>
        <w:tc>
          <w:tcPr>
            <w:tcW w:w="6246" w:type="dxa"/>
            <w:tcBorders>
              <w:top w:val="single" w:sz="4" w:space="0" w:color="auto"/>
              <w:left w:val="single" w:sz="4" w:space="0" w:color="auto"/>
              <w:bottom w:val="single" w:sz="4" w:space="0" w:color="auto"/>
              <w:right w:val="single" w:sz="8" w:space="0" w:color="auto"/>
            </w:tcBorders>
            <w:vAlign w:val="center"/>
            <w:hideMark/>
          </w:tcPr>
          <w:p w:rsidR="004F2352" w:rsidRPr="004F2352" w:rsidRDefault="004F2352" w:rsidP="004F2352">
            <w:pPr>
              <w:snapToGrid w:val="0"/>
              <w:spacing w:line="276" w:lineRule="auto"/>
              <w:rPr>
                <w:rFonts w:ascii="Times New Roman" w:eastAsia="宋体" w:hAnsi="Times New Roman" w:cs="Times New Roman"/>
                <w:szCs w:val="21"/>
              </w:rPr>
            </w:pPr>
            <w:r w:rsidRPr="004F2352">
              <w:rPr>
                <w:rFonts w:ascii="Times New Roman" w:eastAsia="宋体" w:hAnsi="Times New Roman" w:cs="Times New Roman"/>
                <w:szCs w:val="21"/>
              </w:rPr>
              <w:t>指导教师由实践经验丰富、对实习内容熟悉的讲师及以上职称的教师担任，具备扎实的理论基础知识和丰富的实践经验；指导教师在设计任务前熟悉实习大纲，对实习设备进行检查，确认其完备可用。</w:t>
            </w:r>
          </w:p>
        </w:tc>
      </w:tr>
      <w:tr w:rsidR="004F2352" w:rsidRPr="004F2352" w:rsidTr="004F2352">
        <w:trPr>
          <w:trHeight w:val="510"/>
          <w:jc w:val="center"/>
        </w:trPr>
        <w:tc>
          <w:tcPr>
            <w:tcW w:w="2280" w:type="dxa"/>
            <w:vMerge/>
            <w:tcBorders>
              <w:top w:val="single" w:sz="4" w:space="0" w:color="auto"/>
              <w:left w:val="single" w:sz="8" w:space="0" w:color="auto"/>
              <w:bottom w:val="single" w:sz="4" w:space="0" w:color="auto"/>
              <w:right w:val="single" w:sz="4" w:space="0" w:color="auto"/>
            </w:tcBorders>
            <w:vAlign w:val="center"/>
            <w:hideMark/>
          </w:tcPr>
          <w:p w:rsidR="004F2352" w:rsidRPr="004F2352" w:rsidRDefault="004F2352" w:rsidP="004F2352">
            <w:pPr>
              <w:widowControl/>
              <w:jc w:val="left"/>
              <w:rPr>
                <w:rFonts w:ascii="Times New Roman" w:eastAsia="宋体"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snapToGrid w:val="0"/>
              <w:spacing w:line="276" w:lineRule="auto"/>
              <w:rPr>
                <w:rFonts w:ascii="Times New Roman" w:eastAsia="宋体" w:hAnsi="Times New Roman" w:cs="Times New Roman"/>
                <w:szCs w:val="21"/>
              </w:rPr>
            </w:pPr>
            <w:r w:rsidRPr="004F2352">
              <w:rPr>
                <w:rFonts w:ascii="Times New Roman" w:eastAsia="宋体" w:hAnsi="Times New Roman" w:cs="Times New Roman"/>
                <w:szCs w:val="21"/>
              </w:rPr>
              <w:t>3.</w:t>
            </w:r>
            <w:r w:rsidRPr="004F2352">
              <w:rPr>
                <w:rFonts w:ascii="Times New Roman" w:eastAsia="宋体" w:hAnsi="Times New Roman" w:cs="Times New Roman"/>
                <w:szCs w:val="21"/>
              </w:rPr>
              <w:t>实践教材</w:t>
            </w:r>
          </w:p>
        </w:tc>
        <w:tc>
          <w:tcPr>
            <w:tcW w:w="6246" w:type="dxa"/>
            <w:tcBorders>
              <w:top w:val="single" w:sz="4" w:space="0" w:color="auto"/>
              <w:left w:val="single" w:sz="4" w:space="0" w:color="auto"/>
              <w:bottom w:val="single" w:sz="4" w:space="0" w:color="auto"/>
              <w:right w:val="single" w:sz="8" w:space="0" w:color="auto"/>
            </w:tcBorders>
            <w:vAlign w:val="center"/>
            <w:hideMark/>
          </w:tcPr>
          <w:p w:rsidR="004F2352" w:rsidRPr="004F2352" w:rsidRDefault="004F2352" w:rsidP="004F2352">
            <w:pPr>
              <w:snapToGrid w:val="0"/>
              <w:spacing w:line="276" w:lineRule="auto"/>
              <w:rPr>
                <w:rFonts w:ascii="Times New Roman" w:eastAsia="宋体" w:hAnsi="Times New Roman" w:cs="Times New Roman"/>
                <w:szCs w:val="21"/>
              </w:rPr>
            </w:pPr>
            <w:r w:rsidRPr="004F2352">
              <w:rPr>
                <w:rFonts w:ascii="Times New Roman" w:eastAsia="宋体" w:hAnsi="Times New Roman" w:cs="Times New Roman"/>
                <w:szCs w:val="21"/>
              </w:rPr>
              <w:t>采用应用性强，实践指导性强，且符合实习教学大纲要求的教材和指导书。</w:t>
            </w:r>
          </w:p>
        </w:tc>
      </w:tr>
      <w:tr w:rsidR="004F2352" w:rsidRPr="004F2352" w:rsidTr="004F2352">
        <w:trPr>
          <w:trHeight w:val="510"/>
          <w:jc w:val="center"/>
        </w:trPr>
        <w:tc>
          <w:tcPr>
            <w:tcW w:w="2280" w:type="dxa"/>
            <w:vMerge/>
            <w:tcBorders>
              <w:top w:val="single" w:sz="4" w:space="0" w:color="auto"/>
              <w:left w:val="single" w:sz="8" w:space="0" w:color="auto"/>
              <w:bottom w:val="single" w:sz="4" w:space="0" w:color="auto"/>
              <w:right w:val="single" w:sz="4" w:space="0" w:color="auto"/>
            </w:tcBorders>
            <w:vAlign w:val="center"/>
            <w:hideMark/>
          </w:tcPr>
          <w:p w:rsidR="004F2352" w:rsidRPr="004F2352" w:rsidRDefault="004F2352" w:rsidP="004F2352">
            <w:pPr>
              <w:widowControl/>
              <w:jc w:val="left"/>
              <w:rPr>
                <w:rFonts w:ascii="Times New Roman" w:eastAsia="宋体"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snapToGrid w:val="0"/>
              <w:spacing w:line="276" w:lineRule="auto"/>
              <w:rPr>
                <w:rFonts w:ascii="Times New Roman" w:eastAsia="宋体" w:hAnsi="Times New Roman" w:cs="Times New Roman"/>
                <w:szCs w:val="21"/>
              </w:rPr>
            </w:pPr>
            <w:r w:rsidRPr="004F2352">
              <w:rPr>
                <w:rFonts w:ascii="Times New Roman" w:eastAsia="宋体" w:hAnsi="Times New Roman" w:cs="Times New Roman"/>
                <w:szCs w:val="21"/>
              </w:rPr>
              <w:t>4.</w:t>
            </w:r>
            <w:r w:rsidRPr="004F2352">
              <w:rPr>
                <w:rFonts w:ascii="Times New Roman" w:eastAsia="宋体" w:hAnsi="Times New Roman" w:cs="Times New Roman"/>
                <w:szCs w:val="21"/>
              </w:rPr>
              <w:t>组织管理</w:t>
            </w:r>
          </w:p>
        </w:tc>
        <w:tc>
          <w:tcPr>
            <w:tcW w:w="6246" w:type="dxa"/>
            <w:tcBorders>
              <w:top w:val="single" w:sz="4" w:space="0" w:color="auto"/>
              <w:left w:val="single" w:sz="4" w:space="0" w:color="auto"/>
              <w:bottom w:val="single" w:sz="4" w:space="0" w:color="auto"/>
              <w:right w:val="single" w:sz="8" w:space="0" w:color="auto"/>
            </w:tcBorders>
            <w:vAlign w:val="center"/>
            <w:hideMark/>
          </w:tcPr>
          <w:p w:rsidR="004F2352" w:rsidRPr="004F2352" w:rsidRDefault="004F2352" w:rsidP="004F2352">
            <w:pPr>
              <w:snapToGrid w:val="0"/>
              <w:spacing w:line="276" w:lineRule="auto"/>
              <w:rPr>
                <w:rFonts w:ascii="Times New Roman" w:eastAsia="宋体" w:hAnsi="Times New Roman" w:cs="Times New Roman"/>
                <w:szCs w:val="21"/>
              </w:rPr>
            </w:pPr>
            <w:r w:rsidRPr="004F2352">
              <w:rPr>
                <w:rFonts w:ascii="Times New Roman" w:eastAsia="宋体" w:hAnsi="Times New Roman" w:cs="Times New Roman"/>
                <w:szCs w:val="21"/>
              </w:rPr>
              <w:t>进行实习要求讲解和安全教育，每位学生实习前都有明确的要求。</w:t>
            </w:r>
          </w:p>
        </w:tc>
      </w:tr>
      <w:tr w:rsidR="004F2352" w:rsidRPr="004F2352" w:rsidTr="004F2352">
        <w:trPr>
          <w:trHeight w:val="510"/>
          <w:jc w:val="center"/>
        </w:trPr>
        <w:tc>
          <w:tcPr>
            <w:tcW w:w="862" w:type="dxa"/>
            <w:vMerge w:val="restart"/>
            <w:tcBorders>
              <w:top w:val="single" w:sz="4" w:space="0" w:color="auto"/>
              <w:left w:val="single" w:sz="8" w:space="0" w:color="auto"/>
              <w:bottom w:val="single" w:sz="4"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实施</w:t>
            </w:r>
          </w:p>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阶段</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spacing w:line="276" w:lineRule="auto"/>
              <w:rPr>
                <w:rFonts w:ascii="Times New Roman" w:eastAsia="宋体" w:hAnsi="Times New Roman" w:cs="Times New Roman"/>
                <w:szCs w:val="21"/>
              </w:rPr>
            </w:pPr>
            <w:r w:rsidRPr="004F2352">
              <w:rPr>
                <w:rFonts w:ascii="Times New Roman" w:eastAsia="宋体" w:hAnsi="Times New Roman" w:cs="Times New Roman"/>
                <w:szCs w:val="21"/>
              </w:rPr>
              <w:t>1.</w:t>
            </w:r>
            <w:r w:rsidRPr="004F2352">
              <w:rPr>
                <w:rFonts w:ascii="Times New Roman" w:eastAsia="宋体" w:hAnsi="Times New Roman" w:cs="Times New Roman"/>
                <w:szCs w:val="21"/>
              </w:rPr>
              <w:t>计划执行</w:t>
            </w:r>
          </w:p>
        </w:tc>
        <w:tc>
          <w:tcPr>
            <w:tcW w:w="6246" w:type="dxa"/>
            <w:tcBorders>
              <w:top w:val="single" w:sz="4" w:space="0" w:color="auto"/>
              <w:left w:val="single" w:sz="4" w:space="0" w:color="auto"/>
              <w:bottom w:val="single" w:sz="4" w:space="0" w:color="auto"/>
              <w:right w:val="single" w:sz="8" w:space="0" w:color="auto"/>
            </w:tcBorders>
            <w:vAlign w:val="center"/>
            <w:hideMark/>
          </w:tcPr>
          <w:p w:rsidR="004F2352" w:rsidRPr="004F2352" w:rsidRDefault="004F2352" w:rsidP="004F2352">
            <w:pPr>
              <w:spacing w:line="276" w:lineRule="auto"/>
              <w:rPr>
                <w:rFonts w:ascii="Times New Roman" w:eastAsia="宋体" w:hAnsi="Times New Roman" w:cs="Times New Roman"/>
                <w:szCs w:val="21"/>
              </w:rPr>
            </w:pPr>
            <w:r w:rsidRPr="004F2352">
              <w:rPr>
                <w:rFonts w:ascii="Times New Roman" w:eastAsia="宋体" w:hAnsi="Times New Roman" w:cs="Times New Roman"/>
                <w:szCs w:val="21"/>
              </w:rPr>
              <w:t>实习进度及实习质量等符合教学大纲的要求。</w:t>
            </w:r>
            <w:r w:rsidRPr="004F2352">
              <w:rPr>
                <w:rFonts w:ascii="Times New Roman" w:eastAsia="宋体" w:hAnsi="Times New Roman" w:cs="Times New Roman"/>
                <w:szCs w:val="21"/>
              </w:rPr>
              <w:t xml:space="preserve"> </w:t>
            </w:r>
          </w:p>
        </w:tc>
      </w:tr>
      <w:tr w:rsidR="004F2352" w:rsidRPr="004F2352" w:rsidTr="004F2352">
        <w:trPr>
          <w:trHeight w:val="510"/>
          <w:jc w:val="center"/>
        </w:trPr>
        <w:tc>
          <w:tcPr>
            <w:tcW w:w="2280" w:type="dxa"/>
            <w:vMerge/>
            <w:tcBorders>
              <w:top w:val="single" w:sz="4" w:space="0" w:color="auto"/>
              <w:left w:val="single" w:sz="8" w:space="0" w:color="auto"/>
              <w:bottom w:val="single" w:sz="4" w:space="0" w:color="auto"/>
              <w:right w:val="single" w:sz="4" w:space="0" w:color="auto"/>
            </w:tcBorders>
            <w:vAlign w:val="center"/>
            <w:hideMark/>
          </w:tcPr>
          <w:p w:rsidR="004F2352" w:rsidRPr="004F2352" w:rsidRDefault="004F2352" w:rsidP="004F2352">
            <w:pPr>
              <w:widowControl/>
              <w:jc w:val="left"/>
              <w:rPr>
                <w:rFonts w:ascii="Times New Roman" w:eastAsia="宋体"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snapToGrid w:val="0"/>
              <w:spacing w:line="276" w:lineRule="auto"/>
              <w:rPr>
                <w:rFonts w:ascii="Times New Roman" w:eastAsia="宋体" w:hAnsi="Times New Roman" w:cs="Times New Roman"/>
                <w:szCs w:val="21"/>
              </w:rPr>
            </w:pPr>
            <w:r w:rsidRPr="004F2352">
              <w:rPr>
                <w:rFonts w:ascii="Times New Roman" w:eastAsia="宋体" w:hAnsi="Times New Roman" w:cs="Times New Roman"/>
                <w:szCs w:val="21"/>
              </w:rPr>
              <w:t>2.</w:t>
            </w:r>
            <w:r w:rsidRPr="004F2352">
              <w:rPr>
                <w:rFonts w:ascii="Times New Roman" w:eastAsia="宋体" w:hAnsi="Times New Roman" w:cs="Times New Roman"/>
                <w:szCs w:val="21"/>
              </w:rPr>
              <w:t>实践指导</w:t>
            </w:r>
          </w:p>
        </w:tc>
        <w:tc>
          <w:tcPr>
            <w:tcW w:w="6246" w:type="dxa"/>
            <w:tcBorders>
              <w:top w:val="single" w:sz="4" w:space="0" w:color="auto"/>
              <w:left w:val="single" w:sz="4" w:space="0" w:color="auto"/>
              <w:bottom w:val="single" w:sz="4" w:space="0" w:color="auto"/>
              <w:right w:val="single" w:sz="8" w:space="0" w:color="auto"/>
            </w:tcBorders>
            <w:vAlign w:val="center"/>
            <w:hideMark/>
          </w:tcPr>
          <w:p w:rsidR="004F2352" w:rsidRPr="004F2352" w:rsidRDefault="004F2352" w:rsidP="004F2352">
            <w:pPr>
              <w:snapToGrid w:val="0"/>
              <w:spacing w:line="276" w:lineRule="auto"/>
              <w:rPr>
                <w:rFonts w:ascii="Times New Roman" w:eastAsia="宋体" w:hAnsi="Times New Roman" w:cs="Times New Roman"/>
                <w:szCs w:val="21"/>
              </w:rPr>
            </w:pPr>
            <w:r w:rsidRPr="004F2352">
              <w:rPr>
                <w:rFonts w:ascii="Times New Roman" w:eastAsia="宋体" w:hAnsi="Times New Roman" w:cs="Times New Roman"/>
                <w:szCs w:val="21"/>
              </w:rPr>
              <w:t>按要求对每个学生予以指导，并做好相关记录。</w:t>
            </w:r>
          </w:p>
        </w:tc>
      </w:tr>
      <w:tr w:rsidR="004F2352" w:rsidRPr="004F2352" w:rsidTr="004F2352">
        <w:trPr>
          <w:trHeight w:val="510"/>
          <w:jc w:val="center"/>
        </w:trPr>
        <w:tc>
          <w:tcPr>
            <w:tcW w:w="2280" w:type="dxa"/>
            <w:vMerge/>
            <w:tcBorders>
              <w:top w:val="single" w:sz="4" w:space="0" w:color="auto"/>
              <w:left w:val="single" w:sz="8" w:space="0" w:color="auto"/>
              <w:bottom w:val="single" w:sz="4" w:space="0" w:color="auto"/>
              <w:right w:val="single" w:sz="4" w:space="0" w:color="auto"/>
            </w:tcBorders>
            <w:vAlign w:val="center"/>
            <w:hideMark/>
          </w:tcPr>
          <w:p w:rsidR="004F2352" w:rsidRPr="004F2352" w:rsidRDefault="004F2352" w:rsidP="004F2352">
            <w:pPr>
              <w:widowControl/>
              <w:jc w:val="left"/>
              <w:rPr>
                <w:rFonts w:ascii="Times New Roman" w:eastAsia="宋体"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snapToGrid w:val="0"/>
              <w:spacing w:line="276" w:lineRule="auto"/>
              <w:rPr>
                <w:rFonts w:ascii="Times New Roman" w:eastAsia="宋体" w:hAnsi="Times New Roman" w:cs="Times New Roman"/>
                <w:szCs w:val="21"/>
              </w:rPr>
            </w:pPr>
            <w:r w:rsidRPr="004F2352">
              <w:rPr>
                <w:rFonts w:ascii="Times New Roman" w:eastAsia="宋体" w:hAnsi="Times New Roman" w:cs="Times New Roman"/>
                <w:szCs w:val="21"/>
              </w:rPr>
              <w:t>3.</w:t>
            </w:r>
            <w:r w:rsidRPr="004F2352">
              <w:rPr>
                <w:rFonts w:ascii="Times New Roman" w:eastAsia="宋体" w:hAnsi="Times New Roman" w:cs="Times New Roman"/>
                <w:szCs w:val="21"/>
              </w:rPr>
              <w:t>学生管理</w:t>
            </w:r>
          </w:p>
        </w:tc>
        <w:tc>
          <w:tcPr>
            <w:tcW w:w="6246" w:type="dxa"/>
            <w:tcBorders>
              <w:top w:val="single" w:sz="4" w:space="0" w:color="auto"/>
              <w:left w:val="single" w:sz="4" w:space="0" w:color="auto"/>
              <w:bottom w:val="single" w:sz="4" w:space="0" w:color="auto"/>
              <w:right w:val="single" w:sz="8" w:space="0" w:color="auto"/>
            </w:tcBorders>
            <w:vAlign w:val="center"/>
            <w:hideMark/>
          </w:tcPr>
          <w:p w:rsidR="004F2352" w:rsidRPr="004F2352" w:rsidRDefault="004F2352" w:rsidP="004F2352">
            <w:pPr>
              <w:snapToGrid w:val="0"/>
              <w:spacing w:line="276" w:lineRule="auto"/>
              <w:rPr>
                <w:rFonts w:ascii="Times New Roman" w:eastAsia="宋体" w:hAnsi="Times New Roman" w:cs="Times New Roman"/>
                <w:szCs w:val="21"/>
              </w:rPr>
            </w:pPr>
            <w:r w:rsidRPr="004F2352">
              <w:rPr>
                <w:rFonts w:ascii="Times New Roman" w:eastAsia="宋体" w:hAnsi="Times New Roman" w:cs="Times New Roman"/>
                <w:szCs w:val="21"/>
              </w:rPr>
              <w:t>严格进行考勤和平时考核，认真记录实验情况；对迟到、早退和无故缺勤等违纪情况及时处理。</w:t>
            </w:r>
          </w:p>
        </w:tc>
      </w:tr>
      <w:tr w:rsidR="004F2352" w:rsidRPr="004F2352" w:rsidTr="004F2352">
        <w:trPr>
          <w:trHeight w:val="510"/>
          <w:jc w:val="center"/>
        </w:trPr>
        <w:tc>
          <w:tcPr>
            <w:tcW w:w="2280" w:type="dxa"/>
            <w:vMerge/>
            <w:tcBorders>
              <w:top w:val="single" w:sz="4" w:space="0" w:color="auto"/>
              <w:left w:val="single" w:sz="8" w:space="0" w:color="auto"/>
              <w:bottom w:val="single" w:sz="4" w:space="0" w:color="auto"/>
              <w:right w:val="single" w:sz="4" w:space="0" w:color="auto"/>
            </w:tcBorders>
            <w:vAlign w:val="center"/>
            <w:hideMark/>
          </w:tcPr>
          <w:p w:rsidR="004F2352" w:rsidRPr="004F2352" w:rsidRDefault="004F2352" w:rsidP="004F2352">
            <w:pPr>
              <w:widowControl/>
              <w:jc w:val="left"/>
              <w:rPr>
                <w:rFonts w:ascii="Times New Roman" w:eastAsia="宋体"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snapToGrid w:val="0"/>
              <w:spacing w:line="276" w:lineRule="auto"/>
              <w:rPr>
                <w:rFonts w:ascii="Times New Roman" w:eastAsia="宋体" w:hAnsi="Times New Roman" w:cs="Times New Roman"/>
                <w:szCs w:val="21"/>
              </w:rPr>
            </w:pPr>
            <w:r w:rsidRPr="004F2352">
              <w:rPr>
                <w:rFonts w:ascii="Times New Roman" w:eastAsia="宋体" w:hAnsi="Times New Roman" w:cs="Times New Roman"/>
                <w:szCs w:val="21"/>
              </w:rPr>
              <w:t>4.</w:t>
            </w:r>
            <w:r w:rsidRPr="004F2352">
              <w:rPr>
                <w:rFonts w:ascii="Times New Roman" w:eastAsia="宋体" w:hAnsi="Times New Roman" w:cs="Times New Roman"/>
                <w:szCs w:val="21"/>
              </w:rPr>
              <w:t>教学检查</w:t>
            </w:r>
          </w:p>
        </w:tc>
        <w:tc>
          <w:tcPr>
            <w:tcW w:w="6246" w:type="dxa"/>
            <w:tcBorders>
              <w:top w:val="single" w:sz="4" w:space="0" w:color="auto"/>
              <w:left w:val="single" w:sz="4" w:space="0" w:color="auto"/>
              <w:bottom w:val="single" w:sz="4" w:space="0" w:color="auto"/>
              <w:right w:val="single" w:sz="8" w:space="0" w:color="auto"/>
            </w:tcBorders>
            <w:vAlign w:val="center"/>
            <w:hideMark/>
          </w:tcPr>
          <w:p w:rsidR="004F2352" w:rsidRPr="004F2352" w:rsidRDefault="004F2352" w:rsidP="004F2352">
            <w:pPr>
              <w:snapToGrid w:val="0"/>
              <w:spacing w:line="276" w:lineRule="auto"/>
              <w:rPr>
                <w:rFonts w:ascii="Times New Roman" w:eastAsia="宋体" w:hAnsi="Times New Roman" w:cs="Times New Roman"/>
                <w:szCs w:val="21"/>
              </w:rPr>
            </w:pPr>
            <w:r w:rsidRPr="004F2352">
              <w:rPr>
                <w:rFonts w:ascii="Times New Roman" w:eastAsia="宋体" w:hAnsi="Times New Roman" w:cs="Times New Roman"/>
                <w:szCs w:val="21"/>
              </w:rPr>
              <w:t>学院有计划地开展实验督导检查，并及时反馈检查情况。</w:t>
            </w:r>
          </w:p>
        </w:tc>
      </w:tr>
      <w:tr w:rsidR="004F2352" w:rsidRPr="004F2352" w:rsidTr="004F2352">
        <w:trPr>
          <w:trHeight w:val="510"/>
          <w:jc w:val="center"/>
        </w:trPr>
        <w:tc>
          <w:tcPr>
            <w:tcW w:w="862" w:type="dxa"/>
            <w:vMerge w:val="restart"/>
            <w:tcBorders>
              <w:top w:val="single" w:sz="4" w:space="0" w:color="auto"/>
              <w:left w:val="single" w:sz="8" w:space="0" w:color="auto"/>
              <w:bottom w:val="single" w:sz="8"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总结</w:t>
            </w:r>
          </w:p>
          <w:p w:rsidR="004F2352" w:rsidRPr="004F2352" w:rsidRDefault="004F2352" w:rsidP="004F2352">
            <w:pPr>
              <w:spacing w:line="276" w:lineRule="auto"/>
              <w:jc w:val="center"/>
              <w:rPr>
                <w:rFonts w:ascii="Times New Roman" w:eastAsia="宋体" w:hAnsi="Times New Roman" w:cs="Times New Roman"/>
                <w:szCs w:val="21"/>
              </w:rPr>
            </w:pPr>
            <w:r w:rsidRPr="004F2352">
              <w:rPr>
                <w:rFonts w:ascii="Times New Roman" w:eastAsia="宋体" w:hAnsi="Times New Roman" w:cs="Times New Roman"/>
                <w:szCs w:val="21"/>
              </w:rPr>
              <w:t>考核</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spacing w:line="276" w:lineRule="auto"/>
              <w:rPr>
                <w:rFonts w:ascii="Times New Roman" w:eastAsia="宋体" w:hAnsi="Times New Roman" w:cs="Times New Roman"/>
                <w:szCs w:val="21"/>
              </w:rPr>
            </w:pPr>
            <w:r w:rsidRPr="004F2352">
              <w:rPr>
                <w:rFonts w:ascii="Times New Roman" w:eastAsia="宋体" w:hAnsi="Times New Roman" w:cs="Times New Roman"/>
                <w:szCs w:val="21"/>
              </w:rPr>
              <w:t>1.</w:t>
            </w:r>
            <w:r w:rsidRPr="004F2352">
              <w:rPr>
                <w:rFonts w:ascii="Times New Roman" w:eastAsia="宋体" w:hAnsi="Times New Roman" w:cs="Times New Roman"/>
                <w:szCs w:val="21"/>
              </w:rPr>
              <w:t>实践报告</w:t>
            </w:r>
          </w:p>
        </w:tc>
        <w:tc>
          <w:tcPr>
            <w:tcW w:w="6246" w:type="dxa"/>
            <w:tcBorders>
              <w:top w:val="single" w:sz="4" w:space="0" w:color="auto"/>
              <w:left w:val="single" w:sz="4" w:space="0" w:color="auto"/>
              <w:bottom w:val="single" w:sz="4" w:space="0" w:color="auto"/>
              <w:right w:val="single" w:sz="8" w:space="0" w:color="auto"/>
            </w:tcBorders>
            <w:vAlign w:val="center"/>
            <w:hideMark/>
          </w:tcPr>
          <w:p w:rsidR="004F2352" w:rsidRPr="004F2352" w:rsidRDefault="004F2352" w:rsidP="004F2352">
            <w:pPr>
              <w:spacing w:line="276" w:lineRule="auto"/>
              <w:rPr>
                <w:rFonts w:ascii="Times New Roman" w:eastAsia="宋体" w:hAnsi="Times New Roman" w:cs="Times New Roman"/>
                <w:szCs w:val="21"/>
              </w:rPr>
            </w:pPr>
            <w:r w:rsidRPr="004F2352">
              <w:rPr>
                <w:rFonts w:ascii="Times New Roman" w:eastAsia="宋体" w:hAnsi="Times New Roman" w:cs="Times New Roman"/>
                <w:szCs w:val="21"/>
              </w:rPr>
              <w:t>结束后，及时按要求提交设计报告。</w:t>
            </w:r>
          </w:p>
        </w:tc>
      </w:tr>
      <w:tr w:rsidR="004F2352" w:rsidRPr="004F2352" w:rsidTr="004F2352">
        <w:trPr>
          <w:trHeight w:val="510"/>
          <w:jc w:val="center"/>
        </w:trPr>
        <w:tc>
          <w:tcPr>
            <w:tcW w:w="2280" w:type="dxa"/>
            <w:vMerge/>
            <w:tcBorders>
              <w:top w:val="single" w:sz="4" w:space="0" w:color="auto"/>
              <w:left w:val="single" w:sz="8" w:space="0" w:color="auto"/>
              <w:bottom w:val="single" w:sz="8" w:space="0" w:color="auto"/>
              <w:right w:val="single" w:sz="4" w:space="0" w:color="auto"/>
            </w:tcBorders>
            <w:vAlign w:val="center"/>
            <w:hideMark/>
          </w:tcPr>
          <w:p w:rsidR="004F2352" w:rsidRPr="004F2352" w:rsidRDefault="004F2352" w:rsidP="004F2352">
            <w:pPr>
              <w:widowControl/>
              <w:jc w:val="left"/>
              <w:rPr>
                <w:rFonts w:ascii="Times New Roman" w:eastAsia="宋体"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snapToGrid w:val="0"/>
              <w:spacing w:line="276" w:lineRule="auto"/>
              <w:rPr>
                <w:rFonts w:ascii="Times New Roman" w:eastAsia="宋体" w:hAnsi="Times New Roman" w:cs="Times New Roman"/>
                <w:szCs w:val="21"/>
              </w:rPr>
            </w:pPr>
            <w:r w:rsidRPr="004F2352">
              <w:rPr>
                <w:rFonts w:ascii="Times New Roman" w:eastAsia="宋体" w:hAnsi="Times New Roman" w:cs="Times New Roman"/>
                <w:szCs w:val="21"/>
              </w:rPr>
              <w:t>2.</w:t>
            </w:r>
            <w:r w:rsidRPr="004F2352">
              <w:rPr>
                <w:rFonts w:ascii="Times New Roman" w:eastAsia="宋体" w:hAnsi="Times New Roman" w:cs="Times New Roman"/>
                <w:szCs w:val="21"/>
              </w:rPr>
              <w:t>实践考核</w:t>
            </w:r>
          </w:p>
        </w:tc>
        <w:tc>
          <w:tcPr>
            <w:tcW w:w="6246" w:type="dxa"/>
            <w:tcBorders>
              <w:top w:val="single" w:sz="4" w:space="0" w:color="auto"/>
              <w:left w:val="single" w:sz="4" w:space="0" w:color="auto"/>
              <w:bottom w:val="single" w:sz="4" w:space="0" w:color="auto"/>
              <w:right w:val="single" w:sz="8" w:space="0" w:color="auto"/>
            </w:tcBorders>
            <w:vAlign w:val="center"/>
            <w:hideMark/>
          </w:tcPr>
          <w:p w:rsidR="004F2352" w:rsidRPr="004F2352" w:rsidRDefault="004F2352" w:rsidP="004F2352">
            <w:pPr>
              <w:snapToGrid w:val="0"/>
              <w:spacing w:line="276" w:lineRule="auto"/>
              <w:rPr>
                <w:rFonts w:ascii="Times New Roman" w:eastAsia="宋体" w:hAnsi="Times New Roman" w:cs="Times New Roman"/>
                <w:szCs w:val="21"/>
              </w:rPr>
            </w:pPr>
            <w:r w:rsidRPr="004F2352">
              <w:rPr>
                <w:rFonts w:ascii="Times New Roman" w:eastAsia="宋体" w:hAnsi="Times New Roman" w:cs="Times New Roman"/>
                <w:szCs w:val="21"/>
              </w:rPr>
              <w:t>根据考核内容及要求对每位学生设计情况进行考核，合理评价，并按照学校有关规定登记成绩。</w:t>
            </w:r>
          </w:p>
        </w:tc>
      </w:tr>
      <w:tr w:rsidR="004F2352" w:rsidRPr="004F2352" w:rsidTr="004F2352">
        <w:trPr>
          <w:trHeight w:val="510"/>
          <w:jc w:val="center"/>
        </w:trPr>
        <w:tc>
          <w:tcPr>
            <w:tcW w:w="2280" w:type="dxa"/>
            <w:vMerge/>
            <w:tcBorders>
              <w:top w:val="single" w:sz="4" w:space="0" w:color="auto"/>
              <w:left w:val="single" w:sz="8" w:space="0" w:color="auto"/>
              <w:bottom w:val="single" w:sz="8" w:space="0" w:color="auto"/>
              <w:right w:val="single" w:sz="4" w:space="0" w:color="auto"/>
            </w:tcBorders>
            <w:vAlign w:val="center"/>
            <w:hideMark/>
          </w:tcPr>
          <w:p w:rsidR="004F2352" w:rsidRPr="004F2352" w:rsidRDefault="004F2352" w:rsidP="004F2352">
            <w:pPr>
              <w:widowControl/>
              <w:jc w:val="left"/>
              <w:rPr>
                <w:rFonts w:ascii="Times New Roman" w:eastAsia="宋体" w:hAnsi="Times New Roman" w:cs="Times New Roman"/>
                <w:szCs w:val="21"/>
              </w:rPr>
            </w:pPr>
          </w:p>
        </w:tc>
        <w:tc>
          <w:tcPr>
            <w:tcW w:w="1418" w:type="dxa"/>
            <w:tcBorders>
              <w:top w:val="single" w:sz="4" w:space="0" w:color="auto"/>
              <w:left w:val="single" w:sz="4" w:space="0" w:color="auto"/>
              <w:bottom w:val="single" w:sz="8" w:space="0" w:color="auto"/>
              <w:right w:val="single" w:sz="4" w:space="0" w:color="auto"/>
            </w:tcBorders>
            <w:vAlign w:val="center"/>
            <w:hideMark/>
          </w:tcPr>
          <w:p w:rsidR="004F2352" w:rsidRPr="004F2352" w:rsidRDefault="004F2352" w:rsidP="004F2352">
            <w:pPr>
              <w:snapToGrid w:val="0"/>
              <w:spacing w:line="276" w:lineRule="auto"/>
              <w:rPr>
                <w:rFonts w:ascii="Times New Roman" w:eastAsia="宋体" w:hAnsi="Times New Roman" w:cs="Times New Roman"/>
                <w:szCs w:val="21"/>
              </w:rPr>
            </w:pPr>
            <w:r w:rsidRPr="004F2352">
              <w:rPr>
                <w:rFonts w:ascii="Times New Roman" w:eastAsia="宋体" w:hAnsi="Times New Roman" w:cs="Times New Roman"/>
                <w:szCs w:val="21"/>
              </w:rPr>
              <w:t>3.</w:t>
            </w:r>
            <w:r w:rsidRPr="004F2352">
              <w:rPr>
                <w:rFonts w:ascii="Times New Roman" w:eastAsia="宋体" w:hAnsi="Times New Roman" w:cs="Times New Roman"/>
                <w:szCs w:val="21"/>
              </w:rPr>
              <w:t>总结归档</w:t>
            </w:r>
          </w:p>
        </w:tc>
        <w:tc>
          <w:tcPr>
            <w:tcW w:w="6246" w:type="dxa"/>
            <w:tcBorders>
              <w:top w:val="single" w:sz="4" w:space="0" w:color="auto"/>
              <w:left w:val="single" w:sz="4" w:space="0" w:color="auto"/>
              <w:bottom w:val="single" w:sz="8" w:space="0" w:color="auto"/>
              <w:right w:val="single" w:sz="8" w:space="0" w:color="auto"/>
            </w:tcBorders>
            <w:vAlign w:val="center"/>
            <w:hideMark/>
          </w:tcPr>
          <w:p w:rsidR="004F2352" w:rsidRPr="004F2352" w:rsidRDefault="004F2352" w:rsidP="004F2352">
            <w:pPr>
              <w:snapToGrid w:val="0"/>
              <w:spacing w:line="276" w:lineRule="auto"/>
              <w:rPr>
                <w:rFonts w:ascii="Times New Roman" w:eastAsia="宋体" w:hAnsi="Times New Roman" w:cs="Times New Roman"/>
                <w:szCs w:val="21"/>
              </w:rPr>
            </w:pPr>
            <w:r w:rsidRPr="004F2352">
              <w:rPr>
                <w:rFonts w:ascii="Times New Roman" w:eastAsia="宋体" w:hAnsi="Times New Roman" w:cs="Times New Roman"/>
                <w:szCs w:val="21"/>
              </w:rPr>
              <w:t>及时总结交流经验与体会，按要求做好材料归档。</w:t>
            </w:r>
          </w:p>
        </w:tc>
      </w:tr>
    </w:tbl>
    <w:p w:rsidR="004F2352" w:rsidRPr="004F2352" w:rsidRDefault="004F2352" w:rsidP="004F2352">
      <w:pPr>
        <w:spacing w:line="360" w:lineRule="auto"/>
        <w:ind w:firstLineChars="200" w:firstLine="562"/>
        <w:rPr>
          <w:rFonts w:ascii="Times New Roman" w:eastAsia="宋体" w:hAnsi="Times New Roman" w:cs="Times New Roman"/>
          <w:b/>
          <w:sz w:val="28"/>
          <w:szCs w:val="28"/>
        </w:rPr>
      </w:pPr>
      <w:r w:rsidRPr="004F2352">
        <w:rPr>
          <w:rFonts w:ascii="Times New Roman" w:eastAsia="宋体" w:hAnsi="Times New Roman" w:cs="Times New Roman"/>
          <w:b/>
          <w:sz w:val="28"/>
          <w:szCs w:val="28"/>
        </w:rPr>
        <w:t>五、课程考核</w:t>
      </w:r>
    </w:p>
    <w:p w:rsidR="004F2352" w:rsidRPr="004F2352" w:rsidRDefault="004F2352" w:rsidP="004F2352">
      <w:pPr>
        <w:spacing w:line="360" w:lineRule="auto"/>
        <w:rPr>
          <w:rFonts w:ascii="Times New Roman" w:eastAsia="宋体" w:hAnsi="Times New Roman" w:cs="Times New Roman"/>
          <w:b/>
          <w:sz w:val="24"/>
          <w:szCs w:val="24"/>
        </w:rPr>
      </w:pPr>
      <w:r w:rsidRPr="004F2352">
        <w:rPr>
          <w:rFonts w:ascii="Times New Roman" w:eastAsia="宋体" w:hAnsi="Times New Roman" w:cs="Times New Roman"/>
          <w:b/>
          <w:sz w:val="24"/>
          <w:szCs w:val="24"/>
        </w:rPr>
        <w:t xml:space="preserve">   </w:t>
      </w:r>
      <w:r w:rsidRPr="004F2352">
        <w:rPr>
          <w:rFonts w:ascii="Times New Roman" w:eastAsia="宋体" w:hAnsi="Times New Roman" w:cs="Times New Roman"/>
          <w:b/>
          <w:sz w:val="24"/>
          <w:szCs w:val="24"/>
        </w:rPr>
        <w:t>（一）考核资料要求</w:t>
      </w:r>
    </w:p>
    <w:p w:rsidR="004F2352" w:rsidRPr="004F2352" w:rsidRDefault="004F2352" w:rsidP="004F2352">
      <w:pPr>
        <w:spacing w:line="360" w:lineRule="auto"/>
        <w:ind w:firstLineChars="200" w:firstLine="480"/>
        <w:rPr>
          <w:rFonts w:ascii="Times New Roman" w:eastAsia="宋体" w:hAnsi="Times New Roman" w:cs="Times New Roman"/>
          <w:sz w:val="24"/>
          <w:szCs w:val="24"/>
        </w:rPr>
      </w:pPr>
      <w:r w:rsidRPr="004F2352">
        <w:rPr>
          <w:rFonts w:ascii="Times New Roman" w:eastAsia="宋体" w:hAnsi="Times New Roman" w:cs="Times New Roman"/>
          <w:sz w:val="24"/>
          <w:szCs w:val="24"/>
        </w:rPr>
        <w:t xml:space="preserve">1. </w:t>
      </w:r>
      <w:r w:rsidRPr="004F2352">
        <w:rPr>
          <w:rFonts w:ascii="Times New Roman" w:eastAsia="宋体" w:hAnsi="Times New Roman" w:cs="Times New Roman"/>
          <w:sz w:val="24"/>
          <w:szCs w:val="24"/>
        </w:rPr>
        <w:t>电气控制接线线路</w:t>
      </w:r>
      <w:r w:rsidRPr="004F2352">
        <w:rPr>
          <w:rFonts w:ascii="Times New Roman" w:eastAsia="宋体" w:hAnsi="Times New Roman" w:cs="Times New Roman"/>
          <w:sz w:val="24"/>
          <w:szCs w:val="24"/>
        </w:rPr>
        <w:t>3</w:t>
      </w:r>
      <w:r w:rsidRPr="004F2352">
        <w:rPr>
          <w:rFonts w:ascii="Times New Roman" w:eastAsia="宋体" w:hAnsi="Times New Roman" w:cs="Times New Roman"/>
          <w:sz w:val="24"/>
          <w:szCs w:val="24"/>
        </w:rPr>
        <w:t>份，包括电机直接启动控制电路、电机正反转控制电路、电机星三角启动控制电路等。</w:t>
      </w:r>
      <w:r w:rsidRPr="004F2352">
        <w:rPr>
          <w:rFonts w:ascii="Times New Roman" w:eastAsia="宋体" w:hAnsi="Times New Roman" w:cs="Times New Roman"/>
          <w:sz w:val="24"/>
          <w:szCs w:val="24"/>
        </w:rPr>
        <w:t xml:space="preserve">  </w:t>
      </w:r>
    </w:p>
    <w:p w:rsidR="004F2352" w:rsidRPr="004F2352" w:rsidRDefault="004F2352" w:rsidP="004F2352">
      <w:pPr>
        <w:spacing w:line="360" w:lineRule="auto"/>
        <w:ind w:firstLineChars="200" w:firstLine="480"/>
        <w:rPr>
          <w:rFonts w:ascii="Times New Roman" w:eastAsia="宋体" w:hAnsi="Times New Roman" w:cs="Times New Roman"/>
          <w:sz w:val="24"/>
          <w:szCs w:val="24"/>
        </w:rPr>
      </w:pPr>
      <w:r w:rsidRPr="004F2352">
        <w:rPr>
          <w:rFonts w:ascii="Times New Roman" w:eastAsia="宋体" w:hAnsi="Times New Roman" w:cs="Times New Roman"/>
          <w:sz w:val="24"/>
          <w:szCs w:val="24"/>
        </w:rPr>
        <w:t xml:space="preserve">2. </w:t>
      </w:r>
      <w:r w:rsidRPr="004F2352">
        <w:rPr>
          <w:rFonts w:ascii="Times New Roman" w:eastAsia="宋体" w:hAnsi="Times New Roman" w:cs="Times New Roman"/>
          <w:sz w:val="24"/>
          <w:szCs w:val="24"/>
        </w:rPr>
        <w:t>实习报告</w:t>
      </w:r>
      <w:r w:rsidRPr="004F2352">
        <w:rPr>
          <w:rFonts w:ascii="Times New Roman" w:eastAsia="宋体" w:hAnsi="Times New Roman" w:cs="Times New Roman"/>
          <w:sz w:val="24"/>
          <w:szCs w:val="24"/>
        </w:rPr>
        <w:t>1</w:t>
      </w:r>
      <w:r w:rsidRPr="004F2352">
        <w:rPr>
          <w:rFonts w:ascii="Times New Roman" w:eastAsia="宋体" w:hAnsi="Times New Roman" w:cs="Times New Roman"/>
          <w:sz w:val="24"/>
          <w:szCs w:val="24"/>
        </w:rPr>
        <w:t>份，应有设计者及指导教师的签字，实习报告包括实习目的、实习内容、所用元器件、项目原理图、测试及故障排除、思考题、心得体会等部分。</w:t>
      </w:r>
    </w:p>
    <w:p w:rsidR="004F2352" w:rsidRPr="004F2352" w:rsidRDefault="004F2352" w:rsidP="004F2352">
      <w:pPr>
        <w:spacing w:line="360" w:lineRule="auto"/>
        <w:ind w:firstLineChars="200" w:firstLine="482"/>
        <w:rPr>
          <w:rFonts w:ascii="Times New Roman" w:eastAsia="宋体" w:hAnsi="Times New Roman" w:cs="Times New Roman"/>
          <w:b/>
          <w:sz w:val="24"/>
          <w:szCs w:val="24"/>
        </w:rPr>
      </w:pPr>
      <w:r w:rsidRPr="004F2352">
        <w:rPr>
          <w:rFonts w:ascii="Times New Roman" w:eastAsia="宋体" w:hAnsi="Times New Roman" w:cs="Times New Roman"/>
          <w:b/>
          <w:sz w:val="24"/>
          <w:szCs w:val="24"/>
        </w:rPr>
        <w:t>（二）成绩评定要求</w:t>
      </w:r>
    </w:p>
    <w:p w:rsidR="004F2352" w:rsidRPr="004F2352" w:rsidRDefault="004F2352" w:rsidP="004F2352">
      <w:pPr>
        <w:autoSpaceDE w:val="0"/>
        <w:autoSpaceDN w:val="0"/>
        <w:adjustRightInd w:val="0"/>
        <w:snapToGrid w:val="0"/>
        <w:spacing w:line="312" w:lineRule="auto"/>
        <w:ind w:firstLineChars="200" w:firstLine="480"/>
        <w:jc w:val="left"/>
        <w:rPr>
          <w:rFonts w:ascii="Times New Roman" w:eastAsia="宋体" w:hAnsi="Times New Roman" w:cs="Times New Roman"/>
          <w:sz w:val="24"/>
          <w:szCs w:val="24"/>
        </w:rPr>
      </w:pPr>
      <w:r w:rsidRPr="004F2352">
        <w:rPr>
          <w:rFonts w:ascii="Times New Roman" w:eastAsia="宋体" w:hAnsi="Times New Roman" w:cs="Times New Roman"/>
          <w:sz w:val="24"/>
          <w:szCs w:val="24"/>
        </w:rPr>
        <w:lastRenderedPageBreak/>
        <w:t>本实习以考查为主，考核的内容包括实习过程中的表现（其中包含分析与解决问题能力）、基本概念、基本工艺知识、电工产品制造方法的掌握和综合运用、完成考核件的质量及相应指标、实习报告的质量等。分析与解决问题的能力采用提问和现场操作的方式进行。</w:t>
      </w:r>
    </w:p>
    <w:p w:rsidR="004F2352" w:rsidRPr="004F2352" w:rsidRDefault="004F2352" w:rsidP="004F2352">
      <w:pPr>
        <w:spacing w:line="360" w:lineRule="auto"/>
        <w:ind w:firstLineChars="200" w:firstLine="480"/>
        <w:rPr>
          <w:rFonts w:ascii="Times New Roman" w:eastAsia="宋体" w:hAnsi="Times New Roman" w:cs="Times New Roman"/>
          <w:sz w:val="24"/>
          <w:szCs w:val="24"/>
        </w:rPr>
      </w:pPr>
      <w:r w:rsidRPr="004F2352">
        <w:rPr>
          <w:rFonts w:ascii="Times New Roman" w:eastAsia="宋体" w:hAnsi="Times New Roman" w:cs="Times New Roman"/>
          <w:sz w:val="24"/>
          <w:szCs w:val="24"/>
        </w:rPr>
        <w:t>本实习成绩分优、良、中、及格和不及格五个档次。</w:t>
      </w:r>
    </w:p>
    <w:p w:rsidR="004F2352" w:rsidRPr="004F2352" w:rsidRDefault="004F2352" w:rsidP="004F2352">
      <w:pPr>
        <w:autoSpaceDE w:val="0"/>
        <w:autoSpaceDN w:val="0"/>
        <w:adjustRightInd w:val="0"/>
        <w:snapToGrid w:val="0"/>
        <w:spacing w:line="312" w:lineRule="auto"/>
        <w:ind w:firstLineChars="200" w:firstLine="480"/>
        <w:jc w:val="left"/>
        <w:rPr>
          <w:rFonts w:ascii="Times New Roman" w:eastAsia="宋体" w:hAnsi="Times New Roman" w:cs="Times New Roman"/>
          <w:sz w:val="24"/>
          <w:szCs w:val="24"/>
        </w:rPr>
      </w:pPr>
      <w:r w:rsidRPr="004F2352">
        <w:rPr>
          <w:rFonts w:ascii="Times New Roman" w:eastAsia="宋体" w:hAnsi="Times New Roman" w:cs="Times New Roman"/>
          <w:sz w:val="24"/>
          <w:szCs w:val="24"/>
        </w:rPr>
        <w:t>课程总评成绩</w:t>
      </w:r>
      <w:r w:rsidRPr="004F2352">
        <w:rPr>
          <w:rFonts w:ascii="Times New Roman" w:eastAsia="宋体" w:hAnsi="Times New Roman" w:cs="Times New Roman"/>
          <w:sz w:val="24"/>
          <w:szCs w:val="24"/>
        </w:rPr>
        <w:t>=</w:t>
      </w:r>
      <w:r w:rsidRPr="004F2352">
        <w:rPr>
          <w:rFonts w:ascii="Times New Roman" w:eastAsia="宋体" w:hAnsi="Times New Roman" w:cs="Times New Roman"/>
          <w:sz w:val="24"/>
          <w:szCs w:val="24"/>
        </w:rPr>
        <w:t>平时成绩</w:t>
      </w:r>
      <w:r w:rsidRPr="004F2352">
        <w:rPr>
          <w:rFonts w:ascii="Times New Roman" w:eastAsia="宋体" w:hAnsi="Times New Roman" w:cs="Times New Roman"/>
          <w:sz w:val="24"/>
          <w:szCs w:val="24"/>
        </w:rPr>
        <w:t>×20% +</w:t>
      </w:r>
      <w:r w:rsidRPr="004F2352">
        <w:rPr>
          <w:rFonts w:ascii="Times New Roman" w:eastAsia="宋体" w:hAnsi="Times New Roman" w:cs="Times New Roman"/>
          <w:sz w:val="24"/>
          <w:szCs w:val="24"/>
        </w:rPr>
        <w:t>设计成绩</w:t>
      </w:r>
      <w:r w:rsidRPr="004F2352">
        <w:rPr>
          <w:rFonts w:ascii="Times New Roman" w:eastAsia="宋体" w:hAnsi="Times New Roman" w:cs="Times New Roman"/>
          <w:sz w:val="24"/>
          <w:szCs w:val="24"/>
        </w:rPr>
        <w:t>×50%+</w:t>
      </w:r>
      <w:r w:rsidRPr="004F2352">
        <w:rPr>
          <w:rFonts w:ascii="Times New Roman" w:eastAsia="宋体" w:hAnsi="Times New Roman" w:cs="Times New Roman"/>
          <w:sz w:val="24"/>
          <w:szCs w:val="24"/>
        </w:rPr>
        <w:t>实习报告</w:t>
      </w:r>
      <w:r w:rsidRPr="004F2352">
        <w:rPr>
          <w:rFonts w:ascii="Times New Roman" w:eastAsia="宋体" w:hAnsi="Times New Roman" w:cs="Times New Roman"/>
          <w:sz w:val="24"/>
          <w:szCs w:val="24"/>
        </w:rPr>
        <w:t>×30%</w:t>
      </w:r>
      <w:r w:rsidRPr="004F2352">
        <w:rPr>
          <w:rFonts w:ascii="Times New Roman" w:eastAsia="宋体" w:hAnsi="Times New Roman" w:cs="Times New Roman"/>
          <w:sz w:val="24"/>
          <w:szCs w:val="24"/>
        </w:rPr>
        <w:t>。</w:t>
      </w:r>
    </w:p>
    <w:p w:rsidR="004F2352" w:rsidRPr="004F2352" w:rsidRDefault="004F2352" w:rsidP="004F2352">
      <w:pPr>
        <w:autoSpaceDE w:val="0"/>
        <w:autoSpaceDN w:val="0"/>
        <w:adjustRightInd w:val="0"/>
        <w:snapToGrid w:val="0"/>
        <w:spacing w:line="312" w:lineRule="auto"/>
        <w:ind w:firstLineChars="200" w:firstLine="480"/>
        <w:jc w:val="left"/>
        <w:rPr>
          <w:rFonts w:ascii="Times New Roman" w:eastAsia="黑体" w:hAnsi="Times New Roman" w:cs="Times New Roman"/>
          <w:bCs/>
          <w:sz w:val="28"/>
          <w:szCs w:val="28"/>
        </w:rPr>
      </w:pPr>
      <w:r w:rsidRPr="004F2352">
        <w:rPr>
          <w:rFonts w:ascii="Times New Roman" w:eastAsia="宋体" w:hAnsi="Times New Roman" w:cs="Times New Roman"/>
          <w:sz w:val="24"/>
          <w:szCs w:val="24"/>
        </w:rPr>
        <w:t>具体考核评价细则与对应的课程目标如下：</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00"/>
        <w:gridCol w:w="704"/>
        <w:gridCol w:w="3062"/>
        <w:gridCol w:w="2051"/>
      </w:tblGrid>
      <w:tr w:rsidR="004F2352" w:rsidRPr="004F2352" w:rsidTr="004F2352">
        <w:trPr>
          <w:trHeight w:val="1113"/>
          <w:jc w:val="center"/>
        </w:trPr>
        <w:tc>
          <w:tcPr>
            <w:tcW w:w="1356" w:type="dxa"/>
            <w:tcBorders>
              <w:top w:val="single" w:sz="8"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成绩构成</w:t>
            </w:r>
          </w:p>
          <w:p w:rsidR="004F2352" w:rsidRPr="004F2352" w:rsidRDefault="004F2352" w:rsidP="004F2352">
            <w:pPr>
              <w:spacing w:line="276" w:lineRule="auto"/>
              <w:jc w:val="center"/>
              <w:rPr>
                <w:rFonts w:ascii="Times New Roman" w:eastAsia="宋体" w:hAnsi="Times New Roman" w:cs="Times New Roman"/>
                <w:sz w:val="24"/>
                <w:szCs w:val="24"/>
              </w:rPr>
            </w:pPr>
          </w:p>
        </w:tc>
        <w:tc>
          <w:tcPr>
            <w:tcW w:w="1300"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考核评价环节</w:t>
            </w:r>
          </w:p>
        </w:tc>
        <w:tc>
          <w:tcPr>
            <w:tcW w:w="704" w:type="dxa"/>
            <w:tcBorders>
              <w:top w:val="single" w:sz="8" w:space="0" w:color="auto"/>
              <w:left w:val="single" w:sz="4" w:space="0" w:color="auto"/>
              <w:bottom w:val="single" w:sz="4"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占比</w:t>
            </w:r>
          </w:p>
        </w:tc>
        <w:tc>
          <w:tcPr>
            <w:tcW w:w="3062" w:type="dxa"/>
            <w:tcBorders>
              <w:top w:val="single" w:sz="8" w:space="0" w:color="auto"/>
              <w:left w:val="single" w:sz="4" w:space="0" w:color="auto"/>
              <w:bottom w:val="single" w:sz="4" w:space="0" w:color="auto"/>
              <w:right w:val="single" w:sz="4"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考核评价细则</w:t>
            </w:r>
          </w:p>
        </w:tc>
        <w:tc>
          <w:tcPr>
            <w:tcW w:w="2051" w:type="dxa"/>
            <w:tcBorders>
              <w:top w:val="single" w:sz="8" w:space="0" w:color="auto"/>
              <w:left w:val="single" w:sz="4" w:space="0" w:color="auto"/>
              <w:bottom w:val="single" w:sz="4" w:space="0" w:color="auto"/>
              <w:right w:val="single" w:sz="8"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对应的毕业要求指标点</w:t>
            </w:r>
            <w:r w:rsidRPr="004F2352">
              <w:rPr>
                <w:rFonts w:ascii="Times New Roman" w:eastAsia="宋体" w:hAnsi="Times New Roman" w:cs="Times New Roman"/>
                <w:sz w:val="24"/>
                <w:szCs w:val="24"/>
              </w:rPr>
              <w:t xml:space="preserve">    </w:t>
            </w:r>
          </w:p>
        </w:tc>
      </w:tr>
      <w:tr w:rsidR="004F2352" w:rsidRPr="004F2352" w:rsidTr="004F2352">
        <w:trPr>
          <w:trHeight w:val="1450"/>
          <w:jc w:val="center"/>
        </w:trPr>
        <w:tc>
          <w:tcPr>
            <w:tcW w:w="1356"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平时成绩</w:t>
            </w:r>
          </w:p>
          <w:p w:rsidR="004F2352" w:rsidRPr="004F2352" w:rsidRDefault="004F2352" w:rsidP="004F2352">
            <w:pPr>
              <w:spacing w:line="276" w:lineRule="auto"/>
              <w:jc w:val="center"/>
              <w:rPr>
                <w:rFonts w:ascii="Times New Roman" w:eastAsia="宋体" w:hAnsi="Times New Roman" w:cs="Times New Roman"/>
                <w:sz w:val="24"/>
                <w:szCs w:val="24"/>
              </w:rPr>
            </w:pPr>
          </w:p>
        </w:tc>
        <w:tc>
          <w:tcPr>
            <w:tcW w:w="13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出勤状况及</w:t>
            </w:r>
          </w:p>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学习态度</w:t>
            </w:r>
          </w:p>
        </w:tc>
        <w:tc>
          <w:tcPr>
            <w:tcW w:w="704" w:type="dxa"/>
            <w:tcBorders>
              <w:top w:val="single" w:sz="4" w:space="0" w:color="auto"/>
              <w:left w:val="single" w:sz="4" w:space="0" w:color="auto"/>
              <w:bottom w:val="single" w:sz="4" w:space="0" w:color="auto"/>
              <w:right w:val="single" w:sz="4" w:space="0" w:color="auto"/>
            </w:tcBorders>
            <w:vAlign w:val="center"/>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20%</w:t>
            </w:r>
          </w:p>
          <w:p w:rsidR="004F2352" w:rsidRPr="004F2352" w:rsidRDefault="004F2352" w:rsidP="004F2352">
            <w:pPr>
              <w:spacing w:line="276" w:lineRule="auto"/>
              <w:jc w:val="center"/>
              <w:rPr>
                <w:rFonts w:ascii="Times New Roman" w:eastAsia="宋体" w:hAnsi="Times New Roman" w:cs="Times New Roman"/>
                <w:sz w:val="24"/>
                <w:szCs w:val="24"/>
              </w:rPr>
            </w:pPr>
          </w:p>
        </w:tc>
        <w:tc>
          <w:tcPr>
            <w:tcW w:w="3062"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rPr>
                <w:rFonts w:ascii="Times New Roman" w:eastAsia="宋体" w:hAnsi="Times New Roman" w:cs="Times New Roman"/>
                <w:szCs w:val="21"/>
              </w:rPr>
            </w:pPr>
            <w:r w:rsidRPr="004F2352">
              <w:rPr>
                <w:rFonts w:ascii="Times New Roman" w:eastAsia="宋体" w:hAnsi="Times New Roman" w:cs="Times New Roman"/>
                <w:szCs w:val="21"/>
              </w:rPr>
              <w:t>重点考核：能按时到勤，不迟到、不早退，按规定时间到指定实验室实习，着装整洁，态度端正，充分利用课堂时间。</w:t>
            </w:r>
          </w:p>
        </w:tc>
        <w:tc>
          <w:tcPr>
            <w:tcW w:w="2051" w:type="dxa"/>
            <w:tcBorders>
              <w:top w:val="single" w:sz="4" w:space="0" w:color="auto"/>
              <w:left w:val="single" w:sz="4" w:space="0" w:color="auto"/>
              <w:bottom w:val="single" w:sz="4" w:space="0" w:color="auto"/>
              <w:right w:val="single" w:sz="8" w:space="0" w:color="auto"/>
            </w:tcBorders>
            <w:vAlign w:val="center"/>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2-2</w:t>
            </w:r>
            <w:r w:rsidRPr="004F2352">
              <w:rPr>
                <w:rFonts w:ascii="Times New Roman" w:eastAsia="宋体" w:hAnsi="Times New Roman" w:cs="Times New Roman"/>
                <w:sz w:val="24"/>
                <w:szCs w:val="24"/>
              </w:rPr>
              <w:t>、</w:t>
            </w:r>
            <w:r w:rsidRPr="004F2352">
              <w:rPr>
                <w:rFonts w:ascii="Times New Roman" w:eastAsia="宋体" w:hAnsi="Times New Roman" w:cs="Times New Roman"/>
                <w:sz w:val="24"/>
                <w:szCs w:val="24"/>
              </w:rPr>
              <w:t>5-1</w:t>
            </w:r>
          </w:p>
          <w:p w:rsidR="004F2352" w:rsidRPr="004F2352" w:rsidRDefault="004F2352" w:rsidP="004F2352">
            <w:pPr>
              <w:spacing w:line="276" w:lineRule="auto"/>
              <w:jc w:val="center"/>
              <w:rPr>
                <w:rFonts w:ascii="Times New Roman" w:eastAsia="宋体" w:hAnsi="Times New Roman" w:cs="Times New Roman"/>
                <w:sz w:val="24"/>
                <w:szCs w:val="24"/>
              </w:rPr>
            </w:pPr>
          </w:p>
        </w:tc>
      </w:tr>
      <w:tr w:rsidR="004F2352" w:rsidRPr="004F2352" w:rsidTr="004F2352">
        <w:trPr>
          <w:trHeight w:val="3639"/>
          <w:jc w:val="center"/>
        </w:trPr>
        <w:tc>
          <w:tcPr>
            <w:tcW w:w="1356"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操作成绩</w:t>
            </w:r>
          </w:p>
          <w:p w:rsidR="004F2352" w:rsidRPr="004F2352" w:rsidRDefault="004F2352" w:rsidP="004F2352">
            <w:pPr>
              <w:spacing w:line="276" w:lineRule="auto"/>
              <w:jc w:val="center"/>
              <w:rPr>
                <w:rFonts w:ascii="Times New Roman" w:eastAsia="宋体" w:hAnsi="Times New Roman" w:cs="Times New Roman"/>
                <w:sz w:val="24"/>
                <w:szCs w:val="24"/>
              </w:rPr>
            </w:pPr>
          </w:p>
        </w:tc>
        <w:tc>
          <w:tcPr>
            <w:tcW w:w="13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F2352" w:rsidRPr="004F2352" w:rsidRDefault="004F2352" w:rsidP="004F2352">
            <w:pPr>
              <w:spacing w:line="276" w:lineRule="auto"/>
              <w:rPr>
                <w:rFonts w:ascii="Times New Roman" w:eastAsia="宋体" w:hAnsi="Times New Roman" w:cs="Times New Roman"/>
                <w:sz w:val="24"/>
                <w:szCs w:val="24"/>
              </w:rPr>
            </w:pPr>
            <w:r w:rsidRPr="004F2352">
              <w:rPr>
                <w:rFonts w:ascii="Times New Roman" w:eastAsia="宋体" w:hAnsi="Times New Roman" w:cs="Times New Roman"/>
                <w:sz w:val="24"/>
                <w:szCs w:val="24"/>
              </w:rPr>
              <w:t>元件安装、</w:t>
            </w:r>
          </w:p>
          <w:p w:rsidR="004F2352" w:rsidRPr="004F2352" w:rsidRDefault="004F2352" w:rsidP="004F2352">
            <w:pPr>
              <w:spacing w:line="276" w:lineRule="auto"/>
              <w:rPr>
                <w:rFonts w:ascii="Times New Roman" w:eastAsia="宋体" w:hAnsi="Times New Roman" w:cs="Times New Roman"/>
                <w:sz w:val="24"/>
                <w:szCs w:val="24"/>
              </w:rPr>
            </w:pPr>
            <w:r w:rsidRPr="004F2352">
              <w:rPr>
                <w:rFonts w:ascii="Times New Roman" w:eastAsia="宋体" w:hAnsi="Times New Roman" w:cs="Times New Roman"/>
                <w:sz w:val="24"/>
                <w:szCs w:val="24"/>
              </w:rPr>
              <w:t>布线及通电实验</w:t>
            </w:r>
          </w:p>
        </w:tc>
        <w:tc>
          <w:tcPr>
            <w:tcW w:w="704" w:type="dxa"/>
            <w:tcBorders>
              <w:top w:val="single" w:sz="4" w:space="0" w:color="auto"/>
              <w:left w:val="single" w:sz="4" w:space="0" w:color="auto"/>
              <w:bottom w:val="single" w:sz="4" w:space="0" w:color="auto"/>
              <w:right w:val="single" w:sz="4" w:space="0" w:color="auto"/>
            </w:tcBorders>
            <w:vAlign w:val="center"/>
          </w:tcPr>
          <w:p w:rsidR="004F2352" w:rsidRPr="004F2352" w:rsidRDefault="004F2352" w:rsidP="004F2352">
            <w:pPr>
              <w:spacing w:line="360"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50%</w:t>
            </w:r>
          </w:p>
          <w:p w:rsidR="004F2352" w:rsidRPr="004F2352" w:rsidRDefault="004F2352" w:rsidP="004F2352">
            <w:pPr>
              <w:spacing w:line="276" w:lineRule="auto"/>
              <w:jc w:val="center"/>
              <w:rPr>
                <w:rFonts w:ascii="Times New Roman" w:eastAsia="宋体" w:hAnsi="Times New Roman" w:cs="Times New Roman"/>
                <w:sz w:val="24"/>
                <w:szCs w:val="24"/>
              </w:rPr>
            </w:pPr>
          </w:p>
        </w:tc>
        <w:tc>
          <w:tcPr>
            <w:tcW w:w="3062"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rPr>
                <w:rFonts w:ascii="Times New Roman" w:eastAsia="宋体" w:hAnsi="Times New Roman" w:cs="Times New Roman"/>
                <w:szCs w:val="21"/>
              </w:rPr>
            </w:pPr>
            <w:r w:rsidRPr="004F2352">
              <w:rPr>
                <w:rFonts w:ascii="Times New Roman" w:eastAsia="宋体" w:hAnsi="Times New Roman" w:cs="Times New Roman"/>
                <w:szCs w:val="21"/>
              </w:rPr>
              <w:t>重点考核：元件布置的整齐性、匀称性、合理性；元件安装是否牢固、是否漏装螺钉、是否损坏元件等情况；是否按线路图接线、布线是否横平竖直；是否存在结点松动、接头露铜过长、反圈、压绝缘层、损坏导线绝缘或线芯、导线乱敷设等情况；是否存在继电器安装接线错误，主、控电路配错熔体等情况；几次试车成功等情况。</w:t>
            </w:r>
          </w:p>
        </w:tc>
        <w:tc>
          <w:tcPr>
            <w:tcW w:w="2051" w:type="dxa"/>
            <w:tcBorders>
              <w:top w:val="single" w:sz="4" w:space="0" w:color="auto"/>
              <w:left w:val="single" w:sz="4" w:space="0" w:color="auto"/>
              <w:bottom w:val="single" w:sz="4" w:space="0" w:color="auto"/>
              <w:right w:val="single" w:sz="8"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2-2</w:t>
            </w:r>
            <w:r w:rsidRPr="004F2352">
              <w:rPr>
                <w:rFonts w:ascii="Times New Roman" w:eastAsia="宋体" w:hAnsi="Times New Roman" w:cs="Times New Roman"/>
                <w:sz w:val="24"/>
                <w:szCs w:val="24"/>
              </w:rPr>
              <w:t>、</w:t>
            </w:r>
            <w:r w:rsidRPr="004F2352">
              <w:rPr>
                <w:rFonts w:ascii="Times New Roman" w:eastAsia="宋体" w:hAnsi="Times New Roman" w:cs="Times New Roman"/>
                <w:sz w:val="24"/>
                <w:szCs w:val="24"/>
              </w:rPr>
              <w:t>5-1</w:t>
            </w:r>
          </w:p>
        </w:tc>
      </w:tr>
      <w:tr w:rsidR="004F2352" w:rsidRPr="004F2352" w:rsidTr="004F2352">
        <w:trPr>
          <w:trHeight w:val="1570"/>
          <w:jc w:val="center"/>
        </w:trPr>
        <w:tc>
          <w:tcPr>
            <w:tcW w:w="1356" w:type="dxa"/>
            <w:tcBorders>
              <w:top w:val="single" w:sz="4" w:space="0" w:color="auto"/>
              <w:left w:val="single" w:sz="8" w:space="0" w:color="auto"/>
              <w:bottom w:val="single" w:sz="4" w:space="0" w:color="auto"/>
              <w:right w:val="single" w:sz="4" w:space="0" w:color="auto"/>
            </w:tcBorders>
            <w:vAlign w:val="center"/>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实习报告</w:t>
            </w:r>
          </w:p>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成绩</w:t>
            </w:r>
          </w:p>
          <w:p w:rsidR="004F2352" w:rsidRPr="004F2352" w:rsidRDefault="004F2352" w:rsidP="004F2352">
            <w:pPr>
              <w:spacing w:line="276" w:lineRule="auto"/>
              <w:jc w:val="center"/>
              <w:rPr>
                <w:rFonts w:ascii="Times New Roman" w:eastAsia="宋体" w:hAnsi="Times New Roman" w:cs="Times New Roman"/>
                <w:sz w:val="24"/>
                <w:szCs w:val="24"/>
              </w:rPr>
            </w:pPr>
          </w:p>
        </w:tc>
        <w:tc>
          <w:tcPr>
            <w:tcW w:w="13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报告规范</w:t>
            </w:r>
          </w:p>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及能力提升</w:t>
            </w:r>
          </w:p>
        </w:tc>
        <w:tc>
          <w:tcPr>
            <w:tcW w:w="704" w:type="dxa"/>
            <w:tcBorders>
              <w:top w:val="single" w:sz="4" w:space="0" w:color="auto"/>
              <w:left w:val="single" w:sz="4" w:space="0" w:color="auto"/>
              <w:bottom w:val="single" w:sz="4" w:space="0" w:color="auto"/>
              <w:right w:val="single" w:sz="4" w:space="0" w:color="auto"/>
            </w:tcBorders>
            <w:vAlign w:val="center"/>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30%</w:t>
            </w:r>
          </w:p>
          <w:p w:rsidR="004F2352" w:rsidRPr="004F2352" w:rsidRDefault="004F2352" w:rsidP="004F2352">
            <w:pPr>
              <w:spacing w:line="276" w:lineRule="auto"/>
              <w:jc w:val="center"/>
              <w:rPr>
                <w:rFonts w:ascii="Times New Roman" w:eastAsia="宋体" w:hAnsi="Times New Roman" w:cs="Times New Roman"/>
                <w:sz w:val="24"/>
                <w:szCs w:val="24"/>
              </w:rPr>
            </w:pPr>
          </w:p>
        </w:tc>
        <w:tc>
          <w:tcPr>
            <w:tcW w:w="3062" w:type="dxa"/>
            <w:tcBorders>
              <w:top w:val="single" w:sz="4" w:space="0" w:color="auto"/>
              <w:left w:val="single" w:sz="4" w:space="0" w:color="auto"/>
              <w:bottom w:val="single" w:sz="4" w:space="0" w:color="auto"/>
              <w:right w:val="single" w:sz="4" w:space="0" w:color="auto"/>
            </w:tcBorders>
            <w:vAlign w:val="center"/>
            <w:hideMark/>
          </w:tcPr>
          <w:p w:rsidR="004F2352" w:rsidRPr="004F2352" w:rsidRDefault="004F2352" w:rsidP="004F2352">
            <w:pPr>
              <w:rPr>
                <w:rFonts w:ascii="Times New Roman" w:eastAsia="宋体" w:hAnsi="Times New Roman" w:cs="Times New Roman"/>
                <w:szCs w:val="21"/>
              </w:rPr>
            </w:pPr>
            <w:r w:rsidRPr="004F2352">
              <w:rPr>
                <w:rFonts w:ascii="Times New Roman" w:eastAsia="宋体" w:hAnsi="Times New Roman" w:cs="Times New Roman"/>
                <w:szCs w:val="21"/>
              </w:rPr>
              <w:t>重点考核：实习报告形式和书写格式规范、内容正确；实习过程有一定收获：所遇问题努力得到解决、分析问题和解决问题的能力有所提高。</w:t>
            </w:r>
          </w:p>
        </w:tc>
        <w:tc>
          <w:tcPr>
            <w:tcW w:w="2051" w:type="dxa"/>
            <w:tcBorders>
              <w:top w:val="single" w:sz="4" w:space="0" w:color="auto"/>
              <w:left w:val="single" w:sz="4" w:space="0" w:color="auto"/>
              <w:bottom w:val="single" w:sz="4" w:space="0" w:color="auto"/>
              <w:right w:val="single" w:sz="8" w:space="0" w:color="auto"/>
            </w:tcBorders>
            <w:vAlign w:val="center"/>
            <w:hideMark/>
          </w:tcPr>
          <w:p w:rsidR="004F2352" w:rsidRPr="004F2352" w:rsidRDefault="004F2352" w:rsidP="004F2352">
            <w:pPr>
              <w:spacing w:line="276" w:lineRule="auto"/>
              <w:jc w:val="center"/>
              <w:rPr>
                <w:rFonts w:ascii="Times New Roman" w:eastAsia="宋体" w:hAnsi="Times New Roman" w:cs="Times New Roman"/>
                <w:sz w:val="24"/>
                <w:szCs w:val="24"/>
              </w:rPr>
            </w:pPr>
            <w:r w:rsidRPr="004F2352">
              <w:rPr>
                <w:rFonts w:ascii="Times New Roman" w:eastAsia="宋体" w:hAnsi="Times New Roman" w:cs="Times New Roman"/>
                <w:sz w:val="24"/>
                <w:szCs w:val="24"/>
              </w:rPr>
              <w:t>2-2</w:t>
            </w:r>
            <w:r w:rsidRPr="004F2352">
              <w:rPr>
                <w:rFonts w:ascii="Times New Roman" w:eastAsia="宋体" w:hAnsi="Times New Roman" w:cs="Times New Roman"/>
                <w:sz w:val="24"/>
                <w:szCs w:val="24"/>
              </w:rPr>
              <w:t>、</w:t>
            </w:r>
            <w:r w:rsidRPr="004F2352">
              <w:rPr>
                <w:rFonts w:ascii="Times New Roman" w:eastAsia="宋体" w:hAnsi="Times New Roman" w:cs="Times New Roman"/>
                <w:sz w:val="24"/>
                <w:szCs w:val="24"/>
              </w:rPr>
              <w:t>5-1</w:t>
            </w:r>
          </w:p>
        </w:tc>
      </w:tr>
    </w:tbl>
    <w:p w:rsidR="004F2352" w:rsidRPr="004F2352" w:rsidRDefault="004F2352" w:rsidP="004F2352">
      <w:pPr>
        <w:spacing w:line="360" w:lineRule="auto"/>
        <w:ind w:firstLineChars="200" w:firstLine="480"/>
        <w:rPr>
          <w:rFonts w:ascii="Times New Roman" w:eastAsia="宋体" w:hAnsi="Times New Roman" w:cs="Times New Roman"/>
          <w:sz w:val="24"/>
        </w:rPr>
      </w:pPr>
      <w:r w:rsidRPr="004F2352">
        <w:rPr>
          <w:rFonts w:ascii="Times New Roman" w:eastAsia="宋体" w:hAnsi="Times New Roman" w:cs="Times New Roman"/>
          <w:sz w:val="24"/>
        </w:rPr>
        <w:t>所有课程目标均需大于等于</w:t>
      </w:r>
      <w:r w:rsidRPr="004F2352">
        <w:rPr>
          <w:rFonts w:ascii="Times New Roman" w:eastAsia="宋体" w:hAnsi="Times New Roman" w:cs="Times New Roman"/>
          <w:sz w:val="24"/>
        </w:rPr>
        <w:t>0.6</w:t>
      </w:r>
      <w:r w:rsidRPr="004F2352">
        <w:rPr>
          <w:rFonts w:ascii="Times New Roman" w:eastAsia="宋体" w:hAnsi="Times New Roman" w:cs="Times New Roman"/>
          <w:sz w:val="24"/>
        </w:rPr>
        <w:t>，否则总评成绩不及格，需要重修。每个课程目标达成度计算方法如下：</w:t>
      </w:r>
    </w:p>
    <w:p w:rsidR="004F2352" w:rsidRPr="004F2352" w:rsidRDefault="004F2352" w:rsidP="004F2352">
      <w:pPr>
        <w:spacing w:line="360" w:lineRule="auto"/>
        <w:rPr>
          <w:rFonts w:ascii="Times New Roman" w:eastAsia="宋体" w:hAnsi="Times New Roman" w:cs="Times New Roman"/>
          <w:sz w:val="24"/>
        </w:rPr>
      </w:pPr>
    </w:p>
    <w:p w:rsidR="004F2352" w:rsidRPr="004F2352" w:rsidRDefault="00B05986" w:rsidP="004F2352">
      <w:pPr>
        <w:spacing w:line="360" w:lineRule="auto"/>
        <w:ind w:firstLineChars="200" w:firstLine="420"/>
        <w:rPr>
          <w:rFonts w:ascii="Times New Roman" w:eastAsia="宋体" w:hAnsi="Times New Roman" w:cs="Times New Roman"/>
          <w:sz w:val="24"/>
        </w:rPr>
      </w:pPr>
      <w:r>
        <w:rPr>
          <w:rFonts w:ascii="Times New Roman" w:eastAsia="宋体" w:hAnsi="Times New Roman" w:cs="Times New Roman"/>
          <w:szCs w:val="24"/>
        </w:rPr>
        <w:object w:dxaOrig="1440" w:dyaOrig="1440">
          <v:shape id="_x0000_s1061" type="#_x0000_t75" style="position:absolute;left:0;text-align:left;margin-left:47.85pt;margin-top:8.5pt;width:321.05pt;height:31.9pt;z-index:251701248">
            <v:imagedata r:id="rId90" o:title=""/>
            <w10:wrap type="square"/>
          </v:shape>
          <o:OLEObject Type="Embed" ProgID="Equation.3" ShapeID="_x0000_s1061" DrawAspect="Content" ObjectID="_1639293586" r:id="rId91"/>
        </w:object>
      </w:r>
    </w:p>
    <w:p w:rsidR="004F2352" w:rsidRPr="004F2352" w:rsidRDefault="004F2352" w:rsidP="004F2352">
      <w:pPr>
        <w:spacing w:line="360" w:lineRule="auto"/>
        <w:ind w:firstLineChars="200" w:firstLine="480"/>
        <w:rPr>
          <w:rFonts w:ascii="Times New Roman" w:eastAsia="宋体" w:hAnsi="Times New Roman" w:cs="Times New Roman"/>
          <w:sz w:val="24"/>
        </w:rPr>
      </w:pPr>
    </w:p>
    <w:p w:rsidR="004F2352" w:rsidRPr="004F2352" w:rsidRDefault="004F2352" w:rsidP="004F2352">
      <w:pPr>
        <w:spacing w:line="360" w:lineRule="auto"/>
        <w:rPr>
          <w:rFonts w:ascii="Times New Roman" w:eastAsia="宋体" w:hAnsi="Times New Roman" w:cs="Times New Roman"/>
          <w:sz w:val="24"/>
          <w:szCs w:val="24"/>
        </w:rPr>
      </w:pPr>
      <w:r w:rsidRPr="004F2352">
        <w:rPr>
          <w:rFonts w:ascii="Times New Roman" w:eastAsia="宋体" w:hAnsi="Times New Roman" w:cs="Times New Roman"/>
          <w:sz w:val="24"/>
          <w:szCs w:val="24"/>
        </w:rPr>
        <w:t>式中：</w:t>
      </w:r>
      <w:r w:rsidRPr="004F2352">
        <w:rPr>
          <w:rFonts w:ascii="Times New Roman" w:eastAsia="宋体" w:hAnsi="Times New Roman" w:cs="Times New Roman"/>
          <w:sz w:val="24"/>
          <w:szCs w:val="24"/>
        </w:rPr>
        <w:t>Ai=</w:t>
      </w:r>
      <w:r w:rsidRPr="004F2352">
        <w:rPr>
          <w:rFonts w:ascii="Times New Roman" w:eastAsia="宋体" w:hAnsi="Times New Roman" w:cs="Times New Roman"/>
          <w:sz w:val="24"/>
          <w:szCs w:val="24"/>
        </w:rPr>
        <w:t>平时成绩占总评成绩的权重</w:t>
      </w:r>
      <w:r w:rsidRPr="004F2352">
        <w:rPr>
          <w:rFonts w:ascii="Times New Roman" w:eastAsia="宋体" w:hAnsi="Times New Roman" w:cs="Times New Roman"/>
          <w:sz w:val="24"/>
          <w:szCs w:val="24"/>
        </w:rPr>
        <w:t>×</w:t>
      </w:r>
      <w:r w:rsidRPr="004F2352">
        <w:rPr>
          <w:rFonts w:ascii="Times New Roman" w:eastAsia="宋体" w:hAnsi="Times New Roman" w:cs="Times New Roman"/>
          <w:sz w:val="24"/>
          <w:szCs w:val="24"/>
        </w:rPr>
        <w:t>课程目标</w:t>
      </w:r>
      <w:r w:rsidRPr="004F2352">
        <w:rPr>
          <w:rFonts w:ascii="Times New Roman" w:eastAsia="宋体" w:hAnsi="Times New Roman" w:cs="Times New Roman"/>
          <w:sz w:val="24"/>
          <w:szCs w:val="24"/>
        </w:rPr>
        <w:t>i</w:t>
      </w:r>
      <w:r w:rsidRPr="004F2352">
        <w:rPr>
          <w:rFonts w:ascii="Times New Roman" w:eastAsia="宋体" w:hAnsi="Times New Roman" w:cs="Times New Roman"/>
          <w:sz w:val="24"/>
          <w:szCs w:val="24"/>
        </w:rPr>
        <w:t>在平时成绩中的权重，</w:t>
      </w:r>
    </w:p>
    <w:p w:rsidR="004F2352" w:rsidRPr="004F2352" w:rsidRDefault="004F2352" w:rsidP="004F2352">
      <w:pPr>
        <w:spacing w:line="360" w:lineRule="auto"/>
        <w:ind w:firstLineChars="300" w:firstLine="720"/>
        <w:rPr>
          <w:rFonts w:ascii="Times New Roman" w:eastAsia="宋体" w:hAnsi="Times New Roman" w:cs="Times New Roman"/>
          <w:sz w:val="24"/>
          <w:szCs w:val="24"/>
        </w:rPr>
      </w:pPr>
      <w:r w:rsidRPr="004F2352">
        <w:rPr>
          <w:rFonts w:ascii="Times New Roman" w:eastAsia="宋体" w:hAnsi="Times New Roman" w:cs="Times New Roman"/>
          <w:sz w:val="24"/>
          <w:szCs w:val="24"/>
        </w:rPr>
        <w:t>Bi=</w:t>
      </w:r>
      <w:r w:rsidRPr="004F2352">
        <w:rPr>
          <w:rFonts w:ascii="Times New Roman" w:eastAsia="宋体" w:hAnsi="Times New Roman" w:cs="Times New Roman"/>
          <w:sz w:val="24"/>
          <w:szCs w:val="24"/>
        </w:rPr>
        <w:t>操作成绩占总评成绩的权重</w:t>
      </w:r>
      <w:r w:rsidRPr="004F2352">
        <w:rPr>
          <w:rFonts w:ascii="Times New Roman" w:eastAsia="宋体" w:hAnsi="Times New Roman" w:cs="Times New Roman"/>
          <w:sz w:val="24"/>
          <w:szCs w:val="24"/>
        </w:rPr>
        <w:t>×</w:t>
      </w:r>
      <w:r w:rsidRPr="004F2352">
        <w:rPr>
          <w:rFonts w:ascii="Times New Roman" w:eastAsia="宋体" w:hAnsi="Times New Roman" w:cs="Times New Roman"/>
          <w:sz w:val="24"/>
          <w:szCs w:val="24"/>
        </w:rPr>
        <w:t>课程目标</w:t>
      </w:r>
      <w:r w:rsidRPr="004F2352">
        <w:rPr>
          <w:rFonts w:ascii="Times New Roman" w:eastAsia="宋体" w:hAnsi="Times New Roman" w:cs="Times New Roman"/>
          <w:sz w:val="24"/>
          <w:szCs w:val="24"/>
        </w:rPr>
        <w:t>i</w:t>
      </w:r>
      <w:r w:rsidRPr="004F2352">
        <w:rPr>
          <w:rFonts w:ascii="Times New Roman" w:eastAsia="宋体" w:hAnsi="Times New Roman" w:cs="Times New Roman"/>
          <w:sz w:val="24"/>
          <w:szCs w:val="24"/>
        </w:rPr>
        <w:t>在设计成绩中的权重，</w:t>
      </w:r>
    </w:p>
    <w:p w:rsidR="004F2352" w:rsidRPr="004F2352" w:rsidRDefault="004F2352" w:rsidP="004F2352">
      <w:pPr>
        <w:spacing w:line="360" w:lineRule="auto"/>
        <w:ind w:firstLineChars="300" w:firstLine="720"/>
        <w:rPr>
          <w:rFonts w:ascii="Times New Roman" w:eastAsia="宋体" w:hAnsi="Times New Roman" w:cs="Times New Roman"/>
          <w:sz w:val="24"/>
          <w:szCs w:val="24"/>
        </w:rPr>
      </w:pPr>
      <w:r w:rsidRPr="004F2352">
        <w:rPr>
          <w:rFonts w:ascii="Times New Roman" w:eastAsia="宋体" w:hAnsi="Times New Roman" w:cs="Times New Roman"/>
          <w:sz w:val="24"/>
          <w:szCs w:val="24"/>
        </w:rPr>
        <w:t>Ci=</w:t>
      </w:r>
      <w:r w:rsidRPr="004F2352">
        <w:rPr>
          <w:rFonts w:ascii="Times New Roman" w:eastAsia="宋体" w:hAnsi="Times New Roman" w:cs="Times New Roman"/>
          <w:sz w:val="24"/>
          <w:szCs w:val="24"/>
        </w:rPr>
        <w:t>报告成绩占总评成绩的权重</w:t>
      </w:r>
      <w:r w:rsidRPr="004F2352">
        <w:rPr>
          <w:rFonts w:ascii="Times New Roman" w:eastAsia="宋体" w:hAnsi="Times New Roman" w:cs="Times New Roman"/>
          <w:sz w:val="24"/>
          <w:szCs w:val="24"/>
        </w:rPr>
        <w:t>×</w:t>
      </w:r>
      <w:r w:rsidRPr="004F2352">
        <w:rPr>
          <w:rFonts w:ascii="Times New Roman" w:eastAsia="宋体" w:hAnsi="Times New Roman" w:cs="Times New Roman"/>
          <w:sz w:val="24"/>
          <w:szCs w:val="24"/>
        </w:rPr>
        <w:t>课程目标</w:t>
      </w:r>
      <w:r w:rsidRPr="004F2352">
        <w:rPr>
          <w:rFonts w:ascii="Times New Roman" w:eastAsia="宋体" w:hAnsi="Times New Roman" w:cs="Times New Roman"/>
          <w:sz w:val="24"/>
          <w:szCs w:val="24"/>
        </w:rPr>
        <w:t>i</w:t>
      </w:r>
      <w:r w:rsidRPr="004F2352">
        <w:rPr>
          <w:rFonts w:ascii="Times New Roman" w:eastAsia="宋体" w:hAnsi="Times New Roman" w:cs="Times New Roman"/>
          <w:sz w:val="24"/>
          <w:szCs w:val="24"/>
        </w:rPr>
        <w:t>在说明书成绩中的权重。</w:t>
      </w:r>
    </w:p>
    <w:p w:rsidR="004F2352" w:rsidRPr="004F2352" w:rsidRDefault="004F2352" w:rsidP="004F2352">
      <w:pPr>
        <w:spacing w:line="360" w:lineRule="auto"/>
        <w:ind w:firstLineChars="200" w:firstLine="562"/>
        <w:rPr>
          <w:rFonts w:ascii="Times New Roman" w:eastAsia="宋体" w:hAnsi="Times New Roman" w:cs="Times New Roman"/>
          <w:b/>
          <w:sz w:val="28"/>
          <w:szCs w:val="28"/>
        </w:rPr>
      </w:pPr>
      <w:r w:rsidRPr="004F2352">
        <w:rPr>
          <w:rFonts w:ascii="Times New Roman" w:eastAsia="宋体" w:hAnsi="Times New Roman" w:cs="Times New Roman"/>
          <w:b/>
          <w:sz w:val="28"/>
          <w:szCs w:val="28"/>
        </w:rPr>
        <w:lastRenderedPageBreak/>
        <w:t>八、有关说明</w:t>
      </w:r>
    </w:p>
    <w:p w:rsidR="004F2352" w:rsidRPr="004F2352" w:rsidRDefault="004F2352" w:rsidP="004F2352">
      <w:pPr>
        <w:spacing w:line="360" w:lineRule="auto"/>
        <w:ind w:firstLineChars="200" w:firstLine="482"/>
        <w:rPr>
          <w:rFonts w:ascii="Times New Roman" w:eastAsia="宋体" w:hAnsi="Times New Roman" w:cs="Times New Roman"/>
          <w:b/>
          <w:sz w:val="24"/>
          <w:szCs w:val="24"/>
        </w:rPr>
      </w:pPr>
      <w:r w:rsidRPr="004F2352">
        <w:rPr>
          <w:rFonts w:ascii="Times New Roman" w:eastAsia="宋体" w:hAnsi="Times New Roman" w:cs="Times New Roman"/>
          <w:b/>
          <w:sz w:val="24"/>
          <w:szCs w:val="24"/>
        </w:rPr>
        <w:t>（一）持续改进</w:t>
      </w:r>
    </w:p>
    <w:p w:rsidR="004F2352" w:rsidRPr="004F2352" w:rsidRDefault="004F2352" w:rsidP="004F2352">
      <w:pPr>
        <w:spacing w:line="276" w:lineRule="auto"/>
        <w:ind w:firstLineChars="200" w:firstLine="480"/>
        <w:rPr>
          <w:rFonts w:ascii="Times New Roman" w:eastAsia="宋体" w:hAnsi="Times New Roman" w:cs="Times New Roman"/>
          <w:sz w:val="24"/>
          <w:szCs w:val="24"/>
        </w:rPr>
      </w:pPr>
      <w:r w:rsidRPr="004F2352">
        <w:rPr>
          <w:rFonts w:ascii="Times New Roman" w:eastAsia="宋体" w:hAnsi="Times New Roman" w:cs="Times New Roman"/>
          <w:sz w:val="24"/>
          <w:szCs w:val="24"/>
        </w:rPr>
        <w:t>本电工实习</w:t>
      </w:r>
      <w:r w:rsidRPr="004F2352">
        <w:rPr>
          <w:rFonts w:ascii="Times New Roman" w:eastAsia="宋体" w:hAnsi="Times New Roman" w:cs="Times New Roman"/>
          <w:sz w:val="24"/>
          <w:szCs w:val="24"/>
        </w:rPr>
        <w:t>A</w:t>
      </w:r>
      <w:r w:rsidRPr="004F2352">
        <w:rPr>
          <w:rFonts w:ascii="Times New Roman" w:eastAsia="宋体" w:hAnsi="Times New Roman" w:cs="Times New Roman"/>
          <w:sz w:val="24"/>
          <w:szCs w:val="24"/>
        </w:rPr>
        <w:t>环节根据学生在校实习期间的出勤及表现、撰写的实习报告、学生及指导教师的反馈，及时对实践环节中不足之处进行改进，并在下一轮实践中改进提高，确保相应毕业要求指标点达成。</w:t>
      </w:r>
    </w:p>
    <w:p w:rsidR="004F2352" w:rsidRPr="004F2352" w:rsidRDefault="004F2352" w:rsidP="004F2352">
      <w:pPr>
        <w:spacing w:line="360" w:lineRule="auto"/>
        <w:ind w:firstLineChars="200" w:firstLine="482"/>
        <w:rPr>
          <w:rFonts w:ascii="Times New Roman" w:eastAsia="宋体" w:hAnsi="Times New Roman" w:cs="Times New Roman"/>
          <w:b/>
          <w:sz w:val="24"/>
          <w:szCs w:val="24"/>
        </w:rPr>
      </w:pPr>
      <w:r w:rsidRPr="004F2352">
        <w:rPr>
          <w:rFonts w:ascii="Times New Roman" w:eastAsia="宋体" w:hAnsi="Times New Roman" w:cs="Times New Roman"/>
          <w:b/>
          <w:sz w:val="24"/>
          <w:szCs w:val="24"/>
        </w:rPr>
        <w:t>（二）参考书目及学习资料</w:t>
      </w:r>
    </w:p>
    <w:p w:rsidR="004F2352" w:rsidRPr="004F2352" w:rsidRDefault="004F2352" w:rsidP="004F2352">
      <w:pPr>
        <w:numPr>
          <w:ilvl w:val="0"/>
          <w:numId w:val="15"/>
        </w:numPr>
        <w:spacing w:line="276" w:lineRule="auto"/>
        <w:rPr>
          <w:rFonts w:ascii="Times New Roman" w:eastAsia="宋体" w:hAnsi="Times New Roman" w:cs="Times New Roman"/>
          <w:sz w:val="24"/>
          <w:szCs w:val="24"/>
        </w:rPr>
      </w:pPr>
      <w:r w:rsidRPr="004F2352">
        <w:rPr>
          <w:rFonts w:ascii="Times New Roman" w:eastAsia="宋体" w:hAnsi="Times New Roman" w:cs="Times New Roman"/>
          <w:sz w:val="24"/>
          <w:szCs w:val="24"/>
        </w:rPr>
        <w:t>颜玉玲</w:t>
      </w:r>
      <w:r w:rsidRPr="004F2352">
        <w:rPr>
          <w:rFonts w:ascii="Times New Roman" w:eastAsia="宋体" w:hAnsi="Times New Roman" w:cs="Times New Roman"/>
          <w:sz w:val="24"/>
          <w:szCs w:val="24"/>
        </w:rPr>
        <w:t>.</w:t>
      </w:r>
      <w:r w:rsidRPr="004F2352">
        <w:rPr>
          <w:rFonts w:ascii="Times New Roman" w:eastAsia="宋体" w:hAnsi="Times New Roman" w:cs="Times New Roman"/>
          <w:sz w:val="24"/>
          <w:szCs w:val="24"/>
        </w:rPr>
        <w:t>电气控制线路设计、安装与调试项目教程</w:t>
      </w:r>
      <w:r w:rsidRPr="004F2352">
        <w:rPr>
          <w:rFonts w:ascii="Times New Roman" w:eastAsia="宋体" w:hAnsi="Times New Roman" w:cs="Times New Roman"/>
          <w:sz w:val="24"/>
          <w:szCs w:val="24"/>
        </w:rPr>
        <w:t>.</w:t>
      </w:r>
      <w:r w:rsidRPr="004F2352">
        <w:rPr>
          <w:rFonts w:ascii="Times New Roman" w:eastAsia="宋体" w:hAnsi="Times New Roman" w:cs="Times New Roman"/>
          <w:sz w:val="24"/>
          <w:szCs w:val="24"/>
        </w:rPr>
        <w:t>机械工业出版社</w:t>
      </w:r>
      <w:r w:rsidRPr="004F2352">
        <w:rPr>
          <w:rFonts w:ascii="Times New Roman" w:eastAsia="宋体" w:hAnsi="Times New Roman" w:cs="Times New Roman"/>
          <w:sz w:val="24"/>
          <w:szCs w:val="24"/>
        </w:rPr>
        <w:t>.2017</w:t>
      </w:r>
    </w:p>
    <w:p w:rsidR="004F2352" w:rsidRPr="004F2352" w:rsidRDefault="004F2352" w:rsidP="004F2352">
      <w:pPr>
        <w:numPr>
          <w:ilvl w:val="0"/>
          <w:numId w:val="15"/>
        </w:numPr>
        <w:spacing w:line="276" w:lineRule="auto"/>
        <w:rPr>
          <w:rFonts w:ascii="Times New Roman" w:eastAsia="宋体" w:hAnsi="Times New Roman" w:cs="Times New Roman"/>
          <w:sz w:val="24"/>
          <w:szCs w:val="24"/>
        </w:rPr>
      </w:pPr>
      <w:r w:rsidRPr="004F2352">
        <w:rPr>
          <w:rFonts w:ascii="Times New Roman" w:eastAsia="宋体" w:hAnsi="Times New Roman" w:cs="Times New Roman"/>
          <w:sz w:val="24"/>
          <w:szCs w:val="24"/>
        </w:rPr>
        <w:t>鲁珊珊</w:t>
      </w:r>
      <w:r w:rsidRPr="004F2352">
        <w:rPr>
          <w:rFonts w:ascii="Times New Roman" w:eastAsia="宋体" w:hAnsi="Times New Roman" w:cs="Times New Roman"/>
          <w:sz w:val="24"/>
          <w:szCs w:val="24"/>
        </w:rPr>
        <w:t>.</w:t>
      </w:r>
      <w:r w:rsidRPr="004F2352">
        <w:rPr>
          <w:rFonts w:ascii="Times New Roman" w:eastAsia="宋体" w:hAnsi="Times New Roman" w:cs="Times New Roman"/>
          <w:sz w:val="24"/>
          <w:szCs w:val="24"/>
        </w:rPr>
        <w:t>电气控制线路设计、安装与调试</w:t>
      </w:r>
      <w:r w:rsidRPr="004F2352">
        <w:rPr>
          <w:rFonts w:ascii="Times New Roman" w:eastAsia="宋体" w:hAnsi="Times New Roman" w:cs="Times New Roman"/>
          <w:sz w:val="24"/>
          <w:szCs w:val="24"/>
        </w:rPr>
        <w:t>.</w:t>
      </w:r>
      <w:r w:rsidRPr="004F2352">
        <w:rPr>
          <w:rFonts w:ascii="Times New Roman" w:eastAsia="宋体" w:hAnsi="Times New Roman" w:cs="Times New Roman"/>
          <w:szCs w:val="24"/>
        </w:rPr>
        <w:t xml:space="preserve"> </w:t>
      </w:r>
      <w:r w:rsidRPr="004F2352">
        <w:rPr>
          <w:rFonts w:ascii="Times New Roman" w:eastAsia="宋体" w:hAnsi="Times New Roman" w:cs="Times New Roman"/>
          <w:sz w:val="24"/>
          <w:szCs w:val="24"/>
        </w:rPr>
        <w:t>北京理工大学出版社</w:t>
      </w:r>
      <w:r w:rsidRPr="004F2352">
        <w:rPr>
          <w:rFonts w:ascii="Times New Roman" w:eastAsia="宋体" w:hAnsi="Times New Roman" w:cs="Times New Roman"/>
          <w:sz w:val="24"/>
          <w:szCs w:val="24"/>
        </w:rPr>
        <w:t>.2014</w:t>
      </w:r>
    </w:p>
    <w:p w:rsidR="004F2352" w:rsidRPr="004F2352" w:rsidRDefault="004F2352" w:rsidP="004F2352">
      <w:pPr>
        <w:numPr>
          <w:ilvl w:val="0"/>
          <w:numId w:val="15"/>
        </w:numPr>
        <w:spacing w:line="276" w:lineRule="auto"/>
        <w:rPr>
          <w:rFonts w:ascii="Times New Roman" w:eastAsia="宋体" w:hAnsi="Times New Roman" w:cs="Times New Roman"/>
          <w:sz w:val="24"/>
          <w:szCs w:val="24"/>
        </w:rPr>
      </w:pPr>
      <w:r w:rsidRPr="004F2352">
        <w:rPr>
          <w:rFonts w:ascii="Times New Roman" w:eastAsia="宋体" w:hAnsi="Times New Roman" w:cs="Times New Roman"/>
          <w:sz w:val="24"/>
          <w:szCs w:val="24"/>
        </w:rPr>
        <w:t>李广兵</w:t>
      </w:r>
      <w:r w:rsidRPr="004F2352">
        <w:rPr>
          <w:rFonts w:ascii="Times New Roman" w:eastAsia="宋体" w:hAnsi="Times New Roman" w:cs="Times New Roman"/>
          <w:sz w:val="24"/>
          <w:szCs w:val="24"/>
        </w:rPr>
        <w:t>.</w:t>
      </w:r>
      <w:r w:rsidRPr="004F2352">
        <w:rPr>
          <w:rFonts w:ascii="Times New Roman" w:eastAsia="宋体" w:hAnsi="Times New Roman" w:cs="Times New Roman"/>
          <w:sz w:val="24"/>
          <w:szCs w:val="24"/>
        </w:rPr>
        <w:t>维修电工国家职业技能培训与鉴定教程初级、中级</w:t>
      </w:r>
      <w:r w:rsidRPr="004F2352">
        <w:rPr>
          <w:rFonts w:ascii="Times New Roman" w:eastAsia="宋体" w:hAnsi="Times New Roman" w:cs="Times New Roman"/>
          <w:sz w:val="24"/>
          <w:szCs w:val="24"/>
        </w:rPr>
        <w:t>/</w:t>
      </w:r>
      <w:r w:rsidRPr="004F2352">
        <w:rPr>
          <w:rFonts w:ascii="Times New Roman" w:eastAsia="宋体" w:hAnsi="Times New Roman" w:cs="Times New Roman"/>
          <w:sz w:val="24"/>
          <w:szCs w:val="24"/>
        </w:rPr>
        <w:t>国家职业资格五级、四级</w:t>
      </w:r>
      <w:r w:rsidRPr="004F2352">
        <w:rPr>
          <w:rFonts w:ascii="Times New Roman" w:eastAsia="宋体" w:hAnsi="Times New Roman" w:cs="Times New Roman"/>
          <w:sz w:val="24"/>
          <w:szCs w:val="24"/>
        </w:rPr>
        <w:t xml:space="preserve">. </w:t>
      </w:r>
      <w:r w:rsidRPr="004F2352">
        <w:rPr>
          <w:rFonts w:ascii="Times New Roman" w:eastAsia="宋体" w:hAnsi="Times New Roman" w:cs="Times New Roman"/>
          <w:sz w:val="24"/>
          <w:szCs w:val="24"/>
        </w:rPr>
        <w:t>电子工业出版社</w:t>
      </w:r>
      <w:r w:rsidRPr="004F2352">
        <w:rPr>
          <w:rFonts w:ascii="Times New Roman" w:eastAsia="宋体" w:hAnsi="Times New Roman" w:cs="Times New Roman"/>
          <w:sz w:val="24"/>
          <w:szCs w:val="24"/>
        </w:rPr>
        <w:t>. 2012</w:t>
      </w:r>
    </w:p>
    <w:p w:rsidR="004F2352" w:rsidRPr="004F2352" w:rsidRDefault="004F2352" w:rsidP="004F2352">
      <w:pPr>
        <w:spacing w:line="440" w:lineRule="exact"/>
        <w:ind w:firstLineChars="200" w:firstLine="422"/>
        <w:rPr>
          <w:rFonts w:ascii="Times New Roman" w:eastAsia="宋体" w:hAnsi="Times New Roman" w:cs="Times New Roman"/>
          <w:b/>
          <w:szCs w:val="21"/>
        </w:rPr>
      </w:pPr>
    </w:p>
    <w:p w:rsidR="004F2352" w:rsidRPr="004F2352" w:rsidRDefault="004F2352" w:rsidP="004F2352">
      <w:pPr>
        <w:autoSpaceDE w:val="0"/>
        <w:autoSpaceDN w:val="0"/>
        <w:adjustRightInd w:val="0"/>
        <w:spacing w:line="360" w:lineRule="auto"/>
        <w:ind w:firstLineChars="2657" w:firstLine="6377"/>
        <w:jc w:val="right"/>
        <w:rPr>
          <w:rFonts w:ascii="Times New Roman" w:eastAsia="宋体" w:hAnsi="Times New Roman" w:cs="Times New Roman"/>
          <w:kern w:val="0"/>
          <w:sz w:val="24"/>
          <w:szCs w:val="21"/>
        </w:rPr>
      </w:pPr>
      <w:r w:rsidRPr="004F2352">
        <w:rPr>
          <w:rFonts w:ascii="Times New Roman" w:eastAsia="宋体" w:hAnsi="Times New Roman" w:cs="Times New Roman"/>
          <w:kern w:val="0"/>
          <w:sz w:val="24"/>
          <w:szCs w:val="21"/>
        </w:rPr>
        <w:t>执笔人：庄</w:t>
      </w:r>
      <w:r w:rsidRPr="00655EBC">
        <w:rPr>
          <w:rFonts w:ascii="Times New Roman" w:eastAsia="宋体" w:hAnsi="Times New Roman" w:cs="Times New Roman"/>
          <w:kern w:val="0"/>
          <w:sz w:val="24"/>
          <w:szCs w:val="21"/>
        </w:rPr>
        <w:t xml:space="preserve">  </w:t>
      </w:r>
      <w:r w:rsidRPr="004F2352">
        <w:rPr>
          <w:rFonts w:ascii="Times New Roman" w:eastAsia="宋体" w:hAnsi="Times New Roman" w:cs="Times New Roman"/>
          <w:kern w:val="0"/>
          <w:sz w:val="24"/>
          <w:szCs w:val="21"/>
        </w:rPr>
        <w:t>华</w:t>
      </w:r>
    </w:p>
    <w:p w:rsidR="004F2352" w:rsidRPr="004F2352" w:rsidRDefault="004F2352" w:rsidP="004F2352">
      <w:pPr>
        <w:autoSpaceDE w:val="0"/>
        <w:autoSpaceDN w:val="0"/>
        <w:adjustRightInd w:val="0"/>
        <w:spacing w:line="360" w:lineRule="auto"/>
        <w:ind w:firstLineChars="2657" w:firstLine="6377"/>
        <w:jc w:val="right"/>
        <w:rPr>
          <w:rFonts w:ascii="Times New Roman" w:eastAsia="宋体" w:hAnsi="Times New Roman" w:cs="Times New Roman"/>
          <w:kern w:val="0"/>
          <w:sz w:val="24"/>
          <w:szCs w:val="21"/>
        </w:rPr>
      </w:pPr>
      <w:r w:rsidRPr="004F2352">
        <w:rPr>
          <w:rFonts w:ascii="Times New Roman" w:eastAsia="宋体" w:hAnsi="Times New Roman" w:cs="Times New Roman"/>
          <w:kern w:val="0"/>
          <w:sz w:val="24"/>
          <w:szCs w:val="21"/>
        </w:rPr>
        <w:t>审定人：</w:t>
      </w:r>
      <w:bookmarkStart w:id="115" w:name="OLE_LINK10"/>
      <w:bookmarkStart w:id="116" w:name="OLE_LINK9"/>
      <w:r w:rsidRPr="004F2352">
        <w:rPr>
          <w:rFonts w:ascii="Times New Roman" w:eastAsia="宋体" w:hAnsi="Times New Roman" w:cs="Times New Roman"/>
          <w:kern w:val="0"/>
          <w:sz w:val="24"/>
          <w:szCs w:val="21"/>
        </w:rPr>
        <w:t>俞</w:t>
      </w:r>
      <w:r w:rsidRPr="00655EBC">
        <w:rPr>
          <w:rFonts w:ascii="Times New Roman" w:eastAsia="宋体" w:hAnsi="Times New Roman" w:cs="Times New Roman"/>
          <w:kern w:val="0"/>
          <w:sz w:val="24"/>
          <w:szCs w:val="21"/>
        </w:rPr>
        <w:t xml:space="preserve">  </w:t>
      </w:r>
      <w:r w:rsidRPr="004F2352">
        <w:rPr>
          <w:rFonts w:ascii="Times New Roman" w:eastAsia="宋体" w:hAnsi="Times New Roman" w:cs="Times New Roman"/>
          <w:kern w:val="0"/>
          <w:sz w:val="24"/>
          <w:szCs w:val="21"/>
        </w:rPr>
        <w:t>霖</w:t>
      </w:r>
      <w:bookmarkEnd w:id="115"/>
      <w:bookmarkEnd w:id="116"/>
    </w:p>
    <w:p w:rsidR="004F2352" w:rsidRPr="00655EBC" w:rsidRDefault="004F2352" w:rsidP="004F2352">
      <w:pPr>
        <w:spacing w:line="312" w:lineRule="auto"/>
        <w:ind w:firstLineChars="2657" w:firstLine="6377"/>
        <w:jc w:val="right"/>
        <w:rPr>
          <w:rFonts w:ascii="Times New Roman" w:eastAsia="宋体" w:hAnsi="Times New Roman" w:cs="Times New Roman"/>
          <w:kern w:val="0"/>
          <w:sz w:val="24"/>
          <w:szCs w:val="21"/>
        </w:rPr>
      </w:pPr>
      <w:r w:rsidRPr="004F2352">
        <w:rPr>
          <w:rFonts w:ascii="Times New Roman" w:eastAsia="宋体" w:hAnsi="Times New Roman" w:cs="Times New Roman"/>
          <w:kern w:val="0"/>
          <w:sz w:val="24"/>
          <w:szCs w:val="21"/>
        </w:rPr>
        <w:t>审批人：袁洪春</w:t>
      </w:r>
    </w:p>
    <w:p w:rsidR="004F2352" w:rsidRPr="004F2352" w:rsidRDefault="004F2352" w:rsidP="004F2352">
      <w:pPr>
        <w:spacing w:line="312" w:lineRule="auto"/>
        <w:ind w:right="-51"/>
        <w:jc w:val="right"/>
        <w:rPr>
          <w:rFonts w:ascii="Times New Roman" w:eastAsia="宋体" w:hAnsi="Times New Roman" w:cs="Times New Roman"/>
          <w:sz w:val="24"/>
          <w:szCs w:val="24"/>
        </w:rPr>
      </w:pPr>
      <w:r w:rsidRPr="00655EBC">
        <w:rPr>
          <w:rFonts w:ascii="Times New Roman" w:eastAsia="宋体" w:hAnsi="Times New Roman" w:cs="Times New Roman"/>
          <w:kern w:val="0"/>
          <w:sz w:val="24"/>
          <w:szCs w:val="21"/>
        </w:rPr>
        <w:t>批准日期：</w:t>
      </w:r>
      <w:r w:rsidRPr="00655EBC">
        <w:rPr>
          <w:rFonts w:ascii="Times New Roman" w:eastAsia="宋体" w:hAnsi="Times New Roman" w:cs="Times New Roman"/>
          <w:kern w:val="0"/>
          <w:sz w:val="24"/>
          <w:szCs w:val="21"/>
        </w:rPr>
        <w:t>2019.12</w:t>
      </w:r>
    </w:p>
    <w:p w:rsidR="004F2352" w:rsidRPr="004F2352" w:rsidRDefault="004F2352" w:rsidP="004F2352">
      <w:pPr>
        <w:spacing w:line="400" w:lineRule="exact"/>
        <w:ind w:firstLineChars="200" w:firstLine="480"/>
        <w:rPr>
          <w:rFonts w:ascii="Times New Roman" w:eastAsia="宋体" w:hAnsi="Times New Roman" w:cs="Times New Roman"/>
          <w:sz w:val="24"/>
          <w:szCs w:val="24"/>
        </w:rPr>
      </w:pPr>
    </w:p>
    <w:p w:rsidR="001513D8" w:rsidRPr="00655EBC" w:rsidRDefault="001513D8" w:rsidP="004730B3">
      <w:pPr>
        <w:rPr>
          <w:rFonts w:ascii="Times New Roman" w:eastAsia="宋体" w:hAnsi="Times New Roman" w:cs="Times New Roman"/>
          <w:sz w:val="24"/>
          <w:szCs w:val="21"/>
        </w:rPr>
        <w:sectPr w:rsidR="001513D8" w:rsidRPr="00655EBC">
          <w:pgSz w:w="11907" w:h="16840"/>
          <w:pgMar w:top="1134" w:right="1797" w:bottom="1134" w:left="1797" w:header="851" w:footer="992" w:gutter="0"/>
          <w:cols w:space="720"/>
          <w:docGrid w:type="lines" w:linePitch="312"/>
        </w:sectPr>
      </w:pPr>
    </w:p>
    <w:p w:rsidR="001513D8" w:rsidRPr="00655EBC" w:rsidRDefault="001513D8" w:rsidP="001513D8">
      <w:pPr>
        <w:pStyle w:val="a3"/>
      </w:pPr>
      <w:bookmarkStart w:id="117" w:name="_Toc28680553"/>
      <w:r w:rsidRPr="00655EBC">
        <w:lastRenderedPageBreak/>
        <w:t>汽车构造拆装实习教学大纲</w:t>
      </w:r>
      <w:bookmarkEnd w:id="117"/>
    </w:p>
    <w:p w:rsidR="001513D8" w:rsidRPr="001513D8" w:rsidRDefault="001513D8" w:rsidP="001513D8">
      <w:pPr>
        <w:spacing w:line="312" w:lineRule="auto"/>
        <w:jc w:val="center"/>
        <w:rPr>
          <w:rFonts w:ascii="Times New Roman" w:eastAsia="宋体" w:hAnsi="Times New Roman" w:cs="Times New Roman"/>
          <w:b/>
          <w:bCs/>
          <w:sz w:val="30"/>
          <w:szCs w:val="24"/>
        </w:rPr>
      </w:pPr>
      <w:r w:rsidRPr="001513D8">
        <w:rPr>
          <w:rFonts w:ascii="Times New Roman" w:eastAsia="宋体" w:hAnsi="Times New Roman" w:cs="Times New Roman"/>
          <w:b/>
          <w:bCs/>
          <w:sz w:val="30"/>
          <w:szCs w:val="24"/>
        </w:rPr>
        <w:t>（</w:t>
      </w:r>
      <w:r w:rsidRPr="001513D8">
        <w:rPr>
          <w:rFonts w:ascii="Times New Roman" w:eastAsia="宋体" w:hAnsi="Times New Roman" w:cs="Times New Roman"/>
          <w:b/>
          <w:sz w:val="30"/>
          <w:szCs w:val="30"/>
        </w:rPr>
        <w:t>Automobile Construction Practice</w:t>
      </w:r>
      <w:r w:rsidRPr="001513D8">
        <w:rPr>
          <w:rFonts w:ascii="Times New Roman" w:eastAsia="宋体" w:hAnsi="Times New Roman" w:cs="Times New Roman"/>
          <w:b/>
          <w:bCs/>
          <w:sz w:val="30"/>
          <w:szCs w:val="24"/>
        </w:rPr>
        <w:t>）</w:t>
      </w:r>
    </w:p>
    <w:p w:rsidR="001513D8" w:rsidRPr="001513D8" w:rsidRDefault="001513D8" w:rsidP="001513D8">
      <w:pPr>
        <w:spacing w:line="360" w:lineRule="auto"/>
        <w:ind w:firstLineChars="196" w:firstLine="551"/>
        <w:rPr>
          <w:rFonts w:ascii="Times New Roman" w:eastAsia="宋体" w:hAnsi="Times New Roman" w:cs="Times New Roman"/>
          <w:b/>
          <w:sz w:val="28"/>
          <w:szCs w:val="28"/>
        </w:rPr>
      </w:pPr>
      <w:r w:rsidRPr="001513D8">
        <w:rPr>
          <w:rFonts w:ascii="Times New Roman" w:eastAsia="宋体" w:hAnsi="Times New Roman" w:cs="Times New Roman"/>
          <w:b/>
          <w:sz w:val="28"/>
          <w:szCs w:val="28"/>
        </w:rPr>
        <w:t>一、课程概况</w:t>
      </w:r>
    </w:p>
    <w:p w:rsidR="001513D8" w:rsidRPr="001513D8" w:rsidRDefault="001513D8" w:rsidP="001513D8">
      <w:pPr>
        <w:spacing w:line="360" w:lineRule="auto"/>
        <w:ind w:firstLineChars="200" w:firstLine="482"/>
        <w:rPr>
          <w:rFonts w:ascii="Times New Roman" w:eastAsia="宋体" w:hAnsi="Times New Roman" w:cs="Times New Roman"/>
          <w:b/>
          <w:sz w:val="28"/>
          <w:szCs w:val="28"/>
        </w:rPr>
      </w:pPr>
      <w:r w:rsidRPr="001513D8">
        <w:rPr>
          <w:rFonts w:ascii="Times New Roman" w:eastAsia="宋体" w:hAnsi="Times New Roman" w:cs="Times New Roman"/>
          <w:b/>
          <w:bCs/>
          <w:kern w:val="0"/>
          <w:sz w:val="24"/>
          <w:szCs w:val="24"/>
        </w:rPr>
        <w:t>课程代码</w:t>
      </w:r>
      <w:r w:rsidRPr="001513D8">
        <w:rPr>
          <w:rFonts w:ascii="Times New Roman" w:eastAsia="宋体" w:hAnsi="Times New Roman" w:cs="Times New Roman"/>
          <w:b/>
          <w:kern w:val="0"/>
          <w:sz w:val="24"/>
          <w:szCs w:val="24"/>
        </w:rPr>
        <w:t>：</w:t>
      </w:r>
      <w:r w:rsidRPr="001513D8">
        <w:rPr>
          <w:rFonts w:ascii="Times New Roman" w:eastAsia="宋体" w:hAnsi="Times New Roman" w:cs="Times New Roman"/>
          <w:szCs w:val="21"/>
        </w:rPr>
        <w:t>2202302</w:t>
      </w:r>
    </w:p>
    <w:p w:rsidR="001513D8" w:rsidRPr="001513D8" w:rsidRDefault="001513D8" w:rsidP="001513D8">
      <w:pPr>
        <w:spacing w:line="360" w:lineRule="auto"/>
        <w:ind w:firstLineChars="200" w:firstLine="482"/>
        <w:rPr>
          <w:rFonts w:ascii="Times New Roman" w:eastAsia="宋体" w:hAnsi="Times New Roman" w:cs="Times New Roman"/>
          <w:kern w:val="0"/>
          <w:sz w:val="24"/>
          <w:szCs w:val="24"/>
        </w:rPr>
      </w:pPr>
      <w:r w:rsidRPr="001513D8">
        <w:rPr>
          <w:rFonts w:ascii="Times New Roman" w:eastAsia="宋体" w:hAnsi="Times New Roman" w:cs="Times New Roman"/>
          <w:b/>
          <w:bCs/>
          <w:kern w:val="0"/>
          <w:sz w:val="24"/>
          <w:szCs w:val="24"/>
        </w:rPr>
        <w:t>学</w:t>
      </w:r>
      <w:r w:rsidRPr="001513D8">
        <w:rPr>
          <w:rFonts w:ascii="Times New Roman" w:eastAsia="宋体" w:hAnsi="Times New Roman" w:cs="Times New Roman"/>
          <w:b/>
          <w:bCs/>
          <w:kern w:val="0"/>
          <w:sz w:val="24"/>
          <w:szCs w:val="24"/>
        </w:rPr>
        <w:t xml:space="preserve">    </w:t>
      </w:r>
      <w:r w:rsidRPr="001513D8">
        <w:rPr>
          <w:rFonts w:ascii="Times New Roman" w:eastAsia="宋体" w:hAnsi="Times New Roman" w:cs="Times New Roman"/>
          <w:b/>
          <w:bCs/>
          <w:kern w:val="0"/>
          <w:sz w:val="24"/>
          <w:szCs w:val="24"/>
        </w:rPr>
        <w:t>分</w:t>
      </w:r>
      <w:r w:rsidRPr="001513D8">
        <w:rPr>
          <w:rFonts w:ascii="Times New Roman" w:eastAsia="宋体" w:hAnsi="Times New Roman" w:cs="Times New Roman"/>
          <w:b/>
          <w:kern w:val="0"/>
          <w:sz w:val="24"/>
          <w:szCs w:val="24"/>
        </w:rPr>
        <w:t>：</w:t>
      </w:r>
      <w:r w:rsidRPr="001513D8">
        <w:rPr>
          <w:rFonts w:ascii="Times New Roman" w:eastAsia="宋体" w:hAnsi="Times New Roman" w:cs="Times New Roman"/>
          <w:kern w:val="0"/>
          <w:sz w:val="24"/>
          <w:szCs w:val="24"/>
        </w:rPr>
        <w:t>3</w:t>
      </w:r>
    </w:p>
    <w:p w:rsidR="001513D8" w:rsidRPr="001513D8" w:rsidRDefault="001513D8" w:rsidP="001513D8">
      <w:pPr>
        <w:spacing w:line="360" w:lineRule="auto"/>
        <w:ind w:firstLineChars="200" w:firstLine="482"/>
        <w:rPr>
          <w:rFonts w:ascii="Times New Roman" w:eastAsia="宋体" w:hAnsi="Times New Roman" w:cs="Times New Roman"/>
          <w:kern w:val="0"/>
          <w:sz w:val="24"/>
          <w:szCs w:val="24"/>
        </w:rPr>
      </w:pPr>
      <w:r w:rsidRPr="001513D8">
        <w:rPr>
          <w:rFonts w:ascii="Times New Roman" w:eastAsia="宋体" w:hAnsi="Times New Roman" w:cs="Times New Roman"/>
          <w:b/>
          <w:bCs/>
          <w:kern w:val="0"/>
          <w:sz w:val="24"/>
          <w:szCs w:val="24"/>
        </w:rPr>
        <w:t>学</w:t>
      </w:r>
      <w:r w:rsidRPr="001513D8">
        <w:rPr>
          <w:rFonts w:ascii="Times New Roman" w:eastAsia="宋体" w:hAnsi="Times New Roman" w:cs="Times New Roman"/>
          <w:b/>
          <w:bCs/>
          <w:kern w:val="0"/>
          <w:sz w:val="24"/>
          <w:szCs w:val="24"/>
        </w:rPr>
        <w:t xml:space="preserve">    </w:t>
      </w:r>
      <w:r w:rsidRPr="001513D8">
        <w:rPr>
          <w:rFonts w:ascii="Times New Roman" w:eastAsia="宋体" w:hAnsi="Times New Roman" w:cs="Times New Roman"/>
          <w:b/>
          <w:bCs/>
          <w:kern w:val="0"/>
          <w:sz w:val="24"/>
          <w:szCs w:val="24"/>
        </w:rPr>
        <w:t>时</w:t>
      </w:r>
      <w:r w:rsidRPr="001513D8">
        <w:rPr>
          <w:rFonts w:ascii="Times New Roman" w:eastAsia="宋体" w:hAnsi="Times New Roman" w:cs="Times New Roman"/>
          <w:b/>
          <w:kern w:val="0"/>
          <w:sz w:val="24"/>
          <w:szCs w:val="24"/>
        </w:rPr>
        <w:t>：</w:t>
      </w:r>
      <w:r w:rsidRPr="001513D8">
        <w:rPr>
          <w:rFonts w:ascii="Times New Roman" w:eastAsia="宋体" w:hAnsi="Times New Roman" w:cs="Times New Roman"/>
          <w:kern w:val="0"/>
          <w:sz w:val="24"/>
          <w:szCs w:val="24"/>
        </w:rPr>
        <w:t>3</w:t>
      </w:r>
      <w:r w:rsidRPr="001513D8">
        <w:rPr>
          <w:rFonts w:ascii="Times New Roman" w:eastAsia="宋体" w:hAnsi="Times New Roman" w:cs="Times New Roman"/>
          <w:kern w:val="0"/>
          <w:sz w:val="24"/>
          <w:szCs w:val="24"/>
        </w:rPr>
        <w:t>周。</w:t>
      </w:r>
    </w:p>
    <w:p w:rsidR="001513D8" w:rsidRPr="001513D8" w:rsidRDefault="001513D8" w:rsidP="001513D8">
      <w:pPr>
        <w:spacing w:line="360" w:lineRule="auto"/>
        <w:ind w:firstLineChars="200" w:firstLine="482"/>
        <w:rPr>
          <w:rFonts w:ascii="Times New Roman" w:eastAsia="宋体" w:hAnsi="Times New Roman" w:cs="Times New Roman"/>
          <w:b/>
          <w:bCs/>
          <w:kern w:val="0"/>
          <w:sz w:val="24"/>
          <w:szCs w:val="24"/>
        </w:rPr>
      </w:pPr>
      <w:r w:rsidRPr="001513D8">
        <w:rPr>
          <w:rFonts w:ascii="Times New Roman" w:eastAsia="宋体" w:hAnsi="Times New Roman" w:cs="Times New Roman"/>
          <w:b/>
          <w:bCs/>
          <w:kern w:val="0"/>
          <w:sz w:val="24"/>
          <w:szCs w:val="24"/>
        </w:rPr>
        <w:t>先修课程</w:t>
      </w:r>
      <w:r w:rsidRPr="001513D8">
        <w:rPr>
          <w:rFonts w:ascii="Times New Roman" w:eastAsia="宋体" w:hAnsi="Times New Roman" w:cs="Times New Roman"/>
          <w:b/>
          <w:kern w:val="0"/>
          <w:sz w:val="24"/>
          <w:szCs w:val="24"/>
        </w:rPr>
        <w:t>：</w:t>
      </w:r>
      <w:r w:rsidRPr="001513D8">
        <w:rPr>
          <w:rFonts w:ascii="Times New Roman" w:eastAsia="宋体" w:hAnsi="Times New Roman" w:cs="Times New Roman"/>
          <w:kern w:val="0"/>
          <w:sz w:val="24"/>
          <w:szCs w:val="24"/>
        </w:rPr>
        <w:t>汽车构造、汽车电子控制技术、汽车电子电气设备。</w:t>
      </w:r>
    </w:p>
    <w:p w:rsidR="001513D8" w:rsidRPr="001513D8" w:rsidRDefault="001513D8" w:rsidP="001513D8">
      <w:pPr>
        <w:spacing w:line="360" w:lineRule="auto"/>
        <w:ind w:firstLineChars="200" w:firstLine="482"/>
        <w:rPr>
          <w:rFonts w:ascii="Times New Roman" w:eastAsia="宋体" w:hAnsi="Times New Roman" w:cs="Times New Roman"/>
          <w:kern w:val="0"/>
          <w:sz w:val="24"/>
          <w:szCs w:val="24"/>
        </w:rPr>
      </w:pPr>
      <w:r w:rsidRPr="001513D8">
        <w:rPr>
          <w:rFonts w:ascii="Times New Roman" w:eastAsia="宋体" w:hAnsi="Times New Roman" w:cs="Times New Roman"/>
          <w:b/>
          <w:bCs/>
          <w:kern w:val="0"/>
          <w:sz w:val="24"/>
          <w:szCs w:val="24"/>
        </w:rPr>
        <w:t>适用专业</w:t>
      </w:r>
      <w:r w:rsidRPr="001513D8">
        <w:rPr>
          <w:rFonts w:ascii="Times New Roman" w:eastAsia="宋体" w:hAnsi="Times New Roman" w:cs="Times New Roman"/>
          <w:b/>
          <w:kern w:val="0"/>
          <w:sz w:val="24"/>
          <w:szCs w:val="24"/>
        </w:rPr>
        <w:t>：</w:t>
      </w:r>
      <w:r w:rsidRPr="001513D8">
        <w:rPr>
          <w:rFonts w:ascii="Times New Roman" w:eastAsia="宋体" w:hAnsi="Times New Roman" w:cs="Times New Roman"/>
          <w:kern w:val="0"/>
          <w:sz w:val="24"/>
          <w:szCs w:val="24"/>
        </w:rPr>
        <w:t>车辆工程</w:t>
      </w:r>
    </w:p>
    <w:p w:rsidR="001513D8" w:rsidRPr="001513D8" w:rsidRDefault="001513D8" w:rsidP="001513D8">
      <w:pPr>
        <w:spacing w:line="360" w:lineRule="auto"/>
        <w:ind w:firstLineChars="200" w:firstLine="482"/>
        <w:rPr>
          <w:rFonts w:ascii="Times New Roman" w:eastAsia="宋体" w:hAnsi="Times New Roman" w:cs="Times New Roman"/>
          <w:sz w:val="24"/>
        </w:rPr>
      </w:pPr>
      <w:r w:rsidRPr="001513D8">
        <w:rPr>
          <w:rFonts w:ascii="Times New Roman" w:eastAsia="宋体" w:hAnsi="Times New Roman" w:cs="Times New Roman"/>
          <w:b/>
          <w:bCs/>
          <w:kern w:val="0"/>
          <w:sz w:val="24"/>
          <w:szCs w:val="24"/>
        </w:rPr>
        <w:t>建议教材</w:t>
      </w:r>
      <w:r w:rsidRPr="001513D8">
        <w:rPr>
          <w:rFonts w:ascii="Times New Roman" w:eastAsia="宋体" w:hAnsi="Times New Roman" w:cs="Times New Roman"/>
          <w:b/>
          <w:kern w:val="0"/>
          <w:sz w:val="24"/>
          <w:szCs w:val="24"/>
        </w:rPr>
        <w:t>：</w:t>
      </w:r>
      <w:r w:rsidRPr="001513D8">
        <w:rPr>
          <w:rFonts w:ascii="Times New Roman" w:eastAsia="宋体" w:hAnsi="Times New Roman" w:cs="Times New Roman"/>
          <w:sz w:val="24"/>
        </w:rPr>
        <w:t>《汽车构造拆装实习》指导书</w:t>
      </w:r>
    </w:p>
    <w:p w:rsidR="001513D8" w:rsidRPr="001513D8" w:rsidRDefault="001513D8" w:rsidP="001513D8">
      <w:pPr>
        <w:spacing w:line="360" w:lineRule="auto"/>
        <w:ind w:firstLineChars="200" w:firstLine="482"/>
        <w:rPr>
          <w:rFonts w:ascii="Times New Roman" w:eastAsia="宋体" w:hAnsi="Times New Roman" w:cs="Times New Roman"/>
          <w:kern w:val="0"/>
          <w:sz w:val="24"/>
          <w:szCs w:val="24"/>
        </w:rPr>
      </w:pPr>
      <w:r w:rsidRPr="001513D8">
        <w:rPr>
          <w:rFonts w:ascii="Times New Roman" w:eastAsia="宋体" w:hAnsi="Times New Roman" w:cs="Times New Roman"/>
          <w:b/>
          <w:bCs/>
          <w:kern w:val="0"/>
          <w:sz w:val="24"/>
          <w:szCs w:val="24"/>
        </w:rPr>
        <w:t>课程归口：</w:t>
      </w:r>
      <w:r w:rsidRPr="001513D8">
        <w:rPr>
          <w:rFonts w:ascii="Times New Roman" w:eastAsia="宋体" w:hAnsi="Times New Roman" w:cs="Times New Roman"/>
          <w:bCs/>
          <w:kern w:val="0"/>
          <w:sz w:val="24"/>
          <w:szCs w:val="24"/>
        </w:rPr>
        <w:t>汽车工程</w:t>
      </w:r>
      <w:r w:rsidRPr="001513D8">
        <w:rPr>
          <w:rFonts w:ascii="Times New Roman" w:eastAsia="宋体" w:hAnsi="Times New Roman" w:cs="Times New Roman"/>
          <w:kern w:val="0"/>
          <w:sz w:val="24"/>
          <w:szCs w:val="24"/>
        </w:rPr>
        <w:t>学院</w:t>
      </w:r>
    </w:p>
    <w:p w:rsidR="001513D8" w:rsidRPr="001513D8" w:rsidRDefault="001513D8" w:rsidP="001513D8">
      <w:pPr>
        <w:autoSpaceDE w:val="0"/>
        <w:autoSpaceDN w:val="0"/>
        <w:adjustRightInd w:val="0"/>
        <w:spacing w:line="360" w:lineRule="auto"/>
        <w:ind w:firstLineChars="200" w:firstLine="482"/>
        <w:jc w:val="left"/>
        <w:rPr>
          <w:rFonts w:ascii="Times New Roman" w:eastAsia="宋体" w:hAnsi="Times New Roman" w:cs="Times New Roman"/>
          <w:bCs/>
          <w:kern w:val="0"/>
          <w:sz w:val="24"/>
          <w:szCs w:val="24"/>
        </w:rPr>
      </w:pPr>
      <w:r w:rsidRPr="001513D8">
        <w:rPr>
          <w:rFonts w:ascii="Times New Roman" w:eastAsia="宋体" w:hAnsi="Times New Roman" w:cs="Times New Roman"/>
          <w:b/>
          <w:bCs/>
          <w:kern w:val="0"/>
          <w:sz w:val="24"/>
          <w:szCs w:val="24"/>
        </w:rPr>
        <w:t>课程的性质与任务：</w:t>
      </w:r>
      <w:r w:rsidRPr="001513D8">
        <w:rPr>
          <w:rFonts w:ascii="Times New Roman" w:eastAsia="宋体" w:hAnsi="Times New Roman" w:cs="Times New Roman"/>
          <w:bCs/>
          <w:kern w:val="0"/>
          <w:sz w:val="24"/>
          <w:szCs w:val="24"/>
        </w:rPr>
        <w:t>本课程是为车辆工程专业学生开设的一门实践性教学课程，是进入汽车维修企业、汽车生产</w:t>
      </w:r>
      <w:r w:rsidRPr="001513D8">
        <w:rPr>
          <w:rFonts w:ascii="Times New Roman" w:eastAsia="宋体" w:hAnsi="Times New Roman" w:cs="Times New Roman"/>
          <w:bCs/>
          <w:kern w:val="0"/>
          <w:sz w:val="24"/>
          <w:szCs w:val="24"/>
        </w:rPr>
        <w:t>/</w:t>
      </w:r>
      <w:r w:rsidRPr="001513D8">
        <w:rPr>
          <w:rFonts w:ascii="Times New Roman" w:eastAsia="宋体" w:hAnsi="Times New Roman" w:cs="Times New Roman"/>
          <w:bCs/>
          <w:kern w:val="0"/>
          <w:sz w:val="24"/>
          <w:szCs w:val="24"/>
        </w:rPr>
        <w:t>制造企业、汽车零部件生产</w:t>
      </w:r>
      <w:r w:rsidRPr="001513D8">
        <w:rPr>
          <w:rFonts w:ascii="Times New Roman" w:eastAsia="宋体" w:hAnsi="Times New Roman" w:cs="Times New Roman"/>
          <w:bCs/>
          <w:kern w:val="0"/>
          <w:sz w:val="24"/>
          <w:szCs w:val="24"/>
        </w:rPr>
        <w:t>/</w:t>
      </w:r>
      <w:r w:rsidRPr="001513D8">
        <w:rPr>
          <w:rFonts w:ascii="Times New Roman" w:eastAsia="宋体" w:hAnsi="Times New Roman" w:cs="Times New Roman"/>
          <w:bCs/>
          <w:kern w:val="0"/>
          <w:sz w:val="24"/>
          <w:szCs w:val="24"/>
        </w:rPr>
        <w:t>制造企业、汽车保险与理赔、汽车俱乐部等与汽车相关的企业，进行的实践性教学环节，是理论联系实际的必要途径。通过此次实习，开阔学生的专业视野，用理论知识解决实际工程问题；使学生</w:t>
      </w:r>
      <w:r w:rsidRPr="001513D8">
        <w:rPr>
          <w:rFonts w:ascii="Times New Roman" w:eastAsia="宋体" w:hAnsi="Times New Roman" w:cs="Times New Roman"/>
          <w:sz w:val="24"/>
          <w:szCs w:val="24"/>
        </w:rPr>
        <w:t>对发动机和底盘拆装与调试注意事项、流程等方面的熟悉，同时对汽车相关企业的各方面有一个感性的认识；通过实习，培养学生观察问题、分析问题和解决问题的能力</w:t>
      </w:r>
      <w:r w:rsidRPr="001513D8">
        <w:rPr>
          <w:rFonts w:ascii="Times New Roman" w:eastAsia="宋体" w:hAnsi="Times New Roman" w:cs="Times New Roman"/>
          <w:bCs/>
          <w:kern w:val="0"/>
          <w:sz w:val="24"/>
          <w:szCs w:val="24"/>
        </w:rPr>
        <w:t>。</w:t>
      </w:r>
    </w:p>
    <w:p w:rsidR="001513D8" w:rsidRPr="001513D8" w:rsidRDefault="001513D8" w:rsidP="001513D8">
      <w:pPr>
        <w:spacing w:line="360" w:lineRule="auto"/>
        <w:ind w:firstLineChars="200" w:firstLine="562"/>
        <w:rPr>
          <w:rFonts w:ascii="Times New Roman" w:eastAsia="宋体" w:hAnsi="Times New Roman" w:cs="Times New Roman"/>
          <w:b/>
          <w:sz w:val="28"/>
          <w:szCs w:val="28"/>
        </w:rPr>
      </w:pPr>
      <w:r w:rsidRPr="001513D8">
        <w:rPr>
          <w:rFonts w:ascii="Times New Roman" w:eastAsia="宋体" w:hAnsi="Times New Roman" w:cs="Times New Roman"/>
          <w:b/>
          <w:sz w:val="28"/>
          <w:szCs w:val="28"/>
        </w:rPr>
        <w:t>二、课程目标</w:t>
      </w:r>
    </w:p>
    <w:p w:rsidR="001513D8" w:rsidRPr="001513D8" w:rsidRDefault="001513D8" w:rsidP="001513D8">
      <w:pPr>
        <w:spacing w:line="360" w:lineRule="auto"/>
        <w:ind w:firstLine="482"/>
        <w:jc w:val="left"/>
        <w:rPr>
          <w:rFonts w:ascii="Times New Roman" w:eastAsia="宋体" w:hAnsi="Times New Roman" w:cs="Times New Roman"/>
          <w:sz w:val="24"/>
          <w:szCs w:val="24"/>
        </w:rPr>
      </w:pPr>
      <w:r w:rsidRPr="001513D8">
        <w:rPr>
          <w:rFonts w:ascii="Times New Roman" w:eastAsia="宋体" w:hAnsi="Times New Roman" w:cs="Times New Roman"/>
          <w:sz w:val="24"/>
          <w:szCs w:val="24"/>
        </w:rPr>
        <w:t>目标</w:t>
      </w:r>
      <w:r w:rsidRPr="001513D8">
        <w:rPr>
          <w:rFonts w:ascii="Times New Roman" w:eastAsia="宋体" w:hAnsi="Times New Roman" w:cs="Times New Roman"/>
          <w:sz w:val="24"/>
          <w:szCs w:val="24"/>
        </w:rPr>
        <w:t xml:space="preserve">1. </w:t>
      </w:r>
      <w:r w:rsidRPr="001513D8">
        <w:rPr>
          <w:rFonts w:ascii="Times New Roman" w:eastAsia="宋体" w:hAnsi="Times New Roman" w:cs="Times New Roman"/>
          <w:sz w:val="24"/>
          <w:szCs w:val="24"/>
        </w:rPr>
        <w:t>培养能够适应车辆设计、检测等汽车领域工作的高级工程人才和技能人才。使学生进一步消化、理解理论知识，承上启下，为将来工作的理论知识打下基础。</w:t>
      </w:r>
    </w:p>
    <w:p w:rsidR="001513D8" w:rsidRPr="001513D8" w:rsidRDefault="001513D8" w:rsidP="001513D8">
      <w:pPr>
        <w:spacing w:line="360" w:lineRule="auto"/>
        <w:ind w:firstLine="482"/>
        <w:jc w:val="left"/>
        <w:rPr>
          <w:rFonts w:ascii="Times New Roman" w:eastAsia="宋体" w:hAnsi="Times New Roman" w:cs="Times New Roman"/>
          <w:sz w:val="24"/>
          <w:szCs w:val="24"/>
        </w:rPr>
      </w:pPr>
      <w:r w:rsidRPr="001513D8">
        <w:rPr>
          <w:rFonts w:ascii="Times New Roman" w:eastAsia="宋体" w:hAnsi="Times New Roman" w:cs="Times New Roman"/>
          <w:sz w:val="24"/>
          <w:szCs w:val="24"/>
        </w:rPr>
        <w:t>目标</w:t>
      </w:r>
      <w:r w:rsidRPr="001513D8">
        <w:rPr>
          <w:rFonts w:ascii="Times New Roman" w:eastAsia="宋体" w:hAnsi="Times New Roman" w:cs="Times New Roman"/>
          <w:sz w:val="24"/>
          <w:szCs w:val="24"/>
        </w:rPr>
        <w:t xml:space="preserve">2. </w:t>
      </w:r>
      <w:r w:rsidRPr="001513D8">
        <w:rPr>
          <w:rFonts w:ascii="Times New Roman" w:eastAsia="宋体" w:hAnsi="Times New Roman" w:cs="Times New Roman"/>
          <w:sz w:val="24"/>
          <w:szCs w:val="24"/>
        </w:rPr>
        <w:t>在实习过程中增强实际动手拆装能力，培养学生团队协作，增进对行业的了解，熟知政府对汽车产业的相关政策。</w:t>
      </w:r>
    </w:p>
    <w:p w:rsidR="001513D8" w:rsidRPr="001513D8" w:rsidRDefault="001513D8" w:rsidP="001513D8">
      <w:pPr>
        <w:spacing w:line="360" w:lineRule="auto"/>
        <w:ind w:firstLine="482"/>
        <w:jc w:val="left"/>
        <w:rPr>
          <w:rFonts w:ascii="Times New Roman" w:eastAsia="宋体" w:hAnsi="Times New Roman" w:cs="Times New Roman"/>
          <w:sz w:val="24"/>
          <w:szCs w:val="24"/>
        </w:rPr>
      </w:pPr>
      <w:r w:rsidRPr="001513D8">
        <w:rPr>
          <w:rFonts w:ascii="Times New Roman" w:eastAsia="宋体" w:hAnsi="Times New Roman" w:cs="Times New Roman"/>
          <w:sz w:val="24"/>
          <w:szCs w:val="24"/>
        </w:rPr>
        <w:t>目标</w:t>
      </w:r>
      <w:r w:rsidRPr="001513D8">
        <w:rPr>
          <w:rFonts w:ascii="Times New Roman" w:eastAsia="宋体" w:hAnsi="Times New Roman" w:cs="Times New Roman"/>
          <w:sz w:val="24"/>
          <w:szCs w:val="24"/>
        </w:rPr>
        <w:t xml:space="preserve">3. </w:t>
      </w:r>
      <w:r w:rsidRPr="001513D8">
        <w:rPr>
          <w:rFonts w:ascii="Times New Roman" w:eastAsia="宋体" w:hAnsi="Times New Roman" w:cs="Times New Roman"/>
          <w:sz w:val="24"/>
          <w:szCs w:val="24"/>
        </w:rPr>
        <w:t>在实习过程中掌握设备一定的操作技巧和方法，熟悉设备的使用方法。</w:t>
      </w:r>
    </w:p>
    <w:p w:rsidR="001513D8" w:rsidRPr="001513D8" w:rsidRDefault="001513D8" w:rsidP="001513D8">
      <w:pPr>
        <w:spacing w:line="360" w:lineRule="auto"/>
        <w:ind w:firstLine="482"/>
        <w:jc w:val="left"/>
        <w:rPr>
          <w:rFonts w:ascii="Times New Roman" w:eastAsia="宋体" w:hAnsi="Times New Roman" w:cs="Times New Roman"/>
          <w:sz w:val="24"/>
          <w:szCs w:val="24"/>
        </w:rPr>
      </w:pPr>
      <w:r w:rsidRPr="001513D8">
        <w:rPr>
          <w:rFonts w:ascii="Times New Roman" w:eastAsia="宋体" w:hAnsi="Times New Roman" w:cs="Times New Roman"/>
          <w:sz w:val="24"/>
          <w:szCs w:val="24"/>
        </w:rPr>
        <w:t>目标</w:t>
      </w:r>
      <w:r w:rsidRPr="001513D8">
        <w:rPr>
          <w:rFonts w:ascii="Times New Roman" w:eastAsia="宋体" w:hAnsi="Times New Roman" w:cs="Times New Roman"/>
          <w:sz w:val="24"/>
          <w:szCs w:val="24"/>
        </w:rPr>
        <w:t xml:space="preserve">4. </w:t>
      </w:r>
      <w:r w:rsidRPr="001513D8">
        <w:rPr>
          <w:rFonts w:ascii="Times New Roman" w:eastAsia="宋体" w:hAnsi="Times New Roman" w:cs="Times New Roman"/>
          <w:sz w:val="24"/>
          <w:szCs w:val="24"/>
        </w:rPr>
        <w:t>通过亲自体验培养学生具有扎实的汽车技术相关理论基础，使学生进一步能够提高分析数据和解决问题的能力，能够将所学知识对汽车工程领域相关复杂问题进行恰当表述。</w:t>
      </w:r>
    </w:p>
    <w:p w:rsidR="001513D8" w:rsidRPr="001513D8" w:rsidRDefault="001513D8" w:rsidP="001513D8">
      <w:pPr>
        <w:spacing w:line="360" w:lineRule="auto"/>
        <w:ind w:firstLine="482"/>
        <w:jc w:val="left"/>
        <w:rPr>
          <w:rFonts w:ascii="Times New Roman" w:eastAsia="宋体" w:hAnsi="Times New Roman" w:cs="Times New Roman"/>
          <w:sz w:val="24"/>
          <w:szCs w:val="24"/>
        </w:rPr>
      </w:pPr>
      <w:r w:rsidRPr="001513D8">
        <w:rPr>
          <w:rFonts w:ascii="Times New Roman" w:eastAsia="宋体" w:hAnsi="Times New Roman" w:cs="Times New Roman"/>
          <w:sz w:val="24"/>
          <w:szCs w:val="24"/>
        </w:rPr>
        <w:t>目标</w:t>
      </w:r>
      <w:r w:rsidRPr="001513D8">
        <w:rPr>
          <w:rFonts w:ascii="Times New Roman" w:eastAsia="宋体" w:hAnsi="Times New Roman" w:cs="Times New Roman"/>
          <w:sz w:val="24"/>
          <w:szCs w:val="24"/>
        </w:rPr>
        <w:t xml:space="preserve">5. </w:t>
      </w:r>
      <w:r w:rsidRPr="001513D8">
        <w:rPr>
          <w:rFonts w:ascii="Times New Roman" w:eastAsia="宋体" w:hAnsi="Times New Roman" w:cs="Times New Roman"/>
          <w:sz w:val="24"/>
          <w:szCs w:val="24"/>
        </w:rPr>
        <w:t>能根据实习过程中所见所闻，查阅相关资料，撰写较详细的实习日志，提高学生文字编辑能力。</w:t>
      </w:r>
    </w:p>
    <w:p w:rsidR="001513D8" w:rsidRPr="001513D8" w:rsidRDefault="001513D8" w:rsidP="001513D8">
      <w:pPr>
        <w:spacing w:line="360" w:lineRule="auto"/>
        <w:ind w:firstLineChars="200" w:firstLine="480"/>
        <w:rPr>
          <w:rFonts w:ascii="Times New Roman" w:eastAsia="宋体" w:hAnsi="Times New Roman" w:cs="Times New Roman"/>
          <w:color w:val="000000"/>
          <w:sz w:val="24"/>
          <w:szCs w:val="24"/>
        </w:rPr>
      </w:pPr>
      <w:r w:rsidRPr="001513D8">
        <w:rPr>
          <w:rFonts w:ascii="Times New Roman" w:eastAsia="宋体" w:hAnsi="Times New Roman" w:cs="Times New Roman"/>
          <w:color w:val="000000"/>
          <w:sz w:val="24"/>
          <w:szCs w:val="24"/>
        </w:rPr>
        <w:lastRenderedPageBreak/>
        <w:t>本课程支撑专业人才培养方案中毕业要求</w:t>
      </w:r>
      <w:r w:rsidRPr="001513D8">
        <w:rPr>
          <w:rFonts w:ascii="Times New Roman" w:eastAsia="宋体" w:hAnsi="Times New Roman" w:cs="Times New Roman"/>
          <w:color w:val="000000"/>
          <w:sz w:val="24"/>
          <w:szCs w:val="24"/>
        </w:rPr>
        <w:t>1-2</w:t>
      </w:r>
      <w:r w:rsidRPr="001513D8">
        <w:rPr>
          <w:rFonts w:ascii="Times New Roman" w:eastAsia="宋体" w:hAnsi="Times New Roman" w:cs="Times New Roman"/>
          <w:color w:val="000000"/>
          <w:sz w:val="24"/>
          <w:szCs w:val="24"/>
        </w:rPr>
        <w:t>、毕业要求</w:t>
      </w:r>
      <w:r w:rsidRPr="001513D8">
        <w:rPr>
          <w:rFonts w:ascii="Times New Roman" w:eastAsia="宋体" w:hAnsi="Times New Roman" w:cs="Times New Roman"/>
          <w:color w:val="000000"/>
          <w:sz w:val="24"/>
          <w:szCs w:val="24"/>
        </w:rPr>
        <w:t>6-1</w:t>
      </w:r>
      <w:r w:rsidRPr="001513D8">
        <w:rPr>
          <w:rFonts w:ascii="Times New Roman" w:eastAsia="宋体" w:hAnsi="Times New Roman" w:cs="Times New Roman"/>
          <w:color w:val="000000"/>
          <w:sz w:val="24"/>
          <w:szCs w:val="24"/>
        </w:rPr>
        <w:t>、毕业要求</w:t>
      </w:r>
      <w:r w:rsidRPr="001513D8">
        <w:rPr>
          <w:rFonts w:ascii="Times New Roman" w:eastAsia="宋体" w:hAnsi="Times New Roman" w:cs="Times New Roman"/>
          <w:szCs w:val="21"/>
        </w:rPr>
        <w:t>8-2</w:t>
      </w:r>
      <w:r w:rsidRPr="001513D8">
        <w:rPr>
          <w:rFonts w:ascii="Times New Roman" w:eastAsia="宋体" w:hAnsi="Times New Roman" w:cs="Times New Roman"/>
          <w:color w:val="000000"/>
          <w:sz w:val="24"/>
          <w:szCs w:val="24"/>
        </w:rPr>
        <w:t>、毕业要求</w:t>
      </w:r>
      <w:r w:rsidRPr="001513D8">
        <w:rPr>
          <w:rFonts w:ascii="Times New Roman" w:eastAsia="宋体" w:hAnsi="Times New Roman" w:cs="Times New Roman"/>
          <w:szCs w:val="21"/>
        </w:rPr>
        <w:t>9-1</w:t>
      </w:r>
      <w:r w:rsidRPr="001513D8">
        <w:rPr>
          <w:rFonts w:ascii="Times New Roman" w:eastAsia="宋体" w:hAnsi="Times New Roman" w:cs="Times New Roman"/>
          <w:szCs w:val="21"/>
        </w:rPr>
        <w:t>、</w:t>
      </w:r>
      <w:r w:rsidRPr="001513D8">
        <w:rPr>
          <w:rFonts w:ascii="Times New Roman" w:eastAsia="宋体" w:hAnsi="Times New Roman" w:cs="Times New Roman"/>
          <w:color w:val="000000"/>
          <w:sz w:val="24"/>
          <w:szCs w:val="24"/>
        </w:rPr>
        <w:t>毕业要求</w:t>
      </w:r>
      <w:r w:rsidRPr="001513D8">
        <w:rPr>
          <w:rFonts w:ascii="Times New Roman" w:eastAsia="宋体" w:hAnsi="Times New Roman" w:cs="Times New Roman"/>
          <w:szCs w:val="21"/>
        </w:rPr>
        <w:t>9-2</w:t>
      </w:r>
      <w:r w:rsidRPr="001513D8">
        <w:rPr>
          <w:rFonts w:ascii="Times New Roman" w:eastAsia="宋体" w:hAnsi="Times New Roman" w:cs="Times New Roman"/>
          <w:color w:val="000000"/>
          <w:sz w:val="24"/>
          <w:szCs w:val="24"/>
        </w:rPr>
        <w:t>、毕业要求</w:t>
      </w:r>
      <w:r w:rsidRPr="001513D8">
        <w:rPr>
          <w:rFonts w:ascii="Times New Roman" w:eastAsia="宋体" w:hAnsi="Times New Roman" w:cs="Times New Roman"/>
          <w:color w:val="000000"/>
          <w:sz w:val="24"/>
          <w:szCs w:val="24"/>
        </w:rPr>
        <w:t>10-2</w:t>
      </w:r>
      <w:r w:rsidRPr="001513D8">
        <w:rPr>
          <w:rFonts w:ascii="Times New Roman" w:eastAsia="宋体" w:hAnsi="Times New Roman" w:cs="Times New Roman"/>
          <w:color w:val="000000"/>
          <w:sz w:val="24"/>
          <w:szCs w:val="24"/>
        </w:rPr>
        <w:t>，对应关系如表所示。</w:t>
      </w:r>
    </w:p>
    <w:tbl>
      <w:tblPr>
        <w:tblW w:w="9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945"/>
        <w:gridCol w:w="945"/>
        <w:gridCol w:w="945"/>
        <w:gridCol w:w="945"/>
        <w:gridCol w:w="945"/>
        <w:gridCol w:w="945"/>
        <w:gridCol w:w="945"/>
        <w:gridCol w:w="806"/>
      </w:tblGrid>
      <w:tr w:rsidR="001513D8" w:rsidRPr="001513D8" w:rsidTr="003F6307">
        <w:trPr>
          <w:trHeight w:val="514"/>
        </w:trPr>
        <w:tc>
          <w:tcPr>
            <w:tcW w:w="1695" w:type="dxa"/>
            <w:vMerge w:val="restart"/>
            <w:shd w:val="clear" w:color="auto" w:fill="FFFFFF"/>
            <w:vAlign w:val="center"/>
          </w:tcPr>
          <w:p w:rsidR="001513D8" w:rsidRPr="001513D8" w:rsidRDefault="001513D8" w:rsidP="001513D8">
            <w:pPr>
              <w:widowControl/>
              <w:jc w:val="center"/>
              <w:rPr>
                <w:rFonts w:ascii="Times New Roman" w:eastAsia="宋体" w:hAnsi="Times New Roman" w:cs="Times New Roman"/>
                <w:kern w:val="0"/>
                <w:szCs w:val="21"/>
              </w:rPr>
            </w:pPr>
            <w:r w:rsidRPr="001513D8">
              <w:rPr>
                <w:rFonts w:ascii="Times New Roman" w:eastAsia="宋体" w:hAnsi="Times New Roman" w:cs="Times New Roman"/>
                <w:kern w:val="0"/>
                <w:szCs w:val="21"/>
              </w:rPr>
              <w:t>毕业要求</w:t>
            </w:r>
          </w:p>
          <w:p w:rsidR="001513D8" w:rsidRPr="001513D8" w:rsidRDefault="001513D8" w:rsidP="001513D8">
            <w:pPr>
              <w:widowControl/>
              <w:jc w:val="center"/>
              <w:rPr>
                <w:rFonts w:ascii="Times New Roman" w:eastAsia="宋体" w:hAnsi="Times New Roman" w:cs="Times New Roman"/>
                <w:kern w:val="0"/>
                <w:szCs w:val="21"/>
              </w:rPr>
            </w:pPr>
            <w:r w:rsidRPr="001513D8">
              <w:rPr>
                <w:rFonts w:ascii="Times New Roman" w:eastAsia="宋体" w:hAnsi="Times New Roman" w:cs="Times New Roman"/>
                <w:kern w:val="0"/>
                <w:szCs w:val="21"/>
              </w:rPr>
              <w:t>指标点</w:t>
            </w:r>
          </w:p>
        </w:tc>
        <w:tc>
          <w:tcPr>
            <w:tcW w:w="7421" w:type="dxa"/>
            <w:gridSpan w:val="8"/>
            <w:shd w:val="clear" w:color="auto" w:fill="FFFFFF"/>
            <w:vAlign w:val="center"/>
          </w:tcPr>
          <w:p w:rsidR="001513D8" w:rsidRPr="001513D8" w:rsidRDefault="001513D8" w:rsidP="001513D8">
            <w:pPr>
              <w:widowControl/>
              <w:jc w:val="center"/>
              <w:rPr>
                <w:rFonts w:ascii="Times New Roman" w:eastAsia="宋体" w:hAnsi="Times New Roman" w:cs="Times New Roman"/>
                <w:kern w:val="0"/>
                <w:szCs w:val="21"/>
              </w:rPr>
            </w:pPr>
            <w:r w:rsidRPr="001513D8">
              <w:rPr>
                <w:rFonts w:ascii="Times New Roman" w:eastAsia="宋体" w:hAnsi="Times New Roman" w:cs="Times New Roman"/>
                <w:kern w:val="0"/>
                <w:szCs w:val="21"/>
              </w:rPr>
              <w:t>课程目标</w:t>
            </w:r>
          </w:p>
        </w:tc>
      </w:tr>
      <w:tr w:rsidR="001513D8" w:rsidRPr="001513D8" w:rsidTr="003F6307">
        <w:trPr>
          <w:trHeight w:val="491"/>
        </w:trPr>
        <w:tc>
          <w:tcPr>
            <w:tcW w:w="1695" w:type="dxa"/>
            <w:vMerge/>
            <w:shd w:val="clear" w:color="auto" w:fill="FFFFFF"/>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945" w:type="dxa"/>
            <w:shd w:val="clear" w:color="auto" w:fill="FFFFFF"/>
            <w:vAlign w:val="center"/>
          </w:tcPr>
          <w:p w:rsidR="001513D8" w:rsidRPr="001513D8" w:rsidRDefault="001513D8" w:rsidP="001513D8">
            <w:pPr>
              <w:widowControl/>
              <w:jc w:val="center"/>
              <w:rPr>
                <w:rFonts w:ascii="Times New Roman" w:eastAsia="宋体" w:hAnsi="Times New Roman" w:cs="Times New Roman"/>
                <w:kern w:val="0"/>
                <w:szCs w:val="21"/>
              </w:rPr>
            </w:pPr>
            <w:r w:rsidRPr="001513D8">
              <w:rPr>
                <w:rFonts w:ascii="Times New Roman" w:eastAsia="宋体" w:hAnsi="Times New Roman" w:cs="Times New Roman"/>
                <w:kern w:val="0"/>
                <w:szCs w:val="21"/>
              </w:rPr>
              <w:t>目标</w:t>
            </w:r>
            <w:r w:rsidRPr="001513D8">
              <w:rPr>
                <w:rFonts w:ascii="Times New Roman" w:eastAsia="宋体" w:hAnsi="Times New Roman" w:cs="Times New Roman"/>
                <w:kern w:val="0"/>
                <w:szCs w:val="21"/>
              </w:rPr>
              <w:t>1</w:t>
            </w:r>
          </w:p>
        </w:tc>
        <w:tc>
          <w:tcPr>
            <w:tcW w:w="945" w:type="dxa"/>
            <w:shd w:val="clear" w:color="auto" w:fill="FFFFFF"/>
            <w:vAlign w:val="center"/>
          </w:tcPr>
          <w:p w:rsidR="001513D8" w:rsidRPr="001513D8" w:rsidRDefault="001513D8" w:rsidP="001513D8">
            <w:pPr>
              <w:widowControl/>
              <w:jc w:val="center"/>
              <w:rPr>
                <w:rFonts w:ascii="Times New Roman" w:eastAsia="宋体" w:hAnsi="Times New Roman" w:cs="Times New Roman"/>
                <w:kern w:val="0"/>
                <w:szCs w:val="21"/>
              </w:rPr>
            </w:pPr>
            <w:r w:rsidRPr="001513D8">
              <w:rPr>
                <w:rFonts w:ascii="Times New Roman" w:eastAsia="宋体" w:hAnsi="Times New Roman" w:cs="Times New Roman"/>
                <w:kern w:val="0"/>
                <w:szCs w:val="21"/>
              </w:rPr>
              <w:t>目标</w:t>
            </w:r>
            <w:r w:rsidRPr="001513D8">
              <w:rPr>
                <w:rFonts w:ascii="Times New Roman" w:eastAsia="宋体" w:hAnsi="Times New Roman" w:cs="Times New Roman"/>
                <w:kern w:val="0"/>
                <w:szCs w:val="21"/>
              </w:rPr>
              <w:t>2</w:t>
            </w:r>
          </w:p>
        </w:tc>
        <w:tc>
          <w:tcPr>
            <w:tcW w:w="945" w:type="dxa"/>
            <w:shd w:val="clear" w:color="auto" w:fill="FFFFFF"/>
            <w:vAlign w:val="center"/>
          </w:tcPr>
          <w:p w:rsidR="001513D8" w:rsidRPr="001513D8" w:rsidRDefault="001513D8" w:rsidP="001513D8">
            <w:pPr>
              <w:widowControl/>
              <w:jc w:val="center"/>
              <w:rPr>
                <w:rFonts w:ascii="Times New Roman" w:eastAsia="宋体" w:hAnsi="Times New Roman" w:cs="Times New Roman"/>
                <w:kern w:val="0"/>
                <w:szCs w:val="21"/>
              </w:rPr>
            </w:pPr>
            <w:r w:rsidRPr="001513D8">
              <w:rPr>
                <w:rFonts w:ascii="Times New Roman" w:eastAsia="宋体" w:hAnsi="Times New Roman" w:cs="Times New Roman"/>
                <w:kern w:val="0"/>
                <w:szCs w:val="21"/>
              </w:rPr>
              <w:t>目标</w:t>
            </w:r>
            <w:r w:rsidRPr="001513D8">
              <w:rPr>
                <w:rFonts w:ascii="Times New Roman" w:eastAsia="宋体" w:hAnsi="Times New Roman" w:cs="Times New Roman"/>
                <w:kern w:val="0"/>
                <w:szCs w:val="21"/>
              </w:rPr>
              <w:t>3</w:t>
            </w:r>
          </w:p>
        </w:tc>
        <w:tc>
          <w:tcPr>
            <w:tcW w:w="945" w:type="dxa"/>
            <w:shd w:val="clear" w:color="auto" w:fill="FFFFFF"/>
            <w:vAlign w:val="center"/>
          </w:tcPr>
          <w:p w:rsidR="001513D8" w:rsidRPr="001513D8" w:rsidRDefault="001513D8" w:rsidP="001513D8">
            <w:pPr>
              <w:widowControl/>
              <w:jc w:val="center"/>
              <w:rPr>
                <w:rFonts w:ascii="Times New Roman" w:eastAsia="宋体" w:hAnsi="Times New Roman" w:cs="Times New Roman"/>
                <w:kern w:val="0"/>
                <w:szCs w:val="21"/>
              </w:rPr>
            </w:pPr>
            <w:r w:rsidRPr="001513D8">
              <w:rPr>
                <w:rFonts w:ascii="Times New Roman" w:eastAsia="宋体" w:hAnsi="Times New Roman" w:cs="Times New Roman"/>
                <w:kern w:val="0"/>
                <w:szCs w:val="21"/>
              </w:rPr>
              <w:t>目标</w:t>
            </w:r>
            <w:r w:rsidRPr="001513D8">
              <w:rPr>
                <w:rFonts w:ascii="Times New Roman" w:eastAsia="宋体" w:hAnsi="Times New Roman" w:cs="Times New Roman"/>
                <w:kern w:val="0"/>
                <w:szCs w:val="21"/>
              </w:rPr>
              <w:t>4</w:t>
            </w:r>
          </w:p>
        </w:tc>
        <w:tc>
          <w:tcPr>
            <w:tcW w:w="945" w:type="dxa"/>
            <w:shd w:val="clear" w:color="auto" w:fill="FFFFFF"/>
            <w:vAlign w:val="center"/>
          </w:tcPr>
          <w:p w:rsidR="001513D8" w:rsidRPr="001513D8" w:rsidRDefault="001513D8" w:rsidP="001513D8">
            <w:pPr>
              <w:widowControl/>
              <w:jc w:val="center"/>
              <w:rPr>
                <w:rFonts w:ascii="Times New Roman" w:eastAsia="宋体" w:hAnsi="Times New Roman" w:cs="Times New Roman"/>
                <w:kern w:val="0"/>
                <w:szCs w:val="21"/>
              </w:rPr>
            </w:pPr>
            <w:r w:rsidRPr="001513D8">
              <w:rPr>
                <w:rFonts w:ascii="Times New Roman" w:eastAsia="宋体" w:hAnsi="Times New Roman" w:cs="Times New Roman"/>
                <w:kern w:val="0"/>
                <w:szCs w:val="21"/>
              </w:rPr>
              <w:t>目标</w:t>
            </w:r>
            <w:r w:rsidRPr="001513D8">
              <w:rPr>
                <w:rFonts w:ascii="Times New Roman" w:eastAsia="宋体" w:hAnsi="Times New Roman" w:cs="Times New Roman"/>
                <w:kern w:val="0"/>
                <w:szCs w:val="21"/>
              </w:rPr>
              <w:t>5</w:t>
            </w:r>
          </w:p>
        </w:tc>
        <w:tc>
          <w:tcPr>
            <w:tcW w:w="945" w:type="dxa"/>
            <w:shd w:val="clear" w:color="auto" w:fill="FFFFFF"/>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945" w:type="dxa"/>
            <w:shd w:val="clear" w:color="auto" w:fill="FFFFFF"/>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806" w:type="dxa"/>
            <w:shd w:val="clear" w:color="auto" w:fill="FFFFFF"/>
            <w:vAlign w:val="center"/>
          </w:tcPr>
          <w:p w:rsidR="001513D8" w:rsidRPr="001513D8" w:rsidRDefault="001513D8" w:rsidP="001513D8">
            <w:pPr>
              <w:widowControl/>
              <w:jc w:val="center"/>
              <w:rPr>
                <w:rFonts w:ascii="Times New Roman" w:eastAsia="宋体" w:hAnsi="Times New Roman" w:cs="Times New Roman"/>
                <w:kern w:val="0"/>
                <w:szCs w:val="21"/>
              </w:rPr>
            </w:pPr>
          </w:p>
        </w:tc>
      </w:tr>
      <w:tr w:rsidR="001513D8" w:rsidRPr="001513D8" w:rsidTr="003F6307">
        <w:trPr>
          <w:trHeight w:val="481"/>
        </w:trPr>
        <w:tc>
          <w:tcPr>
            <w:tcW w:w="1695" w:type="dxa"/>
            <w:vAlign w:val="center"/>
          </w:tcPr>
          <w:p w:rsidR="001513D8" w:rsidRPr="001513D8" w:rsidRDefault="001513D8" w:rsidP="001513D8">
            <w:pPr>
              <w:widowControl/>
              <w:jc w:val="center"/>
              <w:rPr>
                <w:rFonts w:ascii="Times New Roman" w:eastAsia="宋体" w:hAnsi="Times New Roman" w:cs="Times New Roman"/>
                <w:kern w:val="0"/>
                <w:szCs w:val="21"/>
              </w:rPr>
            </w:pPr>
            <w:r w:rsidRPr="001513D8">
              <w:rPr>
                <w:rFonts w:ascii="Times New Roman" w:eastAsia="宋体" w:hAnsi="Times New Roman" w:cs="Times New Roman"/>
                <w:kern w:val="0"/>
                <w:szCs w:val="21"/>
              </w:rPr>
              <w:t>毕业要求</w:t>
            </w:r>
            <w:r w:rsidRPr="001513D8">
              <w:rPr>
                <w:rFonts w:ascii="Times New Roman" w:eastAsia="宋体" w:hAnsi="Times New Roman" w:cs="Times New Roman"/>
                <w:kern w:val="0"/>
                <w:szCs w:val="21"/>
              </w:rPr>
              <w:t>1-2</w:t>
            </w: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r w:rsidRPr="001513D8">
              <w:rPr>
                <w:rFonts w:ascii="Times New Roman" w:eastAsia="宋体" w:hAnsi="Times New Roman" w:cs="Times New Roman"/>
                <w:kern w:val="0"/>
                <w:szCs w:val="21"/>
              </w:rPr>
              <w:t>√</w:t>
            </w: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r w:rsidRPr="001513D8">
              <w:rPr>
                <w:rFonts w:ascii="Times New Roman" w:eastAsia="宋体" w:hAnsi="Times New Roman" w:cs="Times New Roman"/>
                <w:kern w:val="0"/>
                <w:szCs w:val="21"/>
              </w:rPr>
              <w:t>√</w:t>
            </w: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806" w:type="dxa"/>
            <w:vAlign w:val="center"/>
          </w:tcPr>
          <w:p w:rsidR="001513D8" w:rsidRPr="001513D8" w:rsidRDefault="001513D8" w:rsidP="001513D8">
            <w:pPr>
              <w:widowControl/>
              <w:jc w:val="center"/>
              <w:rPr>
                <w:rFonts w:ascii="Times New Roman" w:eastAsia="宋体" w:hAnsi="Times New Roman" w:cs="Times New Roman"/>
                <w:kern w:val="0"/>
                <w:szCs w:val="21"/>
              </w:rPr>
            </w:pPr>
          </w:p>
        </w:tc>
      </w:tr>
      <w:tr w:rsidR="001513D8" w:rsidRPr="001513D8" w:rsidTr="003F6307">
        <w:trPr>
          <w:trHeight w:val="481"/>
        </w:trPr>
        <w:tc>
          <w:tcPr>
            <w:tcW w:w="1695" w:type="dxa"/>
            <w:vAlign w:val="center"/>
          </w:tcPr>
          <w:p w:rsidR="001513D8" w:rsidRPr="001513D8" w:rsidRDefault="001513D8" w:rsidP="001513D8">
            <w:pPr>
              <w:widowControl/>
              <w:jc w:val="center"/>
              <w:rPr>
                <w:rFonts w:ascii="Times New Roman" w:eastAsia="宋体" w:hAnsi="Times New Roman" w:cs="Times New Roman"/>
                <w:kern w:val="0"/>
                <w:szCs w:val="21"/>
              </w:rPr>
            </w:pPr>
            <w:r w:rsidRPr="001513D8">
              <w:rPr>
                <w:rFonts w:ascii="Times New Roman" w:eastAsia="宋体" w:hAnsi="Times New Roman" w:cs="Times New Roman"/>
                <w:kern w:val="0"/>
                <w:szCs w:val="21"/>
              </w:rPr>
              <w:t>毕业要求</w:t>
            </w:r>
            <w:r w:rsidRPr="001513D8">
              <w:rPr>
                <w:rFonts w:ascii="Times New Roman" w:eastAsia="宋体" w:hAnsi="Times New Roman" w:cs="Times New Roman"/>
                <w:kern w:val="0"/>
                <w:szCs w:val="21"/>
              </w:rPr>
              <w:t>6</w:t>
            </w:r>
            <w:r w:rsidRPr="001513D8">
              <w:rPr>
                <w:rFonts w:ascii="Times New Roman" w:eastAsia="宋体" w:hAnsi="Times New Roman" w:cs="Times New Roman"/>
                <w:szCs w:val="21"/>
              </w:rPr>
              <w:t>-1</w:t>
            </w: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r w:rsidRPr="001513D8">
              <w:rPr>
                <w:rFonts w:ascii="Times New Roman" w:eastAsia="宋体" w:hAnsi="Times New Roman" w:cs="Times New Roman"/>
                <w:kern w:val="0"/>
                <w:szCs w:val="21"/>
              </w:rPr>
              <w:t>√</w:t>
            </w: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r w:rsidRPr="001513D8">
              <w:rPr>
                <w:rFonts w:ascii="Times New Roman" w:eastAsia="宋体" w:hAnsi="Times New Roman" w:cs="Times New Roman"/>
                <w:kern w:val="0"/>
                <w:szCs w:val="21"/>
              </w:rPr>
              <w:t>√</w:t>
            </w: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r w:rsidRPr="001513D8">
              <w:rPr>
                <w:rFonts w:ascii="Times New Roman" w:eastAsia="宋体" w:hAnsi="Times New Roman" w:cs="Times New Roman"/>
                <w:kern w:val="0"/>
                <w:szCs w:val="21"/>
              </w:rPr>
              <w:t>√</w:t>
            </w: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r w:rsidRPr="001513D8">
              <w:rPr>
                <w:rFonts w:ascii="Times New Roman" w:eastAsia="宋体" w:hAnsi="Times New Roman" w:cs="Times New Roman"/>
                <w:kern w:val="0"/>
                <w:szCs w:val="21"/>
              </w:rPr>
              <w:t>√</w:t>
            </w: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806" w:type="dxa"/>
            <w:vAlign w:val="center"/>
          </w:tcPr>
          <w:p w:rsidR="001513D8" w:rsidRPr="001513D8" w:rsidRDefault="001513D8" w:rsidP="001513D8">
            <w:pPr>
              <w:widowControl/>
              <w:jc w:val="center"/>
              <w:rPr>
                <w:rFonts w:ascii="Times New Roman" w:eastAsia="宋体" w:hAnsi="Times New Roman" w:cs="Times New Roman"/>
                <w:kern w:val="0"/>
                <w:szCs w:val="21"/>
              </w:rPr>
            </w:pPr>
          </w:p>
        </w:tc>
      </w:tr>
      <w:tr w:rsidR="001513D8" w:rsidRPr="001513D8" w:rsidTr="003F6307">
        <w:trPr>
          <w:trHeight w:val="470"/>
        </w:trPr>
        <w:tc>
          <w:tcPr>
            <w:tcW w:w="1695" w:type="dxa"/>
            <w:vAlign w:val="center"/>
          </w:tcPr>
          <w:p w:rsidR="001513D8" w:rsidRPr="001513D8" w:rsidRDefault="001513D8" w:rsidP="001513D8">
            <w:pPr>
              <w:widowControl/>
              <w:jc w:val="center"/>
              <w:rPr>
                <w:rFonts w:ascii="Times New Roman" w:eastAsia="宋体" w:hAnsi="Times New Roman" w:cs="Times New Roman"/>
                <w:kern w:val="0"/>
                <w:szCs w:val="21"/>
              </w:rPr>
            </w:pPr>
            <w:r w:rsidRPr="001513D8">
              <w:rPr>
                <w:rFonts w:ascii="Times New Roman" w:eastAsia="宋体" w:hAnsi="Times New Roman" w:cs="Times New Roman"/>
                <w:kern w:val="0"/>
                <w:szCs w:val="21"/>
              </w:rPr>
              <w:t>毕业要求</w:t>
            </w:r>
            <w:r w:rsidRPr="001513D8">
              <w:rPr>
                <w:rFonts w:ascii="Times New Roman" w:eastAsia="宋体" w:hAnsi="Times New Roman" w:cs="Times New Roman"/>
                <w:kern w:val="0"/>
                <w:szCs w:val="21"/>
              </w:rPr>
              <w:t>8-2</w:t>
            </w: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r w:rsidRPr="001513D8">
              <w:rPr>
                <w:rFonts w:ascii="Times New Roman" w:eastAsia="宋体" w:hAnsi="Times New Roman" w:cs="Times New Roman"/>
                <w:kern w:val="0"/>
                <w:szCs w:val="21"/>
              </w:rPr>
              <w:t>√</w:t>
            </w: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r w:rsidRPr="001513D8">
              <w:rPr>
                <w:rFonts w:ascii="Times New Roman" w:eastAsia="宋体" w:hAnsi="Times New Roman" w:cs="Times New Roman"/>
                <w:kern w:val="0"/>
                <w:szCs w:val="21"/>
              </w:rPr>
              <w:t>√</w:t>
            </w: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806" w:type="dxa"/>
            <w:vAlign w:val="center"/>
          </w:tcPr>
          <w:p w:rsidR="001513D8" w:rsidRPr="001513D8" w:rsidRDefault="001513D8" w:rsidP="001513D8">
            <w:pPr>
              <w:widowControl/>
              <w:jc w:val="center"/>
              <w:rPr>
                <w:rFonts w:ascii="Times New Roman" w:eastAsia="宋体" w:hAnsi="Times New Roman" w:cs="Times New Roman"/>
                <w:kern w:val="0"/>
                <w:szCs w:val="21"/>
              </w:rPr>
            </w:pPr>
          </w:p>
        </w:tc>
      </w:tr>
      <w:tr w:rsidR="001513D8" w:rsidRPr="001513D8" w:rsidTr="003F6307">
        <w:trPr>
          <w:trHeight w:val="470"/>
        </w:trPr>
        <w:tc>
          <w:tcPr>
            <w:tcW w:w="1695" w:type="dxa"/>
            <w:vAlign w:val="center"/>
          </w:tcPr>
          <w:p w:rsidR="001513D8" w:rsidRPr="001513D8" w:rsidRDefault="001513D8" w:rsidP="001513D8">
            <w:pPr>
              <w:widowControl/>
              <w:jc w:val="center"/>
              <w:rPr>
                <w:rFonts w:ascii="Times New Roman" w:eastAsia="宋体" w:hAnsi="Times New Roman" w:cs="Times New Roman"/>
                <w:b/>
                <w:kern w:val="0"/>
                <w:szCs w:val="21"/>
              </w:rPr>
            </w:pPr>
            <w:r w:rsidRPr="001513D8">
              <w:rPr>
                <w:rFonts w:ascii="Times New Roman" w:eastAsia="宋体" w:hAnsi="Times New Roman" w:cs="Times New Roman"/>
                <w:kern w:val="0"/>
                <w:szCs w:val="21"/>
              </w:rPr>
              <w:t>毕业要求</w:t>
            </w:r>
            <w:r w:rsidRPr="001513D8">
              <w:rPr>
                <w:rFonts w:ascii="Times New Roman" w:eastAsia="宋体" w:hAnsi="Times New Roman" w:cs="Times New Roman"/>
                <w:kern w:val="0"/>
                <w:szCs w:val="21"/>
              </w:rPr>
              <w:t>9-1</w:t>
            </w: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r w:rsidRPr="001513D8">
              <w:rPr>
                <w:rFonts w:ascii="Times New Roman" w:eastAsia="宋体" w:hAnsi="Times New Roman" w:cs="Times New Roman"/>
                <w:kern w:val="0"/>
                <w:szCs w:val="21"/>
              </w:rPr>
              <w:t>√</w:t>
            </w: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r w:rsidRPr="001513D8">
              <w:rPr>
                <w:rFonts w:ascii="Times New Roman" w:eastAsia="宋体" w:hAnsi="Times New Roman" w:cs="Times New Roman"/>
                <w:kern w:val="0"/>
                <w:szCs w:val="21"/>
              </w:rPr>
              <w:t>√</w:t>
            </w: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806" w:type="dxa"/>
            <w:vAlign w:val="center"/>
          </w:tcPr>
          <w:p w:rsidR="001513D8" w:rsidRPr="001513D8" w:rsidRDefault="001513D8" w:rsidP="001513D8">
            <w:pPr>
              <w:widowControl/>
              <w:jc w:val="center"/>
              <w:rPr>
                <w:rFonts w:ascii="Times New Roman" w:eastAsia="宋体" w:hAnsi="Times New Roman" w:cs="Times New Roman"/>
                <w:kern w:val="0"/>
                <w:szCs w:val="21"/>
              </w:rPr>
            </w:pPr>
          </w:p>
        </w:tc>
      </w:tr>
      <w:tr w:rsidR="001513D8" w:rsidRPr="001513D8" w:rsidTr="003F6307">
        <w:trPr>
          <w:trHeight w:val="461"/>
        </w:trPr>
        <w:tc>
          <w:tcPr>
            <w:tcW w:w="1695" w:type="dxa"/>
            <w:vAlign w:val="center"/>
          </w:tcPr>
          <w:p w:rsidR="001513D8" w:rsidRPr="001513D8" w:rsidRDefault="001513D8" w:rsidP="001513D8">
            <w:pPr>
              <w:widowControl/>
              <w:jc w:val="center"/>
              <w:rPr>
                <w:rFonts w:ascii="Times New Roman" w:eastAsia="宋体" w:hAnsi="Times New Roman" w:cs="Times New Roman"/>
                <w:kern w:val="0"/>
                <w:szCs w:val="21"/>
              </w:rPr>
            </w:pPr>
            <w:r w:rsidRPr="001513D8">
              <w:rPr>
                <w:rFonts w:ascii="Times New Roman" w:eastAsia="宋体" w:hAnsi="Times New Roman" w:cs="Times New Roman"/>
                <w:kern w:val="0"/>
                <w:szCs w:val="21"/>
              </w:rPr>
              <w:t>毕业要求</w:t>
            </w:r>
            <w:r w:rsidRPr="001513D8">
              <w:rPr>
                <w:rFonts w:ascii="Times New Roman" w:eastAsia="宋体" w:hAnsi="Times New Roman" w:cs="Times New Roman"/>
                <w:szCs w:val="21"/>
              </w:rPr>
              <w:t>9-2</w:t>
            </w: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r w:rsidRPr="001513D8">
              <w:rPr>
                <w:rFonts w:ascii="Times New Roman" w:eastAsia="宋体" w:hAnsi="Times New Roman" w:cs="Times New Roman"/>
                <w:kern w:val="0"/>
                <w:szCs w:val="21"/>
              </w:rPr>
              <w:t>√</w:t>
            </w: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806" w:type="dxa"/>
            <w:vAlign w:val="center"/>
          </w:tcPr>
          <w:p w:rsidR="001513D8" w:rsidRPr="001513D8" w:rsidRDefault="001513D8" w:rsidP="001513D8">
            <w:pPr>
              <w:widowControl/>
              <w:jc w:val="center"/>
              <w:rPr>
                <w:rFonts w:ascii="Times New Roman" w:eastAsia="宋体" w:hAnsi="Times New Roman" w:cs="Times New Roman"/>
                <w:kern w:val="0"/>
                <w:szCs w:val="21"/>
              </w:rPr>
            </w:pPr>
          </w:p>
        </w:tc>
      </w:tr>
      <w:tr w:rsidR="001513D8" w:rsidRPr="001513D8" w:rsidTr="003F6307">
        <w:trPr>
          <w:trHeight w:val="461"/>
        </w:trPr>
        <w:tc>
          <w:tcPr>
            <w:tcW w:w="1695" w:type="dxa"/>
            <w:vAlign w:val="center"/>
          </w:tcPr>
          <w:p w:rsidR="001513D8" w:rsidRPr="001513D8" w:rsidRDefault="001513D8" w:rsidP="001513D8">
            <w:pPr>
              <w:widowControl/>
              <w:jc w:val="center"/>
              <w:rPr>
                <w:rFonts w:ascii="Times New Roman" w:eastAsia="宋体" w:hAnsi="Times New Roman" w:cs="Times New Roman"/>
                <w:kern w:val="0"/>
                <w:szCs w:val="21"/>
              </w:rPr>
            </w:pPr>
            <w:r w:rsidRPr="001513D8">
              <w:rPr>
                <w:rFonts w:ascii="Times New Roman" w:eastAsia="宋体" w:hAnsi="Times New Roman" w:cs="Times New Roman"/>
                <w:kern w:val="0"/>
                <w:szCs w:val="21"/>
              </w:rPr>
              <w:t>毕业要求</w:t>
            </w:r>
            <w:r w:rsidRPr="001513D8">
              <w:rPr>
                <w:rFonts w:ascii="Times New Roman" w:eastAsia="宋体" w:hAnsi="Times New Roman" w:cs="Times New Roman"/>
                <w:szCs w:val="21"/>
              </w:rPr>
              <w:t>10-2</w:t>
            </w: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r w:rsidRPr="001513D8">
              <w:rPr>
                <w:rFonts w:ascii="Times New Roman" w:eastAsia="宋体" w:hAnsi="Times New Roman" w:cs="Times New Roman"/>
                <w:kern w:val="0"/>
                <w:szCs w:val="21"/>
              </w:rPr>
              <w:t>√</w:t>
            </w: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r w:rsidRPr="001513D8">
              <w:rPr>
                <w:rFonts w:ascii="Times New Roman" w:eastAsia="宋体" w:hAnsi="Times New Roman" w:cs="Times New Roman"/>
                <w:kern w:val="0"/>
                <w:szCs w:val="21"/>
              </w:rPr>
              <w:t>√</w:t>
            </w: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945" w:type="dxa"/>
            <w:vAlign w:val="center"/>
          </w:tcPr>
          <w:p w:rsidR="001513D8" w:rsidRPr="001513D8" w:rsidRDefault="001513D8" w:rsidP="001513D8">
            <w:pPr>
              <w:widowControl/>
              <w:jc w:val="center"/>
              <w:rPr>
                <w:rFonts w:ascii="Times New Roman" w:eastAsia="宋体" w:hAnsi="Times New Roman" w:cs="Times New Roman"/>
                <w:kern w:val="0"/>
                <w:szCs w:val="21"/>
              </w:rPr>
            </w:pPr>
          </w:p>
        </w:tc>
        <w:tc>
          <w:tcPr>
            <w:tcW w:w="806" w:type="dxa"/>
            <w:vAlign w:val="center"/>
          </w:tcPr>
          <w:p w:rsidR="001513D8" w:rsidRPr="001513D8" w:rsidRDefault="001513D8" w:rsidP="001513D8">
            <w:pPr>
              <w:widowControl/>
              <w:jc w:val="center"/>
              <w:rPr>
                <w:rFonts w:ascii="Times New Roman" w:eastAsia="宋体" w:hAnsi="Times New Roman" w:cs="Times New Roman"/>
                <w:kern w:val="0"/>
                <w:szCs w:val="21"/>
              </w:rPr>
            </w:pPr>
          </w:p>
        </w:tc>
      </w:tr>
    </w:tbl>
    <w:p w:rsidR="001513D8" w:rsidRPr="001513D8" w:rsidRDefault="001513D8" w:rsidP="001513D8">
      <w:pPr>
        <w:spacing w:line="360" w:lineRule="auto"/>
        <w:ind w:firstLineChars="200" w:firstLine="562"/>
        <w:rPr>
          <w:rFonts w:ascii="Times New Roman" w:eastAsia="宋体" w:hAnsi="Times New Roman" w:cs="Times New Roman"/>
          <w:b/>
          <w:sz w:val="28"/>
          <w:szCs w:val="28"/>
        </w:rPr>
      </w:pPr>
      <w:r w:rsidRPr="001513D8">
        <w:rPr>
          <w:rFonts w:ascii="Times New Roman" w:eastAsia="宋体" w:hAnsi="Times New Roman" w:cs="Times New Roman"/>
          <w:b/>
          <w:sz w:val="28"/>
          <w:szCs w:val="28"/>
        </w:rPr>
        <w:t>三、课程内容及要求</w:t>
      </w:r>
    </w:p>
    <w:p w:rsidR="001513D8" w:rsidRPr="001513D8" w:rsidRDefault="001513D8" w:rsidP="001513D8">
      <w:pPr>
        <w:spacing w:line="360" w:lineRule="auto"/>
        <w:ind w:firstLineChars="200" w:firstLine="480"/>
        <w:rPr>
          <w:rFonts w:ascii="Times New Roman" w:eastAsia="宋体" w:hAnsi="Times New Roman" w:cs="Times New Roman"/>
          <w:sz w:val="24"/>
          <w:szCs w:val="24"/>
        </w:rPr>
      </w:pPr>
      <w:r w:rsidRPr="001513D8">
        <w:rPr>
          <w:rFonts w:ascii="Times New Roman" w:eastAsia="宋体" w:hAnsi="Times New Roman" w:cs="Times New Roman"/>
          <w:sz w:val="24"/>
          <w:szCs w:val="24"/>
        </w:rPr>
        <w:t xml:space="preserve">1. </w:t>
      </w:r>
      <w:r w:rsidRPr="001513D8">
        <w:rPr>
          <w:rFonts w:ascii="Times New Roman" w:eastAsia="宋体" w:hAnsi="Times New Roman" w:cs="Times New Roman"/>
          <w:sz w:val="24"/>
          <w:szCs w:val="24"/>
        </w:rPr>
        <w:t>教学内容</w:t>
      </w:r>
    </w:p>
    <w:p w:rsidR="001513D8" w:rsidRPr="001513D8" w:rsidRDefault="001513D8" w:rsidP="001513D8">
      <w:pPr>
        <w:spacing w:line="360" w:lineRule="auto"/>
        <w:ind w:firstLineChars="200" w:firstLine="480"/>
        <w:rPr>
          <w:rFonts w:ascii="Times New Roman" w:eastAsia="宋体" w:hAnsi="Times New Roman" w:cs="Times New Roman"/>
          <w:sz w:val="24"/>
          <w:szCs w:val="24"/>
        </w:rPr>
      </w:pPr>
      <w:r w:rsidRPr="001513D8">
        <w:rPr>
          <w:rFonts w:ascii="Times New Roman" w:eastAsia="宋体" w:hAnsi="Times New Roman" w:cs="Times New Roman"/>
          <w:sz w:val="24"/>
          <w:szCs w:val="24"/>
        </w:rPr>
        <w:t>（</w:t>
      </w:r>
      <w:r w:rsidRPr="001513D8">
        <w:rPr>
          <w:rFonts w:ascii="Times New Roman" w:eastAsia="宋体" w:hAnsi="Times New Roman" w:cs="Times New Roman"/>
          <w:sz w:val="24"/>
          <w:szCs w:val="24"/>
        </w:rPr>
        <w:t>1</w:t>
      </w:r>
      <w:r w:rsidRPr="001513D8">
        <w:rPr>
          <w:rFonts w:ascii="Times New Roman" w:eastAsia="宋体" w:hAnsi="Times New Roman" w:cs="Times New Roman"/>
          <w:sz w:val="24"/>
          <w:szCs w:val="24"/>
        </w:rPr>
        <w:t>）发动机及底盘工作原理、作用及名称理论知识讲解；</w:t>
      </w:r>
    </w:p>
    <w:p w:rsidR="001513D8" w:rsidRPr="001513D8" w:rsidRDefault="001513D8" w:rsidP="001513D8">
      <w:pPr>
        <w:spacing w:line="360" w:lineRule="auto"/>
        <w:ind w:firstLineChars="200" w:firstLine="480"/>
        <w:rPr>
          <w:rFonts w:ascii="Times New Roman" w:eastAsia="宋体" w:hAnsi="Times New Roman" w:cs="Times New Roman"/>
          <w:sz w:val="24"/>
          <w:szCs w:val="24"/>
        </w:rPr>
      </w:pPr>
      <w:r w:rsidRPr="001513D8">
        <w:rPr>
          <w:rFonts w:ascii="Times New Roman" w:eastAsia="宋体" w:hAnsi="Times New Roman" w:cs="Times New Roman"/>
          <w:sz w:val="24"/>
          <w:szCs w:val="24"/>
        </w:rPr>
        <w:t>（</w:t>
      </w:r>
      <w:r w:rsidRPr="001513D8">
        <w:rPr>
          <w:rFonts w:ascii="Times New Roman" w:eastAsia="宋体" w:hAnsi="Times New Roman" w:cs="Times New Roman"/>
          <w:sz w:val="24"/>
          <w:szCs w:val="24"/>
        </w:rPr>
        <w:t>2</w:t>
      </w:r>
      <w:r w:rsidRPr="001513D8">
        <w:rPr>
          <w:rFonts w:ascii="Times New Roman" w:eastAsia="宋体" w:hAnsi="Times New Roman" w:cs="Times New Roman"/>
          <w:sz w:val="24"/>
          <w:szCs w:val="24"/>
        </w:rPr>
        <w:t>）发动机和底盘拆装与调试实践操作；</w:t>
      </w:r>
    </w:p>
    <w:p w:rsidR="001513D8" w:rsidRPr="001513D8" w:rsidRDefault="001513D8" w:rsidP="001513D8">
      <w:pPr>
        <w:spacing w:line="360" w:lineRule="auto"/>
        <w:ind w:firstLineChars="200" w:firstLine="480"/>
        <w:rPr>
          <w:rFonts w:ascii="Times New Roman" w:eastAsia="宋体" w:hAnsi="Times New Roman" w:cs="Times New Roman"/>
          <w:sz w:val="24"/>
          <w:szCs w:val="24"/>
        </w:rPr>
      </w:pPr>
      <w:r w:rsidRPr="001513D8">
        <w:rPr>
          <w:rFonts w:ascii="Times New Roman" w:eastAsia="宋体" w:hAnsi="Times New Roman" w:cs="Times New Roman"/>
          <w:sz w:val="24"/>
          <w:szCs w:val="24"/>
        </w:rPr>
        <w:t>（</w:t>
      </w:r>
      <w:r w:rsidRPr="001513D8">
        <w:rPr>
          <w:rFonts w:ascii="Times New Roman" w:eastAsia="宋体" w:hAnsi="Times New Roman" w:cs="Times New Roman"/>
          <w:sz w:val="24"/>
          <w:szCs w:val="24"/>
        </w:rPr>
        <w:t>3</w:t>
      </w:r>
      <w:r w:rsidRPr="001513D8">
        <w:rPr>
          <w:rFonts w:ascii="Times New Roman" w:eastAsia="宋体" w:hAnsi="Times New Roman" w:cs="Times New Roman"/>
          <w:sz w:val="24"/>
          <w:szCs w:val="24"/>
        </w:rPr>
        <w:t>）相关数据的记录与分析，编写实习报告；</w:t>
      </w:r>
    </w:p>
    <w:p w:rsidR="001513D8" w:rsidRPr="001513D8" w:rsidRDefault="001513D8" w:rsidP="001513D8">
      <w:pPr>
        <w:spacing w:line="360" w:lineRule="auto"/>
        <w:ind w:firstLineChars="200" w:firstLine="480"/>
        <w:rPr>
          <w:rFonts w:ascii="Times New Roman" w:eastAsia="宋体" w:hAnsi="Times New Roman" w:cs="Times New Roman"/>
          <w:color w:val="000000"/>
          <w:sz w:val="24"/>
          <w:szCs w:val="24"/>
        </w:rPr>
      </w:pPr>
      <w:r w:rsidRPr="001513D8">
        <w:rPr>
          <w:rFonts w:ascii="Times New Roman" w:eastAsia="宋体" w:hAnsi="Times New Roman" w:cs="Times New Roman"/>
          <w:color w:val="000000"/>
          <w:sz w:val="24"/>
          <w:szCs w:val="24"/>
        </w:rPr>
        <w:t xml:space="preserve">2. </w:t>
      </w:r>
      <w:r w:rsidRPr="001513D8">
        <w:rPr>
          <w:rFonts w:ascii="Times New Roman" w:eastAsia="宋体" w:hAnsi="Times New Roman" w:cs="Times New Roman"/>
          <w:color w:val="000000"/>
          <w:sz w:val="24"/>
          <w:szCs w:val="24"/>
        </w:rPr>
        <w:t>基本要求</w:t>
      </w:r>
    </w:p>
    <w:p w:rsidR="001513D8" w:rsidRPr="001513D8" w:rsidRDefault="001513D8" w:rsidP="001513D8">
      <w:pPr>
        <w:spacing w:line="360" w:lineRule="auto"/>
        <w:ind w:leftChars="230" w:left="1083" w:hangingChars="250" w:hanging="600"/>
        <w:rPr>
          <w:rFonts w:ascii="Times New Roman" w:eastAsia="宋体" w:hAnsi="Times New Roman" w:cs="Times New Roman"/>
          <w:sz w:val="24"/>
          <w:szCs w:val="24"/>
        </w:rPr>
      </w:pPr>
      <w:r w:rsidRPr="001513D8">
        <w:rPr>
          <w:rFonts w:ascii="Times New Roman" w:eastAsia="宋体" w:hAnsi="Times New Roman" w:cs="Times New Roman"/>
          <w:sz w:val="24"/>
          <w:szCs w:val="24"/>
        </w:rPr>
        <w:t>（</w:t>
      </w:r>
      <w:r w:rsidRPr="001513D8">
        <w:rPr>
          <w:rFonts w:ascii="Times New Roman" w:eastAsia="宋体" w:hAnsi="Times New Roman" w:cs="Times New Roman"/>
          <w:sz w:val="24"/>
          <w:szCs w:val="24"/>
        </w:rPr>
        <w:t>1</w:t>
      </w:r>
      <w:r w:rsidRPr="001513D8">
        <w:rPr>
          <w:rFonts w:ascii="Times New Roman" w:eastAsia="宋体" w:hAnsi="Times New Roman" w:cs="Times New Roman"/>
          <w:sz w:val="24"/>
          <w:szCs w:val="24"/>
        </w:rPr>
        <w:t>）了解发动机和底盘发展基本状况；</w:t>
      </w:r>
    </w:p>
    <w:p w:rsidR="001513D8" w:rsidRPr="001513D8" w:rsidRDefault="001513D8" w:rsidP="001513D8">
      <w:pPr>
        <w:spacing w:line="360" w:lineRule="auto"/>
        <w:ind w:leftChars="230" w:left="1083" w:hangingChars="250" w:hanging="600"/>
        <w:rPr>
          <w:rFonts w:ascii="Times New Roman" w:eastAsia="宋体" w:hAnsi="Times New Roman" w:cs="Times New Roman"/>
          <w:sz w:val="24"/>
          <w:szCs w:val="24"/>
        </w:rPr>
      </w:pPr>
      <w:r w:rsidRPr="001513D8">
        <w:rPr>
          <w:rFonts w:ascii="Times New Roman" w:eastAsia="宋体" w:hAnsi="Times New Roman" w:cs="Times New Roman"/>
          <w:sz w:val="24"/>
          <w:szCs w:val="24"/>
        </w:rPr>
        <w:t>（</w:t>
      </w:r>
      <w:r w:rsidRPr="001513D8">
        <w:rPr>
          <w:rFonts w:ascii="Times New Roman" w:eastAsia="宋体" w:hAnsi="Times New Roman" w:cs="Times New Roman"/>
          <w:sz w:val="24"/>
          <w:szCs w:val="24"/>
        </w:rPr>
        <w:t>2</w:t>
      </w:r>
      <w:r w:rsidRPr="001513D8">
        <w:rPr>
          <w:rFonts w:ascii="Times New Roman" w:eastAsia="宋体" w:hAnsi="Times New Roman" w:cs="Times New Roman"/>
          <w:sz w:val="24"/>
          <w:szCs w:val="24"/>
        </w:rPr>
        <w:t>）了解发动机和底盘拆装的通用工具、专用工具及测量工具，并记录相应设备的型号、原理、工作参数、适用场合等技术要求。许可的情况下，在教师的指导下进行操作。</w:t>
      </w:r>
    </w:p>
    <w:p w:rsidR="001513D8" w:rsidRPr="001513D8" w:rsidRDefault="001513D8" w:rsidP="001513D8">
      <w:pPr>
        <w:spacing w:line="360" w:lineRule="auto"/>
        <w:ind w:leftChars="230" w:left="1083" w:hangingChars="250" w:hanging="600"/>
        <w:rPr>
          <w:rFonts w:ascii="Times New Roman" w:eastAsia="宋体" w:hAnsi="Times New Roman" w:cs="Times New Roman"/>
          <w:sz w:val="24"/>
          <w:szCs w:val="24"/>
        </w:rPr>
      </w:pPr>
      <w:r w:rsidRPr="001513D8">
        <w:rPr>
          <w:rFonts w:ascii="Times New Roman" w:eastAsia="宋体" w:hAnsi="Times New Roman" w:cs="Times New Roman"/>
          <w:sz w:val="24"/>
          <w:szCs w:val="24"/>
        </w:rPr>
        <w:t>（</w:t>
      </w:r>
      <w:r w:rsidRPr="001513D8">
        <w:rPr>
          <w:rFonts w:ascii="Times New Roman" w:eastAsia="宋体" w:hAnsi="Times New Roman" w:cs="Times New Roman"/>
          <w:sz w:val="24"/>
          <w:szCs w:val="24"/>
        </w:rPr>
        <w:t>3</w:t>
      </w:r>
      <w:r w:rsidRPr="001513D8">
        <w:rPr>
          <w:rFonts w:ascii="Times New Roman" w:eastAsia="宋体" w:hAnsi="Times New Roman" w:cs="Times New Roman"/>
          <w:sz w:val="24"/>
          <w:szCs w:val="24"/>
        </w:rPr>
        <w:t>）了解拆装工艺，应进行具体操作，并记录拆装流程图；</w:t>
      </w:r>
    </w:p>
    <w:p w:rsidR="001513D8" w:rsidRPr="001513D8" w:rsidRDefault="001513D8" w:rsidP="001513D8">
      <w:pPr>
        <w:spacing w:line="360" w:lineRule="auto"/>
        <w:ind w:leftChars="230" w:left="1083" w:hangingChars="250" w:hanging="600"/>
        <w:rPr>
          <w:rFonts w:ascii="Times New Roman" w:eastAsia="宋体" w:hAnsi="Times New Roman" w:cs="Times New Roman"/>
          <w:sz w:val="24"/>
          <w:szCs w:val="24"/>
        </w:rPr>
      </w:pPr>
      <w:r w:rsidRPr="001513D8">
        <w:rPr>
          <w:rFonts w:ascii="Times New Roman" w:eastAsia="宋体" w:hAnsi="Times New Roman" w:cs="Times New Roman"/>
          <w:sz w:val="24"/>
          <w:szCs w:val="24"/>
        </w:rPr>
        <w:t>（</w:t>
      </w:r>
      <w:r w:rsidRPr="001513D8">
        <w:rPr>
          <w:rFonts w:ascii="Times New Roman" w:eastAsia="宋体" w:hAnsi="Times New Roman" w:cs="Times New Roman"/>
          <w:sz w:val="24"/>
          <w:szCs w:val="24"/>
        </w:rPr>
        <w:t>4</w:t>
      </w:r>
      <w:r w:rsidRPr="001513D8">
        <w:rPr>
          <w:rFonts w:ascii="Times New Roman" w:eastAsia="宋体" w:hAnsi="Times New Roman" w:cs="Times New Roman"/>
          <w:sz w:val="24"/>
          <w:szCs w:val="24"/>
        </w:rPr>
        <w:t>）了解量具使用方法、测量内容和主要过程，记录分析测量数据；</w:t>
      </w:r>
    </w:p>
    <w:p w:rsidR="001513D8" w:rsidRPr="001513D8" w:rsidRDefault="001513D8" w:rsidP="001513D8">
      <w:pPr>
        <w:spacing w:line="360" w:lineRule="auto"/>
        <w:ind w:leftChars="230" w:left="1083" w:hangingChars="250" w:hanging="600"/>
        <w:rPr>
          <w:rFonts w:ascii="Times New Roman" w:eastAsia="宋体" w:hAnsi="Times New Roman" w:cs="Times New Roman"/>
          <w:sz w:val="24"/>
          <w:szCs w:val="24"/>
        </w:rPr>
      </w:pPr>
      <w:r w:rsidRPr="001513D8">
        <w:rPr>
          <w:rFonts w:ascii="Times New Roman" w:eastAsia="宋体" w:hAnsi="Times New Roman" w:cs="Times New Roman"/>
          <w:sz w:val="24"/>
          <w:szCs w:val="24"/>
        </w:rPr>
        <w:t>（</w:t>
      </w:r>
      <w:r w:rsidRPr="001513D8">
        <w:rPr>
          <w:rFonts w:ascii="Times New Roman" w:eastAsia="宋体" w:hAnsi="Times New Roman" w:cs="Times New Roman"/>
          <w:sz w:val="24"/>
          <w:szCs w:val="24"/>
        </w:rPr>
        <w:t>5</w:t>
      </w:r>
      <w:r w:rsidRPr="001513D8">
        <w:rPr>
          <w:rFonts w:ascii="Times New Roman" w:eastAsia="宋体" w:hAnsi="Times New Roman" w:cs="Times New Roman"/>
          <w:sz w:val="24"/>
          <w:szCs w:val="24"/>
        </w:rPr>
        <w:t>）总结拆装与调试的方法；</w:t>
      </w:r>
    </w:p>
    <w:p w:rsidR="001513D8" w:rsidRPr="001513D8" w:rsidRDefault="001513D8" w:rsidP="001513D8">
      <w:pPr>
        <w:spacing w:line="360" w:lineRule="auto"/>
        <w:ind w:firstLineChars="200" w:firstLine="480"/>
        <w:rPr>
          <w:rFonts w:ascii="Times New Roman" w:eastAsia="宋体" w:hAnsi="Times New Roman" w:cs="Times New Roman"/>
          <w:color w:val="000000"/>
          <w:sz w:val="24"/>
          <w:szCs w:val="24"/>
        </w:rPr>
      </w:pPr>
      <w:r w:rsidRPr="001513D8">
        <w:rPr>
          <w:rFonts w:ascii="Times New Roman" w:eastAsia="宋体" w:hAnsi="Times New Roman" w:cs="Times New Roman"/>
          <w:color w:val="000000"/>
          <w:sz w:val="24"/>
          <w:szCs w:val="24"/>
        </w:rPr>
        <w:t>教学内容与课程目标的对应关系及学时分配如表所示。</w:t>
      </w:r>
    </w:p>
    <w:tbl>
      <w:tblPr>
        <w:tblW w:w="920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4922"/>
        <w:gridCol w:w="1701"/>
        <w:gridCol w:w="1843"/>
      </w:tblGrid>
      <w:tr w:rsidR="001513D8" w:rsidRPr="001513D8" w:rsidTr="00615CBF">
        <w:tc>
          <w:tcPr>
            <w:tcW w:w="740" w:type="dxa"/>
            <w:shd w:val="clear" w:color="auto" w:fill="FFFFFF"/>
            <w:vAlign w:val="center"/>
          </w:tcPr>
          <w:p w:rsidR="001513D8" w:rsidRPr="001513D8" w:rsidRDefault="001513D8" w:rsidP="001513D8">
            <w:pPr>
              <w:jc w:val="center"/>
              <w:rPr>
                <w:rFonts w:ascii="Times New Roman" w:eastAsia="宋体" w:hAnsi="Times New Roman" w:cs="Times New Roman"/>
                <w:color w:val="000000"/>
                <w:szCs w:val="21"/>
              </w:rPr>
            </w:pPr>
            <w:r w:rsidRPr="001513D8">
              <w:rPr>
                <w:rFonts w:ascii="Times New Roman" w:eastAsia="宋体" w:hAnsi="Times New Roman" w:cs="Times New Roman"/>
                <w:color w:val="000000"/>
                <w:szCs w:val="21"/>
              </w:rPr>
              <w:t>序号</w:t>
            </w:r>
          </w:p>
        </w:tc>
        <w:tc>
          <w:tcPr>
            <w:tcW w:w="4922" w:type="dxa"/>
            <w:shd w:val="clear" w:color="auto" w:fill="FFFFFF"/>
            <w:vAlign w:val="center"/>
          </w:tcPr>
          <w:p w:rsidR="001513D8" w:rsidRPr="001513D8" w:rsidRDefault="001513D8" w:rsidP="001513D8">
            <w:pPr>
              <w:jc w:val="center"/>
              <w:rPr>
                <w:rFonts w:ascii="Times New Roman" w:eastAsia="宋体" w:hAnsi="Times New Roman" w:cs="Times New Roman"/>
                <w:color w:val="000000"/>
                <w:szCs w:val="21"/>
              </w:rPr>
            </w:pPr>
            <w:r w:rsidRPr="001513D8">
              <w:rPr>
                <w:rFonts w:ascii="Times New Roman" w:eastAsia="宋体" w:hAnsi="Times New Roman" w:cs="Times New Roman"/>
                <w:color w:val="000000"/>
                <w:szCs w:val="21"/>
              </w:rPr>
              <w:t>教学内容</w:t>
            </w:r>
          </w:p>
        </w:tc>
        <w:tc>
          <w:tcPr>
            <w:tcW w:w="1701" w:type="dxa"/>
            <w:shd w:val="clear" w:color="auto" w:fill="FFFFFF"/>
            <w:vAlign w:val="center"/>
          </w:tcPr>
          <w:p w:rsidR="001513D8" w:rsidRPr="001513D8" w:rsidRDefault="001513D8" w:rsidP="001513D8">
            <w:pPr>
              <w:jc w:val="center"/>
              <w:rPr>
                <w:rFonts w:ascii="Times New Roman" w:eastAsia="宋体" w:hAnsi="Times New Roman" w:cs="Times New Roman"/>
                <w:color w:val="000000"/>
                <w:szCs w:val="21"/>
              </w:rPr>
            </w:pPr>
            <w:r w:rsidRPr="001513D8">
              <w:rPr>
                <w:rFonts w:ascii="Times New Roman" w:eastAsia="宋体" w:hAnsi="Times New Roman" w:cs="Times New Roman"/>
                <w:color w:val="000000"/>
                <w:szCs w:val="21"/>
              </w:rPr>
              <w:t>支撑的课程目标</w:t>
            </w:r>
          </w:p>
        </w:tc>
        <w:tc>
          <w:tcPr>
            <w:tcW w:w="1843" w:type="dxa"/>
            <w:shd w:val="clear" w:color="auto" w:fill="FFFFFF"/>
            <w:vAlign w:val="center"/>
          </w:tcPr>
          <w:p w:rsidR="001513D8" w:rsidRPr="001513D8" w:rsidRDefault="001513D8" w:rsidP="001513D8">
            <w:pPr>
              <w:jc w:val="center"/>
              <w:rPr>
                <w:rFonts w:ascii="Times New Roman" w:eastAsia="宋体" w:hAnsi="Times New Roman" w:cs="Times New Roman"/>
                <w:color w:val="000000"/>
                <w:szCs w:val="21"/>
              </w:rPr>
            </w:pPr>
            <w:r w:rsidRPr="001513D8">
              <w:rPr>
                <w:rFonts w:ascii="Times New Roman" w:eastAsia="宋体" w:hAnsi="Times New Roman" w:cs="Times New Roman"/>
                <w:color w:val="000000"/>
                <w:szCs w:val="21"/>
              </w:rPr>
              <w:t>支撑的毕业要求</w:t>
            </w:r>
          </w:p>
          <w:p w:rsidR="001513D8" w:rsidRPr="001513D8" w:rsidRDefault="001513D8" w:rsidP="001513D8">
            <w:pPr>
              <w:jc w:val="center"/>
              <w:rPr>
                <w:rFonts w:ascii="Times New Roman" w:eastAsia="宋体" w:hAnsi="Times New Roman" w:cs="Times New Roman"/>
                <w:color w:val="000000"/>
                <w:szCs w:val="21"/>
              </w:rPr>
            </w:pPr>
            <w:r w:rsidRPr="001513D8">
              <w:rPr>
                <w:rFonts w:ascii="Times New Roman" w:eastAsia="宋体" w:hAnsi="Times New Roman" w:cs="Times New Roman"/>
                <w:color w:val="000000"/>
                <w:szCs w:val="21"/>
              </w:rPr>
              <w:t>指标点</w:t>
            </w:r>
          </w:p>
        </w:tc>
      </w:tr>
      <w:tr w:rsidR="001513D8" w:rsidRPr="001513D8" w:rsidTr="00615CBF">
        <w:tc>
          <w:tcPr>
            <w:tcW w:w="740" w:type="dxa"/>
            <w:vAlign w:val="center"/>
          </w:tcPr>
          <w:p w:rsidR="001513D8" w:rsidRPr="001513D8" w:rsidRDefault="001513D8" w:rsidP="001513D8">
            <w:pPr>
              <w:jc w:val="center"/>
              <w:rPr>
                <w:rFonts w:ascii="Times New Roman" w:eastAsia="宋体" w:hAnsi="Times New Roman" w:cs="Times New Roman"/>
                <w:szCs w:val="21"/>
              </w:rPr>
            </w:pPr>
            <w:r w:rsidRPr="001513D8">
              <w:rPr>
                <w:rFonts w:ascii="Times New Roman" w:eastAsia="宋体" w:hAnsi="Times New Roman" w:cs="Times New Roman"/>
                <w:szCs w:val="21"/>
              </w:rPr>
              <w:t>1</w:t>
            </w:r>
          </w:p>
        </w:tc>
        <w:tc>
          <w:tcPr>
            <w:tcW w:w="4922" w:type="dxa"/>
            <w:vAlign w:val="center"/>
          </w:tcPr>
          <w:p w:rsidR="001513D8" w:rsidRPr="001513D8" w:rsidRDefault="001513D8" w:rsidP="001513D8">
            <w:pPr>
              <w:rPr>
                <w:rFonts w:ascii="Times New Roman" w:eastAsia="宋体" w:hAnsi="Times New Roman" w:cs="Times New Roman"/>
                <w:color w:val="000000"/>
                <w:szCs w:val="21"/>
              </w:rPr>
            </w:pPr>
            <w:r w:rsidRPr="001513D8">
              <w:rPr>
                <w:rFonts w:ascii="Times New Roman" w:eastAsia="宋体" w:hAnsi="Times New Roman" w:cs="Times New Roman"/>
                <w:sz w:val="24"/>
                <w:szCs w:val="24"/>
              </w:rPr>
              <w:t>发动机及底盘工作原理、作用及名称理论知识讲解</w:t>
            </w:r>
          </w:p>
        </w:tc>
        <w:tc>
          <w:tcPr>
            <w:tcW w:w="1701" w:type="dxa"/>
            <w:vAlign w:val="center"/>
          </w:tcPr>
          <w:p w:rsidR="001513D8" w:rsidRPr="001513D8" w:rsidRDefault="001513D8" w:rsidP="001513D8">
            <w:pPr>
              <w:jc w:val="center"/>
              <w:rPr>
                <w:rFonts w:ascii="Times New Roman" w:eastAsia="宋体" w:hAnsi="Times New Roman" w:cs="Times New Roman"/>
                <w:color w:val="000000"/>
                <w:szCs w:val="21"/>
              </w:rPr>
            </w:pPr>
            <w:r w:rsidRPr="001513D8">
              <w:rPr>
                <w:rFonts w:ascii="Times New Roman" w:eastAsia="宋体" w:hAnsi="Times New Roman" w:cs="Times New Roman"/>
                <w:color w:val="000000"/>
                <w:szCs w:val="21"/>
              </w:rPr>
              <w:t>目标</w:t>
            </w:r>
            <w:r w:rsidRPr="001513D8">
              <w:rPr>
                <w:rFonts w:ascii="Times New Roman" w:eastAsia="宋体" w:hAnsi="Times New Roman" w:cs="Times New Roman"/>
                <w:szCs w:val="21"/>
              </w:rPr>
              <w:t>1</w:t>
            </w:r>
            <w:r w:rsidRPr="001513D8">
              <w:rPr>
                <w:rFonts w:ascii="Times New Roman" w:eastAsia="宋体" w:hAnsi="Times New Roman" w:cs="Times New Roman"/>
                <w:szCs w:val="21"/>
              </w:rPr>
              <w:t>、</w:t>
            </w:r>
            <w:r w:rsidRPr="001513D8">
              <w:rPr>
                <w:rFonts w:ascii="Times New Roman" w:eastAsia="宋体" w:hAnsi="Times New Roman" w:cs="Times New Roman"/>
                <w:szCs w:val="21"/>
              </w:rPr>
              <w:t>4</w:t>
            </w:r>
          </w:p>
        </w:tc>
        <w:tc>
          <w:tcPr>
            <w:tcW w:w="1843" w:type="dxa"/>
            <w:vAlign w:val="center"/>
          </w:tcPr>
          <w:p w:rsidR="001513D8" w:rsidRPr="001513D8" w:rsidRDefault="001513D8" w:rsidP="001513D8">
            <w:pPr>
              <w:jc w:val="center"/>
              <w:rPr>
                <w:rFonts w:ascii="Times New Roman" w:eastAsia="宋体" w:hAnsi="Times New Roman" w:cs="Times New Roman"/>
                <w:szCs w:val="21"/>
              </w:rPr>
            </w:pPr>
            <w:r w:rsidRPr="001513D8">
              <w:rPr>
                <w:rFonts w:ascii="Times New Roman" w:eastAsia="宋体" w:hAnsi="Times New Roman" w:cs="Times New Roman"/>
                <w:szCs w:val="21"/>
              </w:rPr>
              <w:t>1-2</w:t>
            </w:r>
          </w:p>
          <w:p w:rsidR="001513D8" w:rsidRPr="001513D8" w:rsidRDefault="001513D8" w:rsidP="001513D8">
            <w:pPr>
              <w:jc w:val="center"/>
              <w:rPr>
                <w:rFonts w:ascii="Times New Roman" w:eastAsia="宋体" w:hAnsi="Times New Roman" w:cs="Times New Roman"/>
                <w:szCs w:val="21"/>
              </w:rPr>
            </w:pPr>
            <w:r w:rsidRPr="001513D8">
              <w:rPr>
                <w:rFonts w:ascii="Times New Roman" w:eastAsia="宋体" w:hAnsi="Times New Roman" w:cs="Times New Roman"/>
                <w:szCs w:val="21"/>
              </w:rPr>
              <w:t>6-1</w:t>
            </w:r>
          </w:p>
        </w:tc>
      </w:tr>
      <w:tr w:rsidR="001513D8" w:rsidRPr="001513D8" w:rsidTr="00615CBF">
        <w:tc>
          <w:tcPr>
            <w:tcW w:w="740" w:type="dxa"/>
            <w:vAlign w:val="center"/>
          </w:tcPr>
          <w:p w:rsidR="001513D8" w:rsidRPr="001513D8" w:rsidRDefault="001513D8" w:rsidP="001513D8">
            <w:pPr>
              <w:jc w:val="center"/>
              <w:rPr>
                <w:rFonts w:ascii="Times New Roman" w:eastAsia="宋体" w:hAnsi="Times New Roman" w:cs="Times New Roman"/>
                <w:szCs w:val="21"/>
              </w:rPr>
            </w:pPr>
            <w:r w:rsidRPr="001513D8">
              <w:rPr>
                <w:rFonts w:ascii="Times New Roman" w:eastAsia="宋体" w:hAnsi="Times New Roman" w:cs="Times New Roman"/>
                <w:szCs w:val="21"/>
              </w:rPr>
              <w:t>2</w:t>
            </w:r>
          </w:p>
        </w:tc>
        <w:tc>
          <w:tcPr>
            <w:tcW w:w="4922" w:type="dxa"/>
            <w:vAlign w:val="center"/>
          </w:tcPr>
          <w:p w:rsidR="001513D8" w:rsidRPr="001513D8" w:rsidRDefault="001513D8" w:rsidP="001513D8">
            <w:pPr>
              <w:rPr>
                <w:rFonts w:ascii="Times New Roman" w:eastAsia="宋体" w:hAnsi="Times New Roman" w:cs="Times New Roman"/>
                <w:color w:val="000000"/>
                <w:szCs w:val="21"/>
              </w:rPr>
            </w:pPr>
            <w:r w:rsidRPr="001513D8">
              <w:rPr>
                <w:rFonts w:ascii="Times New Roman" w:eastAsia="宋体" w:hAnsi="Times New Roman" w:cs="Times New Roman"/>
                <w:sz w:val="24"/>
                <w:szCs w:val="24"/>
              </w:rPr>
              <w:t>发动机和底盘拆装与调试操作</w:t>
            </w:r>
          </w:p>
        </w:tc>
        <w:tc>
          <w:tcPr>
            <w:tcW w:w="1701" w:type="dxa"/>
            <w:vAlign w:val="center"/>
          </w:tcPr>
          <w:p w:rsidR="001513D8" w:rsidRPr="001513D8" w:rsidRDefault="001513D8" w:rsidP="001513D8">
            <w:pPr>
              <w:jc w:val="center"/>
              <w:rPr>
                <w:rFonts w:ascii="Times New Roman" w:eastAsia="宋体" w:hAnsi="Times New Roman" w:cs="Times New Roman"/>
                <w:color w:val="000000"/>
                <w:szCs w:val="21"/>
              </w:rPr>
            </w:pPr>
            <w:r w:rsidRPr="001513D8">
              <w:rPr>
                <w:rFonts w:ascii="Times New Roman" w:eastAsia="宋体" w:hAnsi="Times New Roman" w:cs="Times New Roman"/>
                <w:color w:val="000000"/>
                <w:szCs w:val="21"/>
              </w:rPr>
              <w:t>目标</w:t>
            </w:r>
            <w:r w:rsidRPr="001513D8">
              <w:rPr>
                <w:rFonts w:ascii="Times New Roman" w:eastAsia="宋体" w:hAnsi="Times New Roman" w:cs="Times New Roman"/>
                <w:szCs w:val="21"/>
              </w:rPr>
              <w:t>2</w:t>
            </w:r>
            <w:r w:rsidRPr="001513D8">
              <w:rPr>
                <w:rFonts w:ascii="Times New Roman" w:eastAsia="宋体" w:hAnsi="Times New Roman" w:cs="Times New Roman"/>
                <w:szCs w:val="21"/>
              </w:rPr>
              <w:t>、</w:t>
            </w:r>
            <w:r w:rsidRPr="001513D8">
              <w:rPr>
                <w:rFonts w:ascii="Times New Roman" w:eastAsia="宋体" w:hAnsi="Times New Roman" w:cs="Times New Roman"/>
                <w:szCs w:val="21"/>
              </w:rPr>
              <w:t>3</w:t>
            </w:r>
          </w:p>
        </w:tc>
        <w:tc>
          <w:tcPr>
            <w:tcW w:w="1843" w:type="dxa"/>
            <w:vAlign w:val="center"/>
          </w:tcPr>
          <w:p w:rsidR="001513D8" w:rsidRPr="001513D8" w:rsidRDefault="001513D8" w:rsidP="001513D8">
            <w:pPr>
              <w:jc w:val="center"/>
              <w:rPr>
                <w:rFonts w:ascii="Times New Roman" w:eastAsia="宋体" w:hAnsi="Times New Roman" w:cs="Times New Roman"/>
                <w:szCs w:val="21"/>
              </w:rPr>
            </w:pPr>
            <w:r w:rsidRPr="001513D8">
              <w:rPr>
                <w:rFonts w:ascii="Times New Roman" w:eastAsia="宋体" w:hAnsi="Times New Roman" w:cs="Times New Roman"/>
                <w:szCs w:val="21"/>
              </w:rPr>
              <w:t>6-1</w:t>
            </w:r>
          </w:p>
          <w:p w:rsidR="001513D8" w:rsidRPr="001513D8" w:rsidRDefault="001513D8" w:rsidP="001513D8">
            <w:pPr>
              <w:jc w:val="center"/>
              <w:rPr>
                <w:rFonts w:ascii="Times New Roman" w:eastAsia="宋体" w:hAnsi="Times New Roman" w:cs="Times New Roman"/>
                <w:szCs w:val="21"/>
              </w:rPr>
            </w:pPr>
            <w:r w:rsidRPr="001513D8">
              <w:rPr>
                <w:rFonts w:ascii="Times New Roman" w:eastAsia="宋体" w:hAnsi="Times New Roman" w:cs="Times New Roman"/>
                <w:szCs w:val="21"/>
              </w:rPr>
              <w:t>8-2</w:t>
            </w:r>
          </w:p>
        </w:tc>
      </w:tr>
      <w:tr w:rsidR="001513D8" w:rsidRPr="001513D8" w:rsidTr="00615CBF">
        <w:tc>
          <w:tcPr>
            <w:tcW w:w="740" w:type="dxa"/>
            <w:vAlign w:val="center"/>
          </w:tcPr>
          <w:p w:rsidR="001513D8" w:rsidRPr="001513D8" w:rsidRDefault="001513D8" w:rsidP="001513D8">
            <w:pPr>
              <w:jc w:val="center"/>
              <w:rPr>
                <w:rFonts w:ascii="Times New Roman" w:eastAsia="宋体" w:hAnsi="Times New Roman" w:cs="Times New Roman"/>
                <w:szCs w:val="21"/>
              </w:rPr>
            </w:pPr>
            <w:r w:rsidRPr="001513D8">
              <w:rPr>
                <w:rFonts w:ascii="Times New Roman" w:eastAsia="宋体" w:hAnsi="Times New Roman" w:cs="Times New Roman"/>
                <w:szCs w:val="21"/>
              </w:rPr>
              <w:t>3</w:t>
            </w:r>
          </w:p>
        </w:tc>
        <w:tc>
          <w:tcPr>
            <w:tcW w:w="4922" w:type="dxa"/>
            <w:vAlign w:val="center"/>
          </w:tcPr>
          <w:p w:rsidR="001513D8" w:rsidRPr="001513D8" w:rsidRDefault="001513D8" w:rsidP="001513D8">
            <w:pPr>
              <w:rPr>
                <w:rFonts w:ascii="Times New Roman" w:eastAsia="宋体" w:hAnsi="Times New Roman" w:cs="Times New Roman"/>
                <w:color w:val="000000"/>
                <w:szCs w:val="21"/>
              </w:rPr>
            </w:pPr>
            <w:r w:rsidRPr="001513D8">
              <w:rPr>
                <w:rFonts w:ascii="Times New Roman" w:eastAsia="宋体" w:hAnsi="Times New Roman" w:cs="Times New Roman"/>
                <w:sz w:val="24"/>
                <w:szCs w:val="24"/>
              </w:rPr>
              <w:t>相关数据的记录与分析，编写实习报告</w:t>
            </w:r>
          </w:p>
        </w:tc>
        <w:tc>
          <w:tcPr>
            <w:tcW w:w="1701" w:type="dxa"/>
            <w:vAlign w:val="center"/>
          </w:tcPr>
          <w:p w:rsidR="001513D8" w:rsidRPr="001513D8" w:rsidRDefault="001513D8" w:rsidP="001513D8">
            <w:pPr>
              <w:jc w:val="center"/>
              <w:rPr>
                <w:rFonts w:ascii="Times New Roman" w:eastAsia="宋体" w:hAnsi="Times New Roman" w:cs="Times New Roman"/>
                <w:color w:val="000000"/>
                <w:szCs w:val="21"/>
              </w:rPr>
            </w:pPr>
            <w:r w:rsidRPr="001513D8">
              <w:rPr>
                <w:rFonts w:ascii="Times New Roman" w:eastAsia="宋体" w:hAnsi="Times New Roman" w:cs="Times New Roman"/>
                <w:color w:val="000000"/>
                <w:szCs w:val="21"/>
              </w:rPr>
              <w:t>目标</w:t>
            </w:r>
            <w:r w:rsidRPr="001513D8">
              <w:rPr>
                <w:rFonts w:ascii="Times New Roman" w:eastAsia="宋体" w:hAnsi="Times New Roman" w:cs="Times New Roman"/>
                <w:color w:val="000000"/>
                <w:szCs w:val="21"/>
              </w:rPr>
              <w:t>4</w:t>
            </w:r>
            <w:r w:rsidRPr="001513D8">
              <w:rPr>
                <w:rFonts w:ascii="Times New Roman" w:eastAsia="宋体" w:hAnsi="Times New Roman" w:cs="Times New Roman"/>
                <w:color w:val="000000"/>
                <w:szCs w:val="21"/>
              </w:rPr>
              <w:t>、</w:t>
            </w:r>
            <w:r w:rsidRPr="001513D8">
              <w:rPr>
                <w:rFonts w:ascii="Times New Roman" w:eastAsia="宋体" w:hAnsi="Times New Roman" w:cs="Times New Roman"/>
                <w:color w:val="000000"/>
                <w:szCs w:val="21"/>
              </w:rPr>
              <w:t>5</w:t>
            </w:r>
          </w:p>
        </w:tc>
        <w:tc>
          <w:tcPr>
            <w:tcW w:w="1843" w:type="dxa"/>
            <w:vAlign w:val="center"/>
          </w:tcPr>
          <w:p w:rsidR="001513D8" w:rsidRPr="001513D8" w:rsidRDefault="001513D8" w:rsidP="001513D8">
            <w:pPr>
              <w:ind w:firstLineChars="250" w:firstLine="525"/>
              <w:rPr>
                <w:rFonts w:ascii="Times New Roman" w:eastAsia="宋体" w:hAnsi="Times New Roman" w:cs="Times New Roman"/>
                <w:szCs w:val="21"/>
              </w:rPr>
            </w:pPr>
            <w:r w:rsidRPr="001513D8">
              <w:rPr>
                <w:rFonts w:ascii="Times New Roman" w:eastAsia="宋体" w:hAnsi="Times New Roman" w:cs="Times New Roman"/>
                <w:szCs w:val="21"/>
              </w:rPr>
              <w:t xml:space="preserve"> 1-2</w:t>
            </w:r>
          </w:p>
          <w:p w:rsidR="001513D8" w:rsidRPr="001513D8" w:rsidRDefault="001513D8" w:rsidP="001513D8">
            <w:pPr>
              <w:jc w:val="center"/>
              <w:rPr>
                <w:rFonts w:ascii="Times New Roman" w:eastAsia="宋体" w:hAnsi="Times New Roman" w:cs="Times New Roman"/>
                <w:szCs w:val="21"/>
              </w:rPr>
            </w:pPr>
            <w:r w:rsidRPr="001513D8">
              <w:rPr>
                <w:rFonts w:ascii="Times New Roman" w:eastAsia="宋体" w:hAnsi="Times New Roman" w:cs="Times New Roman"/>
                <w:szCs w:val="21"/>
              </w:rPr>
              <w:lastRenderedPageBreak/>
              <w:t>6-1</w:t>
            </w:r>
          </w:p>
          <w:p w:rsidR="001513D8" w:rsidRPr="001513D8" w:rsidRDefault="001513D8" w:rsidP="001513D8">
            <w:pPr>
              <w:jc w:val="center"/>
              <w:rPr>
                <w:rFonts w:ascii="Times New Roman" w:eastAsia="宋体" w:hAnsi="Times New Roman" w:cs="Times New Roman"/>
                <w:szCs w:val="21"/>
              </w:rPr>
            </w:pPr>
            <w:r w:rsidRPr="001513D8">
              <w:rPr>
                <w:rFonts w:ascii="Times New Roman" w:eastAsia="宋体" w:hAnsi="Times New Roman" w:cs="Times New Roman"/>
                <w:szCs w:val="21"/>
              </w:rPr>
              <w:t>9-2</w:t>
            </w:r>
          </w:p>
          <w:p w:rsidR="001513D8" w:rsidRPr="001513D8" w:rsidRDefault="001513D8" w:rsidP="001513D8">
            <w:pPr>
              <w:jc w:val="center"/>
              <w:rPr>
                <w:rFonts w:ascii="Times New Roman" w:eastAsia="宋体" w:hAnsi="Times New Roman" w:cs="Times New Roman"/>
                <w:szCs w:val="21"/>
              </w:rPr>
            </w:pPr>
            <w:r w:rsidRPr="001513D8">
              <w:rPr>
                <w:rFonts w:ascii="Times New Roman" w:eastAsia="宋体" w:hAnsi="Times New Roman" w:cs="Times New Roman"/>
                <w:szCs w:val="21"/>
              </w:rPr>
              <w:t>10-2</w:t>
            </w:r>
          </w:p>
        </w:tc>
      </w:tr>
    </w:tbl>
    <w:p w:rsidR="001513D8" w:rsidRPr="001513D8" w:rsidRDefault="001513D8" w:rsidP="001513D8">
      <w:pPr>
        <w:spacing w:line="360" w:lineRule="auto"/>
        <w:ind w:firstLineChars="200" w:firstLine="562"/>
        <w:rPr>
          <w:rFonts w:ascii="Times New Roman" w:eastAsia="宋体" w:hAnsi="Times New Roman" w:cs="Times New Roman"/>
          <w:b/>
          <w:sz w:val="28"/>
          <w:szCs w:val="28"/>
        </w:rPr>
      </w:pPr>
      <w:r w:rsidRPr="001513D8">
        <w:rPr>
          <w:rFonts w:ascii="Times New Roman" w:eastAsia="宋体" w:hAnsi="Times New Roman" w:cs="Times New Roman"/>
          <w:b/>
          <w:sz w:val="28"/>
          <w:szCs w:val="28"/>
        </w:rPr>
        <w:t>四、课程实施</w:t>
      </w:r>
    </w:p>
    <w:p w:rsidR="001513D8" w:rsidRPr="001513D8" w:rsidRDefault="001513D8" w:rsidP="001513D8">
      <w:pPr>
        <w:spacing w:line="360" w:lineRule="auto"/>
        <w:ind w:firstLineChars="200" w:firstLine="480"/>
        <w:rPr>
          <w:rFonts w:ascii="Times New Roman" w:eastAsia="宋体" w:hAnsi="Times New Roman" w:cs="Times New Roman"/>
          <w:sz w:val="24"/>
          <w:szCs w:val="24"/>
        </w:rPr>
      </w:pPr>
      <w:r w:rsidRPr="001513D8">
        <w:rPr>
          <w:rFonts w:ascii="Times New Roman" w:eastAsia="宋体" w:hAnsi="Times New Roman" w:cs="Times New Roman"/>
          <w:sz w:val="24"/>
          <w:szCs w:val="24"/>
        </w:rPr>
        <w:t>（一）课程实践内容由学生于汽车拆装实验室进行。</w:t>
      </w:r>
    </w:p>
    <w:p w:rsidR="001513D8" w:rsidRPr="001513D8" w:rsidRDefault="001513D8" w:rsidP="001513D8">
      <w:pPr>
        <w:spacing w:line="360" w:lineRule="auto"/>
        <w:ind w:firstLineChars="200" w:firstLine="480"/>
        <w:rPr>
          <w:rFonts w:ascii="Times New Roman" w:eastAsia="宋体" w:hAnsi="Times New Roman" w:cs="Times New Roman"/>
          <w:sz w:val="24"/>
          <w:szCs w:val="24"/>
        </w:rPr>
      </w:pPr>
      <w:r w:rsidRPr="001513D8">
        <w:rPr>
          <w:rFonts w:ascii="Times New Roman" w:eastAsia="宋体" w:hAnsi="Times New Roman" w:cs="Times New Roman"/>
          <w:sz w:val="24"/>
          <w:szCs w:val="24"/>
        </w:rPr>
        <w:t>（二）主要教学环节质量要求如表所示。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1513D8" w:rsidRPr="001513D8" w:rsidTr="00615CBF">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1513D8" w:rsidRPr="001513D8" w:rsidRDefault="001513D8" w:rsidP="001513D8">
            <w:pPr>
              <w:jc w:val="center"/>
              <w:rPr>
                <w:rFonts w:ascii="Times New Roman" w:eastAsia="宋体" w:hAnsi="Times New Roman" w:cs="Times New Roman"/>
                <w:szCs w:val="21"/>
              </w:rPr>
            </w:pPr>
            <w:r w:rsidRPr="001513D8">
              <w:rPr>
                <w:rFonts w:ascii="Times New Roman" w:eastAsia="宋体" w:hAnsi="Times New Roman" w:cs="Times New Roman"/>
                <w:bCs/>
                <w:szCs w:val="21"/>
              </w:rPr>
              <w:t>主要教学环节</w:t>
            </w:r>
          </w:p>
        </w:tc>
        <w:tc>
          <w:tcPr>
            <w:tcW w:w="6773" w:type="dxa"/>
            <w:tcBorders>
              <w:top w:val="single" w:sz="8" w:space="0" w:color="auto"/>
              <w:left w:val="single" w:sz="8" w:space="0" w:color="auto"/>
              <w:right w:val="single" w:sz="8" w:space="0" w:color="auto"/>
            </w:tcBorders>
            <w:vAlign w:val="center"/>
          </w:tcPr>
          <w:p w:rsidR="001513D8" w:rsidRPr="001513D8" w:rsidRDefault="001513D8" w:rsidP="001513D8">
            <w:pPr>
              <w:jc w:val="center"/>
              <w:rPr>
                <w:rFonts w:ascii="Times New Roman" w:eastAsia="宋体" w:hAnsi="Times New Roman" w:cs="Times New Roman"/>
                <w:szCs w:val="21"/>
              </w:rPr>
            </w:pPr>
            <w:r w:rsidRPr="001513D8">
              <w:rPr>
                <w:rFonts w:ascii="Times New Roman" w:eastAsia="宋体" w:hAnsi="Times New Roman" w:cs="Times New Roman"/>
                <w:bCs/>
                <w:szCs w:val="21"/>
              </w:rPr>
              <w:t>质量要求</w:t>
            </w:r>
          </w:p>
        </w:tc>
      </w:tr>
      <w:tr w:rsidR="001513D8" w:rsidRPr="001513D8" w:rsidTr="00615CBF">
        <w:trPr>
          <w:trHeight w:val="2398"/>
          <w:jc w:val="center"/>
        </w:trPr>
        <w:tc>
          <w:tcPr>
            <w:tcW w:w="636" w:type="dxa"/>
            <w:tcBorders>
              <w:left w:val="single" w:sz="8" w:space="0" w:color="auto"/>
            </w:tcBorders>
            <w:vAlign w:val="center"/>
          </w:tcPr>
          <w:p w:rsidR="001513D8" w:rsidRPr="001513D8" w:rsidRDefault="001513D8" w:rsidP="001513D8">
            <w:pPr>
              <w:jc w:val="center"/>
              <w:rPr>
                <w:rFonts w:ascii="Times New Roman" w:eastAsia="宋体" w:hAnsi="Times New Roman" w:cs="Times New Roman"/>
                <w:szCs w:val="21"/>
              </w:rPr>
            </w:pPr>
            <w:r w:rsidRPr="001513D8">
              <w:rPr>
                <w:rFonts w:ascii="Times New Roman" w:eastAsia="宋体" w:hAnsi="Times New Roman" w:cs="Times New Roman"/>
                <w:szCs w:val="21"/>
              </w:rPr>
              <w:t>1</w:t>
            </w:r>
          </w:p>
        </w:tc>
        <w:tc>
          <w:tcPr>
            <w:tcW w:w="1691" w:type="dxa"/>
            <w:tcMar>
              <w:left w:w="28" w:type="dxa"/>
              <w:right w:w="28" w:type="dxa"/>
            </w:tcMar>
            <w:vAlign w:val="center"/>
          </w:tcPr>
          <w:p w:rsidR="001513D8" w:rsidRPr="001513D8" w:rsidRDefault="001513D8" w:rsidP="001513D8">
            <w:pPr>
              <w:jc w:val="center"/>
              <w:rPr>
                <w:rFonts w:ascii="Times New Roman" w:eastAsia="宋体" w:hAnsi="Times New Roman" w:cs="Times New Roman"/>
                <w:szCs w:val="21"/>
              </w:rPr>
            </w:pPr>
            <w:r w:rsidRPr="001513D8">
              <w:rPr>
                <w:rFonts w:ascii="Times New Roman" w:eastAsia="宋体" w:hAnsi="Times New Roman" w:cs="Times New Roman"/>
                <w:szCs w:val="21"/>
              </w:rPr>
              <w:t>实习日志与实习报告</w:t>
            </w:r>
          </w:p>
        </w:tc>
        <w:tc>
          <w:tcPr>
            <w:tcW w:w="6773" w:type="dxa"/>
            <w:tcBorders>
              <w:right w:val="single" w:sz="8" w:space="0" w:color="auto"/>
            </w:tcBorders>
            <w:vAlign w:val="center"/>
          </w:tcPr>
          <w:p w:rsidR="001513D8" w:rsidRPr="001513D8" w:rsidRDefault="001513D8" w:rsidP="001513D8">
            <w:pPr>
              <w:spacing w:line="276" w:lineRule="auto"/>
              <w:rPr>
                <w:rFonts w:ascii="Times New Roman" w:eastAsia="宋体" w:hAnsi="Times New Roman" w:cs="Times New Roman"/>
                <w:szCs w:val="21"/>
              </w:rPr>
            </w:pPr>
            <w:r w:rsidRPr="001513D8">
              <w:rPr>
                <w:rFonts w:ascii="Times New Roman" w:eastAsia="宋体" w:hAnsi="Times New Roman" w:cs="Times New Roman"/>
                <w:szCs w:val="21"/>
              </w:rPr>
              <w:t>学生必须完成实习日志与实习报告，应达到以下基本要求：</w:t>
            </w:r>
          </w:p>
          <w:p w:rsidR="001513D8" w:rsidRPr="001513D8" w:rsidRDefault="001513D8" w:rsidP="001513D8">
            <w:pPr>
              <w:spacing w:line="276" w:lineRule="auto"/>
              <w:rPr>
                <w:rFonts w:ascii="Times New Roman" w:eastAsia="宋体" w:hAnsi="Times New Roman" w:cs="Times New Roman"/>
                <w:szCs w:val="21"/>
              </w:rPr>
            </w:pPr>
            <w:r w:rsidRPr="001513D8">
              <w:rPr>
                <w:rFonts w:ascii="Times New Roman" w:eastAsia="宋体" w:hAnsi="Times New Roman" w:cs="Times New Roman"/>
                <w:szCs w:val="21"/>
              </w:rPr>
              <w:t>（</w:t>
            </w:r>
            <w:r w:rsidRPr="001513D8">
              <w:rPr>
                <w:rFonts w:ascii="Times New Roman" w:eastAsia="宋体" w:hAnsi="Times New Roman" w:cs="Times New Roman"/>
                <w:szCs w:val="21"/>
              </w:rPr>
              <w:t>1</w:t>
            </w:r>
            <w:r w:rsidRPr="001513D8">
              <w:rPr>
                <w:rFonts w:ascii="Times New Roman" w:eastAsia="宋体" w:hAnsi="Times New Roman" w:cs="Times New Roman"/>
                <w:szCs w:val="21"/>
              </w:rPr>
              <w:t>）每天记录的日志应详细，不得抄袭；</w:t>
            </w:r>
          </w:p>
          <w:p w:rsidR="001513D8" w:rsidRPr="001513D8" w:rsidRDefault="001513D8" w:rsidP="001513D8">
            <w:pPr>
              <w:spacing w:line="276" w:lineRule="auto"/>
              <w:rPr>
                <w:rFonts w:ascii="Times New Roman" w:eastAsia="宋体" w:hAnsi="Times New Roman" w:cs="Times New Roman"/>
                <w:szCs w:val="21"/>
              </w:rPr>
            </w:pPr>
            <w:r w:rsidRPr="001513D8">
              <w:rPr>
                <w:rFonts w:ascii="Times New Roman" w:eastAsia="宋体" w:hAnsi="Times New Roman" w:cs="Times New Roman"/>
                <w:szCs w:val="21"/>
              </w:rPr>
              <w:t>（</w:t>
            </w:r>
            <w:r w:rsidRPr="001513D8">
              <w:rPr>
                <w:rFonts w:ascii="Times New Roman" w:eastAsia="宋体" w:hAnsi="Times New Roman" w:cs="Times New Roman"/>
                <w:szCs w:val="21"/>
              </w:rPr>
              <w:t>2</w:t>
            </w:r>
            <w:r w:rsidRPr="001513D8">
              <w:rPr>
                <w:rFonts w:ascii="Times New Roman" w:eastAsia="宋体" w:hAnsi="Times New Roman" w:cs="Times New Roman"/>
                <w:szCs w:val="21"/>
              </w:rPr>
              <w:t>）实习报告不应是实习日志的流水账，应是实习内容与实习后思考的有机结合；</w:t>
            </w:r>
          </w:p>
          <w:p w:rsidR="001513D8" w:rsidRPr="001513D8" w:rsidRDefault="001513D8" w:rsidP="001513D8">
            <w:pPr>
              <w:spacing w:line="276" w:lineRule="auto"/>
              <w:rPr>
                <w:rFonts w:ascii="Times New Roman" w:eastAsia="宋体" w:hAnsi="Times New Roman" w:cs="Times New Roman"/>
                <w:szCs w:val="21"/>
              </w:rPr>
            </w:pPr>
            <w:r w:rsidRPr="001513D8">
              <w:rPr>
                <w:rFonts w:ascii="Times New Roman" w:eastAsia="宋体" w:hAnsi="Times New Roman" w:cs="Times New Roman"/>
                <w:szCs w:val="21"/>
              </w:rPr>
              <w:t>（</w:t>
            </w:r>
            <w:r w:rsidRPr="001513D8">
              <w:rPr>
                <w:rFonts w:ascii="Times New Roman" w:eastAsia="宋体" w:hAnsi="Times New Roman" w:cs="Times New Roman"/>
                <w:szCs w:val="21"/>
              </w:rPr>
              <w:t>3</w:t>
            </w:r>
            <w:r w:rsidRPr="001513D8">
              <w:rPr>
                <w:rFonts w:ascii="Times New Roman" w:eastAsia="宋体" w:hAnsi="Times New Roman" w:cs="Times New Roman"/>
                <w:szCs w:val="21"/>
              </w:rPr>
              <w:t>）书写规范、清晰；</w:t>
            </w:r>
          </w:p>
          <w:p w:rsidR="001513D8" w:rsidRPr="001513D8" w:rsidRDefault="001513D8" w:rsidP="001513D8">
            <w:pPr>
              <w:spacing w:line="276" w:lineRule="auto"/>
              <w:rPr>
                <w:rFonts w:ascii="Times New Roman" w:eastAsia="宋体" w:hAnsi="Times New Roman" w:cs="Times New Roman"/>
                <w:szCs w:val="21"/>
              </w:rPr>
            </w:pPr>
            <w:r w:rsidRPr="001513D8">
              <w:rPr>
                <w:rFonts w:ascii="Times New Roman" w:eastAsia="宋体" w:hAnsi="Times New Roman" w:cs="Times New Roman"/>
                <w:szCs w:val="21"/>
              </w:rPr>
              <w:t>（</w:t>
            </w:r>
            <w:r w:rsidRPr="001513D8">
              <w:rPr>
                <w:rFonts w:ascii="Times New Roman" w:eastAsia="宋体" w:hAnsi="Times New Roman" w:cs="Times New Roman"/>
                <w:szCs w:val="21"/>
              </w:rPr>
              <w:t>4</w:t>
            </w:r>
            <w:r w:rsidRPr="001513D8">
              <w:rPr>
                <w:rFonts w:ascii="Times New Roman" w:eastAsia="宋体" w:hAnsi="Times New Roman" w:cs="Times New Roman"/>
                <w:szCs w:val="21"/>
              </w:rPr>
              <w:t>）论述正确，条理清楚。</w:t>
            </w:r>
          </w:p>
        </w:tc>
      </w:tr>
      <w:tr w:rsidR="001513D8" w:rsidRPr="001513D8" w:rsidTr="00615CBF">
        <w:trPr>
          <w:jc w:val="center"/>
        </w:trPr>
        <w:tc>
          <w:tcPr>
            <w:tcW w:w="636" w:type="dxa"/>
            <w:tcBorders>
              <w:left w:val="single" w:sz="8" w:space="0" w:color="auto"/>
            </w:tcBorders>
            <w:vAlign w:val="center"/>
          </w:tcPr>
          <w:p w:rsidR="001513D8" w:rsidRPr="001513D8" w:rsidRDefault="001513D8" w:rsidP="001513D8">
            <w:pPr>
              <w:jc w:val="center"/>
              <w:rPr>
                <w:rFonts w:ascii="Times New Roman" w:eastAsia="宋体" w:hAnsi="Times New Roman" w:cs="Times New Roman"/>
                <w:szCs w:val="21"/>
              </w:rPr>
            </w:pPr>
            <w:r w:rsidRPr="001513D8">
              <w:rPr>
                <w:rFonts w:ascii="Times New Roman" w:eastAsia="宋体" w:hAnsi="Times New Roman" w:cs="Times New Roman"/>
                <w:szCs w:val="21"/>
              </w:rPr>
              <w:t>2</w:t>
            </w:r>
          </w:p>
        </w:tc>
        <w:tc>
          <w:tcPr>
            <w:tcW w:w="1691" w:type="dxa"/>
            <w:tcMar>
              <w:left w:w="28" w:type="dxa"/>
              <w:right w:w="28" w:type="dxa"/>
            </w:tcMar>
            <w:vAlign w:val="center"/>
          </w:tcPr>
          <w:p w:rsidR="001513D8" w:rsidRPr="001513D8" w:rsidRDefault="001513D8" w:rsidP="001513D8">
            <w:pPr>
              <w:jc w:val="center"/>
              <w:rPr>
                <w:rFonts w:ascii="Times New Roman" w:eastAsia="宋体" w:hAnsi="Times New Roman" w:cs="Times New Roman"/>
                <w:szCs w:val="21"/>
              </w:rPr>
            </w:pPr>
            <w:r w:rsidRPr="001513D8">
              <w:rPr>
                <w:rFonts w:ascii="Times New Roman" w:eastAsia="宋体" w:hAnsi="Times New Roman" w:cs="Times New Roman"/>
                <w:szCs w:val="21"/>
              </w:rPr>
              <w:t>实习过程及成绩考核</w:t>
            </w:r>
          </w:p>
        </w:tc>
        <w:tc>
          <w:tcPr>
            <w:tcW w:w="6773" w:type="dxa"/>
            <w:tcBorders>
              <w:right w:val="single" w:sz="8" w:space="0" w:color="auto"/>
            </w:tcBorders>
            <w:vAlign w:val="center"/>
          </w:tcPr>
          <w:p w:rsidR="001513D8" w:rsidRPr="001513D8" w:rsidRDefault="001513D8" w:rsidP="001513D8">
            <w:pPr>
              <w:spacing w:line="276" w:lineRule="auto"/>
              <w:rPr>
                <w:rFonts w:ascii="Times New Roman" w:eastAsia="宋体" w:hAnsi="Times New Roman" w:cs="Times New Roman"/>
                <w:szCs w:val="21"/>
              </w:rPr>
            </w:pPr>
            <w:r w:rsidRPr="001513D8">
              <w:rPr>
                <w:rFonts w:ascii="Times New Roman" w:eastAsia="宋体" w:hAnsi="Times New Roman" w:cs="Times New Roman"/>
                <w:szCs w:val="21"/>
              </w:rPr>
              <w:t>本课程考核的方式为考察形式。有下列情况之一者，总评成绩为不及格：</w:t>
            </w:r>
          </w:p>
          <w:p w:rsidR="001513D8" w:rsidRPr="001513D8" w:rsidRDefault="001513D8" w:rsidP="001513D8">
            <w:pPr>
              <w:spacing w:line="276" w:lineRule="auto"/>
              <w:rPr>
                <w:rFonts w:ascii="Times New Roman" w:eastAsia="宋体" w:hAnsi="Times New Roman" w:cs="Times New Roman"/>
                <w:szCs w:val="21"/>
              </w:rPr>
            </w:pPr>
            <w:r w:rsidRPr="001513D8">
              <w:rPr>
                <w:rFonts w:ascii="Times New Roman" w:eastAsia="宋体" w:hAnsi="Times New Roman" w:cs="Times New Roman"/>
                <w:szCs w:val="21"/>
              </w:rPr>
              <w:t>（</w:t>
            </w:r>
            <w:r w:rsidRPr="001513D8">
              <w:rPr>
                <w:rFonts w:ascii="Times New Roman" w:eastAsia="宋体" w:hAnsi="Times New Roman" w:cs="Times New Roman"/>
                <w:szCs w:val="21"/>
              </w:rPr>
              <w:t>1</w:t>
            </w:r>
            <w:r w:rsidRPr="001513D8">
              <w:rPr>
                <w:rFonts w:ascii="Times New Roman" w:eastAsia="宋体" w:hAnsi="Times New Roman" w:cs="Times New Roman"/>
                <w:szCs w:val="21"/>
              </w:rPr>
              <w:t>）不交实习报告者、实习日志、实习报告质量不符合要求者；</w:t>
            </w:r>
          </w:p>
          <w:p w:rsidR="001513D8" w:rsidRPr="001513D8" w:rsidRDefault="001513D8" w:rsidP="001513D8">
            <w:pPr>
              <w:spacing w:line="276" w:lineRule="auto"/>
              <w:rPr>
                <w:rFonts w:ascii="Times New Roman" w:eastAsia="宋体" w:hAnsi="Times New Roman" w:cs="Times New Roman"/>
                <w:szCs w:val="21"/>
              </w:rPr>
            </w:pPr>
            <w:r w:rsidRPr="001513D8">
              <w:rPr>
                <w:rFonts w:ascii="Times New Roman" w:eastAsia="宋体" w:hAnsi="Times New Roman" w:cs="Times New Roman"/>
                <w:szCs w:val="21"/>
              </w:rPr>
              <w:t>（</w:t>
            </w:r>
            <w:r w:rsidRPr="001513D8">
              <w:rPr>
                <w:rFonts w:ascii="Times New Roman" w:eastAsia="宋体" w:hAnsi="Times New Roman" w:cs="Times New Roman"/>
                <w:szCs w:val="21"/>
              </w:rPr>
              <w:t>2</w:t>
            </w:r>
            <w:r w:rsidRPr="001513D8">
              <w:rPr>
                <w:rFonts w:ascii="Times New Roman" w:eastAsia="宋体" w:hAnsi="Times New Roman" w:cs="Times New Roman"/>
                <w:szCs w:val="21"/>
              </w:rPr>
              <w:t>）考核不达标者；</w:t>
            </w:r>
          </w:p>
          <w:p w:rsidR="001513D8" w:rsidRPr="001513D8" w:rsidRDefault="001513D8" w:rsidP="001513D8">
            <w:pPr>
              <w:spacing w:line="276" w:lineRule="auto"/>
              <w:rPr>
                <w:rFonts w:ascii="Times New Roman" w:eastAsia="宋体" w:hAnsi="Times New Roman" w:cs="Times New Roman"/>
                <w:szCs w:val="21"/>
              </w:rPr>
            </w:pPr>
            <w:r w:rsidRPr="001513D8">
              <w:rPr>
                <w:rFonts w:ascii="Times New Roman" w:eastAsia="宋体" w:hAnsi="Times New Roman" w:cs="Times New Roman"/>
                <w:szCs w:val="21"/>
              </w:rPr>
              <w:t>（</w:t>
            </w:r>
            <w:r w:rsidRPr="001513D8">
              <w:rPr>
                <w:rFonts w:ascii="Times New Roman" w:eastAsia="宋体" w:hAnsi="Times New Roman" w:cs="Times New Roman"/>
                <w:szCs w:val="21"/>
              </w:rPr>
              <w:t>3</w:t>
            </w:r>
            <w:r w:rsidRPr="001513D8">
              <w:rPr>
                <w:rFonts w:ascii="Times New Roman" w:eastAsia="宋体" w:hAnsi="Times New Roman" w:cs="Times New Roman"/>
                <w:szCs w:val="21"/>
              </w:rPr>
              <w:t>）实习缺课超过</w:t>
            </w:r>
            <w:r w:rsidRPr="001513D8">
              <w:rPr>
                <w:rFonts w:ascii="Times New Roman" w:eastAsia="宋体" w:hAnsi="Times New Roman" w:cs="Times New Roman"/>
                <w:szCs w:val="21"/>
              </w:rPr>
              <w:t>3</w:t>
            </w:r>
            <w:r w:rsidRPr="001513D8">
              <w:rPr>
                <w:rFonts w:ascii="Times New Roman" w:eastAsia="宋体" w:hAnsi="Times New Roman" w:cs="Times New Roman"/>
                <w:szCs w:val="21"/>
              </w:rPr>
              <w:t>次或迟到超</w:t>
            </w:r>
            <w:r w:rsidRPr="001513D8">
              <w:rPr>
                <w:rFonts w:ascii="Times New Roman" w:eastAsia="宋体" w:hAnsi="Times New Roman" w:cs="Times New Roman"/>
                <w:szCs w:val="21"/>
              </w:rPr>
              <w:t>5</w:t>
            </w:r>
            <w:r w:rsidRPr="001513D8">
              <w:rPr>
                <w:rFonts w:ascii="Times New Roman" w:eastAsia="宋体" w:hAnsi="Times New Roman" w:cs="Times New Roman"/>
                <w:szCs w:val="21"/>
              </w:rPr>
              <w:t>次者。</w:t>
            </w:r>
          </w:p>
        </w:tc>
      </w:tr>
    </w:tbl>
    <w:p w:rsidR="001513D8" w:rsidRPr="001513D8" w:rsidRDefault="001513D8" w:rsidP="001513D8">
      <w:pPr>
        <w:spacing w:line="360" w:lineRule="auto"/>
        <w:ind w:firstLineChars="200" w:firstLine="562"/>
        <w:rPr>
          <w:rFonts w:ascii="Times New Roman" w:eastAsia="宋体" w:hAnsi="Times New Roman" w:cs="Times New Roman"/>
          <w:b/>
          <w:sz w:val="28"/>
          <w:szCs w:val="28"/>
        </w:rPr>
      </w:pPr>
      <w:r w:rsidRPr="001513D8">
        <w:rPr>
          <w:rFonts w:ascii="Times New Roman" w:eastAsia="宋体" w:hAnsi="Times New Roman" w:cs="Times New Roman"/>
          <w:b/>
          <w:sz w:val="28"/>
          <w:szCs w:val="28"/>
        </w:rPr>
        <w:t>六、课程考核</w:t>
      </w:r>
    </w:p>
    <w:p w:rsidR="001513D8" w:rsidRPr="001513D8" w:rsidRDefault="001513D8" w:rsidP="001513D8">
      <w:pPr>
        <w:spacing w:line="360" w:lineRule="auto"/>
        <w:ind w:firstLineChars="200" w:firstLine="480"/>
        <w:rPr>
          <w:rFonts w:ascii="Times New Roman" w:eastAsia="宋体" w:hAnsi="Times New Roman" w:cs="Times New Roman"/>
          <w:sz w:val="24"/>
          <w:szCs w:val="24"/>
        </w:rPr>
      </w:pPr>
      <w:r w:rsidRPr="001513D8">
        <w:rPr>
          <w:rFonts w:ascii="Times New Roman" w:eastAsia="宋体" w:hAnsi="Times New Roman" w:cs="Times New Roman"/>
          <w:sz w:val="24"/>
          <w:szCs w:val="24"/>
        </w:rPr>
        <w:t>（一）从实习日记、实习过程、实习考核鉴定等方面进行课程成绩考核。成绩分优、良、中、及格、不及格五个等级。</w:t>
      </w:r>
    </w:p>
    <w:p w:rsidR="001513D8" w:rsidRPr="001513D8" w:rsidRDefault="001513D8" w:rsidP="001513D8">
      <w:pPr>
        <w:spacing w:line="360" w:lineRule="auto"/>
        <w:ind w:firstLineChars="200" w:firstLine="480"/>
        <w:rPr>
          <w:rFonts w:ascii="Times New Roman" w:eastAsia="宋体" w:hAnsi="Times New Roman" w:cs="Times New Roman"/>
          <w:sz w:val="24"/>
          <w:szCs w:val="24"/>
        </w:rPr>
      </w:pPr>
      <w:r w:rsidRPr="001513D8">
        <w:rPr>
          <w:rFonts w:ascii="Times New Roman" w:eastAsia="宋体" w:hAnsi="Times New Roman" w:cs="Times New Roman"/>
          <w:sz w:val="24"/>
          <w:szCs w:val="24"/>
        </w:rPr>
        <w:t>（二）课程总评成绩</w:t>
      </w:r>
      <w:r w:rsidRPr="001513D8">
        <w:rPr>
          <w:rFonts w:ascii="Times New Roman" w:eastAsia="宋体" w:hAnsi="Times New Roman" w:cs="Times New Roman"/>
          <w:sz w:val="24"/>
          <w:szCs w:val="24"/>
        </w:rPr>
        <w:t>=</w:t>
      </w:r>
      <w:r w:rsidRPr="001513D8">
        <w:rPr>
          <w:rFonts w:ascii="Times New Roman" w:eastAsia="宋体" w:hAnsi="Times New Roman" w:cs="Times New Roman"/>
          <w:sz w:val="24"/>
          <w:szCs w:val="24"/>
        </w:rPr>
        <w:t>实习日记</w:t>
      </w:r>
      <w:r w:rsidRPr="001513D8">
        <w:rPr>
          <w:rFonts w:ascii="Times New Roman" w:eastAsia="宋体" w:hAnsi="Times New Roman" w:cs="Times New Roman"/>
          <w:sz w:val="24"/>
          <w:szCs w:val="24"/>
        </w:rPr>
        <w:t>30%+</w:t>
      </w:r>
      <w:r w:rsidRPr="001513D8">
        <w:rPr>
          <w:rFonts w:ascii="Times New Roman" w:eastAsia="宋体" w:hAnsi="Times New Roman" w:cs="Times New Roman"/>
          <w:sz w:val="24"/>
          <w:szCs w:val="24"/>
        </w:rPr>
        <w:t>实习操作考核</w:t>
      </w:r>
      <w:r w:rsidRPr="001513D8">
        <w:rPr>
          <w:rFonts w:ascii="Times New Roman" w:eastAsia="宋体" w:hAnsi="Times New Roman" w:cs="Times New Roman"/>
          <w:sz w:val="24"/>
          <w:szCs w:val="24"/>
        </w:rPr>
        <w:t>60%+</w:t>
      </w:r>
      <w:r w:rsidRPr="001513D8">
        <w:rPr>
          <w:rFonts w:ascii="Times New Roman" w:eastAsia="宋体" w:hAnsi="Times New Roman" w:cs="Times New Roman"/>
          <w:sz w:val="24"/>
          <w:szCs w:val="24"/>
        </w:rPr>
        <w:t>实习考勤</w:t>
      </w:r>
      <w:r w:rsidRPr="001513D8">
        <w:rPr>
          <w:rFonts w:ascii="Times New Roman" w:eastAsia="宋体" w:hAnsi="Times New Roman" w:cs="Times New Roman"/>
          <w:sz w:val="24"/>
          <w:szCs w:val="24"/>
        </w:rPr>
        <w:t>10%</w:t>
      </w:r>
      <w:r w:rsidRPr="001513D8">
        <w:rPr>
          <w:rFonts w:ascii="Times New Roman" w:eastAsia="宋体" w:hAnsi="Times New Roman" w:cs="Times New Roman"/>
          <w:sz w:val="24"/>
          <w:szCs w:val="24"/>
        </w:rPr>
        <w:t>。具体内容和比例如表所示。成绩最终由百分制转为等级，分优、良、中、及格、不及格五个等级。</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1513D8" w:rsidRPr="001513D8" w:rsidTr="00615CBF">
        <w:tc>
          <w:tcPr>
            <w:tcW w:w="1044" w:type="dxa"/>
            <w:shd w:val="clear" w:color="auto" w:fill="FFFFFF"/>
            <w:tcMar>
              <w:left w:w="57" w:type="dxa"/>
              <w:right w:w="57" w:type="dxa"/>
            </w:tcMar>
            <w:vAlign w:val="center"/>
          </w:tcPr>
          <w:p w:rsidR="001513D8" w:rsidRPr="001513D8" w:rsidRDefault="001513D8" w:rsidP="001513D8">
            <w:pPr>
              <w:jc w:val="center"/>
              <w:rPr>
                <w:rFonts w:ascii="Times New Roman" w:eastAsia="宋体" w:hAnsi="Times New Roman" w:cs="Times New Roman"/>
                <w:szCs w:val="24"/>
              </w:rPr>
            </w:pPr>
            <w:r w:rsidRPr="001513D8">
              <w:rPr>
                <w:rFonts w:ascii="Times New Roman" w:eastAsia="宋体" w:hAnsi="Times New Roman" w:cs="Times New Roman"/>
                <w:szCs w:val="24"/>
              </w:rPr>
              <w:t>成绩组成</w:t>
            </w:r>
          </w:p>
        </w:tc>
        <w:tc>
          <w:tcPr>
            <w:tcW w:w="1565" w:type="dxa"/>
            <w:shd w:val="clear" w:color="auto" w:fill="FFFFFF"/>
            <w:vAlign w:val="center"/>
          </w:tcPr>
          <w:p w:rsidR="001513D8" w:rsidRPr="001513D8" w:rsidRDefault="001513D8" w:rsidP="001513D8">
            <w:pPr>
              <w:jc w:val="center"/>
              <w:rPr>
                <w:rFonts w:ascii="Times New Roman" w:eastAsia="宋体" w:hAnsi="Times New Roman" w:cs="Times New Roman"/>
                <w:szCs w:val="24"/>
              </w:rPr>
            </w:pPr>
            <w:r w:rsidRPr="001513D8">
              <w:rPr>
                <w:rFonts w:ascii="Times New Roman" w:eastAsia="宋体" w:hAnsi="Times New Roman" w:cs="Times New Roman"/>
                <w:szCs w:val="24"/>
              </w:rPr>
              <w:t>考核</w:t>
            </w:r>
            <w:r w:rsidRPr="001513D8">
              <w:rPr>
                <w:rFonts w:ascii="Times New Roman" w:eastAsia="宋体" w:hAnsi="Times New Roman" w:cs="Times New Roman"/>
                <w:szCs w:val="24"/>
              </w:rPr>
              <w:t>/</w:t>
            </w:r>
            <w:r w:rsidRPr="001513D8">
              <w:rPr>
                <w:rFonts w:ascii="Times New Roman" w:eastAsia="宋体" w:hAnsi="Times New Roman" w:cs="Times New Roman"/>
                <w:szCs w:val="24"/>
              </w:rPr>
              <w:t>评价环节</w:t>
            </w:r>
          </w:p>
        </w:tc>
        <w:tc>
          <w:tcPr>
            <w:tcW w:w="808" w:type="dxa"/>
            <w:shd w:val="clear" w:color="auto" w:fill="FFFFFF"/>
            <w:vAlign w:val="center"/>
          </w:tcPr>
          <w:p w:rsidR="001513D8" w:rsidRPr="001513D8" w:rsidRDefault="001513D8" w:rsidP="001513D8">
            <w:pPr>
              <w:jc w:val="center"/>
              <w:rPr>
                <w:rFonts w:ascii="Times New Roman" w:eastAsia="宋体" w:hAnsi="Times New Roman" w:cs="Times New Roman"/>
                <w:szCs w:val="24"/>
              </w:rPr>
            </w:pPr>
            <w:r w:rsidRPr="001513D8">
              <w:rPr>
                <w:rFonts w:ascii="Times New Roman" w:eastAsia="宋体" w:hAnsi="Times New Roman" w:cs="Times New Roman"/>
                <w:szCs w:val="24"/>
              </w:rPr>
              <w:t>权重</w:t>
            </w:r>
          </w:p>
        </w:tc>
        <w:tc>
          <w:tcPr>
            <w:tcW w:w="4410" w:type="dxa"/>
            <w:shd w:val="clear" w:color="auto" w:fill="FFFFFF"/>
            <w:vAlign w:val="center"/>
          </w:tcPr>
          <w:p w:rsidR="001513D8" w:rsidRPr="001513D8" w:rsidRDefault="001513D8" w:rsidP="001513D8">
            <w:pPr>
              <w:jc w:val="center"/>
              <w:rPr>
                <w:rFonts w:ascii="Times New Roman" w:eastAsia="宋体" w:hAnsi="Times New Roman" w:cs="Times New Roman"/>
                <w:szCs w:val="24"/>
              </w:rPr>
            </w:pPr>
            <w:r w:rsidRPr="001513D8">
              <w:rPr>
                <w:rFonts w:ascii="Times New Roman" w:eastAsia="宋体" w:hAnsi="Times New Roman" w:cs="Times New Roman"/>
                <w:szCs w:val="24"/>
              </w:rPr>
              <w:t>考核</w:t>
            </w:r>
            <w:r w:rsidRPr="001513D8">
              <w:rPr>
                <w:rFonts w:ascii="Times New Roman" w:eastAsia="宋体" w:hAnsi="Times New Roman" w:cs="Times New Roman"/>
                <w:szCs w:val="24"/>
              </w:rPr>
              <w:t>/</w:t>
            </w:r>
            <w:r w:rsidRPr="001513D8">
              <w:rPr>
                <w:rFonts w:ascii="Times New Roman" w:eastAsia="宋体" w:hAnsi="Times New Roman" w:cs="Times New Roman"/>
                <w:szCs w:val="24"/>
              </w:rPr>
              <w:t>评价细则</w:t>
            </w:r>
          </w:p>
        </w:tc>
        <w:tc>
          <w:tcPr>
            <w:tcW w:w="1470" w:type="dxa"/>
            <w:shd w:val="clear" w:color="auto" w:fill="FFFFFF"/>
            <w:vAlign w:val="center"/>
          </w:tcPr>
          <w:p w:rsidR="001513D8" w:rsidRPr="001513D8" w:rsidRDefault="001513D8" w:rsidP="001513D8">
            <w:pPr>
              <w:jc w:val="center"/>
              <w:rPr>
                <w:rFonts w:ascii="Times New Roman" w:eastAsia="宋体" w:hAnsi="Times New Roman" w:cs="Times New Roman"/>
                <w:szCs w:val="24"/>
              </w:rPr>
            </w:pPr>
            <w:r w:rsidRPr="001513D8">
              <w:rPr>
                <w:rFonts w:ascii="Times New Roman" w:eastAsia="宋体" w:hAnsi="Times New Roman" w:cs="Times New Roman"/>
                <w:szCs w:val="24"/>
              </w:rPr>
              <w:t>对应的毕业要求指标点</w:t>
            </w:r>
          </w:p>
        </w:tc>
      </w:tr>
      <w:tr w:rsidR="001513D8" w:rsidRPr="001513D8" w:rsidTr="00615CBF">
        <w:trPr>
          <w:trHeight w:val="550"/>
        </w:trPr>
        <w:tc>
          <w:tcPr>
            <w:tcW w:w="1044" w:type="dxa"/>
            <w:shd w:val="clear" w:color="auto" w:fill="auto"/>
            <w:tcMar>
              <w:left w:w="57" w:type="dxa"/>
              <w:right w:w="57" w:type="dxa"/>
            </w:tcMar>
            <w:vAlign w:val="center"/>
          </w:tcPr>
          <w:p w:rsidR="001513D8" w:rsidRPr="001513D8" w:rsidRDefault="001513D8" w:rsidP="001513D8">
            <w:pPr>
              <w:jc w:val="center"/>
              <w:rPr>
                <w:rFonts w:ascii="Times New Roman" w:eastAsia="宋体" w:hAnsi="Times New Roman" w:cs="Times New Roman"/>
                <w:szCs w:val="24"/>
              </w:rPr>
            </w:pPr>
            <w:r w:rsidRPr="001513D8">
              <w:rPr>
                <w:rFonts w:ascii="Times New Roman" w:eastAsia="宋体" w:hAnsi="Times New Roman" w:cs="Times New Roman"/>
                <w:szCs w:val="24"/>
              </w:rPr>
              <w:t>实习日记</w:t>
            </w:r>
          </w:p>
        </w:tc>
        <w:tc>
          <w:tcPr>
            <w:tcW w:w="1565" w:type="dxa"/>
            <w:vAlign w:val="center"/>
          </w:tcPr>
          <w:p w:rsidR="001513D8" w:rsidRPr="001513D8" w:rsidRDefault="001513D8" w:rsidP="001513D8">
            <w:pPr>
              <w:jc w:val="center"/>
              <w:rPr>
                <w:rFonts w:ascii="Times New Roman" w:eastAsia="宋体" w:hAnsi="Times New Roman" w:cs="Times New Roman"/>
                <w:color w:val="000000"/>
                <w:szCs w:val="21"/>
              </w:rPr>
            </w:pPr>
            <w:r w:rsidRPr="001513D8">
              <w:rPr>
                <w:rFonts w:ascii="Times New Roman" w:eastAsia="宋体" w:hAnsi="Times New Roman" w:cs="Times New Roman"/>
                <w:color w:val="000000"/>
                <w:szCs w:val="21"/>
              </w:rPr>
              <w:t>实习日记</w:t>
            </w:r>
          </w:p>
        </w:tc>
        <w:tc>
          <w:tcPr>
            <w:tcW w:w="808" w:type="dxa"/>
            <w:vAlign w:val="center"/>
          </w:tcPr>
          <w:p w:rsidR="001513D8" w:rsidRPr="001513D8" w:rsidRDefault="001513D8" w:rsidP="001513D8">
            <w:pPr>
              <w:jc w:val="center"/>
              <w:rPr>
                <w:rFonts w:ascii="Times New Roman" w:eastAsia="宋体" w:hAnsi="Times New Roman" w:cs="Times New Roman"/>
                <w:szCs w:val="24"/>
              </w:rPr>
            </w:pPr>
            <w:r w:rsidRPr="001513D8">
              <w:rPr>
                <w:rFonts w:ascii="Times New Roman" w:eastAsia="宋体" w:hAnsi="Times New Roman" w:cs="Times New Roman"/>
                <w:szCs w:val="24"/>
              </w:rPr>
              <w:t>30%</w:t>
            </w:r>
          </w:p>
        </w:tc>
        <w:tc>
          <w:tcPr>
            <w:tcW w:w="4410" w:type="dxa"/>
            <w:vAlign w:val="center"/>
          </w:tcPr>
          <w:p w:rsidR="001513D8" w:rsidRPr="001513D8" w:rsidRDefault="001513D8" w:rsidP="001513D8">
            <w:pPr>
              <w:rPr>
                <w:rFonts w:ascii="Times New Roman" w:eastAsia="宋体" w:hAnsi="Times New Roman" w:cs="Times New Roman"/>
                <w:szCs w:val="21"/>
              </w:rPr>
            </w:pPr>
            <w:r w:rsidRPr="001513D8">
              <w:rPr>
                <w:rFonts w:ascii="Times New Roman" w:eastAsia="宋体" w:hAnsi="Times New Roman" w:cs="Times New Roman"/>
                <w:szCs w:val="21"/>
              </w:rPr>
              <w:t>每天记录实习日志，根据实习日志质量按百分制评分，以</w:t>
            </w:r>
            <w:r w:rsidRPr="001513D8">
              <w:rPr>
                <w:rFonts w:ascii="Times New Roman" w:eastAsia="宋体" w:hAnsi="Times New Roman" w:cs="Times New Roman"/>
                <w:szCs w:val="21"/>
              </w:rPr>
              <w:t>30%</w:t>
            </w:r>
            <w:r w:rsidRPr="001513D8">
              <w:rPr>
                <w:rFonts w:ascii="Times New Roman" w:eastAsia="宋体" w:hAnsi="Times New Roman" w:cs="Times New Roman"/>
                <w:szCs w:val="21"/>
              </w:rPr>
              <w:t>计入课程总成绩。</w:t>
            </w:r>
          </w:p>
        </w:tc>
        <w:tc>
          <w:tcPr>
            <w:tcW w:w="1470" w:type="dxa"/>
            <w:vAlign w:val="center"/>
          </w:tcPr>
          <w:p w:rsidR="001513D8" w:rsidRPr="001513D8" w:rsidRDefault="001513D8" w:rsidP="001513D8">
            <w:pPr>
              <w:jc w:val="center"/>
              <w:rPr>
                <w:rFonts w:ascii="Times New Roman" w:eastAsia="宋体" w:hAnsi="Times New Roman" w:cs="Times New Roman"/>
                <w:color w:val="000000"/>
                <w:szCs w:val="21"/>
              </w:rPr>
            </w:pPr>
            <w:r w:rsidRPr="001513D8">
              <w:rPr>
                <w:rFonts w:ascii="Times New Roman" w:eastAsia="宋体" w:hAnsi="Times New Roman" w:cs="Times New Roman"/>
                <w:color w:val="000000"/>
                <w:szCs w:val="21"/>
              </w:rPr>
              <w:t>9-1</w:t>
            </w:r>
          </w:p>
        </w:tc>
      </w:tr>
      <w:tr w:rsidR="001513D8" w:rsidRPr="001513D8" w:rsidTr="00615CBF">
        <w:trPr>
          <w:trHeight w:val="702"/>
        </w:trPr>
        <w:tc>
          <w:tcPr>
            <w:tcW w:w="1044" w:type="dxa"/>
            <w:tcMar>
              <w:left w:w="57" w:type="dxa"/>
              <w:right w:w="57" w:type="dxa"/>
            </w:tcMar>
            <w:vAlign w:val="center"/>
          </w:tcPr>
          <w:p w:rsidR="001513D8" w:rsidRPr="001513D8" w:rsidRDefault="001513D8" w:rsidP="001513D8">
            <w:pPr>
              <w:jc w:val="center"/>
              <w:rPr>
                <w:rFonts w:ascii="Times New Roman" w:eastAsia="宋体" w:hAnsi="Times New Roman" w:cs="Times New Roman"/>
                <w:color w:val="FF0000"/>
                <w:szCs w:val="24"/>
              </w:rPr>
            </w:pPr>
            <w:r w:rsidRPr="001513D8">
              <w:rPr>
                <w:rFonts w:ascii="Times New Roman" w:eastAsia="宋体" w:hAnsi="Times New Roman" w:cs="Times New Roman"/>
                <w:szCs w:val="24"/>
              </w:rPr>
              <w:t>实习操作考核</w:t>
            </w:r>
          </w:p>
        </w:tc>
        <w:tc>
          <w:tcPr>
            <w:tcW w:w="1565" w:type="dxa"/>
            <w:vAlign w:val="center"/>
          </w:tcPr>
          <w:p w:rsidR="001513D8" w:rsidRPr="001513D8" w:rsidRDefault="001513D8" w:rsidP="001513D8">
            <w:pPr>
              <w:jc w:val="center"/>
              <w:rPr>
                <w:rFonts w:ascii="Times New Roman" w:eastAsia="宋体" w:hAnsi="Times New Roman" w:cs="Times New Roman"/>
                <w:szCs w:val="24"/>
              </w:rPr>
            </w:pPr>
            <w:r w:rsidRPr="001513D8">
              <w:rPr>
                <w:rFonts w:ascii="Times New Roman" w:eastAsia="宋体" w:hAnsi="Times New Roman" w:cs="Times New Roman"/>
                <w:szCs w:val="24"/>
              </w:rPr>
              <w:t>实习操作考核</w:t>
            </w:r>
          </w:p>
        </w:tc>
        <w:tc>
          <w:tcPr>
            <w:tcW w:w="808" w:type="dxa"/>
            <w:vAlign w:val="center"/>
          </w:tcPr>
          <w:p w:rsidR="001513D8" w:rsidRPr="001513D8" w:rsidRDefault="001513D8" w:rsidP="001513D8">
            <w:pPr>
              <w:jc w:val="center"/>
              <w:rPr>
                <w:rFonts w:ascii="Times New Roman" w:eastAsia="宋体" w:hAnsi="Times New Roman" w:cs="Times New Roman"/>
                <w:szCs w:val="24"/>
              </w:rPr>
            </w:pPr>
            <w:r w:rsidRPr="001513D8">
              <w:rPr>
                <w:rFonts w:ascii="Times New Roman" w:eastAsia="宋体" w:hAnsi="Times New Roman" w:cs="Times New Roman"/>
                <w:szCs w:val="24"/>
              </w:rPr>
              <w:t xml:space="preserve"> 60% </w:t>
            </w:r>
          </w:p>
        </w:tc>
        <w:tc>
          <w:tcPr>
            <w:tcW w:w="4410" w:type="dxa"/>
            <w:vAlign w:val="center"/>
          </w:tcPr>
          <w:p w:rsidR="001513D8" w:rsidRPr="001513D8" w:rsidRDefault="001513D8" w:rsidP="001513D8">
            <w:pPr>
              <w:rPr>
                <w:rFonts w:ascii="Times New Roman" w:eastAsia="宋体" w:hAnsi="Times New Roman" w:cs="Times New Roman"/>
                <w:color w:val="000000"/>
                <w:szCs w:val="21"/>
              </w:rPr>
            </w:pPr>
            <w:r w:rsidRPr="001513D8">
              <w:rPr>
                <w:rFonts w:ascii="Times New Roman" w:eastAsia="宋体" w:hAnsi="Times New Roman" w:cs="Times New Roman"/>
                <w:color w:val="000000"/>
                <w:szCs w:val="21"/>
              </w:rPr>
              <w:t>根据实习操作过程质量及操作考核</w:t>
            </w:r>
            <w:r w:rsidRPr="001513D8">
              <w:rPr>
                <w:rFonts w:ascii="Times New Roman" w:eastAsia="宋体" w:hAnsi="Times New Roman" w:cs="Times New Roman"/>
                <w:szCs w:val="21"/>
              </w:rPr>
              <w:t>按百分制评分</w:t>
            </w:r>
            <w:r w:rsidRPr="001513D8">
              <w:rPr>
                <w:rFonts w:ascii="Times New Roman" w:eastAsia="宋体" w:hAnsi="Times New Roman" w:cs="Times New Roman"/>
                <w:color w:val="000000"/>
                <w:szCs w:val="21"/>
              </w:rPr>
              <w:t>，以</w:t>
            </w:r>
            <w:r w:rsidRPr="001513D8">
              <w:rPr>
                <w:rFonts w:ascii="Times New Roman" w:eastAsia="宋体" w:hAnsi="Times New Roman" w:cs="Times New Roman"/>
                <w:color w:val="000000"/>
                <w:szCs w:val="21"/>
              </w:rPr>
              <w:t>60%</w:t>
            </w:r>
            <w:r w:rsidRPr="001513D8">
              <w:rPr>
                <w:rFonts w:ascii="Times New Roman" w:eastAsia="宋体" w:hAnsi="Times New Roman" w:cs="Times New Roman"/>
                <w:color w:val="000000"/>
                <w:szCs w:val="21"/>
              </w:rPr>
              <w:t>计入课程总成绩。</w:t>
            </w:r>
          </w:p>
        </w:tc>
        <w:tc>
          <w:tcPr>
            <w:tcW w:w="1470" w:type="dxa"/>
            <w:vAlign w:val="center"/>
          </w:tcPr>
          <w:p w:rsidR="001513D8" w:rsidRPr="001513D8" w:rsidRDefault="001513D8" w:rsidP="001513D8">
            <w:pPr>
              <w:jc w:val="center"/>
              <w:rPr>
                <w:rFonts w:ascii="Times New Roman" w:eastAsia="宋体" w:hAnsi="Times New Roman" w:cs="Times New Roman"/>
                <w:szCs w:val="24"/>
              </w:rPr>
            </w:pPr>
            <w:r w:rsidRPr="001513D8">
              <w:rPr>
                <w:rFonts w:ascii="Times New Roman" w:eastAsia="宋体" w:hAnsi="Times New Roman" w:cs="Times New Roman"/>
                <w:szCs w:val="24"/>
              </w:rPr>
              <w:t>1-2</w:t>
            </w:r>
          </w:p>
          <w:p w:rsidR="001513D8" w:rsidRPr="001513D8" w:rsidRDefault="001513D8" w:rsidP="001513D8">
            <w:pPr>
              <w:jc w:val="center"/>
              <w:rPr>
                <w:rFonts w:ascii="Times New Roman" w:eastAsia="宋体" w:hAnsi="Times New Roman" w:cs="Times New Roman"/>
                <w:szCs w:val="24"/>
              </w:rPr>
            </w:pPr>
            <w:r w:rsidRPr="001513D8">
              <w:rPr>
                <w:rFonts w:ascii="Times New Roman" w:eastAsia="宋体" w:hAnsi="Times New Roman" w:cs="Times New Roman"/>
                <w:szCs w:val="24"/>
              </w:rPr>
              <w:t>6-1</w:t>
            </w:r>
          </w:p>
          <w:p w:rsidR="001513D8" w:rsidRPr="001513D8" w:rsidRDefault="001513D8" w:rsidP="001513D8">
            <w:pPr>
              <w:jc w:val="center"/>
              <w:rPr>
                <w:rFonts w:ascii="Times New Roman" w:eastAsia="宋体" w:hAnsi="Times New Roman" w:cs="Times New Roman"/>
                <w:szCs w:val="24"/>
              </w:rPr>
            </w:pPr>
            <w:r w:rsidRPr="001513D8">
              <w:rPr>
                <w:rFonts w:ascii="Times New Roman" w:eastAsia="宋体" w:hAnsi="Times New Roman" w:cs="Times New Roman"/>
                <w:szCs w:val="24"/>
              </w:rPr>
              <w:t>8-2</w:t>
            </w:r>
          </w:p>
          <w:p w:rsidR="001513D8" w:rsidRPr="001513D8" w:rsidRDefault="001513D8" w:rsidP="001513D8">
            <w:pPr>
              <w:jc w:val="center"/>
              <w:rPr>
                <w:rFonts w:ascii="Times New Roman" w:eastAsia="宋体" w:hAnsi="Times New Roman" w:cs="Times New Roman"/>
                <w:szCs w:val="24"/>
              </w:rPr>
            </w:pPr>
            <w:r w:rsidRPr="001513D8">
              <w:rPr>
                <w:rFonts w:ascii="Times New Roman" w:eastAsia="宋体" w:hAnsi="Times New Roman" w:cs="Times New Roman"/>
                <w:szCs w:val="24"/>
              </w:rPr>
              <w:t>9-2</w:t>
            </w:r>
          </w:p>
        </w:tc>
      </w:tr>
      <w:tr w:rsidR="001513D8" w:rsidRPr="001513D8" w:rsidTr="00615CBF">
        <w:trPr>
          <w:trHeight w:val="702"/>
        </w:trPr>
        <w:tc>
          <w:tcPr>
            <w:tcW w:w="1044" w:type="dxa"/>
            <w:tcMar>
              <w:left w:w="57" w:type="dxa"/>
              <w:right w:w="57" w:type="dxa"/>
            </w:tcMar>
            <w:vAlign w:val="center"/>
          </w:tcPr>
          <w:p w:rsidR="001513D8" w:rsidRPr="001513D8" w:rsidRDefault="001513D8" w:rsidP="001513D8">
            <w:pPr>
              <w:jc w:val="center"/>
              <w:rPr>
                <w:rFonts w:ascii="Times New Roman" w:eastAsia="宋体" w:hAnsi="Times New Roman" w:cs="Times New Roman"/>
                <w:szCs w:val="24"/>
              </w:rPr>
            </w:pPr>
            <w:r w:rsidRPr="001513D8">
              <w:rPr>
                <w:rFonts w:ascii="Times New Roman" w:eastAsia="宋体" w:hAnsi="Times New Roman" w:cs="Times New Roman"/>
                <w:szCs w:val="24"/>
              </w:rPr>
              <w:t>实习考勤</w:t>
            </w:r>
          </w:p>
        </w:tc>
        <w:tc>
          <w:tcPr>
            <w:tcW w:w="1565" w:type="dxa"/>
            <w:vAlign w:val="center"/>
          </w:tcPr>
          <w:p w:rsidR="001513D8" w:rsidRPr="001513D8" w:rsidRDefault="001513D8" w:rsidP="001513D8">
            <w:pPr>
              <w:jc w:val="center"/>
              <w:rPr>
                <w:rFonts w:ascii="Times New Roman" w:eastAsia="宋体" w:hAnsi="Times New Roman" w:cs="Times New Roman"/>
                <w:szCs w:val="24"/>
              </w:rPr>
            </w:pPr>
            <w:r w:rsidRPr="001513D8">
              <w:rPr>
                <w:rFonts w:ascii="Times New Roman" w:eastAsia="宋体" w:hAnsi="Times New Roman" w:cs="Times New Roman"/>
                <w:szCs w:val="24"/>
              </w:rPr>
              <w:t>实习考勤</w:t>
            </w:r>
          </w:p>
        </w:tc>
        <w:tc>
          <w:tcPr>
            <w:tcW w:w="808" w:type="dxa"/>
            <w:vAlign w:val="center"/>
          </w:tcPr>
          <w:p w:rsidR="001513D8" w:rsidRPr="001513D8" w:rsidRDefault="001513D8" w:rsidP="001513D8">
            <w:pPr>
              <w:jc w:val="center"/>
              <w:rPr>
                <w:rFonts w:ascii="Times New Roman" w:eastAsia="宋体" w:hAnsi="Times New Roman" w:cs="Times New Roman"/>
                <w:szCs w:val="24"/>
              </w:rPr>
            </w:pPr>
            <w:r w:rsidRPr="001513D8">
              <w:rPr>
                <w:rFonts w:ascii="Times New Roman" w:eastAsia="宋体" w:hAnsi="Times New Roman" w:cs="Times New Roman"/>
                <w:szCs w:val="24"/>
              </w:rPr>
              <w:t>10%</w:t>
            </w:r>
          </w:p>
        </w:tc>
        <w:tc>
          <w:tcPr>
            <w:tcW w:w="4410" w:type="dxa"/>
            <w:vAlign w:val="center"/>
          </w:tcPr>
          <w:p w:rsidR="001513D8" w:rsidRPr="001513D8" w:rsidRDefault="001513D8" w:rsidP="001513D8">
            <w:pPr>
              <w:jc w:val="center"/>
              <w:rPr>
                <w:rFonts w:ascii="Times New Roman" w:eastAsia="宋体" w:hAnsi="Times New Roman" w:cs="Times New Roman"/>
                <w:color w:val="000000"/>
                <w:szCs w:val="21"/>
              </w:rPr>
            </w:pPr>
            <w:r w:rsidRPr="001513D8">
              <w:rPr>
                <w:rFonts w:ascii="Times New Roman" w:eastAsia="宋体" w:hAnsi="Times New Roman" w:cs="Times New Roman"/>
                <w:szCs w:val="24"/>
              </w:rPr>
              <w:t>记录每天的考勤</w:t>
            </w:r>
            <w:r w:rsidRPr="001513D8">
              <w:rPr>
                <w:rFonts w:ascii="Times New Roman" w:eastAsia="宋体" w:hAnsi="Times New Roman" w:cs="Times New Roman"/>
                <w:color w:val="000000"/>
                <w:szCs w:val="21"/>
              </w:rPr>
              <w:t>，以</w:t>
            </w:r>
            <w:r w:rsidRPr="001513D8">
              <w:rPr>
                <w:rFonts w:ascii="Times New Roman" w:eastAsia="宋体" w:hAnsi="Times New Roman" w:cs="Times New Roman"/>
                <w:color w:val="000000"/>
                <w:szCs w:val="21"/>
              </w:rPr>
              <w:t>10%</w:t>
            </w:r>
            <w:r w:rsidRPr="001513D8">
              <w:rPr>
                <w:rFonts w:ascii="Times New Roman" w:eastAsia="宋体" w:hAnsi="Times New Roman" w:cs="Times New Roman"/>
                <w:color w:val="000000"/>
                <w:szCs w:val="21"/>
              </w:rPr>
              <w:t>计入课程总成绩。</w:t>
            </w:r>
          </w:p>
        </w:tc>
        <w:tc>
          <w:tcPr>
            <w:tcW w:w="1470" w:type="dxa"/>
            <w:vAlign w:val="center"/>
          </w:tcPr>
          <w:p w:rsidR="001513D8" w:rsidRPr="001513D8" w:rsidRDefault="001513D8" w:rsidP="001513D8">
            <w:pPr>
              <w:jc w:val="center"/>
              <w:rPr>
                <w:rFonts w:ascii="Times New Roman" w:eastAsia="宋体" w:hAnsi="Times New Roman" w:cs="Times New Roman"/>
                <w:color w:val="000000"/>
                <w:szCs w:val="21"/>
              </w:rPr>
            </w:pPr>
            <w:r w:rsidRPr="001513D8">
              <w:rPr>
                <w:rFonts w:ascii="Times New Roman" w:eastAsia="宋体" w:hAnsi="Times New Roman" w:cs="Times New Roman"/>
                <w:color w:val="000000"/>
                <w:szCs w:val="21"/>
              </w:rPr>
              <w:t>8-3</w:t>
            </w:r>
          </w:p>
        </w:tc>
      </w:tr>
    </w:tbl>
    <w:p w:rsidR="001513D8" w:rsidRPr="001513D8" w:rsidRDefault="001513D8" w:rsidP="001513D8">
      <w:pPr>
        <w:spacing w:line="360" w:lineRule="auto"/>
        <w:ind w:firstLineChars="200" w:firstLine="562"/>
        <w:rPr>
          <w:rFonts w:ascii="Times New Roman" w:eastAsia="宋体" w:hAnsi="Times New Roman" w:cs="Times New Roman"/>
          <w:b/>
          <w:sz w:val="28"/>
          <w:szCs w:val="28"/>
        </w:rPr>
      </w:pPr>
      <w:r w:rsidRPr="001513D8">
        <w:rPr>
          <w:rFonts w:ascii="Times New Roman" w:eastAsia="宋体" w:hAnsi="Times New Roman" w:cs="Times New Roman"/>
          <w:b/>
          <w:sz w:val="28"/>
          <w:szCs w:val="28"/>
        </w:rPr>
        <w:t>七、有关说明</w:t>
      </w:r>
    </w:p>
    <w:p w:rsidR="001513D8" w:rsidRPr="001513D8" w:rsidRDefault="001513D8" w:rsidP="001513D8">
      <w:pPr>
        <w:spacing w:line="360" w:lineRule="auto"/>
        <w:ind w:firstLineChars="200" w:firstLine="482"/>
        <w:rPr>
          <w:rFonts w:ascii="Times New Roman" w:eastAsia="宋体" w:hAnsi="Times New Roman" w:cs="Times New Roman"/>
          <w:b/>
          <w:color w:val="000000"/>
          <w:sz w:val="24"/>
          <w:szCs w:val="24"/>
        </w:rPr>
      </w:pPr>
      <w:r w:rsidRPr="001513D8">
        <w:rPr>
          <w:rFonts w:ascii="Times New Roman" w:eastAsia="宋体" w:hAnsi="Times New Roman" w:cs="Times New Roman"/>
          <w:b/>
          <w:color w:val="000000"/>
          <w:sz w:val="24"/>
          <w:szCs w:val="24"/>
        </w:rPr>
        <w:t>（一）持续改进</w:t>
      </w:r>
    </w:p>
    <w:p w:rsidR="001513D8" w:rsidRPr="001513D8" w:rsidRDefault="001513D8" w:rsidP="001513D8">
      <w:pPr>
        <w:spacing w:line="360" w:lineRule="auto"/>
        <w:ind w:firstLineChars="200" w:firstLine="480"/>
        <w:rPr>
          <w:rFonts w:ascii="Times New Roman" w:eastAsia="宋体" w:hAnsi="Times New Roman" w:cs="Times New Roman"/>
          <w:color w:val="000000"/>
          <w:sz w:val="24"/>
          <w:szCs w:val="24"/>
        </w:rPr>
      </w:pPr>
      <w:r w:rsidRPr="001513D8">
        <w:rPr>
          <w:rFonts w:ascii="Times New Roman" w:eastAsia="宋体" w:hAnsi="Times New Roman" w:cs="Times New Roman"/>
          <w:sz w:val="24"/>
        </w:rPr>
        <w:t>本课程根据学生实习报告、学生反馈，及时对实践教学中的不足之处进行改进，并</w:t>
      </w:r>
      <w:r w:rsidRPr="001513D8">
        <w:rPr>
          <w:rFonts w:ascii="Times New Roman" w:eastAsia="宋体" w:hAnsi="Times New Roman" w:cs="Times New Roman"/>
          <w:sz w:val="24"/>
        </w:rPr>
        <w:lastRenderedPageBreak/>
        <w:t>在下一轮实践教学中予以改进，确保相应毕业要求指标点达成。</w:t>
      </w:r>
    </w:p>
    <w:p w:rsidR="001513D8" w:rsidRPr="001513D8" w:rsidRDefault="001513D8" w:rsidP="001513D8">
      <w:pPr>
        <w:spacing w:line="360" w:lineRule="auto"/>
        <w:ind w:firstLineChars="200" w:firstLine="482"/>
        <w:rPr>
          <w:rFonts w:ascii="Times New Roman" w:eastAsia="宋体" w:hAnsi="Times New Roman" w:cs="Times New Roman"/>
          <w:b/>
          <w:color w:val="000000"/>
          <w:sz w:val="24"/>
          <w:szCs w:val="24"/>
        </w:rPr>
      </w:pPr>
      <w:r w:rsidRPr="001513D8">
        <w:rPr>
          <w:rFonts w:ascii="Times New Roman" w:eastAsia="宋体" w:hAnsi="Times New Roman" w:cs="Times New Roman"/>
          <w:b/>
          <w:color w:val="000000"/>
          <w:sz w:val="24"/>
          <w:szCs w:val="24"/>
        </w:rPr>
        <w:t>（二）参考书目及学习资料</w:t>
      </w:r>
    </w:p>
    <w:p w:rsidR="001513D8" w:rsidRPr="00655EBC" w:rsidRDefault="001513D8" w:rsidP="001513D8">
      <w:pPr>
        <w:spacing w:line="360" w:lineRule="auto"/>
        <w:ind w:firstLineChars="200" w:firstLine="480"/>
        <w:rPr>
          <w:rFonts w:ascii="Times New Roman" w:eastAsia="宋体" w:hAnsi="Times New Roman" w:cs="Times New Roman"/>
          <w:sz w:val="24"/>
        </w:rPr>
      </w:pPr>
      <w:r w:rsidRPr="001513D8">
        <w:rPr>
          <w:rFonts w:ascii="Times New Roman" w:eastAsia="宋体" w:hAnsi="Times New Roman" w:cs="Times New Roman"/>
          <w:sz w:val="24"/>
        </w:rPr>
        <w:t>《汽车构造拆装实习》指导书</w:t>
      </w:r>
    </w:p>
    <w:p w:rsidR="00655EBC" w:rsidRPr="00655EBC" w:rsidRDefault="00655EBC" w:rsidP="001513D8">
      <w:pPr>
        <w:spacing w:line="360" w:lineRule="auto"/>
        <w:ind w:firstLineChars="200" w:firstLine="480"/>
        <w:rPr>
          <w:rFonts w:ascii="Times New Roman" w:eastAsia="宋体" w:hAnsi="Times New Roman" w:cs="Times New Roman"/>
          <w:sz w:val="24"/>
        </w:rPr>
      </w:pPr>
    </w:p>
    <w:p w:rsidR="00655EBC" w:rsidRPr="001513D8" w:rsidRDefault="00655EBC" w:rsidP="001513D8">
      <w:pPr>
        <w:spacing w:line="360" w:lineRule="auto"/>
        <w:ind w:firstLineChars="200" w:firstLine="480"/>
        <w:rPr>
          <w:rFonts w:ascii="Times New Roman" w:eastAsia="宋体" w:hAnsi="Times New Roman" w:cs="Times New Roman"/>
          <w:sz w:val="24"/>
        </w:rPr>
      </w:pPr>
    </w:p>
    <w:p w:rsidR="001513D8" w:rsidRPr="001513D8" w:rsidRDefault="001513D8" w:rsidP="001513D8">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r w:rsidRPr="001513D8">
        <w:rPr>
          <w:rFonts w:ascii="Times New Roman" w:eastAsia="宋体" w:hAnsi="Times New Roman" w:cs="Times New Roman"/>
          <w:sz w:val="24"/>
          <w:szCs w:val="24"/>
        </w:rPr>
        <w:t xml:space="preserve">                                                        </w:t>
      </w:r>
      <w:r w:rsidRPr="001513D8">
        <w:rPr>
          <w:rFonts w:ascii="Times New Roman" w:eastAsia="宋体" w:hAnsi="Times New Roman" w:cs="Times New Roman"/>
          <w:kern w:val="0"/>
          <w:sz w:val="24"/>
          <w:szCs w:val="21"/>
        </w:rPr>
        <w:t>执笔人：戴旭东</w:t>
      </w:r>
    </w:p>
    <w:p w:rsidR="001513D8" w:rsidRPr="001513D8" w:rsidRDefault="001513D8" w:rsidP="001513D8">
      <w:pPr>
        <w:autoSpaceDE w:val="0"/>
        <w:autoSpaceDN w:val="0"/>
        <w:adjustRightInd w:val="0"/>
        <w:spacing w:line="360" w:lineRule="auto"/>
        <w:ind w:firstLineChars="3000" w:firstLine="7200"/>
        <w:jc w:val="left"/>
        <w:rPr>
          <w:rFonts w:ascii="Times New Roman" w:eastAsia="宋体" w:hAnsi="Times New Roman" w:cs="Times New Roman"/>
          <w:kern w:val="0"/>
          <w:sz w:val="24"/>
          <w:szCs w:val="21"/>
        </w:rPr>
      </w:pPr>
      <w:r w:rsidRPr="001513D8">
        <w:rPr>
          <w:rFonts w:ascii="Times New Roman" w:eastAsia="宋体" w:hAnsi="Times New Roman" w:cs="Times New Roman"/>
          <w:kern w:val="0"/>
          <w:sz w:val="24"/>
          <w:szCs w:val="21"/>
        </w:rPr>
        <w:t>审定人：</w:t>
      </w:r>
      <w:r w:rsidRPr="00655EBC">
        <w:rPr>
          <w:rFonts w:ascii="Times New Roman" w:eastAsia="宋体" w:hAnsi="Times New Roman" w:cs="Times New Roman"/>
          <w:kern w:val="0"/>
          <w:sz w:val="24"/>
          <w:szCs w:val="21"/>
        </w:rPr>
        <w:t>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文</w:t>
      </w:r>
    </w:p>
    <w:p w:rsidR="001513D8" w:rsidRPr="001513D8" w:rsidRDefault="001513D8" w:rsidP="001513D8">
      <w:pPr>
        <w:autoSpaceDE w:val="0"/>
        <w:autoSpaceDN w:val="0"/>
        <w:adjustRightInd w:val="0"/>
        <w:spacing w:line="360" w:lineRule="auto"/>
        <w:ind w:firstLineChars="3000" w:firstLine="7200"/>
        <w:jc w:val="left"/>
        <w:rPr>
          <w:rFonts w:ascii="Times New Roman" w:eastAsia="宋体" w:hAnsi="Times New Roman" w:cs="Times New Roman"/>
          <w:kern w:val="0"/>
          <w:sz w:val="24"/>
          <w:szCs w:val="21"/>
        </w:rPr>
      </w:pPr>
      <w:r w:rsidRPr="001513D8">
        <w:rPr>
          <w:rFonts w:ascii="Times New Roman" w:eastAsia="宋体" w:hAnsi="Times New Roman" w:cs="Times New Roman"/>
          <w:kern w:val="0"/>
          <w:sz w:val="24"/>
          <w:szCs w:val="21"/>
        </w:rPr>
        <w:t>审批人：</w:t>
      </w:r>
      <w:r w:rsidRPr="00655EBC">
        <w:rPr>
          <w:rFonts w:ascii="Times New Roman" w:eastAsia="宋体" w:hAnsi="Times New Roman" w:cs="Times New Roman"/>
          <w:kern w:val="0"/>
          <w:sz w:val="24"/>
          <w:szCs w:val="21"/>
        </w:rPr>
        <w:t>房汝建</w:t>
      </w:r>
    </w:p>
    <w:p w:rsidR="001513D8" w:rsidRPr="001513D8" w:rsidRDefault="001513D8" w:rsidP="001513D8">
      <w:pPr>
        <w:autoSpaceDE w:val="0"/>
        <w:autoSpaceDN w:val="0"/>
        <w:adjustRightInd w:val="0"/>
        <w:spacing w:line="360" w:lineRule="auto"/>
        <w:ind w:firstLineChars="2950" w:firstLine="7080"/>
        <w:jc w:val="left"/>
        <w:rPr>
          <w:rFonts w:ascii="Times New Roman" w:eastAsia="宋体" w:hAnsi="Times New Roman" w:cs="Times New Roman"/>
          <w:kern w:val="0"/>
          <w:sz w:val="24"/>
          <w:szCs w:val="21"/>
        </w:rPr>
      </w:pPr>
      <w:r w:rsidRPr="001513D8">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2019.12</w:t>
      </w:r>
    </w:p>
    <w:p w:rsidR="001513D8" w:rsidRPr="001513D8" w:rsidRDefault="001513D8" w:rsidP="001513D8">
      <w:pPr>
        <w:rPr>
          <w:rFonts w:ascii="Times New Roman" w:eastAsia="宋体" w:hAnsi="Times New Roman" w:cs="Times New Roman"/>
          <w:szCs w:val="24"/>
        </w:rPr>
      </w:pPr>
    </w:p>
    <w:p w:rsidR="00655EBC" w:rsidRPr="00655EBC" w:rsidRDefault="00655EBC" w:rsidP="004730B3">
      <w:pPr>
        <w:rPr>
          <w:rFonts w:ascii="Times New Roman" w:eastAsia="宋体" w:hAnsi="Times New Roman" w:cs="Times New Roman"/>
          <w:sz w:val="24"/>
          <w:szCs w:val="21"/>
        </w:rPr>
        <w:sectPr w:rsidR="00655EBC" w:rsidRPr="00655EBC" w:rsidSect="00615CBF">
          <w:pgSz w:w="11906" w:h="16838"/>
          <w:pgMar w:top="1440" w:right="1418" w:bottom="1440" w:left="1418" w:header="851" w:footer="992" w:gutter="0"/>
          <w:cols w:space="720"/>
          <w:docGrid w:type="lines" w:linePitch="312"/>
        </w:sectPr>
      </w:pPr>
    </w:p>
    <w:p w:rsidR="00655EBC" w:rsidRPr="00655EBC" w:rsidRDefault="00655EBC" w:rsidP="00655EBC">
      <w:pPr>
        <w:pStyle w:val="a3"/>
      </w:pPr>
      <w:bookmarkStart w:id="118" w:name="_Toc28680554"/>
      <w:r w:rsidRPr="00655EBC">
        <w:lastRenderedPageBreak/>
        <w:t>毕业实习（</w:t>
      </w:r>
      <w:r w:rsidRPr="00655EBC">
        <w:t>Q</w:t>
      </w:r>
      <w:r w:rsidRPr="00655EBC">
        <w:t>）教学大纲</w:t>
      </w:r>
      <w:bookmarkEnd w:id="118"/>
    </w:p>
    <w:p w:rsidR="00655EBC" w:rsidRPr="00655EBC" w:rsidRDefault="00655EBC" w:rsidP="00655EBC">
      <w:pPr>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sz w:val="30"/>
          <w:szCs w:val="30"/>
        </w:rPr>
        <w:t>Graduation Practice Q</w:t>
      </w:r>
      <w:r w:rsidRPr="00655EBC">
        <w:rPr>
          <w:rFonts w:ascii="Times New Roman" w:eastAsia="宋体" w:hAnsi="Times New Roman" w:cs="Times New Roman"/>
          <w:b/>
          <w:bCs/>
          <w:sz w:val="30"/>
          <w:szCs w:val="24"/>
        </w:rPr>
        <w:t>）</w:t>
      </w:r>
    </w:p>
    <w:p w:rsidR="00655EBC" w:rsidRPr="00655EBC" w:rsidRDefault="00655EBC" w:rsidP="00655EBC">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655EBC" w:rsidRPr="00655EBC" w:rsidRDefault="00655EBC" w:rsidP="00655EBC">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2202303</w:t>
      </w:r>
    </w:p>
    <w:p w:rsidR="00655EBC" w:rsidRPr="00655EBC" w:rsidRDefault="00655EBC" w:rsidP="00655EBC">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w:t>
      </w:r>
    </w:p>
    <w:p w:rsidR="00655EBC" w:rsidRPr="00655EBC" w:rsidRDefault="00655EBC" w:rsidP="00655EBC">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w:t>
      </w:r>
      <w:r w:rsidRPr="00655EBC">
        <w:rPr>
          <w:rFonts w:ascii="Times New Roman" w:eastAsia="宋体" w:hAnsi="Times New Roman" w:cs="Times New Roman"/>
          <w:kern w:val="0"/>
          <w:sz w:val="24"/>
          <w:szCs w:val="24"/>
        </w:rPr>
        <w:t>周。</w:t>
      </w:r>
    </w:p>
    <w:p w:rsidR="00655EBC" w:rsidRPr="00655EBC" w:rsidRDefault="00655EBC" w:rsidP="00655EBC">
      <w:pPr>
        <w:spacing w:line="360" w:lineRule="auto"/>
        <w:ind w:firstLineChars="200" w:firstLine="482"/>
        <w:rPr>
          <w:rFonts w:ascii="Times New Roman" w:eastAsia="宋体" w:hAnsi="Times New Roman" w:cs="Times New Roman"/>
          <w:b/>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专业导论与职业发展、就业指导、汽车构造、汽车理论、汽车设计。</w:t>
      </w:r>
    </w:p>
    <w:p w:rsidR="00655EBC" w:rsidRPr="00655EBC" w:rsidRDefault="00655EBC" w:rsidP="00655EBC">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车辆工程</w:t>
      </w:r>
    </w:p>
    <w:p w:rsidR="00655EBC" w:rsidRPr="00655EBC" w:rsidRDefault="00655EBC" w:rsidP="00655EBC">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汽车工程</w:t>
      </w:r>
      <w:r w:rsidRPr="00655EBC">
        <w:rPr>
          <w:rFonts w:ascii="Times New Roman" w:eastAsia="宋体" w:hAnsi="Times New Roman" w:cs="Times New Roman"/>
          <w:kern w:val="0"/>
          <w:sz w:val="24"/>
          <w:szCs w:val="24"/>
        </w:rPr>
        <w:t>学院</w:t>
      </w:r>
    </w:p>
    <w:p w:rsidR="00655EBC" w:rsidRPr="00655EBC" w:rsidRDefault="00655EBC" w:rsidP="00655EBC">
      <w:pPr>
        <w:autoSpaceDE w:val="0"/>
        <w:autoSpaceDN w:val="0"/>
        <w:adjustRightInd w:val="0"/>
        <w:spacing w:line="360" w:lineRule="auto"/>
        <w:ind w:firstLineChars="200" w:firstLine="482"/>
        <w:jc w:val="left"/>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bCs/>
          <w:kern w:val="0"/>
          <w:sz w:val="24"/>
          <w:szCs w:val="24"/>
        </w:rPr>
        <w:t>本课程是为车辆工程专业学生开设的一门实践性教学课程，是进入毕业设计（论文）环节前有关汽车专业综合设计时所必须进行的一项实践性教学环节。通过本课程的训练，培养车辆工程专业学生的实践动手能力和独立工作能力，同时也提升了学生的交流沟通能力和团队协作能力。本课程为学生后续毕业设计（论文）环节提供了理论和实践基础，同时为学生就业提供了平台。</w:t>
      </w:r>
    </w:p>
    <w:p w:rsidR="00655EBC" w:rsidRPr="00655EBC" w:rsidRDefault="00655EBC" w:rsidP="00655EBC">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655EBC" w:rsidRPr="00655EBC" w:rsidRDefault="00655EBC" w:rsidP="00655EBC">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培养车辆工程专业学生实践动手能力和独立工作能力，提高观察、分析和解决实际问题的能力。</w:t>
      </w:r>
    </w:p>
    <w:p w:rsidR="00655EBC" w:rsidRPr="00655EBC" w:rsidRDefault="00655EBC" w:rsidP="00655EBC">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锻炼学生社会交流与沟通能力。</w:t>
      </w:r>
    </w:p>
    <w:p w:rsidR="00655EBC" w:rsidRPr="00655EBC" w:rsidRDefault="00655EBC" w:rsidP="00655EBC">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sz w:val="24"/>
          <w:szCs w:val="24"/>
        </w:rPr>
        <w:t>培养学生吃苦耐劳、团结协作、开拓创新的精神。</w:t>
      </w:r>
    </w:p>
    <w:p w:rsidR="00655EBC" w:rsidRPr="00655EBC" w:rsidRDefault="00655EBC" w:rsidP="00655EBC">
      <w:pPr>
        <w:spacing w:line="36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4. </w:t>
      </w:r>
      <w:r w:rsidRPr="00655EBC">
        <w:rPr>
          <w:rFonts w:ascii="Times New Roman" w:eastAsia="宋体" w:hAnsi="Times New Roman" w:cs="Times New Roman"/>
          <w:sz w:val="24"/>
          <w:szCs w:val="24"/>
        </w:rPr>
        <w:t>了解车辆工程专业领域的前沿信息及用人单位对人才的专业需求。</w:t>
      </w:r>
    </w:p>
    <w:p w:rsidR="00655EBC" w:rsidRPr="00655EBC" w:rsidRDefault="00655EBC" w:rsidP="00655EBC">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本课程支撑专业人才培养方案中毕业要求</w:t>
      </w:r>
      <w:r w:rsidRPr="00655EBC">
        <w:rPr>
          <w:rFonts w:ascii="Times New Roman" w:eastAsia="宋体" w:hAnsi="Times New Roman" w:cs="Times New Roman"/>
          <w:color w:val="000000"/>
          <w:sz w:val="24"/>
          <w:szCs w:val="24"/>
        </w:rPr>
        <w:t>6-1</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6-3</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7-2</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8-3</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10-1</w:t>
      </w:r>
      <w:r w:rsidRPr="00655EBC">
        <w:rPr>
          <w:rFonts w:ascii="Times New Roman" w:eastAsia="宋体" w:hAnsi="Times New Roman" w:cs="Times New Roman"/>
          <w:color w:val="000000"/>
          <w:sz w:val="24"/>
          <w:szCs w:val="24"/>
        </w:rPr>
        <w:t>，对应关系如表所示。</w:t>
      </w:r>
    </w:p>
    <w:tbl>
      <w:tblPr>
        <w:tblW w:w="92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655EBC" w:rsidRPr="00655EBC" w:rsidTr="003F6307">
        <w:trPr>
          <w:trHeight w:val="514"/>
        </w:trPr>
        <w:tc>
          <w:tcPr>
            <w:tcW w:w="1695" w:type="dxa"/>
            <w:vMerge w:val="restart"/>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p>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指标点</w:t>
            </w:r>
          </w:p>
        </w:tc>
        <w:tc>
          <w:tcPr>
            <w:tcW w:w="7560" w:type="dxa"/>
            <w:gridSpan w:val="8"/>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课程目标</w:t>
            </w:r>
          </w:p>
        </w:tc>
      </w:tr>
      <w:tr w:rsidR="00655EBC" w:rsidRPr="00655EBC" w:rsidTr="003F6307">
        <w:trPr>
          <w:trHeight w:val="491"/>
        </w:trPr>
        <w:tc>
          <w:tcPr>
            <w:tcW w:w="1695" w:type="dxa"/>
            <w:vMerge/>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945" w:type="dxa"/>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945" w:type="dxa"/>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3</w:t>
            </w:r>
          </w:p>
        </w:tc>
        <w:tc>
          <w:tcPr>
            <w:tcW w:w="945" w:type="dxa"/>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4</w:t>
            </w:r>
          </w:p>
        </w:tc>
        <w:tc>
          <w:tcPr>
            <w:tcW w:w="945" w:type="dxa"/>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p>
        </w:tc>
      </w:tr>
      <w:tr w:rsidR="00655EBC" w:rsidRPr="00655EBC" w:rsidTr="003F6307">
        <w:trPr>
          <w:trHeight w:val="481"/>
        </w:trPr>
        <w:tc>
          <w:tcPr>
            <w:tcW w:w="1695"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6-1</w:t>
            </w: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r>
      <w:tr w:rsidR="00655EBC" w:rsidRPr="00655EBC" w:rsidTr="003F6307">
        <w:trPr>
          <w:trHeight w:val="470"/>
        </w:trPr>
        <w:tc>
          <w:tcPr>
            <w:tcW w:w="1695"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6-3</w:t>
            </w: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r>
      <w:tr w:rsidR="00655EBC" w:rsidRPr="00655EBC" w:rsidTr="003F6307">
        <w:trPr>
          <w:trHeight w:val="470"/>
        </w:trPr>
        <w:tc>
          <w:tcPr>
            <w:tcW w:w="1695"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kern w:val="0"/>
                <w:szCs w:val="21"/>
              </w:rPr>
              <w:t>7-2</w:t>
            </w: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r>
      <w:tr w:rsidR="00655EBC" w:rsidRPr="00655EBC" w:rsidTr="003F6307">
        <w:trPr>
          <w:trHeight w:val="470"/>
        </w:trPr>
        <w:tc>
          <w:tcPr>
            <w:tcW w:w="1695" w:type="dxa"/>
            <w:vAlign w:val="center"/>
          </w:tcPr>
          <w:p w:rsidR="00655EBC" w:rsidRPr="00655EBC" w:rsidRDefault="00655EBC" w:rsidP="00655EBC">
            <w:pPr>
              <w:widowControl/>
              <w:jc w:val="center"/>
              <w:rPr>
                <w:rFonts w:ascii="Times New Roman" w:eastAsia="宋体" w:hAnsi="Times New Roman" w:cs="Times New Roman"/>
                <w:b/>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8-3</w:t>
            </w: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r>
      <w:tr w:rsidR="00655EBC" w:rsidRPr="00655EBC" w:rsidTr="003F6307">
        <w:trPr>
          <w:trHeight w:val="461"/>
        </w:trPr>
        <w:tc>
          <w:tcPr>
            <w:tcW w:w="1695"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lastRenderedPageBreak/>
              <w:t>毕业要求</w:t>
            </w:r>
            <w:r w:rsidRPr="00655EBC">
              <w:rPr>
                <w:rFonts w:ascii="Times New Roman" w:eastAsia="宋体" w:hAnsi="Times New Roman" w:cs="Times New Roman"/>
                <w:szCs w:val="21"/>
              </w:rPr>
              <w:t>10-1</w:t>
            </w: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r>
    </w:tbl>
    <w:p w:rsidR="00655EBC" w:rsidRPr="00655EBC" w:rsidRDefault="00655EBC" w:rsidP="00655EBC">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教学内容</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）安全生产要求；</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）常用工具、量具、仪器仪表的使用方法；</w:t>
      </w:r>
      <w:r w:rsidRPr="00655EBC">
        <w:rPr>
          <w:rFonts w:ascii="Times New Roman" w:eastAsia="宋体" w:hAnsi="Times New Roman" w:cs="Times New Roman"/>
          <w:sz w:val="24"/>
          <w:szCs w:val="24"/>
        </w:rPr>
        <w:t xml:space="preserve"> </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）见习发动机维修、底盘维修、车身修复；参观汽车整车生产、汽车研究院、零部件企业生产、机械行类行业的生产。（具体内容根据系部的安排确定）</w:t>
      </w:r>
    </w:p>
    <w:p w:rsidR="00655EBC" w:rsidRPr="00655EBC" w:rsidRDefault="00655EBC" w:rsidP="00655EBC">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 xml:space="preserve">2. </w:t>
      </w:r>
      <w:r w:rsidRPr="00655EBC">
        <w:rPr>
          <w:rFonts w:ascii="Times New Roman" w:eastAsia="宋体" w:hAnsi="Times New Roman" w:cs="Times New Roman"/>
          <w:color w:val="000000"/>
          <w:sz w:val="24"/>
          <w:szCs w:val="24"/>
        </w:rPr>
        <w:t>基本要求</w:t>
      </w:r>
    </w:p>
    <w:p w:rsidR="00655EBC" w:rsidRPr="00655EBC" w:rsidRDefault="00655EBC" w:rsidP="00655EBC">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）认真理解生产安全要求的重要性；</w:t>
      </w:r>
    </w:p>
    <w:p w:rsidR="00655EBC" w:rsidRPr="00655EBC" w:rsidRDefault="00655EBC" w:rsidP="00655EBC">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）了解常用工具、量具、仪器仪表的使用方法；</w:t>
      </w:r>
    </w:p>
    <w:p w:rsidR="00655EBC" w:rsidRPr="00655EBC" w:rsidRDefault="00655EBC" w:rsidP="00655EBC">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）了解维修生产作业、维修生产工艺的整个过程；</w:t>
      </w:r>
    </w:p>
    <w:p w:rsidR="00655EBC" w:rsidRPr="00655EBC" w:rsidRDefault="00655EBC" w:rsidP="00655EBC">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）了解发动机总成、底盘总成各系统的基本组成，主要功用；</w:t>
      </w:r>
    </w:p>
    <w:p w:rsidR="00655EBC" w:rsidRPr="00655EBC" w:rsidRDefault="00655EBC" w:rsidP="00655EBC">
      <w:pPr>
        <w:spacing w:line="360" w:lineRule="auto"/>
        <w:ind w:leftChars="230" w:left="1083" w:hangingChars="250" w:hanging="60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）了解汽车整车生产、性能测试研究、零部件企业生产、机械行类行业的生产。</w:t>
      </w:r>
    </w:p>
    <w:p w:rsidR="00655EBC" w:rsidRPr="00655EBC" w:rsidRDefault="00655EBC" w:rsidP="00655EBC">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565"/>
        <w:gridCol w:w="1785"/>
        <w:gridCol w:w="1785"/>
        <w:gridCol w:w="1260"/>
      </w:tblGrid>
      <w:tr w:rsidR="00655EBC" w:rsidRPr="00655EBC" w:rsidTr="00615CBF">
        <w:tc>
          <w:tcPr>
            <w:tcW w:w="740" w:type="dxa"/>
            <w:shd w:val="clear" w:color="auto" w:fill="FFFFFF"/>
            <w:vAlign w:val="center"/>
          </w:tcPr>
          <w:p w:rsidR="00655EBC" w:rsidRPr="00655EBC" w:rsidRDefault="00655EBC" w:rsidP="00655EBC">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565" w:type="dxa"/>
            <w:shd w:val="clear" w:color="auto" w:fill="FFFFFF"/>
            <w:vAlign w:val="center"/>
          </w:tcPr>
          <w:p w:rsidR="00655EBC" w:rsidRPr="00655EBC" w:rsidRDefault="00655EBC" w:rsidP="00655EBC">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1785" w:type="dxa"/>
            <w:shd w:val="clear" w:color="auto" w:fill="FFFFFF"/>
            <w:vAlign w:val="center"/>
          </w:tcPr>
          <w:p w:rsidR="00655EBC" w:rsidRPr="00655EBC" w:rsidRDefault="00655EBC" w:rsidP="00655EBC">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1785" w:type="dxa"/>
            <w:shd w:val="clear" w:color="auto" w:fill="FFFFFF"/>
            <w:vAlign w:val="center"/>
          </w:tcPr>
          <w:p w:rsidR="00655EBC" w:rsidRPr="00655EBC" w:rsidRDefault="00655EBC" w:rsidP="00655EBC">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w:t>
            </w:r>
          </w:p>
          <w:p w:rsidR="00655EBC" w:rsidRPr="00655EBC" w:rsidRDefault="00655EBC" w:rsidP="00655EBC">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p>
        </w:tc>
        <w:tc>
          <w:tcPr>
            <w:tcW w:w="1260" w:type="dxa"/>
            <w:shd w:val="clear" w:color="auto" w:fill="FFFFFF"/>
            <w:vAlign w:val="center"/>
          </w:tcPr>
          <w:p w:rsidR="00655EBC" w:rsidRPr="00655EBC" w:rsidRDefault="00655EBC" w:rsidP="00655EBC">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实践（天）</w:t>
            </w:r>
          </w:p>
        </w:tc>
      </w:tr>
      <w:tr w:rsidR="00655EBC" w:rsidRPr="00655EBC" w:rsidTr="00615CBF">
        <w:tc>
          <w:tcPr>
            <w:tcW w:w="740"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565" w:type="dxa"/>
            <w:vAlign w:val="center"/>
          </w:tcPr>
          <w:p w:rsidR="00655EBC" w:rsidRPr="00655EBC" w:rsidRDefault="00655EBC" w:rsidP="00655EBC">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安全教育</w:t>
            </w:r>
          </w:p>
        </w:tc>
        <w:tc>
          <w:tcPr>
            <w:tcW w:w="1785" w:type="dxa"/>
            <w:vAlign w:val="center"/>
          </w:tcPr>
          <w:p w:rsidR="00655EBC" w:rsidRPr="00655EBC" w:rsidRDefault="00655EBC" w:rsidP="00655EBC">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p>
        </w:tc>
        <w:tc>
          <w:tcPr>
            <w:tcW w:w="1785"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6-3</w:t>
            </w:r>
            <w:r w:rsidRPr="00655EBC">
              <w:rPr>
                <w:rFonts w:ascii="Times New Roman" w:eastAsia="宋体" w:hAnsi="Times New Roman" w:cs="Times New Roman"/>
                <w:szCs w:val="21"/>
              </w:rPr>
              <w:t>、</w:t>
            </w:r>
            <w:r w:rsidRPr="00655EBC">
              <w:rPr>
                <w:rFonts w:ascii="Times New Roman" w:eastAsia="宋体" w:hAnsi="Times New Roman" w:cs="Times New Roman"/>
                <w:szCs w:val="21"/>
              </w:rPr>
              <w:t>10-1</w:t>
            </w:r>
          </w:p>
        </w:tc>
        <w:tc>
          <w:tcPr>
            <w:tcW w:w="1260"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0.5</w:t>
            </w:r>
          </w:p>
        </w:tc>
      </w:tr>
      <w:tr w:rsidR="00655EBC" w:rsidRPr="00655EBC" w:rsidTr="00615CBF">
        <w:tc>
          <w:tcPr>
            <w:tcW w:w="740"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565" w:type="dxa"/>
            <w:tcMar>
              <w:left w:w="28" w:type="dxa"/>
              <w:right w:w="28" w:type="dxa"/>
            </w:tcMar>
            <w:vAlign w:val="center"/>
          </w:tcPr>
          <w:p w:rsidR="00655EBC" w:rsidRPr="00655EBC" w:rsidRDefault="00655EBC" w:rsidP="00655EBC">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常用工具、量具、仪器仪表的使用方法</w:t>
            </w:r>
          </w:p>
        </w:tc>
        <w:tc>
          <w:tcPr>
            <w:tcW w:w="1785" w:type="dxa"/>
            <w:vAlign w:val="center"/>
          </w:tcPr>
          <w:p w:rsidR="00655EBC" w:rsidRPr="00655EBC" w:rsidRDefault="00655EBC" w:rsidP="00655EBC">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p>
        </w:tc>
        <w:tc>
          <w:tcPr>
            <w:tcW w:w="1785"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6-3</w:t>
            </w:r>
            <w:r w:rsidRPr="00655EBC">
              <w:rPr>
                <w:rFonts w:ascii="Times New Roman" w:eastAsia="宋体" w:hAnsi="Times New Roman" w:cs="Times New Roman"/>
                <w:szCs w:val="21"/>
              </w:rPr>
              <w:t>、</w:t>
            </w:r>
            <w:r w:rsidRPr="00655EBC">
              <w:rPr>
                <w:rFonts w:ascii="Times New Roman" w:eastAsia="宋体" w:hAnsi="Times New Roman" w:cs="Times New Roman"/>
                <w:szCs w:val="21"/>
              </w:rPr>
              <w:t>7-2</w:t>
            </w:r>
            <w:r w:rsidRPr="00655EBC">
              <w:rPr>
                <w:rFonts w:ascii="Times New Roman" w:eastAsia="宋体" w:hAnsi="Times New Roman" w:cs="Times New Roman"/>
                <w:szCs w:val="21"/>
              </w:rPr>
              <w:t>、</w:t>
            </w:r>
            <w:r w:rsidRPr="00655EBC">
              <w:rPr>
                <w:rFonts w:ascii="Times New Roman" w:eastAsia="宋体" w:hAnsi="Times New Roman" w:cs="Times New Roman"/>
                <w:szCs w:val="21"/>
              </w:rPr>
              <w:t>10-1</w:t>
            </w:r>
          </w:p>
        </w:tc>
        <w:tc>
          <w:tcPr>
            <w:tcW w:w="1260"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0.5</w:t>
            </w:r>
          </w:p>
        </w:tc>
      </w:tr>
      <w:tr w:rsidR="00655EBC" w:rsidRPr="00655EBC" w:rsidTr="00615CBF">
        <w:tc>
          <w:tcPr>
            <w:tcW w:w="740"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3565" w:type="dxa"/>
            <w:vAlign w:val="center"/>
          </w:tcPr>
          <w:p w:rsidR="00655EBC" w:rsidRPr="00655EBC" w:rsidRDefault="00655EBC" w:rsidP="00655EBC">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见习发动机维修、底盘维修、车身修复、参观汽车整车生产、零部件企业生产、机械行类行业的生产</w:t>
            </w:r>
          </w:p>
        </w:tc>
        <w:tc>
          <w:tcPr>
            <w:tcW w:w="1785" w:type="dxa"/>
            <w:vAlign w:val="center"/>
          </w:tcPr>
          <w:p w:rsidR="00655EBC" w:rsidRPr="00655EBC" w:rsidRDefault="00655EBC" w:rsidP="00655EBC">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w:t>
            </w:r>
          </w:p>
        </w:tc>
        <w:tc>
          <w:tcPr>
            <w:tcW w:w="1785" w:type="dxa"/>
            <w:tcMar>
              <w:left w:w="28" w:type="dxa"/>
              <w:right w:w="28" w:type="dxa"/>
            </w:tcMar>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6-1</w:t>
            </w:r>
            <w:r w:rsidRPr="00655EBC">
              <w:rPr>
                <w:rFonts w:ascii="Times New Roman" w:eastAsia="宋体" w:hAnsi="Times New Roman" w:cs="Times New Roman"/>
                <w:szCs w:val="21"/>
              </w:rPr>
              <w:t>、</w:t>
            </w:r>
            <w:r w:rsidRPr="00655EBC">
              <w:rPr>
                <w:rFonts w:ascii="Times New Roman" w:eastAsia="宋体" w:hAnsi="Times New Roman" w:cs="Times New Roman"/>
                <w:szCs w:val="21"/>
              </w:rPr>
              <w:t>6-3</w:t>
            </w:r>
            <w:r w:rsidRPr="00655EBC">
              <w:rPr>
                <w:rFonts w:ascii="Times New Roman" w:eastAsia="宋体" w:hAnsi="Times New Roman" w:cs="Times New Roman"/>
                <w:szCs w:val="21"/>
              </w:rPr>
              <w:t>、</w:t>
            </w:r>
            <w:r w:rsidRPr="00655EBC">
              <w:rPr>
                <w:rFonts w:ascii="Times New Roman" w:eastAsia="宋体" w:hAnsi="Times New Roman" w:cs="Times New Roman"/>
                <w:szCs w:val="21"/>
              </w:rPr>
              <w:t>7-2</w:t>
            </w:r>
            <w:r w:rsidRPr="00655EBC">
              <w:rPr>
                <w:rFonts w:ascii="Times New Roman" w:eastAsia="宋体" w:hAnsi="Times New Roman" w:cs="Times New Roman"/>
                <w:szCs w:val="21"/>
              </w:rPr>
              <w:t>、</w:t>
            </w:r>
            <w:r w:rsidRPr="00655EBC">
              <w:rPr>
                <w:rFonts w:ascii="Times New Roman" w:eastAsia="宋体" w:hAnsi="Times New Roman" w:cs="Times New Roman"/>
                <w:szCs w:val="21"/>
              </w:rPr>
              <w:t>8-3</w:t>
            </w:r>
            <w:r w:rsidRPr="00655EBC">
              <w:rPr>
                <w:rFonts w:ascii="Times New Roman" w:eastAsia="宋体" w:hAnsi="Times New Roman" w:cs="Times New Roman"/>
                <w:szCs w:val="21"/>
              </w:rPr>
              <w:t>、</w:t>
            </w:r>
            <w:r w:rsidRPr="00655EBC">
              <w:rPr>
                <w:rFonts w:ascii="Times New Roman" w:eastAsia="宋体" w:hAnsi="Times New Roman" w:cs="Times New Roman"/>
                <w:szCs w:val="21"/>
              </w:rPr>
              <w:t>10-1</w:t>
            </w:r>
          </w:p>
        </w:tc>
        <w:tc>
          <w:tcPr>
            <w:tcW w:w="1260"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9</w:t>
            </w:r>
          </w:p>
        </w:tc>
      </w:tr>
      <w:tr w:rsidR="00655EBC" w:rsidRPr="00655EBC" w:rsidTr="00615CBF">
        <w:trPr>
          <w:trHeight w:val="483"/>
        </w:trPr>
        <w:tc>
          <w:tcPr>
            <w:tcW w:w="7875" w:type="dxa"/>
            <w:gridSpan w:val="4"/>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合</w:t>
            </w:r>
            <w:r w:rsidRPr="00655EBC">
              <w:rPr>
                <w:rFonts w:ascii="Times New Roman" w:eastAsia="宋体" w:hAnsi="Times New Roman" w:cs="Times New Roman"/>
                <w:szCs w:val="21"/>
              </w:rPr>
              <w:t xml:space="preserve">   </w:t>
            </w:r>
            <w:r w:rsidRPr="00655EBC">
              <w:rPr>
                <w:rFonts w:ascii="Times New Roman" w:eastAsia="宋体" w:hAnsi="Times New Roman" w:cs="Times New Roman"/>
                <w:szCs w:val="21"/>
              </w:rPr>
              <w:t>计</w:t>
            </w:r>
          </w:p>
        </w:tc>
        <w:tc>
          <w:tcPr>
            <w:tcW w:w="1260"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10</w:t>
            </w:r>
          </w:p>
        </w:tc>
      </w:tr>
    </w:tbl>
    <w:p w:rsidR="00655EBC" w:rsidRPr="00655EBC" w:rsidRDefault="00655EBC" w:rsidP="00655EBC">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四、课程实施</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（一）安全生产教育以课堂教学为主。</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强调遵守实验室、企业的安全生产规章制度。</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（二）常用工具、量具、仪器仪表的使用在汽车实验室进行，以教师示范，学生实际操作进行。</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（三）其它内容由教师带队在企业进行。</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（五）主要教学环节质量要求如表所示。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655EBC" w:rsidRPr="00655EBC" w:rsidTr="00615CBF">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bCs/>
                <w:szCs w:val="21"/>
              </w:rPr>
              <w:t>主要教学环节</w:t>
            </w:r>
          </w:p>
        </w:tc>
        <w:tc>
          <w:tcPr>
            <w:tcW w:w="6773" w:type="dxa"/>
            <w:tcBorders>
              <w:top w:val="single" w:sz="8" w:space="0" w:color="auto"/>
              <w:left w:val="single" w:sz="8" w:space="0" w:color="auto"/>
              <w:right w:val="single" w:sz="8" w:space="0" w:color="auto"/>
            </w:tcBorders>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bCs/>
                <w:szCs w:val="21"/>
              </w:rPr>
              <w:t>质量要求</w:t>
            </w:r>
          </w:p>
        </w:tc>
      </w:tr>
      <w:tr w:rsidR="00655EBC" w:rsidRPr="00655EBC" w:rsidTr="00615CBF">
        <w:trPr>
          <w:jc w:val="center"/>
        </w:trPr>
        <w:tc>
          <w:tcPr>
            <w:tcW w:w="636" w:type="dxa"/>
            <w:tcBorders>
              <w:left w:val="single" w:sz="8" w:space="0" w:color="auto"/>
            </w:tcBorders>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691" w:type="dxa"/>
            <w:tcMar>
              <w:left w:w="28" w:type="dxa"/>
              <w:right w:w="28" w:type="dxa"/>
            </w:tcMar>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考勤</w:t>
            </w:r>
          </w:p>
        </w:tc>
        <w:tc>
          <w:tcPr>
            <w:tcW w:w="6773" w:type="dxa"/>
            <w:tcBorders>
              <w:right w:val="single" w:sz="8" w:space="0" w:color="auto"/>
            </w:tcBorders>
            <w:vAlign w:val="center"/>
          </w:tcPr>
          <w:p w:rsidR="00655EBC" w:rsidRPr="00655EBC" w:rsidRDefault="00655EBC" w:rsidP="00655EBC">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）学生应每天按时参加实习；</w:t>
            </w:r>
          </w:p>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）学生实习期间应遵守学校、企业的相关管理规定</w:t>
            </w:r>
          </w:p>
        </w:tc>
      </w:tr>
      <w:tr w:rsidR="00655EBC" w:rsidRPr="00655EBC" w:rsidTr="00615CBF">
        <w:trPr>
          <w:jc w:val="center"/>
        </w:trPr>
        <w:tc>
          <w:tcPr>
            <w:tcW w:w="636" w:type="dxa"/>
            <w:tcBorders>
              <w:left w:val="single" w:sz="8" w:space="0" w:color="auto"/>
            </w:tcBorders>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2</w:t>
            </w:r>
          </w:p>
        </w:tc>
        <w:tc>
          <w:tcPr>
            <w:tcW w:w="1691" w:type="dxa"/>
            <w:tcMar>
              <w:left w:w="28" w:type="dxa"/>
              <w:right w:w="28" w:type="dxa"/>
            </w:tcMar>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实习日志与实习报告</w:t>
            </w:r>
          </w:p>
        </w:tc>
        <w:tc>
          <w:tcPr>
            <w:tcW w:w="6773" w:type="dxa"/>
            <w:tcBorders>
              <w:right w:val="single" w:sz="8" w:space="0" w:color="auto"/>
            </w:tcBorders>
            <w:vAlign w:val="center"/>
          </w:tcPr>
          <w:p w:rsidR="00655EBC" w:rsidRPr="00655EBC" w:rsidRDefault="00655EBC" w:rsidP="00655EBC">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学生必须完成实习日志与实习报告，应达到以下基本要求：</w:t>
            </w:r>
          </w:p>
          <w:p w:rsidR="00655EBC" w:rsidRPr="00655EBC" w:rsidRDefault="00655EBC" w:rsidP="00655EBC">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）每天记录的日志应详细，不得抄袭；</w:t>
            </w:r>
          </w:p>
          <w:p w:rsidR="00655EBC" w:rsidRPr="00655EBC" w:rsidRDefault="00655EBC" w:rsidP="00655EBC">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）实习报告不应是实习日志的流水账，应是实习内容与实习后思考的有机结合；</w:t>
            </w:r>
          </w:p>
          <w:p w:rsidR="00655EBC" w:rsidRPr="00655EBC" w:rsidRDefault="00655EBC" w:rsidP="00655EBC">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）书写规范、清晰；</w:t>
            </w:r>
          </w:p>
          <w:p w:rsidR="00655EBC" w:rsidRPr="00655EBC" w:rsidRDefault="00655EBC" w:rsidP="00655EBC">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4</w:t>
            </w:r>
            <w:r w:rsidRPr="00655EBC">
              <w:rPr>
                <w:rFonts w:ascii="Times New Roman" w:eastAsia="宋体" w:hAnsi="Times New Roman" w:cs="Times New Roman"/>
                <w:szCs w:val="21"/>
              </w:rPr>
              <w:t>）论述正确，条理清楚。</w:t>
            </w:r>
          </w:p>
        </w:tc>
      </w:tr>
      <w:tr w:rsidR="00655EBC" w:rsidRPr="00655EBC" w:rsidTr="00615CBF">
        <w:trPr>
          <w:jc w:val="center"/>
        </w:trPr>
        <w:tc>
          <w:tcPr>
            <w:tcW w:w="636" w:type="dxa"/>
            <w:tcBorders>
              <w:left w:val="single" w:sz="8" w:space="0" w:color="auto"/>
            </w:tcBorders>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1691" w:type="dxa"/>
            <w:tcMar>
              <w:left w:w="28" w:type="dxa"/>
              <w:right w:w="28" w:type="dxa"/>
            </w:tcMar>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成绩考核</w:t>
            </w:r>
          </w:p>
        </w:tc>
        <w:tc>
          <w:tcPr>
            <w:tcW w:w="6773" w:type="dxa"/>
            <w:tcBorders>
              <w:right w:val="single" w:sz="8" w:space="0" w:color="auto"/>
            </w:tcBorders>
            <w:vAlign w:val="center"/>
          </w:tcPr>
          <w:p w:rsidR="00655EBC" w:rsidRPr="00655EBC" w:rsidRDefault="00655EBC" w:rsidP="00655EBC">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本课程考核的方式为闭卷笔试。考试采取教考分离，监考由学院统一安排。有下列情况之一者，总评成绩为不及格：</w:t>
            </w:r>
          </w:p>
          <w:p w:rsidR="00655EBC" w:rsidRPr="00655EBC" w:rsidRDefault="00655EBC" w:rsidP="00655EBC">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1</w:t>
            </w:r>
            <w:r w:rsidRPr="00655EBC">
              <w:rPr>
                <w:rFonts w:ascii="Times New Roman" w:eastAsia="宋体" w:hAnsi="Times New Roman" w:cs="Times New Roman"/>
                <w:szCs w:val="21"/>
              </w:rPr>
              <w:t>）实习日志、实习报告质量不符合要求者；</w:t>
            </w:r>
          </w:p>
          <w:p w:rsidR="00655EBC" w:rsidRPr="00655EBC" w:rsidRDefault="00655EBC" w:rsidP="00655EBC">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2</w:t>
            </w:r>
            <w:r w:rsidRPr="00655EBC">
              <w:rPr>
                <w:rFonts w:ascii="Times New Roman" w:eastAsia="宋体" w:hAnsi="Times New Roman" w:cs="Times New Roman"/>
                <w:szCs w:val="21"/>
              </w:rPr>
              <w:t>）不交实习报告者；</w:t>
            </w:r>
          </w:p>
          <w:p w:rsidR="00655EBC" w:rsidRPr="00655EBC" w:rsidRDefault="00655EBC" w:rsidP="00655EBC">
            <w:pPr>
              <w:spacing w:line="276" w:lineRule="auto"/>
              <w:rPr>
                <w:rFonts w:ascii="Times New Roman" w:eastAsia="宋体" w:hAnsi="Times New Roman" w:cs="Times New Roman"/>
                <w:szCs w:val="21"/>
              </w:rPr>
            </w:pPr>
            <w:r w:rsidRPr="00655EBC">
              <w:rPr>
                <w:rFonts w:ascii="Times New Roman" w:eastAsia="宋体" w:hAnsi="Times New Roman" w:cs="Times New Roman"/>
                <w:szCs w:val="21"/>
              </w:rPr>
              <w:t>（</w:t>
            </w:r>
            <w:r w:rsidRPr="00655EBC">
              <w:rPr>
                <w:rFonts w:ascii="Times New Roman" w:eastAsia="宋体" w:hAnsi="Times New Roman" w:cs="Times New Roman"/>
                <w:szCs w:val="21"/>
              </w:rPr>
              <w:t>3</w:t>
            </w:r>
            <w:r w:rsidRPr="00655EBC">
              <w:rPr>
                <w:rFonts w:ascii="Times New Roman" w:eastAsia="宋体" w:hAnsi="Times New Roman" w:cs="Times New Roman"/>
                <w:szCs w:val="21"/>
              </w:rPr>
              <w:t>）实习缺课超过</w:t>
            </w:r>
            <w:r w:rsidRPr="00655EBC">
              <w:rPr>
                <w:rFonts w:ascii="Times New Roman" w:eastAsia="宋体" w:hAnsi="Times New Roman" w:cs="Times New Roman"/>
                <w:szCs w:val="21"/>
              </w:rPr>
              <w:t>1</w:t>
            </w:r>
            <w:r w:rsidRPr="00655EBC">
              <w:rPr>
                <w:rFonts w:ascii="Times New Roman" w:eastAsia="宋体" w:hAnsi="Times New Roman" w:cs="Times New Roman"/>
                <w:szCs w:val="21"/>
              </w:rPr>
              <w:t>天者。</w:t>
            </w:r>
          </w:p>
        </w:tc>
      </w:tr>
    </w:tbl>
    <w:p w:rsidR="00655EBC" w:rsidRPr="00655EBC" w:rsidRDefault="00655EBC" w:rsidP="00655EBC">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五、课程考核</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（一）从实习考勤、实习日志、实习报告进行课程成绩考核。成绩分优、良、中、及格、不及格五个等级。</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（二）课程总评成绩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×30% +</w:t>
      </w:r>
      <w:r w:rsidRPr="00655EBC">
        <w:rPr>
          <w:rFonts w:ascii="Times New Roman" w:eastAsia="宋体" w:hAnsi="Times New Roman" w:cs="Times New Roman"/>
          <w:sz w:val="24"/>
          <w:szCs w:val="24"/>
        </w:rPr>
        <w:t>实习日志</w:t>
      </w:r>
      <w:r w:rsidRPr="00655EBC">
        <w:rPr>
          <w:rFonts w:ascii="Times New Roman" w:eastAsia="宋体" w:hAnsi="Times New Roman" w:cs="Times New Roman"/>
          <w:sz w:val="24"/>
          <w:szCs w:val="24"/>
        </w:rPr>
        <w:t>×30%+</w:t>
      </w:r>
      <w:r w:rsidRPr="00655EBC">
        <w:rPr>
          <w:rFonts w:ascii="Times New Roman" w:eastAsia="宋体" w:hAnsi="Times New Roman" w:cs="Times New Roman"/>
          <w:sz w:val="24"/>
          <w:szCs w:val="24"/>
        </w:rPr>
        <w:t>实习报告</w:t>
      </w:r>
      <w:r w:rsidRPr="00655EBC">
        <w:rPr>
          <w:rFonts w:ascii="Times New Roman" w:eastAsia="宋体" w:hAnsi="Times New Roman" w:cs="Times New Roman"/>
          <w:sz w:val="24"/>
          <w:szCs w:val="24"/>
        </w:rPr>
        <w:t>×40%</w:t>
      </w:r>
      <w:r w:rsidRPr="00655EBC">
        <w:rPr>
          <w:rFonts w:ascii="Times New Roman" w:eastAsia="宋体" w:hAnsi="Times New Roman" w:cs="Times New Roman"/>
          <w:sz w:val="24"/>
          <w:szCs w:val="24"/>
        </w:rPr>
        <w:t>。具体内容和比例如表所示。成绩最终由百分制转为等级，分优、良、中、及格、不及格五个等级。</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655EBC" w:rsidRPr="00655EBC" w:rsidTr="00615CBF">
        <w:tc>
          <w:tcPr>
            <w:tcW w:w="1044" w:type="dxa"/>
            <w:shd w:val="clear" w:color="auto" w:fill="FFFFFF"/>
            <w:tcMar>
              <w:left w:w="57" w:type="dxa"/>
              <w:right w:w="57" w:type="dxa"/>
            </w:tcMar>
            <w:vAlign w:val="center"/>
          </w:tcPr>
          <w:p w:rsidR="00655EBC" w:rsidRPr="00655EBC" w:rsidRDefault="00655EBC" w:rsidP="00655EBC">
            <w:pPr>
              <w:jc w:val="center"/>
              <w:rPr>
                <w:rFonts w:ascii="Times New Roman" w:eastAsia="宋体" w:hAnsi="Times New Roman" w:cs="Times New Roman"/>
                <w:szCs w:val="24"/>
              </w:rPr>
            </w:pPr>
            <w:r w:rsidRPr="00655EBC">
              <w:rPr>
                <w:rFonts w:ascii="Times New Roman" w:eastAsia="宋体" w:hAnsi="Times New Roman" w:cs="Times New Roman"/>
                <w:szCs w:val="24"/>
              </w:rPr>
              <w:t>成绩组成</w:t>
            </w:r>
          </w:p>
        </w:tc>
        <w:tc>
          <w:tcPr>
            <w:tcW w:w="1565" w:type="dxa"/>
            <w:shd w:val="clear" w:color="auto" w:fill="FFFFFF"/>
            <w:vAlign w:val="center"/>
          </w:tcPr>
          <w:p w:rsidR="00655EBC" w:rsidRPr="00655EBC" w:rsidRDefault="00655EBC" w:rsidP="00655EBC">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评价环节</w:t>
            </w:r>
          </w:p>
        </w:tc>
        <w:tc>
          <w:tcPr>
            <w:tcW w:w="808" w:type="dxa"/>
            <w:shd w:val="clear" w:color="auto" w:fill="FFFFFF"/>
            <w:vAlign w:val="center"/>
          </w:tcPr>
          <w:p w:rsidR="00655EBC" w:rsidRPr="00655EBC" w:rsidRDefault="00655EBC" w:rsidP="00655EBC">
            <w:pPr>
              <w:jc w:val="center"/>
              <w:rPr>
                <w:rFonts w:ascii="Times New Roman" w:eastAsia="宋体" w:hAnsi="Times New Roman" w:cs="Times New Roman"/>
                <w:szCs w:val="24"/>
              </w:rPr>
            </w:pPr>
            <w:r w:rsidRPr="00655EBC">
              <w:rPr>
                <w:rFonts w:ascii="Times New Roman" w:eastAsia="宋体" w:hAnsi="Times New Roman" w:cs="Times New Roman"/>
                <w:szCs w:val="24"/>
              </w:rPr>
              <w:t>权重</w:t>
            </w:r>
          </w:p>
        </w:tc>
        <w:tc>
          <w:tcPr>
            <w:tcW w:w="4410" w:type="dxa"/>
            <w:shd w:val="clear" w:color="auto" w:fill="FFFFFF"/>
            <w:vAlign w:val="center"/>
          </w:tcPr>
          <w:p w:rsidR="00655EBC" w:rsidRPr="00655EBC" w:rsidRDefault="00655EBC" w:rsidP="00655EBC">
            <w:pPr>
              <w:jc w:val="center"/>
              <w:rPr>
                <w:rFonts w:ascii="Times New Roman" w:eastAsia="宋体" w:hAnsi="Times New Roman" w:cs="Times New Roman"/>
                <w:szCs w:val="24"/>
              </w:rPr>
            </w:pPr>
            <w:r w:rsidRPr="00655EBC">
              <w:rPr>
                <w:rFonts w:ascii="Times New Roman" w:eastAsia="宋体" w:hAnsi="Times New Roman" w:cs="Times New Roman"/>
                <w:szCs w:val="24"/>
              </w:rPr>
              <w:t>考核</w:t>
            </w:r>
            <w:r w:rsidRPr="00655EBC">
              <w:rPr>
                <w:rFonts w:ascii="Times New Roman" w:eastAsia="宋体" w:hAnsi="Times New Roman" w:cs="Times New Roman"/>
                <w:szCs w:val="24"/>
              </w:rPr>
              <w:t>/</w:t>
            </w:r>
            <w:r w:rsidRPr="00655EBC">
              <w:rPr>
                <w:rFonts w:ascii="Times New Roman" w:eastAsia="宋体" w:hAnsi="Times New Roman" w:cs="Times New Roman"/>
                <w:szCs w:val="24"/>
              </w:rPr>
              <w:t>评价细则</w:t>
            </w:r>
          </w:p>
        </w:tc>
        <w:tc>
          <w:tcPr>
            <w:tcW w:w="1470" w:type="dxa"/>
            <w:shd w:val="clear" w:color="auto" w:fill="FFFFFF"/>
            <w:vAlign w:val="center"/>
          </w:tcPr>
          <w:p w:rsidR="00655EBC" w:rsidRPr="00655EBC" w:rsidRDefault="00655EBC" w:rsidP="00655EBC">
            <w:pPr>
              <w:jc w:val="center"/>
              <w:rPr>
                <w:rFonts w:ascii="Times New Roman" w:eastAsia="宋体" w:hAnsi="Times New Roman" w:cs="Times New Roman"/>
                <w:szCs w:val="24"/>
              </w:rPr>
            </w:pPr>
            <w:r w:rsidRPr="00655EBC">
              <w:rPr>
                <w:rFonts w:ascii="Times New Roman" w:eastAsia="宋体" w:hAnsi="Times New Roman" w:cs="Times New Roman"/>
                <w:szCs w:val="24"/>
              </w:rPr>
              <w:t>对应的毕业要求指标点</w:t>
            </w:r>
          </w:p>
        </w:tc>
      </w:tr>
      <w:tr w:rsidR="00655EBC" w:rsidRPr="00655EBC" w:rsidTr="00615CBF">
        <w:trPr>
          <w:trHeight w:val="550"/>
        </w:trPr>
        <w:tc>
          <w:tcPr>
            <w:tcW w:w="1044" w:type="dxa"/>
            <w:shd w:val="clear" w:color="auto" w:fill="auto"/>
            <w:tcMar>
              <w:left w:w="57" w:type="dxa"/>
              <w:right w:w="57" w:type="dxa"/>
            </w:tcMar>
            <w:vAlign w:val="center"/>
          </w:tcPr>
          <w:p w:rsidR="00655EBC" w:rsidRPr="00655EBC" w:rsidRDefault="00655EBC" w:rsidP="00655EBC">
            <w:pPr>
              <w:jc w:val="center"/>
              <w:rPr>
                <w:rFonts w:ascii="Times New Roman" w:eastAsia="宋体" w:hAnsi="Times New Roman" w:cs="Times New Roman"/>
                <w:szCs w:val="24"/>
              </w:rPr>
            </w:pPr>
            <w:r w:rsidRPr="00655EBC">
              <w:rPr>
                <w:rFonts w:ascii="Times New Roman" w:eastAsia="宋体" w:hAnsi="Times New Roman" w:cs="Times New Roman"/>
                <w:szCs w:val="24"/>
              </w:rPr>
              <w:t>平时成绩</w:t>
            </w:r>
          </w:p>
        </w:tc>
        <w:tc>
          <w:tcPr>
            <w:tcW w:w="1565" w:type="dxa"/>
            <w:vAlign w:val="center"/>
          </w:tcPr>
          <w:p w:rsidR="00655EBC" w:rsidRPr="00655EBC" w:rsidRDefault="00655EBC" w:rsidP="00655EBC">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日常出勤</w:t>
            </w:r>
          </w:p>
        </w:tc>
        <w:tc>
          <w:tcPr>
            <w:tcW w:w="808" w:type="dxa"/>
            <w:vAlign w:val="center"/>
          </w:tcPr>
          <w:p w:rsidR="00655EBC" w:rsidRPr="00655EBC" w:rsidRDefault="00655EBC" w:rsidP="00655EBC">
            <w:pPr>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 30%</w:t>
            </w:r>
          </w:p>
        </w:tc>
        <w:tc>
          <w:tcPr>
            <w:tcW w:w="4410" w:type="dxa"/>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日常出勤按百分制评分，以日常出勤为基本评分标准，将学生是否遵守学校、企业管理规章制度情况附加到日常出勤当中，以</w:t>
            </w:r>
            <w:r w:rsidRPr="00655EBC">
              <w:rPr>
                <w:rFonts w:ascii="Times New Roman" w:eastAsia="宋体" w:hAnsi="Times New Roman" w:cs="Times New Roman"/>
                <w:szCs w:val="21"/>
              </w:rPr>
              <w:t>30%</w:t>
            </w:r>
            <w:r w:rsidRPr="00655EBC">
              <w:rPr>
                <w:rFonts w:ascii="Times New Roman" w:eastAsia="宋体" w:hAnsi="Times New Roman" w:cs="Times New Roman"/>
                <w:szCs w:val="21"/>
              </w:rPr>
              <w:t>计入课程总成绩。</w:t>
            </w:r>
          </w:p>
        </w:tc>
        <w:tc>
          <w:tcPr>
            <w:tcW w:w="1470" w:type="dxa"/>
            <w:vAlign w:val="center"/>
          </w:tcPr>
          <w:p w:rsidR="00655EBC" w:rsidRPr="00655EBC" w:rsidRDefault="00655EBC" w:rsidP="00655EBC">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8-3</w:t>
            </w:r>
          </w:p>
        </w:tc>
      </w:tr>
      <w:tr w:rsidR="00655EBC" w:rsidRPr="00655EBC" w:rsidTr="00615CBF">
        <w:trPr>
          <w:trHeight w:val="550"/>
        </w:trPr>
        <w:tc>
          <w:tcPr>
            <w:tcW w:w="1044" w:type="dxa"/>
            <w:shd w:val="clear" w:color="auto" w:fill="auto"/>
            <w:tcMar>
              <w:left w:w="57" w:type="dxa"/>
              <w:right w:w="57" w:type="dxa"/>
            </w:tcMar>
            <w:vAlign w:val="center"/>
          </w:tcPr>
          <w:p w:rsidR="00655EBC" w:rsidRPr="00655EBC" w:rsidRDefault="00655EBC" w:rsidP="00655EBC">
            <w:pPr>
              <w:jc w:val="center"/>
              <w:rPr>
                <w:rFonts w:ascii="Times New Roman" w:eastAsia="宋体" w:hAnsi="Times New Roman" w:cs="Times New Roman"/>
                <w:szCs w:val="24"/>
              </w:rPr>
            </w:pPr>
            <w:r w:rsidRPr="00655EBC">
              <w:rPr>
                <w:rFonts w:ascii="Times New Roman" w:eastAsia="宋体" w:hAnsi="Times New Roman" w:cs="Times New Roman"/>
                <w:szCs w:val="24"/>
              </w:rPr>
              <w:t>实习日志</w:t>
            </w:r>
          </w:p>
        </w:tc>
        <w:tc>
          <w:tcPr>
            <w:tcW w:w="1565" w:type="dxa"/>
            <w:vAlign w:val="center"/>
          </w:tcPr>
          <w:p w:rsidR="00655EBC" w:rsidRPr="00655EBC" w:rsidRDefault="00655EBC" w:rsidP="00655EBC">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实习日志</w:t>
            </w:r>
          </w:p>
        </w:tc>
        <w:tc>
          <w:tcPr>
            <w:tcW w:w="808" w:type="dxa"/>
            <w:vAlign w:val="center"/>
          </w:tcPr>
          <w:p w:rsidR="00655EBC" w:rsidRPr="00655EBC" w:rsidRDefault="00655EBC" w:rsidP="00655EBC">
            <w:pPr>
              <w:jc w:val="center"/>
              <w:rPr>
                <w:rFonts w:ascii="Times New Roman" w:eastAsia="宋体" w:hAnsi="Times New Roman" w:cs="Times New Roman"/>
                <w:szCs w:val="24"/>
              </w:rPr>
            </w:pPr>
            <w:r w:rsidRPr="00655EBC">
              <w:rPr>
                <w:rFonts w:ascii="Times New Roman" w:eastAsia="宋体" w:hAnsi="Times New Roman" w:cs="Times New Roman"/>
                <w:szCs w:val="24"/>
              </w:rPr>
              <w:t>30%</w:t>
            </w:r>
          </w:p>
        </w:tc>
        <w:tc>
          <w:tcPr>
            <w:tcW w:w="4410" w:type="dxa"/>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每天记录实习日志，根据实习日志质量按百分制评分，以</w:t>
            </w:r>
            <w:r w:rsidRPr="00655EBC">
              <w:rPr>
                <w:rFonts w:ascii="Times New Roman" w:eastAsia="宋体" w:hAnsi="Times New Roman" w:cs="Times New Roman"/>
                <w:szCs w:val="21"/>
              </w:rPr>
              <w:t>30%</w:t>
            </w:r>
            <w:r w:rsidRPr="00655EBC">
              <w:rPr>
                <w:rFonts w:ascii="Times New Roman" w:eastAsia="宋体" w:hAnsi="Times New Roman" w:cs="Times New Roman"/>
                <w:szCs w:val="21"/>
              </w:rPr>
              <w:t>计入课程总成绩。</w:t>
            </w:r>
          </w:p>
        </w:tc>
        <w:tc>
          <w:tcPr>
            <w:tcW w:w="1470" w:type="dxa"/>
            <w:vAlign w:val="center"/>
          </w:tcPr>
          <w:p w:rsidR="00655EBC" w:rsidRPr="00655EBC" w:rsidRDefault="00655EBC" w:rsidP="00655EBC">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5-3</w:t>
            </w:r>
          </w:p>
          <w:p w:rsidR="00655EBC" w:rsidRPr="00655EBC" w:rsidRDefault="00655EBC" w:rsidP="00655EBC">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7-1</w:t>
            </w:r>
          </w:p>
        </w:tc>
      </w:tr>
      <w:tr w:rsidR="00655EBC" w:rsidRPr="00655EBC" w:rsidTr="00615CBF">
        <w:trPr>
          <w:trHeight w:val="702"/>
        </w:trPr>
        <w:tc>
          <w:tcPr>
            <w:tcW w:w="1044" w:type="dxa"/>
            <w:tcMar>
              <w:left w:w="57" w:type="dxa"/>
              <w:right w:w="57" w:type="dxa"/>
            </w:tcMar>
            <w:vAlign w:val="center"/>
          </w:tcPr>
          <w:p w:rsidR="00655EBC" w:rsidRPr="00655EBC" w:rsidRDefault="00655EBC" w:rsidP="00655EBC">
            <w:pPr>
              <w:jc w:val="center"/>
              <w:rPr>
                <w:rFonts w:ascii="Times New Roman" w:eastAsia="宋体" w:hAnsi="Times New Roman" w:cs="Times New Roman"/>
                <w:color w:val="FF0000"/>
                <w:szCs w:val="24"/>
              </w:rPr>
            </w:pPr>
            <w:r w:rsidRPr="00655EBC">
              <w:rPr>
                <w:rFonts w:ascii="Times New Roman" w:eastAsia="宋体" w:hAnsi="Times New Roman" w:cs="Times New Roman"/>
                <w:szCs w:val="24"/>
              </w:rPr>
              <w:t>实习报告</w:t>
            </w:r>
          </w:p>
        </w:tc>
        <w:tc>
          <w:tcPr>
            <w:tcW w:w="1565" w:type="dxa"/>
            <w:vAlign w:val="center"/>
          </w:tcPr>
          <w:p w:rsidR="00655EBC" w:rsidRPr="00655EBC" w:rsidRDefault="00655EBC" w:rsidP="00655EBC">
            <w:pPr>
              <w:jc w:val="center"/>
              <w:rPr>
                <w:rFonts w:ascii="Times New Roman" w:eastAsia="宋体" w:hAnsi="Times New Roman" w:cs="Times New Roman"/>
                <w:szCs w:val="24"/>
              </w:rPr>
            </w:pPr>
            <w:r w:rsidRPr="00655EBC">
              <w:rPr>
                <w:rFonts w:ascii="Times New Roman" w:eastAsia="宋体" w:hAnsi="Times New Roman" w:cs="Times New Roman"/>
                <w:szCs w:val="24"/>
              </w:rPr>
              <w:t>实习报告</w:t>
            </w:r>
          </w:p>
        </w:tc>
        <w:tc>
          <w:tcPr>
            <w:tcW w:w="808" w:type="dxa"/>
            <w:vAlign w:val="center"/>
          </w:tcPr>
          <w:p w:rsidR="00655EBC" w:rsidRPr="00655EBC" w:rsidRDefault="00655EBC" w:rsidP="00655EBC">
            <w:pPr>
              <w:jc w:val="center"/>
              <w:rPr>
                <w:rFonts w:ascii="Times New Roman" w:eastAsia="宋体" w:hAnsi="Times New Roman" w:cs="Times New Roman"/>
                <w:szCs w:val="24"/>
              </w:rPr>
            </w:pPr>
            <w:r w:rsidRPr="00655EBC">
              <w:rPr>
                <w:rFonts w:ascii="Times New Roman" w:eastAsia="宋体" w:hAnsi="Times New Roman" w:cs="Times New Roman"/>
                <w:szCs w:val="24"/>
              </w:rPr>
              <w:t xml:space="preserve"> 40% </w:t>
            </w:r>
          </w:p>
        </w:tc>
        <w:tc>
          <w:tcPr>
            <w:tcW w:w="4410" w:type="dxa"/>
            <w:vAlign w:val="center"/>
          </w:tcPr>
          <w:p w:rsidR="00655EBC" w:rsidRPr="00655EBC" w:rsidRDefault="00655EBC" w:rsidP="00655EBC">
            <w:pP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根据实习报告内容质量</w:t>
            </w:r>
            <w:r w:rsidRPr="00655EBC">
              <w:rPr>
                <w:rFonts w:ascii="Times New Roman" w:eastAsia="宋体" w:hAnsi="Times New Roman" w:cs="Times New Roman"/>
                <w:szCs w:val="21"/>
              </w:rPr>
              <w:t>按百分制评分</w:t>
            </w:r>
            <w:r w:rsidRPr="00655EBC">
              <w:rPr>
                <w:rFonts w:ascii="Times New Roman" w:eastAsia="宋体" w:hAnsi="Times New Roman" w:cs="Times New Roman"/>
                <w:color w:val="000000"/>
                <w:szCs w:val="21"/>
              </w:rPr>
              <w:t>，以</w:t>
            </w:r>
            <w:r w:rsidRPr="00655EBC">
              <w:rPr>
                <w:rFonts w:ascii="Times New Roman" w:eastAsia="宋体" w:hAnsi="Times New Roman" w:cs="Times New Roman"/>
                <w:color w:val="000000"/>
                <w:szCs w:val="21"/>
              </w:rPr>
              <w:t>60%</w:t>
            </w:r>
            <w:r w:rsidRPr="00655EBC">
              <w:rPr>
                <w:rFonts w:ascii="Times New Roman" w:eastAsia="宋体" w:hAnsi="Times New Roman" w:cs="Times New Roman"/>
                <w:color w:val="000000"/>
                <w:szCs w:val="21"/>
              </w:rPr>
              <w:t>计入课程总成绩。</w:t>
            </w:r>
          </w:p>
        </w:tc>
        <w:tc>
          <w:tcPr>
            <w:tcW w:w="1470" w:type="dxa"/>
            <w:vAlign w:val="center"/>
          </w:tcPr>
          <w:p w:rsidR="00655EBC" w:rsidRPr="00655EBC" w:rsidRDefault="00655EBC" w:rsidP="00655EBC">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5-3</w:t>
            </w:r>
          </w:p>
          <w:p w:rsidR="00655EBC" w:rsidRPr="00655EBC" w:rsidRDefault="00655EBC" w:rsidP="00655EBC">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7-1</w:t>
            </w:r>
          </w:p>
          <w:p w:rsidR="00655EBC" w:rsidRPr="00655EBC" w:rsidRDefault="00655EBC" w:rsidP="00655EBC">
            <w:pPr>
              <w:jc w:val="center"/>
              <w:rPr>
                <w:rFonts w:ascii="Times New Roman" w:eastAsia="宋体" w:hAnsi="Times New Roman" w:cs="Times New Roman"/>
                <w:szCs w:val="24"/>
              </w:rPr>
            </w:pPr>
            <w:r w:rsidRPr="00655EBC">
              <w:rPr>
                <w:rFonts w:ascii="Times New Roman" w:eastAsia="宋体" w:hAnsi="Times New Roman" w:cs="Times New Roman"/>
                <w:color w:val="000000"/>
                <w:szCs w:val="21"/>
              </w:rPr>
              <w:t>10-1</w:t>
            </w:r>
          </w:p>
        </w:tc>
      </w:tr>
    </w:tbl>
    <w:p w:rsidR="00655EBC" w:rsidRPr="00655EBC" w:rsidRDefault="00655EBC" w:rsidP="00655EBC">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七、有关说明</w:t>
      </w:r>
    </w:p>
    <w:p w:rsidR="00655EBC" w:rsidRPr="00655EBC" w:rsidRDefault="00655EBC" w:rsidP="00655EBC">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655EBC" w:rsidRPr="00655EBC" w:rsidRDefault="00655EBC" w:rsidP="00655EBC">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rPr>
        <w:t>本课程根据学生实习报告、学生反馈，及时对实践教学中的不足之处进行改进，并在下一轮实践教学中予以改进，确保相应毕业要求指标点达成。</w:t>
      </w:r>
    </w:p>
    <w:p w:rsidR="00655EBC" w:rsidRPr="00655EBC" w:rsidRDefault="00655EBC" w:rsidP="00655EBC">
      <w:pPr>
        <w:wordWrap w:val="0"/>
        <w:autoSpaceDE w:val="0"/>
        <w:autoSpaceDN w:val="0"/>
        <w:adjustRightInd w:val="0"/>
        <w:spacing w:line="360" w:lineRule="auto"/>
        <w:ind w:firstLineChars="200" w:firstLine="480"/>
        <w:jc w:val="right"/>
        <w:rPr>
          <w:rFonts w:ascii="Times New Roman" w:eastAsia="宋体" w:hAnsi="Times New Roman" w:cs="Times New Roman"/>
          <w:kern w:val="0"/>
          <w:sz w:val="24"/>
          <w:szCs w:val="21"/>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kern w:val="0"/>
          <w:sz w:val="24"/>
          <w:szCs w:val="21"/>
        </w:rPr>
        <w:t>执笔人：孙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文</w:t>
      </w:r>
    </w:p>
    <w:p w:rsidR="00655EBC" w:rsidRPr="00655EBC" w:rsidRDefault="00655EBC" w:rsidP="00655EBC">
      <w:pPr>
        <w:wordWrap w:val="0"/>
        <w:autoSpaceDE w:val="0"/>
        <w:autoSpaceDN w:val="0"/>
        <w:adjustRightInd w:val="0"/>
        <w:spacing w:line="360" w:lineRule="auto"/>
        <w:ind w:firstLineChars="2953" w:firstLine="7087"/>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文</w:t>
      </w:r>
    </w:p>
    <w:p w:rsidR="00655EBC" w:rsidRPr="00655EBC" w:rsidRDefault="00655EBC" w:rsidP="00655EBC">
      <w:pPr>
        <w:autoSpaceDE w:val="0"/>
        <w:autoSpaceDN w:val="0"/>
        <w:adjustRightInd w:val="0"/>
        <w:spacing w:line="360" w:lineRule="auto"/>
        <w:ind w:firstLineChars="2950" w:firstLine="7080"/>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审批人：刘天军</w:t>
      </w:r>
    </w:p>
    <w:p w:rsidR="00655EBC" w:rsidRPr="00655EBC" w:rsidRDefault="00655EBC" w:rsidP="00655EBC">
      <w:pPr>
        <w:autoSpaceDE w:val="0"/>
        <w:autoSpaceDN w:val="0"/>
        <w:adjustRightInd w:val="0"/>
        <w:spacing w:line="360" w:lineRule="auto"/>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批准时间：</w:t>
      </w:r>
      <w:r w:rsidRPr="00655EBC">
        <w:rPr>
          <w:rFonts w:ascii="Times New Roman" w:eastAsia="宋体" w:hAnsi="Times New Roman" w:cs="Times New Roman"/>
          <w:kern w:val="0"/>
          <w:sz w:val="24"/>
          <w:szCs w:val="21"/>
        </w:rPr>
        <w:t>2019.12</w:t>
      </w:r>
    </w:p>
    <w:p w:rsidR="00655EBC" w:rsidRPr="00655EBC" w:rsidRDefault="00655EBC" w:rsidP="00655EBC">
      <w:pPr>
        <w:autoSpaceDE w:val="0"/>
        <w:autoSpaceDN w:val="0"/>
        <w:adjustRightInd w:val="0"/>
        <w:spacing w:line="360" w:lineRule="auto"/>
        <w:jc w:val="right"/>
        <w:rPr>
          <w:rFonts w:ascii="Times New Roman" w:eastAsia="宋体" w:hAnsi="Times New Roman" w:cs="Times New Roman"/>
          <w:kern w:val="0"/>
          <w:sz w:val="24"/>
          <w:szCs w:val="21"/>
        </w:rPr>
        <w:sectPr w:rsidR="00655EBC" w:rsidRPr="00655EBC" w:rsidSect="00615CBF">
          <w:pgSz w:w="11906" w:h="16838"/>
          <w:pgMar w:top="1440" w:right="1418" w:bottom="1440" w:left="1418" w:header="851" w:footer="992" w:gutter="0"/>
          <w:cols w:space="720"/>
          <w:docGrid w:type="lines" w:linePitch="312"/>
        </w:sectPr>
      </w:pPr>
    </w:p>
    <w:p w:rsidR="00655EBC" w:rsidRPr="00655EBC" w:rsidRDefault="00655EBC" w:rsidP="00655EBC">
      <w:pPr>
        <w:pStyle w:val="a3"/>
      </w:pPr>
      <w:bookmarkStart w:id="119" w:name="_Toc28680555"/>
      <w:r w:rsidRPr="00655EBC">
        <w:lastRenderedPageBreak/>
        <w:t>机械设计基础课程设计教学大纲</w:t>
      </w:r>
      <w:bookmarkEnd w:id="119"/>
    </w:p>
    <w:p w:rsidR="00655EBC" w:rsidRPr="00655EBC" w:rsidRDefault="00655EBC" w:rsidP="00655EBC">
      <w:pPr>
        <w:spacing w:line="360" w:lineRule="auto"/>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（总周数：</w:t>
      </w:r>
      <w:r w:rsidRPr="00655EBC">
        <w:rPr>
          <w:rFonts w:ascii="Times New Roman" w:eastAsia="宋体" w:hAnsi="Times New Roman" w:cs="Times New Roman"/>
          <w:sz w:val="24"/>
          <w:szCs w:val="21"/>
        </w:rPr>
        <w:t>2</w:t>
      </w:r>
      <w:r w:rsidRPr="00655EBC">
        <w:rPr>
          <w:rFonts w:ascii="Times New Roman" w:eastAsia="宋体" w:hAnsi="Times New Roman" w:cs="Times New Roman"/>
          <w:sz w:val="24"/>
          <w:szCs w:val="21"/>
        </w:rPr>
        <w:t>，学分数：</w:t>
      </w:r>
      <w:r w:rsidRPr="00655EBC">
        <w:rPr>
          <w:rFonts w:ascii="Times New Roman" w:eastAsia="宋体" w:hAnsi="Times New Roman" w:cs="Times New Roman"/>
          <w:sz w:val="24"/>
          <w:szCs w:val="21"/>
        </w:rPr>
        <w:t>2</w:t>
      </w:r>
      <w:r w:rsidRPr="00655EBC">
        <w:rPr>
          <w:rFonts w:ascii="Times New Roman" w:eastAsia="宋体" w:hAnsi="Times New Roman" w:cs="Times New Roman"/>
          <w:sz w:val="24"/>
          <w:szCs w:val="21"/>
        </w:rPr>
        <w:t>）</w:t>
      </w:r>
    </w:p>
    <w:p w:rsidR="00655EBC" w:rsidRPr="00655EBC" w:rsidRDefault="00655EBC" w:rsidP="00655EBC">
      <w:pPr>
        <w:spacing w:line="360" w:lineRule="auto"/>
        <w:rPr>
          <w:rFonts w:ascii="Times New Roman" w:eastAsia="黑体" w:hAnsi="Times New Roman" w:cs="Times New Roman"/>
          <w:sz w:val="28"/>
          <w:szCs w:val="24"/>
        </w:rPr>
      </w:pPr>
      <w:r w:rsidRPr="00655EBC">
        <w:rPr>
          <w:rFonts w:ascii="Times New Roman" w:eastAsia="黑体" w:hAnsi="Times New Roman" w:cs="Times New Roman"/>
          <w:sz w:val="28"/>
          <w:szCs w:val="24"/>
        </w:rPr>
        <w:t>一、课程的性质、任务和目的</w:t>
      </w:r>
    </w:p>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1</w:t>
      </w:r>
      <w:r w:rsidRPr="00655EBC">
        <w:rPr>
          <w:rFonts w:ascii="Times New Roman" w:eastAsia="宋体" w:hAnsi="Times New Roman" w:cs="Times New Roman"/>
          <w:sz w:val="24"/>
          <w:szCs w:val="21"/>
        </w:rPr>
        <w:t>．综合运用本课程与先修课的理论知识、生产知识进行传动部件设计。了解传动装置的一般设计方法和步骤，培养学生的设计能力，为今后进行设计工作大下基础。</w:t>
      </w:r>
    </w:p>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 xml:space="preserve">2. </w:t>
      </w:r>
      <w:r w:rsidRPr="00655EBC">
        <w:rPr>
          <w:rFonts w:ascii="Times New Roman" w:eastAsia="宋体" w:hAnsi="Times New Roman" w:cs="Times New Roman"/>
          <w:sz w:val="24"/>
          <w:szCs w:val="21"/>
        </w:rPr>
        <w:t>通过拟定传动方案、结构方案到结合生产和使用条件等，独立完成机器部件的设计。</w:t>
      </w:r>
    </w:p>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3</w:t>
      </w:r>
      <w:r w:rsidRPr="00655EBC">
        <w:rPr>
          <w:rFonts w:ascii="Times New Roman" w:eastAsia="宋体" w:hAnsi="Times New Roman" w:cs="Times New Roman"/>
          <w:sz w:val="24"/>
          <w:szCs w:val="21"/>
        </w:rPr>
        <w:t>．全面考虑设计内容及过程，熟悉和运用设计标准、规范及有关设计资料等，培养学生正确的设计思想，独立分析问题和解决问题的能力。</w:t>
      </w:r>
    </w:p>
    <w:p w:rsidR="00655EBC" w:rsidRPr="00655EBC" w:rsidRDefault="00655EBC" w:rsidP="00655EBC">
      <w:pPr>
        <w:spacing w:line="360" w:lineRule="auto"/>
        <w:rPr>
          <w:rFonts w:ascii="Times New Roman" w:eastAsia="黑体" w:hAnsi="Times New Roman" w:cs="Times New Roman"/>
          <w:sz w:val="28"/>
          <w:szCs w:val="24"/>
        </w:rPr>
      </w:pPr>
      <w:r w:rsidRPr="00655EBC">
        <w:rPr>
          <w:rFonts w:ascii="Times New Roman" w:eastAsia="黑体" w:hAnsi="Times New Roman" w:cs="Times New Roman"/>
          <w:sz w:val="28"/>
          <w:szCs w:val="24"/>
        </w:rPr>
        <w:t>二、基本要求</w:t>
      </w:r>
    </w:p>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1</w:t>
      </w:r>
      <w:r w:rsidRPr="00655EBC">
        <w:rPr>
          <w:rFonts w:ascii="Times New Roman" w:eastAsia="宋体" w:hAnsi="Times New Roman" w:cs="Times New Roman"/>
          <w:sz w:val="24"/>
          <w:szCs w:val="21"/>
        </w:rPr>
        <w:t>．能从机器功能要求出发，拟定机械系统方案，进行机构运动学和动力学分析。</w:t>
      </w:r>
    </w:p>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2</w:t>
      </w:r>
      <w:r w:rsidRPr="00655EBC">
        <w:rPr>
          <w:rFonts w:ascii="Times New Roman" w:eastAsia="宋体" w:hAnsi="Times New Roman" w:cs="Times New Roman"/>
          <w:sz w:val="24"/>
          <w:szCs w:val="21"/>
        </w:rPr>
        <w:t>．合理地选择电动机，能按机器的工作状况分析和计算作用在零件上的载荷，合理地选择零件材料、热处理，正确计算零件工作能力和确定零件主要参数及尺寸。</w:t>
      </w:r>
    </w:p>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3</w:t>
      </w:r>
      <w:r w:rsidRPr="00655EBC">
        <w:rPr>
          <w:rFonts w:ascii="Times New Roman" w:eastAsia="宋体" w:hAnsi="Times New Roman" w:cs="Times New Roman"/>
          <w:sz w:val="24"/>
          <w:szCs w:val="21"/>
        </w:rPr>
        <w:t>．能考虑制造工艺、安装与调整、使用与维修、经济和安全等问题，对机械零部件进行结构设计。</w:t>
      </w:r>
    </w:p>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4</w:t>
      </w:r>
      <w:r w:rsidRPr="00655EBC">
        <w:rPr>
          <w:rFonts w:ascii="Times New Roman" w:eastAsia="宋体" w:hAnsi="Times New Roman" w:cs="Times New Roman"/>
          <w:sz w:val="24"/>
          <w:szCs w:val="21"/>
        </w:rPr>
        <w:t>．能按制图标准绘制装配图和零件图，尺寸公差、形位公差及表面粗糙度标注正确，技术要求完整合理。</w:t>
      </w:r>
    </w:p>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5</w:t>
      </w:r>
      <w:r w:rsidRPr="00655EBC">
        <w:rPr>
          <w:rFonts w:ascii="Times New Roman" w:eastAsia="宋体" w:hAnsi="Times New Roman" w:cs="Times New Roman"/>
          <w:sz w:val="24"/>
          <w:szCs w:val="21"/>
        </w:rPr>
        <w:t>．在条件允许情况下要求初步掌握计算机进行设计计算和计算机绘制装配图、零件图的能力。</w:t>
      </w:r>
    </w:p>
    <w:p w:rsidR="00655EBC" w:rsidRPr="00655EBC" w:rsidRDefault="00655EBC" w:rsidP="00655EBC">
      <w:pPr>
        <w:spacing w:line="360" w:lineRule="auto"/>
        <w:rPr>
          <w:rFonts w:ascii="Times New Roman" w:eastAsia="黑体" w:hAnsi="Times New Roman" w:cs="Times New Roman"/>
          <w:sz w:val="28"/>
          <w:szCs w:val="24"/>
        </w:rPr>
      </w:pPr>
      <w:r w:rsidRPr="00655EBC">
        <w:rPr>
          <w:rFonts w:ascii="Times New Roman" w:eastAsia="黑体" w:hAnsi="Times New Roman" w:cs="Times New Roman"/>
          <w:sz w:val="28"/>
          <w:szCs w:val="24"/>
        </w:rPr>
        <w:t>三、设计内容</w:t>
      </w:r>
    </w:p>
    <w:p w:rsidR="00655EBC" w:rsidRPr="00655EBC" w:rsidRDefault="00655EBC" w:rsidP="00655EBC">
      <w:pPr>
        <w:spacing w:line="360" w:lineRule="auto"/>
        <w:ind w:left="420"/>
        <w:rPr>
          <w:rFonts w:ascii="Times New Roman" w:eastAsia="宋体" w:hAnsi="Times New Roman" w:cs="Times New Roman"/>
          <w:sz w:val="24"/>
          <w:szCs w:val="21"/>
        </w:rPr>
      </w:pPr>
      <w:r w:rsidRPr="00655EBC">
        <w:rPr>
          <w:rFonts w:ascii="Times New Roman" w:eastAsia="宋体" w:hAnsi="Times New Roman" w:cs="Times New Roman"/>
          <w:sz w:val="24"/>
          <w:szCs w:val="21"/>
        </w:rPr>
        <w:t xml:space="preserve">1. </w:t>
      </w:r>
      <w:r w:rsidRPr="00655EBC">
        <w:rPr>
          <w:rFonts w:ascii="Times New Roman" w:eastAsia="宋体" w:hAnsi="Times New Roman" w:cs="Times New Roman"/>
          <w:sz w:val="24"/>
          <w:szCs w:val="21"/>
        </w:rPr>
        <w:t>部件设计方案拟定的原则与步骤。</w:t>
      </w:r>
    </w:p>
    <w:p w:rsidR="00655EBC" w:rsidRPr="00655EBC" w:rsidRDefault="00655EBC" w:rsidP="00655EBC">
      <w:pPr>
        <w:spacing w:line="360" w:lineRule="auto"/>
        <w:ind w:left="420"/>
        <w:rPr>
          <w:rFonts w:ascii="Times New Roman" w:eastAsia="宋体" w:hAnsi="Times New Roman" w:cs="Times New Roman"/>
          <w:sz w:val="24"/>
          <w:szCs w:val="21"/>
        </w:rPr>
      </w:pPr>
      <w:r w:rsidRPr="00655EBC">
        <w:rPr>
          <w:rFonts w:ascii="Times New Roman" w:eastAsia="宋体" w:hAnsi="Times New Roman" w:cs="Times New Roman"/>
          <w:sz w:val="24"/>
          <w:szCs w:val="21"/>
        </w:rPr>
        <w:t xml:space="preserve">2. </w:t>
      </w:r>
      <w:r w:rsidRPr="00655EBC">
        <w:rPr>
          <w:rFonts w:ascii="Times New Roman" w:eastAsia="宋体" w:hAnsi="Times New Roman" w:cs="Times New Roman"/>
          <w:sz w:val="24"/>
          <w:szCs w:val="21"/>
        </w:rPr>
        <w:t>生产环节对设计图纸的基本要求。</w:t>
      </w:r>
    </w:p>
    <w:p w:rsidR="00655EBC" w:rsidRPr="00655EBC" w:rsidRDefault="00655EBC" w:rsidP="00655EBC">
      <w:pPr>
        <w:spacing w:line="360" w:lineRule="auto"/>
        <w:ind w:left="420"/>
        <w:rPr>
          <w:rFonts w:ascii="Times New Roman" w:eastAsia="宋体" w:hAnsi="Times New Roman" w:cs="Times New Roman"/>
          <w:sz w:val="24"/>
          <w:szCs w:val="21"/>
        </w:rPr>
      </w:pPr>
      <w:r w:rsidRPr="00655EBC">
        <w:rPr>
          <w:rFonts w:ascii="Times New Roman" w:eastAsia="宋体" w:hAnsi="Times New Roman" w:cs="Times New Roman"/>
          <w:sz w:val="24"/>
          <w:szCs w:val="21"/>
        </w:rPr>
        <w:t xml:space="preserve">3. </w:t>
      </w:r>
      <w:r w:rsidRPr="00655EBC">
        <w:rPr>
          <w:rFonts w:ascii="Times New Roman" w:eastAsia="宋体" w:hAnsi="Times New Roman" w:cs="Times New Roman"/>
          <w:sz w:val="24"/>
          <w:szCs w:val="21"/>
        </w:rPr>
        <w:t>部件技术条件的制定。</w:t>
      </w:r>
    </w:p>
    <w:p w:rsidR="00655EBC" w:rsidRPr="00655EBC" w:rsidRDefault="00655EBC" w:rsidP="00655EBC">
      <w:pPr>
        <w:spacing w:line="360" w:lineRule="auto"/>
        <w:ind w:left="420"/>
        <w:rPr>
          <w:rFonts w:ascii="Times New Roman" w:eastAsia="宋体" w:hAnsi="Times New Roman" w:cs="Times New Roman"/>
          <w:sz w:val="24"/>
          <w:szCs w:val="21"/>
        </w:rPr>
      </w:pPr>
      <w:r w:rsidRPr="00655EBC">
        <w:rPr>
          <w:rFonts w:ascii="Times New Roman" w:eastAsia="宋体" w:hAnsi="Times New Roman" w:cs="Times New Roman"/>
          <w:sz w:val="24"/>
          <w:szCs w:val="21"/>
        </w:rPr>
        <w:t xml:space="preserve">4. </w:t>
      </w:r>
      <w:r w:rsidRPr="00655EBC">
        <w:rPr>
          <w:rFonts w:ascii="Times New Roman" w:eastAsia="宋体" w:hAnsi="Times New Roman" w:cs="Times New Roman"/>
          <w:sz w:val="24"/>
          <w:szCs w:val="21"/>
        </w:rPr>
        <w:t>部件结构设计的内容。</w:t>
      </w:r>
    </w:p>
    <w:p w:rsidR="00655EBC" w:rsidRPr="00655EBC" w:rsidRDefault="00655EBC" w:rsidP="00655EBC">
      <w:pPr>
        <w:spacing w:line="360" w:lineRule="auto"/>
        <w:ind w:left="420"/>
        <w:rPr>
          <w:rFonts w:ascii="Times New Roman" w:eastAsia="宋体" w:hAnsi="Times New Roman" w:cs="Times New Roman"/>
          <w:sz w:val="24"/>
          <w:szCs w:val="21"/>
        </w:rPr>
      </w:pPr>
      <w:r w:rsidRPr="00655EBC">
        <w:rPr>
          <w:rFonts w:ascii="Times New Roman" w:eastAsia="宋体" w:hAnsi="Times New Roman" w:cs="Times New Roman"/>
          <w:sz w:val="24"/>
          <w:szCs w:val="21"/>
        </w:rPr>
        <w:t xml:space="preserve">5. </w:t>
      </w:r>
      <w:r w:rsidRPr="00655EBC">
        <w:rPr>
          <w:rFonts w:ascii="Times New Roman" w:eastAsia="宋体" w:hAnsi="Times New Roman" w:cs="Times New Roman"/>
          <w:sz w:val="24"/>
          <w:szCs w:val="21"/>
        </w:rPr>
        <w:t>进行独立设计的组织工作。</w:t>
      </w:r>
    </w:p>
    <w:p w:rsidR="00655EBC" w:rsidRPr="00655EBC" w:rsidRDefault="00655EBC" w:rsidP="00655EBC">
      <w:pPr>
        <w:spacing w:line="360" w:lineRule="auto"/>
        <w:rPr>
          <w:rFonts w:ascii="Times New Roman" w:eastAsia="黑体" w:hAnsi="Times New Roman" w:cs="Times New Roman"/>
          <w:sz w:val="28"/>
          <w:szCs w:val="24"/>
        </w:rPr>
      </w:pPr>
      <w:r w:rsidRPr="00655EBC">
        <w:rPr>
          <w:rFonts w:ascii="Times New Roman" w:eastAsia="黑体" w:hAnsi="Times New Roman" w:cs="Times New Roman"/>
          <w:sz w:val="28"/>
          <w:szCs w:val="24"/>
        </w:rPr>
        <w:t>四、任务</w:t>
      </w:r>
    </w:p>
    <w:p w:rsidR="00655EBC" w:rsidRPr="00655EBC" w:rsidRDefault="00655EBC" w:rsidP="00655EBC">
      <w:pPr>
        <w:spacing w:line="360" w:lineRule="auto"/>
        <w:ind w:left="420"/>
        <w:rPr>
          <w:rFonts w:ascii="Times New Roman" w:eastAsia="宋体" w:hAnsi="Times New Roman" w:cs="Times New Roman"/>
          <w:sz w:val="24"/>
          <w:szCs w:val="21"/>
        </w:rPr>
      </w:pPr>
      <w:r w:rsidRPr="00655EBC">
        <w:rPr>
          <w:rFonts w:ascii="Times New Roman" w:eastAsia="宋体" w:hAnsi="Times New Roman" w:cs="Times New Roman"/>
          <w:sz w:val="24"/>
          <w:szCs w:val="21"/>
        </w:rPr>
        <w:lastRenderedPageBreak/>
        <w:t xml:space="preserve">1. </w:t>
      </w:r>
      <w:r w:rsidRPr="00655EBC">
        <w:rPr>
          <w:rFonts w:ascii="Times New Roman" w:eastAsia="宋体" w:hAnsi="Times New Roman" w:cs="Times New Roman"/>
          <w:sz w:val="24"/>
          <w:szCs w:val="21"/>
        </w:rPr>
        <w:t>每人需完成装配图设计草图一份；</w:t>
      </w:r>
    </w:p>
    <w:p w:rsidR="00655EBC" w:rsidRPr="00655EBC" w:rsidRDefault="00655EBC" w:rsidP="00655EBC">
      <w:pPr>
        <w:spacing w:line="360" w:lineRule="auto"/>
        <w:ind w:left="420"/>
        <w:rPr>
          <w:rFonts w:ascii="Times New Roman" w:eastAsia="宋体" w:hAnsi="Times New Roman" w:cs="Times New Roman"/>
          <w:sz w:val="24"/>
          <w:szCs w:val="21"/>
        </w:rPr>
      </w:pPr>
      <w:r w:rsidRPr="00655EBC">
        <w:rPr>
          <w:rFonts w:ascii="Times New Roman" w:eastAsia="宋体" w:hAnsi="Times New Roman" w:cs="Times New Roman"/>
          <w:sz w:val="24"/>
          <w:szCs w:val="21"/>
        </w:rPr>
        <w:t>2.</w:t>
      </w:r>
      <w:r w:rsidRPr="00655EBC">
        <w:rPr>
          <w:rFonts w:ascii="Times New Roman" w:eastAsia="宋体" w:hAnsi="Times New Roman" w:cs="Times New Roman"/>
          <w:sz w:val="24"/>
          <w:szCs w:val="21"/>
        </w:rPr>
        <w:t>每人按生产用图纸要求，设计出一张装配图、一到两张零件工作图</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由指导教师规定</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w:t>
      </w:r>
    </w:p>
    <w:p w:rsidR="00655EBC" w:rsidRPr="00655EBC" w:rsidRDefault="00655EBC" w:rsidP="00655EBC">
      <w:pPr>
        <w:spacing w:line="360" w:lineRule="auto"/>
        <w:ind w:left="420"/>
        <w:rPr>
          <w:rFonts w:ascii="Times New Roman" w:eastAsia="宋体" w:hAnsi="Times New Roman" w:cs="Times New Roman"/>
          <w:sz w:val="24"/>
          <w:szCs w:val="21"/>
        </w:rPr>
      </w:pPr>
      <w:r w:rsidRPr="00655EBC">
        <w:rPr>
          <w:rFonts w:ascii="Times New Roman" w:eastAsia="宋体" w:hAnsi="Times New Roman" w:cs="Times New Roman"/>
          <w:sz w:val="24"/>
          <w:szCs w:val="21"/>
        </w:rPr>
        <w:t>3.</w:t>
      </w:r>
      <w:r w:rsidRPr="00655EBC">
        <w:rPr>
          <w:rFonts w:ascii="Times New Roman" w:eastAsia="宋体" w:hAnsi="Times New Roman" w:cs="Times New Roman"/>
          <w:sz w:val="24"/>
          <w:szCs w:val="21"/>
        </w:rPr>
        <w:t>每人按规定格式编制设计计算说明书一份。</w:t>
      </w:r>
    </w:p>
    <w:p w:rsidR="00655EBC" w:rsidRPr="00655EBC" w:rsidRDefault="00655EBC" w:rsidP="00655EBC">
      <w:pPr>
        <w:spacing w:line="360" w:lineRule="auto"/>
        <w:rPr>
          <w:rFonts w:ascii="Times New Roman" w:eastAsia="黑体" w:hAnsi="Times New Roman" w:cs="Times New Roman"/>
          <w:sz w:val="28"/>
          <w:szCs w:val="24"/>
        </w:rPr>
      </w:pPr>
      <w:r w:rsidRPr="00655EBC">
        <w:rPr>
          <w:rFonts w:ascii="Times New Roman" w:eastAsia="黑体" w:hAnsi="Times New Roman" w:cs="Times New Roman"/>
          <w:sz w:val="28"/>
          <w:szCs w:val="24"/>
        </w:rPr>
        <w:t>五、设计阶段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860"/>
        <w:gridCol w:w="3108"/>
      </w:tblGrid>
      <w:tr w:rsidR="00655EBC" w:rsidRPr="00655EBC" w:rsidTr="00615CBF">
        <w:tc>
          <w:tcPr>
            <w:tcW w:w="540" w:type="dxa"/>
          </w:tcPr>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序号</w:t>
            </w:r>
          </w:p>
        </w:tc>
        <w:tc>
          <w:tcPr>
            <w:tcW w:w="4860" w:type="dxa"/>
            <w:vAlign w:val="center"/>
          </w:tcPr>
          <w:p w:rsidR="00655EBC" w:rsidRPr="00655EBC" w:rsidRDefault="00655EBC" w:rsidP="00655EBC">
            <w:pPr>
              <w:spacing w:line="360" w:lineRule="auto"/>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内</w:t>
            </w:r>
            <w:r w:rsidRPr="00655EBC">
              <w:rPr>
                <w:rFonts w:ascii="Times New Roman" w:eastAsia="宋体" w:hAnsi="Times New Roman" w:cs="Times New Roman"/>
                <w:sz w:val="24"/>
                <w:szCs w:val="21"/>
              </w:rPr>
              <w:t xml:space="preserve">                 </w:t>
            </w:r>
            <w:r w:rsidRPr="00655EBC">
              <w:rPr>
                <w:rFonts w:ascii="Times New Roman" w:eastAsia="宋体" w:hAnsi="Times New Roman" w:cs="Times New Roman"/>
                <w:sz w:val="24"/>
                <w:szCs w:val="21"/>
              </w:rPr>
              <w:t>容</w:t>
            </w:r>
          </w:p>
        </w:tc>
        <w:tc>
          <w:tcPr>
            <w:tcW w:w="3108" w:type="dxa"/>
            <w:vAlign w:val="center"/>
          </w:tcPr>
          <w:p w:rsidR="00655EBC" w:rsidRPr="00655EBC" w:rsidRDefault="00655EBC" w:rsidP="00655EBC">
            <w:pPr>
              <w:spacing w:line="360" w:lineRule="auto"/>
              <w:jc w:val="center"/>
              <w:rPr>
                <w:rFonts w:ascii="Times New Roman" w:eastAsia="宋体" w:hAnsi="Times New Roman" w:cs="Times New Roman"/>
                <w:sz w:val="24"/>
                <w:szCs w:val="21"/>
              </w:rPr>
            </w:pPr>
            <w:r w:rsidRPr="00655EBC">
              <w:rPr>
                <w:rFonts w:ascii="Times New Roman" w:eastAsia="宋体" w:hAnsi="Times New Roman" w:cs="Times New Roman"/>
                <w:sz w:val="24"/>
                <w:szCs w:val="21"/>
              </w:rPr>
              <w:t>提</w:t>
            </w:r>
            <w:r w:rsidRPr="00655EBC">
              <w:rPr>
                <w:rFonts w:ascii="Times New Roman" w:eastAsia="宋体" w:hAnsi="Times New Roman" w:cs="Times New Roman"/>
                <w:sz w:val="24"/>
                <w:szCs w:val="21"/>
              </w:rPr>
              <w:t xml:space="preserve">           </w:t>
            </w:r>
            <w:r w:rsidRPr="00655EBC">
              <w:rPr>
                <w:rFonts w:ascii="Times New Roman" w:eastAsia="宋体" w:hAnsi="Times New Roman" w:cs="Times New Roman"/>
                <w:sz w:val="24"/>
                <w:szCs w:val="21"/>
              </w:rPr>
              <w:t>示</w:t>
            </w:r>
          </w:p>
        </w:tc>
      </w:tr>
      <w:tr w:rsidR="00655EBC" w:rsidRPr="00655EBC" w:rsidTr="00615CBF">
        <w:tc>
          <w:tcPr>
            <w:tcW w:w="540" w:type="dxa"/>
            <w:vAlign w:val="center"/>
          </w:tcPr>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1</w:t>
            </w:r>
          </w:p>
        </w:tc>
        <w:tc>
          <w:tcPr>
            <w:tcW w:w="4860" w:type="dxa"/>
            <w:vAlign w:val="center"/>
          </w:tcPr>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拟定或讨论传动简图；选择电动机；分配传动比；计算各轴的转速、功率和扭矩。</w:t>
            </w:r>
          </w:p>
        </w:tc>
        <w:tc>
          <w:tcPr>
            <w:tcW w:w="3108" w:type="dxa"/>
            <w:vAlign w:val="center"/>
          </w:tcPr>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按《课程设计指导书》中的步骤进行。</w:t>
            </w:r>
          </w:p>
        </w:tc>
      </w:tr>
      <w:tr w:rsidR="00655EBC" w:rsidRPr="00655EBC" w:rsidTr="00615CBF">
        <w:tc>
          <w:tcPr>
            <w:tcW w:w="540" w:type="dxa"/>
            <w:vAlign w:val="center"/>
          </w:tcPr>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2</w:t>
            </w:r>
          </w:p>
        </w:tc>
        <w:tc>
          <w:tcPr>
            <w:tcW w:w="4860" w:type="dxa"/>
            <w:vAlign w:val="center"/>
          </w:tcPr>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设计计算传动零件，例如</w:t>
            </w:r>
            <w:r w:rsidRPr="00655EBC">
              <w:rPr>
                <w:rFonts w:ascii="Times New Roman" w:eastAsia="宋体" w:hAnsi="Times New Roman" w:cs="Times New Roman"/>
                <w:sz w:val="24"/>
                <w:szCs w:val="21"/>
              </w:rPr>
              <w:t>V</w:t>
            </w:r>
            <w:r w:rsidRPr="00655EBC">
              <w:rPr>
                <w:rFonts w:ascii="Times New Roman" w:eastAsia="宋体" w:hAnsi="Times New Roman" w:cs="Times New Roman"/>
                <w:sz w:val="24"/>
                <w:szCs w:val="21"/>
              </w:rPr>
              <w:t>带传动、齿轮传动、蜗杆传动、链传动等。</w:t>
            </w:r>
          </w:p>
        </w:tc>
        <w:tc>
          <w:tcPr>
            <w:tcW w:w="3108" w:type="dxa"/>
            <w:vAlign w:val="center"/>
          </w:tcPr>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详见《机械设计》</w:t>
            </w:r>
          </w:p>
        </w:tc>
      </w:tr>
      <w:tr w:rsidR="00655EBC" w:rsidRPr="00655EBC" w:rsidTr="00615CBF">
        <w:tc>
          <w:tcPr>
            <w:tcW w:w="540" w:type="dxa"/>
            <w:vAlign w:val="center"/>
          </w:tcPr>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3</w:t>
            </w:r>
          </w:p>
        </w:tc>
        <w:tc>
          <w:tcPr>
            <w:tcW w:w="4860" w:type="dxa"/>
            <w:vAlign w:val="center"/>
          </w:tcPr>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设计及绘制减速器装配图</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包括设计轴、选择及校核轴承、键与联轴器等</w:t>
            </w:r>
            <w:r w:rsidRPr="00655EBC">
              <w:rPr>
                <w:rFonts w:ascii="Times New Roman" w:eastAsia="宋体" w:hAnsi="Times New Roman" w:cs="Times New Roman"/>
                <w:sz w:val="24"/>
                <w:szCs w:val="21"/>
              </w:rPr>
              <w:t>)</w:t>
            </w:r>
          </w:p>
        </w:tc>
        <w:tc>
          <w:tcPr>
            <w:tcW w:w="3108" w:type="dxa"/>
            <w:vAlign w:val="center"/>
          </w:tcPr>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详见《课程设计指导书》及《机械设计》</w:t>
            </w:r>
          </w:p>
        </w:tc>
      </w:tr>
      <w:tr w:rsidR="00655EBC" w:rsidRPr="00655EBC" w:rsidTr="00615CBF">
        <w:tc>
          <w:tcPr>
            <w:tcW w:w="540" w:type="dxa"/>
            <w:vAlign w:val="center"/>
          </w:tcPr>
          <w:p w:rsidR="00655EBC" w:rsidRPr="00655EBC" w:rsidRDefault="00655EBC" w:rsidP="00655EBC">
            <w:pPr>
              <w:spacing w:line="360" w:lineRule="auto"/>
              <w:rPr>
                <w:rFonts w:ascii="Times New Roman" w:eastAsia="宋体" w:hAnsi="Times New Roman" w:cs="Times New Roman"/>
                <w:sz w:val="24"/>
                <w:szCs w:val="21"/>
              </w:rPr>
            </w:pPr>
          </w:p>
        </w:tc>
        <w:tc>
          <w:tcPr>
            <w:tcW w:w="4860" w:type="dxa"/>
            <w:vAlign w:val="center"/>
          </w:tcPr>
          <w:p w:rsidR="00655EBC" w:rsidRPr="00655EBC" w:rsidRDefault="00655EBC" w:rsidP="00655EBC">
            <w:pPr>
              <w:spacing w:line="360" w:lineRule="auto"/>
              <w:rPr>
                <w:rFonts w:ascii="Times New Roman" w:eastAsia="宋体" w:hAnsi="Times New Roman" w:cs="Times New Roman"/>
                <w:sz w:val="24"/>
                <w:szCs w:val="21"/>
              </w:rPr>
            </w:pPr>
          </w:p>
        </w:tc>
        <w:tc>
          <w:tcPr>
            <w:tcW w:w="3108" w:type="dxa"/>
            <w:vAlign w:val="center"/>
          </w:tcPr>
          <w:p w:rsidR="00655EBC" w:rsidRPr="00655EBC" w:rsidRDefault="00655EBC" w:rsidP="00655EBC">
            <w:pPr>
              <w:spacing w:line="360" w:lineRule="auto"/>
              <w:rPr>
                <w:rFonts w:ascii="Times New Roman" w:eastAsia="宋体" w:hAnsi="Times New Roman" w:cs="Times New Roman"/>
                <w:sz w:val="24"/>
                <w:szCs w:val="21"/>
              </w:rPr>
            </w:pPr>
          </w:p>
        </w:tc>
      </w:tr>
      <w:tr w:rsidR="00655EBC" w:rsidRPr="00655EBC" w:rsidTr="00615CBF">
        <w:tc>
          <w:tcPr>
            <w:tcW w:w="540" w:type="dxa"/>
            <w:vAlign w:val="center"/>
          </w:tcPr>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4</w:t>
            </w:r>
          </w:p>
        </w:tc>
        <w:tc>
          <w:tcPr>
            <w:tcW w:w="4860" w:type="dxa"/>
            <w:vAlign w:val="center"/>
          </w:tcPr>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设计及绘制零件工作图。</w:t>
            </w:r>
          </w:p>
        </w:tc>
        <w:tc>
          <w:tcPr>
            <w:tcW w:w="3108" w:type="dxa"/>
            <w:vAlign w:val="center"/>
          </w:tcPr>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详见《课程设计指导书》、《机械制图》、《公差及技术测量》</w:t>
            </w:r>
          </w:p>
        </w:tc>
      </w:tr>
      <w:tr w:rsidR="00655EBC" w:rsidRPr="00655EBC" w:rsidTr="00615CBF">
        <w:tc>
          <w:tcPr>
            <w:tcW w:w="540" w:type="dxa"/>
            <w:vAlign w:val="center"/>
          </w:tcPr>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5</w:t>
            </w:r>
          </w:p>
        </w:tc>
        <w:tc>
          <w:tcPr>
            <w:tcW w:w="4860" w:type="dxa"/>
            <w:vAlign w:val="center"/>
          </w:tcPr>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编制设计计算说明书。</w:t>
            </w:r>
          </w:p>
        </w:tc>
        <w:tc>
          <w:tcPr>
            <w:tcW w:w="3108" w:type="dxa"/>
            <w:vAlign w:val="center"/>
          </w:tcPr>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详见《课程设计指导书》</w:t>
            </w:r>
          </w:p>
        </w:tc>
      </w:tr>
      <w:tr w:rsidR="00655EBC" w:rsidRPr="00655EBC" w:rsidTr="00615CBF">
        <w:tc>
          <w:tcPr>
            <w:tcW w:w="540" w:type="dxa"/>
            <w:vAlign w:val="center"/>
          </w:tcPr>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6</w:t>
            </w:r>
          </w:p>
        </w:tc>
        <w:tc>
          <w:tcPr>
            <w:tcW w:w="4860" w:type="dxa"/>
            <w:vAlign w:val="center"/>
          </w:tcPr>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课程设计答辩。</w:t>
            </w:r>
          </w:p>
        </w:tc>
        <w:tc>
          <w:tcPr>
            <w:tcW w:w="3108" w:type="dxa"/>
            <w:vAlign w:val="center"/>
          </w:tcPr>
          <w:p w:rsidR="00655EBC" w:rsidRPr="00655EBC" w:rsidRDefault="00655EBC" w:rsidP="00655EBC">
            <w:pPr>
              <w:spacing w:line="360" w:lineRule="auto"/>
              <w:rPr>
                <w:rFonts w:ascii="Times New Roman" w:eastAsia="宋体" w:hAnsi="Times New Roman" w:cs="Times New Roman"/>
                <w:sz w:val="24"/>
                <w:szCs w:val="21"/>
              </w:rPr>
            </w:pPr>
          </w:p>
        </w:tc>
      </w:tr>
    </w:tbl>
    <w:p w:rsidR="00655EBC" w:rsidRPr="00655EBC" w:rsidRDefault="00655EBC" w:rsidP="00655EBC">
      <w:pPr>
        <w:snapToGrid w:val="0"/>
        <w:spacing w:line="360" w:lineRule="auto"/>
        <w:rPr>
          <w:rFonts w:ascii="Times New Roman" w:eastAsia="黑体" w:hAnsi="Times New Roman" w:cs="Times New Roman"/>
          <w:sz w:val="28"/>
          <w:szCs w:val="24"/>
        </w:rPr>
      </w:pPr>
      <w:r w:rsidRPr="00655EBC">
        <w:rPr>
          <w:rFonts w:ascii="Times New Roman" w:eastAsia="黑体" w:hAnsi="Times New Roman" w:cs="Times New Roman"/>
          <w:sz w:val="28"/>
          <w:szCs w:val="24"/>
        </w:rPr>
        <w:t>六、学时分配</w:t>
      </w:r>
    </w:p>
    <w:p w:rsidR="00655EBC" w:rsidRPr="00655EBC" w:rsidRDefault="00655EBC" w:rsidP="00655EBC">
      <w:pPr>
        <w:snapToGrid w:val="0"/>
        <w:spacing w:line="360" w:lineRule="auto"/>
        <w:ind w:firstLineChars="200" w:firstLine="480"/>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本课程学分为</w:t>
      </w:r>
      <w:r w:rsidRPr="00655EBC">
        <w:rPr>
          <w:rFonts w:ascii="Times New Roman" w:eastAsia="宋体" w:hAnsi="Times New Roman" w:cs="Times New Roman"/>
          <w:bCs/>
          <w:sz w:val="24"/>
          <w:szCs w:val="24"/>
        </w:rPr>
        <w:t>2</w:t>
      </w:r>
      <w:r w:rsidRPr="00655EBC">
        <w:rPr>
          <w:rFonts w:ascii="Times New Roman" w:eastAsia="宋体" w:hAnsi="Times New Roman" w:cs="Times New Roman"/>
          <w:bCs/>
          <w:sz w:val="24"/>
          <w:szCs w:val="24"/>
        </w:rPr>
        <w:t>学分，建议开设</w:t>
      </w:r>
      <w:r w:rsidRPr="00655EBC">
        <w:rPr>
          <w:rFonts w:ascii="Times New Roman" w:eastAsia="宋体" w:hAnsi="Times New Roman" w:cs="Times New Roman"/>
          <w:bCs/>
          <w:sz w:val="24"/>
          <w:szCs w:val="24"/>
        </w:rPr>
        <w:t>2</w:t>
      </w:r>
      <w:r w:rsidRPr="00655EBC">
        <w:rPr>
          <w:rFonts w:ascii="Times New Roman" w:eastAsia="宋体" w:hAnsi="Times New Roman" w:cs="Times New Roman"/>
          <w:bCs/>
          <w:sz w:val="24"/>
          <w:szCs w:val="24"/>
        </w:rPr>
        <w:t>周（在保证学分的前提下可以微调）。</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364"/>
        <w:gridCol w:w="5295"/>
        <w:gridCol w:w="1863"/>
      </w:tblGrid>
      <w:tr w:rsidR="00655EBC" w:rsidRPr="00655EBC" w:rsidTr="00615CBF">
        <w:trPr>
          <w:trHeight w:val="495"/>
          <w:jc w:val="center"/>
        </w:trPr>
        <w:tc>
          <w:tcPr>
            <w:tcW w:w="1364"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序号</w:t>
            </w:r>
          </w:p>
        </w:tc>
        <w:tc>
          <w:tcPr>
            <w:tcW w:w="5295"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内</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容</w:t>
            </w:r>
          </w:p>
        </w:tc>
        <w:tc>
          <w:tcPr>
            <w:tcW w:w="1863"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时间（天）</w:t>
            </w:r>
          </w:p>
        </w:tc>
      </w:tr>
      <w:tr w:rsidR="00655EBC" w:rsidRPr="00655EBC" w:rsidTr="00615CBF">
        <w:trPr>
          <w:trHeight w:val="495"/>
          <w:jc w:val="center"/>
        </w:trPr>
        <w:tc>
          <w:tcPr>
            <w:tcW w:w="1364"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w:t>
            </w:r>
          </w:p>
        </w:tc>
        <w:tc>
          <w:tcPr>
            <w:tcW w:w="5295" w:type="dxa"/>
            <w:tcBorders>
              <w:top w:val="single" w:sz="4" w:space="0" w:color="auto"/>
              <w:left w:val="single" w:sz="4" w:space="0" w:color="auto"/>
              <w:bottom w:val="single" w:sz="4" w:space="0" w:color="auto"/>
              <w:right w:val="single" w:sz="4" w:space="0" w:color="auto"/>
            </w:tcBorders>
          </w:tcPr>
          <w:p w:rsidR="00655EBC" w:rsidRPr="00655EBC" w:rsidRDefault="00655EBC" w:rsidP="00655EBC">
            <w:pPr>
              <w:spacing w:line="360" w:lineRule="auto"/>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讲课布置任务，确定设计方案</w:t>
            </w:r>
          </w:p>
        </w:tc>
        <w:tc>
          <w:tcPr>
            <w:tcW w:w="1863" w:type="dxa"/>
            <w:tcBorders>
              <w:top w:val="single" w:sz="4" w:space="0" w:color="auto"/>
              <w:left w:val="single" w:sz="4" w:space="0" w:color="auto"/>
              <w:bottom w:val="single" w:sz="4" w:space="0" w:color="auto"/>
              <w:right w:val="single" w:sz="4" w:space="0" w:color="auto"/>
            </w:tcBorders>
          </w:tcPr>
          <w:p w:rsidR="00655EBC" w:rsidRPr="00655EBC" w:rsidRDefault="00655EBC" w:rsidP="00655EBC">
            <w:pPr>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0.5</w:t>
            </w:r>
          </w:p>
        </w:tc>
      </w:tr>
      <w:tr w:rsidR="00655EBC" w:rsidRPr="00655EBC" w:rsidTr="00615CBF">
        <w:trPr>
          <w:trHeight w:val="495"/>
          <w:jc w:val="center"/>
        </w:trPr>
        <w:tc>
          <w:tcPr>
            <w:tcW w:w="1364"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w:t>
            </w:r>
          </w:p>
        </w:tc>
        <w:tc>
          <w:tcPr>
            <w:tcW w:w="5295" w:type="dxa"/>
            <w:tcBorders>
              <w:top w:val="single" w:sz="4" w:space="0" w:color="auto"/>
              <w:left w:val="single" w:sz="4" w:space="0" w:color="auto"/>
              <w:bottom w:val="single" w:sz="4" w:space="0" w:color="auto"/>
              <w:right w:val="single" w:sz="4" w:space="0" w:color="auto"/>
            </w:tcBorders>
          </w:tcPr>
          <w:p w:rsidR="00655EBC" w:rsidRPr="00655EBC" w:rsidRDefault="00655EBC" w:rsidP="00655EBC">
            <w:pPr>
              <w:spacing w:line="360" w:lineRule="auto"/>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运动和动力参数、传动零件的设计计算</w:t>
            </w:r>
          </w:p>
        </w:tc>
        <w:tc>
          <w:tcPr>
            <w:tcW w:w="1863" w:type="dxa"/>
            <w:tcBorders>
              <w:top w:val="single" w:sz="4" w:space="0" w:color="auto"/>
              <w:left w:val="single" w:sz="4" w:space="0" w:color="auto"/>
              <w:bottom w:val="single" w:sz="4" w:space="0" w:color="auto"/>
              <w:right w:val="single" w:sz="4" w:space="0" w:color="auto"/>
            </w:tcBorders>
          </w:tcPr>
          <w:p w:rsidR="00655EBC" w:rsidRPr="00655EBC" w:rsidRDefault="00655EBC" w:rsidP="00655EBC">
            <w:pPr>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1.5</w:t>
            </w:r>
          </w:p>
        </w:tc>
      </w:tr>
      <w:tr w:rsidR="00655EBC" w:rsidRPr="00655EBC" w:rsidTr="00615CBF">
        <w:trPr>
          <w:trHeight w:val="495"/>
          <w:jc w:val="center"/>
        </w:trPr>
        <w:tc>
          <w:tcPr>
            <w:tcW w:w="1364"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4</w:t>
            </w:r>
          </w:p>
        </w:tc>
        <w:tc>
          <w:tcPr>
            <w:tcW w:w="5295" w:type="dxa"/>
            <w:tcBorders>
              <w:top w:val="single" w:sz="4" w:space="0" w:color="auto"/>
              <w:left w:val="single" w:sz="4" w:space="0" w:color="auto"/>
              <w:bottom w:val="single" w:sz="4" w:space="0" w:color="auto"/>
              <w:right w:val="single" w:sz="4" w:space="0" w:color="auto"/>
            </w:tcBorders>
          </w:tcPr>
          <w:p w:rsidR="00655EBC" w:rsidRPr="00655EBC" w:rsidRDefault="00655EBC" w:rsidP="00655EBC">
            <w:pPr>
              <w:spacing w:line="360" w:lineRule="auto"/>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装配草图设计与减速器拆装</w:t>
            </w:r>
          </w:p>
        </w:tc>
        <w:tc>
          <w:tcPr>
            <w:tcW w:w="1863" w:type="dxa"/>
            <w:tcBorders>
              <w:top w:val="single" w:sz="4" w:space="0" w:color="auto"/>
              <w:left w:val="single" w:sz="4" w:space="0" w:color="auto"/>
              <w:bottom w:val="single" w:sz="4" w:space="0" w:color="auto"/>
              <w:right w:val="single" w:sz="4" w:space="0" w:color="auto"/>
            </w:tcBorders>
          </w:tcPr>
          <w:p w:rsidR="00655EBC" w:rsidRPr="00655EBC" w:rsidRDefault="00655EBC" w:rsidP="00655EBC">
            <w:pPr>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2.5</w:t>
            </w:r>
          </w:p>
        </w:tc>
      </w:tr>
      <w:tr w:rsidR="00655EBC" w:rsidRPr="00655EBC" w:rsidTr="00615CBF">
        <w:trPr>
          <w:trHeight w:val="495"/>
          <w:jc w:val="center"/>
        </w:trPr>
        <w:tc>
          <w:tcPr>
            <w:tcW w:w="1364"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5</w:t>
            </w:r>
          </w:p>
        </w:tc>
        <w:tc>
          <w:tcPr>
            <w:tcW w:w="5295" w:type="dxa"/>
            <w:tcBorders>
              <w:top w:val="single" w:sz="4" w:space="0" w:color="auto"/>
              <w:left w:val="single" w:sz="4" w:space="0" w:color="auto"/>
              <w:bottom w:val="single" w:sz="4" w:space="0" w:color="auto"/>
              <w:right w:val="single" w:sz="4" w:space="0" w:color="auto"/>
            </w:tcBorders>
          </w:tcPr>
          <w:p w:rsidR="00655EBC" w:rsidRPr="00655EBC" w:rsidRDefault="00655EBC" w:rsidP="00655EBC">
            <w:pPr>
              <w:spacing w:line="360" w:lineRule="auto"/>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装配工作图的绘制与总成</w:t>
            </w:r>
          </w:p>
        </w:tc>
        <w:tc>
          <w:tcPr>
            <w:tcW w:w="1863" w:type="dxa"/>
            <w:tcBorders>
              <w:top w:val="single" w:sz="4" w:space="0" w:color="auto"/>
              <w:left w:val="single" w:sz="4" w:space="0" w:color="auto"/>
              <w:bottom w:val="single" w:sz="4" w:space="0" w:color="auto"/>
              <w:right w:val="single" w:sz="4" w:space="0" w:color="auto"/>
            </w:tcBorders>
          </w:tcPr>
          <w:p w:rsidR="00655EBC" w:rsidRPr="00655EBC" w:rsidRDefault="00655EBC" w:rsidP="00655EBC">
            <w:pPr>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3</w:t>
            </w:r>
          </w:p>
        </w:tc>
      </w:tr>
      <w:tr w:rsidR="00655EBC" w:rsidRPr="00655EBC" w:rsidTr="00615CBF">
        <w:trPr>
          <w:trHeight w:val="495"/>
          <w:jc w:val="center"/>
        </w:trPr>
        <w:tc>
          <w:tcPr>
            <w:tcW w:w="1364"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6</w:t>
            </w:r>
          </w:p>
        </w:tc>
        <w:tc>
          <w:tcPr>
            <w:tcW w:w="5295" w:type="dxa"/>
            <w:tcBorders>
              <w:top w:val="single" w:sz="4" w:space="0" w:color="auto"/>
              <w:left w:val="single" w:sz="4" w:space="0" w:color="auto"/>
              <w:bottom w:val="single" w:sz="4" w:space="0" w:color="auto"/>
              <w:right w:val="single" w:sz="4" w:space="0" w:color="auto"/>
            </w:tcBorders>
          </w:tcPr>
          <w:p w:rsidR="00655EBC" w:rsidRPr="00655EBC" w:rsidRDefault="00655EBC" w:rsidP="00655EBC">
            <w:pPr>
              <w:spacing w:line="360" w:lineRule="auto"/>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零件图设计</w:t>
            </w:r>
          </w:p>
        </w:tc>
        <w:tc>
          <w:tcPr>
            <w:tcW w:w="1863" w:type="dxa"/>
            <w:tcBorders>
              <w:top w:val="single" w:sz="4" w:space="0" w:color="auto"/>
              <w:left w:val="single" w:sz="4" w:space="0" w:color="auto"/>
              <w:bottom w:val="single" w:sz="4" w:space="0" w:color="auto"/>
              <w:right w:val="single" w:sz="4" w:space="0" w:color="auto"/>
            </w:tcBorders>
          </w:tcPr>
          <w:p w:rsidR="00655EBC" w:rsidRPr="00655EBC" w:rsidRDefault="00655EBC" w:rsidP="00655EBC">
            <w:pPr>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w:t>
            </w:r>
          </w:p>
        </w:tc>
      </w:tr>
      <w:tr w:rsidR="00655EBC" w:rsidRPr="00655EBC" w:rsidTr="00615CBF">
        <w:trPr>
          <w:trHeight w:val="495"/>
          <w:jc w:val="center"/>
        </w:trPr>
        <w:tc>
          <w:tcPr>
            <w:tcW w:w="1364"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7</w:t>
            </w:r>
          </w:p>
        </w:tc>
        <w:tc>
          <w:tcPr>
            <w:tcW w:w="5295" w:type="dxa"/>
            <w:tcBorders>
              <w:top w:val="single" w:sz="4" w:space="0" w:color="auto"/>
              <w:left w:val="single" w:sz="4" w:space="0" w:color="auto"/>
              <w:bottom w:val="single" w:sz="4" w:space="0" w:color="auto"/>
              <w:right w:val="single" w:sz="4" w:space="0" w:color="auto"/>
            </w:tcBorders>
          </w:tcPr>
          <w:p w:rsidR="00655EBC" w:rsidRPr="00655EBC" w:rsidRDefault="00655EBC" w:rsidP="00655EBC">
            <w:pPr>
              <w:spacing w:line="360" w:lineRule="auto"/>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编写计算说明书</w:t>
            </w:r>
          </w:p>
        </w:tc>
        <w:tc>
          <w:tcPr>
            <w:tcW w:w="1863" w:type="dxa"/>
            <w:tcBorders>
              <w:top w:val="single" w:sz="4" w:space="0" w:color="auto"/>
              <w:left w:val="single" w:sz="4" w:space="0" w:color="auto"/>
              <w:bottom w:val="single" w:sz="4" w:space="0" w:color="auto"/>
              <w:right w:val="single" w:sz="4" w:space="0" w:color="auto"/>
            </w:tcBorders>
          </w:tcPr>
          <w:p w:rsidR="00655EBC" w:rsidRPr="00655EBC" w:rsidRDefault="00655EBC" w:rsidP="00655EBC">
            <w:pPr>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w:t>
            </w:r>
          </w:p>
        </w:tc>
      </w:tr>
      <w:tr w:rsidR="00655EBC" w:rsidRPr="00655EBC" w:rsidTr="00615CBF">
        <w:trPr>
          <w:trHeight w:val="495"/>
          <w:jc w:val="center"/>
        </w:trPr>
        <w:tc>
          <w:tcPr>
            <w:tcW w:w="1364"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8</w:t>
            </w:r>
          </w:p>
        </w:tc>
        <w:tc>
          <w:tcPr>
            <w:tcW w:w="5295" w:type="dxa"/>
            <w:tcBorders>
              <w:top w:val="single" w:sz="4" w:space="0" w:color="auto"/>
              <w:left w:val="single" w:sz="4" w:space="0" w:color="auto"/>
              <w:bottom w:val="single" w:sz="4" w:space="0" w:color="auto"/>
              <w:right w:val="single" w:sz="4" w:space="0" w:color="auto"/>
            </w:tcBorders>
          </w:tcPr>
          <w:p w:rsidR="00655EBC" w:rsidRPr="00655EBC" w:rsidRDefault="00655EBC" w:rsidP="00655EBC">
            <w:pPr>
              <w:spacing w:line="360" w:lineRule="auto"/>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总结和答辩</w:t>
            </w:r>
          </w:p>
        </w:tc>
        <w:tc>
          <w:tcPr>
            <w:tcW w:w="1863" w:type="dxa"/>
            <w:tcBorders>
              <w:top w:val="single" w:sz="4" w:space="0" w:color="auto"/>
              <w:left w:val="single" w:sz="4" w:space="0" w:color="auto"/>
              <w:bottom w:val="single" w:sz="4" w:space="0" w:color="auto"/>
              <w:right w:val="single" w:sz="4" w:space="0" w:color="auto"/>
            </w:tcBorders>
          </w:tcPr>
          <w:p w:rsidR="00655EBC" w:rsidRPr="00655EBC" w:rsidRDefault="00655EBC" w:rsidP="00655EBC">
            <w:pPr>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0.5</w:t>
            </w:r>
          </w:p>
        </w:tc>
      </w:tr>
      <w:tr w:rsidR="00655EBC" w:rsidRPr="00655EBC" w:rsidTr="00615CBF">
        <w:trPr>
          <w:trHeight w:val="495"/>
          <w:jc w:val="center"/>
        </w:trPr>
        <w:tc>
          <w:tcPr>
            <w:tcW w:w="1364"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pacing w:line="360" w:lineRule="auto"/>
              <w:jc w:val="center"/>
              <w:rPr>
                <w:rFonts w:ascii="Times New Roman" w:eastAsia="宋体" w:hAnsi="Times New Roman" w:cs="Times New Roman"/>
                <w:sz w:val="24"/>
                <w:szCs w:val="24"/>
              </w:rPr>
            </w:pPr>
          </w:p>
        </w:tc>
        <w:tc>
          <w:tcPr>
            <w:tcW w:w="5295"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合</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计</w:t>
            </w:r>
          </w:p>
        </w:tc>
        <w:tc>
          <w:tcPr>
            <w:tcW w:w="1863"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pacing w:line="360" w:lineRule="auto"/>
              <w:jc w:val="center"/>
              <w:rPr>
                <w:rFonts w:ascii="Times New Roman" w:eastAsia="宋体" w:hAnsi="Times New Roman" w:cs="Times New Roman"/>
                <w:sz w:val="24"/>
                <w:szCs w:val="24"/>
              </w:rPr>
            </w:pPr>
            <w:r w:rsidRPr="00655EBC">
              <w:rPr>
                <w:rFonts w:ascii="Times New Roman" w:eastAsia="宋体" w:hAnsi="Times New Roman" w:cs="Times New Roman"/>
                <w:sz w:val="24"/>
                <w:szCs w:val="24"/>
              </w:rPr>
              <w:t>10</w:t>
            </w:r>
          </w:p>
        </w:tc>
      </w:tr>
    </w:tbl>
    <w:p w:rsidR="00655EBC" w:rsidRPr="00655EBC" w:rsidRDefault="00655EBC" w:rsidP="00655EBC">
      <w:pPr>
        <w:spacing w:line="360" w:lineRule="auto"/>
        <w:rPr>
          <w:rFonts w:ascii="Times New Roman" w:eastAsia="黑体" w:hAnsi="Times New Roman" w:cs="Times New Roman"/>
          <w:sz w:val="28"/>
          <w:szCs w:val="24"/>
        </w:rPr>
      </w:pPr>
      <w:r w:rsidRPr="00655EBC">
        <w:rPr>
          <w:rFonts w:ascii="Times New Roman" w:eastAsia="黑体" w:hAnsi="Times New Roman" w:cs="Times New Roman"/>
          <w:sz w:val="28"/>
          <w:szCs w:val="24"/>
        </w:rPr>
        <w:t>七、有关说明：</w:t>
      </w:r>
    </w:p>
    <w:p w:rsidR="00655EBC" w:rsidRPr="00655EBC" w:rsidRDefault="00655EBC" w:rsidP="00655EBC">
      <w:pPr>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1"/>
        </w:rPr>
        <w:t>1</w:t>
      </w:r>
      <w:r w:rsidRPr="00655EBC">
        <w:rPr>
          <w:rFonts w:ascii="Times New Roman" w:eastAsia="宋体" w:hAnsi="Times New Roman" w:cs="Times New Roman"/>
          <w:sz w:val="24"/>
          <w:szCs w:val="21"/>
        </w:rPr>
        <w:t>．先修课程：</w:t>
      </w:r>
      <w:r w:rsidRPr="00655EBC">
        <w:rPr>
          <w:rFonts w:ascii="Times New Roman" w:eastAsia="宋体" w:hAnsi="Times New Roman" w:cs="Times New Roman"/>
          <w:sz w:val="24"/>
          <w:szCs w:val="24"/>
        </w:rPr>
        <w:t>画法几何及机械制图</w:t>
      </w:r>
      <w:r w:rsidRPr="00655EBC">
        <w:rPr>
          <w:rFonts w:ascii="Times New Roman" w:eastAsia="楷体_GB2312" w:hAnsi="Times New Roman" w:cs="Times New Roman"/>
          <w:sz w:val="24"/>
          <w:szCs w:val="24"/>
        </w:rPr>
        <w:t>、</w:t>
      </w:r>
      <w:r w:rsidRPr="00655EBC">
        <w:rPr>
          <w:rFonts w:ascii="Times New Roman" w:eastAsia="宋体" w:hAnsi="Times New Roman" w:cs="Times New Roman"/>
          <w:sz w:val="24"/>
          <w:szCs w:val="24"/>
        </w:rPr>
        <w:t>工程力学、互换性与测量技术、机械原理、机械设计、工程材料等。</w:t>
      </w:r>
    </w:p>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2</w:t>
      </w:r>
      <w:r w:rsidRPr="00655EBC">
        <w:rPr>
          <w:rFonts w:ascii="Times New Roman" w:eastAsia="宋体" w:hAnsi="Times New Roman" w:cs="Times New Roman"/>
          <w:sz w:val="24"/>
          <w:szCs w:val="21"/>
        </w:rPr>
        <w:t>．教学建议：</w:t>
      </w:r>
    </w:p>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1</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 xml:space="preserve"> </w:t>
      </w:r>
      <w:r w:rsidRPr="00655EBC">
        <w:rPr>
          <w:rFonts w:ascii="Times New Roman" w:eastAsia="宋体" w:hAnsi="Times New Roman" w:cs="Times New Roman"/>
          <w:sz w:val="24"/>
          <w:szCs w:val="21"/>
        </w:rPr>
        <w:t>采用</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一班多题多参数</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设计模式，有助于发挥学生独立思维的能力。</w:t>
      </w:r>
    </w:p>
    <w:p w:rsidR="00655EBC" w:rsidRPr="00655EBC" w:rsidRDefault="00655EBC" w:rsidP="00655EBC">
      <w:pPr>
        <w:spacing w:line="360" w:lineRule="auto"/>
        <w:ind w:left="480" w:hangingChars="200" w:hanging="480"/>
        <w:rPr>
          <w:rFonts w:ascii="Times New Roman" w:eastAsia="宋体" w:hAnsi="Times New Roman" w:cs="Times New Roman"/>
          <w:sz w:val="24"/>
          <w:szCs w:val="21"/>
        </w:rPr>
      </w:pP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2</w:t>
      </w:r>
      <w:r w:rsidRPr="00655EBC">
        <w:rPr>
          <w:rFonts w:ascii="Times New Roman" w:eastAsia="宋体" w:hAnsi="Times New Roman" w:cs="Times New Roman"/>
          <w:sz w:val="24"/>
          <w:szCs w:val="21"/>
        </w:rPr>
        <w:t>）设计中采用看录像片教学，使学生对减速器从设计、制造、安装到使用，有一个较全面的了解。再安排一次减速器装拆实验，提高学生部件结构设计的能力。</w:t>
      </w:r>
    </w:p>
    <w:p w:rsidR="00655EBC" w:rsidRPr="00655EBC" w:rsidRDefault="00655EBC" w:rsidP="00655EBC">
      <w:pPr>
        <w:spacing w:line="360" w:lineRule="auto"/>
        <w:ind w:left="480" w:hangingChars="200" w:hanging="480"/>
        <w:rPr>
          <w:rFonts w:ascii="Times New Roman" w:eastAsia="宋体" w:hAnsi="Times New Roman" w:cs="Times New Roman"/>
          <w:sz w:val="24"/>
          <w:szCs w:val="21"/>
        </w:rPr>
      </w:pP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3</w:t>
      </w:r>
      <w:r w:rsidRPr="00655EBC">
        <w:rPr>
          <w:rFonts w:ascii="Times New Roman" w:eastAsia="宋体" w:hAnsi="Times New Roman" w:cs="Times New Roman"/>
          <w:sz w:val="24"/>
          <w:szCs w:val="21"/>
        </w:rPr>
        <w:t>）指导教师从生产实际出发，负责把好</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三关</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，即方案拟定关、草图绘制关及工作图绘制关。</w:t>
      </w:r>
    </w:p>
    <w:p w:rsidR="00655EBC" w:rsidRPr="00655EBC" w:rsidRDefault="00655EBC" w:rsidP="00655EBC">
      <w:pPr>
        <w:spacing w:line="360" w:lineRule="auto"/>
        <w:rPr>
          <w:rFonts w:ascii="Times New Roman" w:eastAsia="宋体" w:hAnsi="Times New Roman" w:cs="Times New Roman"/>
          <w:sz w:val="24"/>
          <w:szCs w:val="21"/>
        </w:rPr>
      </w:pP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4</w:t>
      </w:r>
      <w:r w:rsidRPr="00655EBC">
        <w:rPr>
          <w:rFonts w:ascii="Times New Roman" w:eastAsia="宋体" w:hAnsi="Times New Roman" w:cs="Times New Roman"/>
          <w:sz w:val="24"/>
          <w:szCs w:val="21"/>
        </w:rPr>
        <w:t>）鼓励采用计算机绘图。</w:t>
      </w:r>
    </w:p>
    <w:p w:rsidR="00655EBC" w:rsidRPr="00655EBC" w:rsidRDefault="00655EBC" w:rsidP="00655EBC">
      <w:pPr>
        <w:tabs>
          <w:tab w:val="left" w:pos="900"/>
        </w:tabs>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．教学参考书</w:t>
      </w:r>
    </w:p>
    <w:p w:rsidR="00655EBC" w:rsidRPr="00655EBC" w:rsidRDefault="00655EBC" w:rsidP="00655EBC">
      <w:pPr>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）徐锦康</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机械设计</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北京：高等教育出版社，</w:t>
      </w:r>
      <w:r w:rsidRPr="00655EBC">
        <w:rPr>
          <w:rFonts w:ascii="Times New Roman" w:eastAsia="宋体" w:hAnsi="Times New Roman" w:cs="Times New Roman"/>
          <w:sz w:val="24"/>
          <w:szCs w:val="24"/>
        </w:rPr>
        <w:t>2014</w:t>
      </w:r>
    </w:p>
    <w:p w:rsidR="00655EBC" w:rsidRPr="00655EBC" w:rsidRDefault="00655EBC" w:rsidP="00655EBC">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）陈秀宁主编</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机械设计课程设计（第二版）</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杭州：浙江大学出版社，</w:t>
      </w:r>
      <w:r w:rsidRPr="00655EBC">
        <w:rPr>
          <w:rFonts w:ascii="Times New Roman" w:eastAsia="宋体" w:hAnsi="Times New Roman" w:cs="Times New Roman"/>
          <w:sz w:val="24"/>
          <w:szCs w:val="24"/>
        </w:rPr>
        <w:t>2004</w:t>
      </w:r>
    </w:p>
    <w:p w:rsidR="00655EBC" w:rsidRPr="00655EBC" w:rsidRDefault="00655EBC" w:rsidP="00655EBC">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）龚溎义主编</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机械设计课程设计图册（第三版）</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北京：高等教育出版社，</w:t>
      </w:r>
      <w:r w:rsidRPr="00655EBC">
        <w:rPr>
          <w:rFonts w:ascii="Times New Roman" w:eastAsia="宋体" w:hAnsi="Times New Roman" w:cs="Times New Roman"/>
          <w:sz w:val="24"/>
          <w:szCs w:val="24"/>
        </w:rPr>
        <w:t>2006</w:t>
      </w:r>
    </w:p>
    <w:p w:rsidR="00655EBC" w:rsidRPr="00655EBC" w:rsidRDefault="00655EBC" w:rsidP="00655EBC">
      <w:pPr>
        <w:spacing w:line="360" w:lineRule="auto"/>
        <w:rPr>
          <w:rFonts w:ascii="Times New Roman" w:eastAsia="宋体" w:hAnsi="Times New Roman" w:cs="Times New Roman"/>
          <w:b/>
          <w:bCs/>
          <w:sz w:val="24"/>
          <w:szCs w:val="24"/>
        </w:rPr>
      </w:pPr>
      <w:r w:rsidRPr="00655EBC">
        <w:rPr>
          <w:rFonts w:ascii="Times New Roman" w:eastAsia="宋体" w:hAnsi="Times New Roman" w:cs="Times New Roman"/>
          <w:b/>
          <w:bCs/>
          <w:sz w:val="24"/>
          <w:szCs w:val="24"/>
        </w:rPr>
        <w:t>八、考核与成绩评定</w:t>
      </w:r>
    </w:p>
    <w:p w:rsidR="00655EBC" w:rsidRPr="00655EBC" w:rsidRDefault="00655EBC" w:rsidP="00655EBC">
      <w:pPr>
        <w:widowControl/>
        <w:spacing w:line="360" w:lineRule="auto"/>
        <w:ind w:firstLineChars="200" w:firstLine="480"/>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以设计说明书、图样和在答辩中回答问题的情况为依据，参考设计过程中的表现，由指导教师按五级计分制（优、良、中、及格、不及格）进行评定。其中：</w:t>
      </w:r>
    </w:p>
    <w:p w:rsidR="00655EBC" w:rsidRPr="00655EBC" w:rsidRDefault="00655EBC" w:rsidP="00655EBC">
      <w:pPr>
        <w:widowControl/>
        <w:spacing w:line="360" w:lineRule="auto"/>
        <w:ind w:firstLine="420"/>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优秀：设计方案新颖，创新点突出，设计图纸及设计说明书规范，内容丰富，在设计过程中勤奋好学，有创新思想。</w:t>
      </w:r>
    </w:p>
    <w:p w:rsidR="00655EBC" w:rsidRPr="00655EBC" w:rsidRDefault="00655EBC" w:rsidP="00655EBC">
      <w:pPr>
        <w:widowControl/>
        <w:spacing w:line="360" w:lineRule="auto"/>
        <w:ind w:firstLine="420"/>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良好：设计方案比较新颖，创新点比较突出，设计图纸及设计说明书比较规范，内容比较丰富，在设计过程中勤奋好学，有创新思想。</w:t>
      </w:r>
    </w:p>
    <w:p w:rsidR="00655EBC" w:rsidRPr="00655EBC" w:rsidRDefault="00655EBC" w:rsidP="00655EBC">
      <w:pPr>
        <w:widowControl/>
        <w:spacing w:line="360" w:lineRule="auto"/>
        <w:ind w:firstLine="420"/>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中等：设计方案一般，创新点一般，设计图纸及设计说明书欠规范，内容不够丰富，在设计过程中比较勤奋，创新思想不明显。</w:t>
      </w:r>
    </w:p>
    <w:p w:rsidR="00655EBC" w:rsidRPr="00655EBC" w:rsidRDefault="00655EBC" w:rsidP="00655EBC">
      <w:pPr>
        <w:widowControl/>
        <w:spacing w:line="360" w:lineRule="auto"/>
        <w:ind w:firstLine="420"/>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及格：设计方案不完善，存在一些小错误，设计图纸及设计说明书欠规范，内容一般，在设计过程中不够勤奋。</w:t>
      </w:r>
    </w:p>
    <w:p w:rsidR="00655EBC" w:rsidRPr="00655EBC" w:rsidRDefault="00655EBC" w:rsidP="00655EBC">
      <w:pPr>
        <w:widowControl/>
        <w:spacing w:line="360" w:lineRule="auto"/>
        <w:ind w:firstLine="420"/>
        <w:rPr>
          <w:rFonts w:ascii="Times New Roman" w:eastAsia="宋体" w:hAnsi="Times New Roman" w:cs="Times New Roman"/>
          <w:bCs/>
          <w:sz w:val="24"/>
          <w:szCs w:val="24"/>
        </w:rPr>
      </w:pPr>
      <w:r w:rsidRPr="00655EBC">
        <w:rPr>
          <w:rFonts w:ascii="Times New Roman" w:eastAsia="宋体" w:hAnsi="Times New Roman" w:cs="Times New Roman"/>
          <w:bCs/>
          <w:sz w:val="24"/>
          <w:szCs w:val="24"/>
        </w:rPr>
        <w:t>不及格：设计方案有严重错误，设计图纸及设计说明书不规范，内容严重不足，在设计过程中不够认真。</w:t>
      </w:r>
    </w:p>
    <w:p w:rsidR="00655EBC" w:rsidRPr="00655EBC" w:rsidRDefault="00655EBC" w:rsidP="00655EBC">
      <w:pPr>
        <w:widowControl/>
        <w:spacing w:line="360" w:lineRule="auto"/>
        <w:ind w:firstLineChars="200" w:firstLine="480"/>
        <w:rPr>
          <w:rFonts w:ascii="Times New Roman" w:eastAsia="宋体" w:hAnsi="Times New Roman" w:cs="Times New Roman"/>
          <w:bCs/>
          <w:sz w:val="24"/>
          <w:szCs w:val="24"/>
        </w:rPr>
      </w:pPr>
      <w:r w:rsidRPr="00655EBC">
        <w:rPr>
          <w:rFonts w:ascii="Times New Roman" w:eastAsia="宋体" w:hAnsi="Times New Roman" w:cs="Times New Roman"/>
          <w:bCs/>
          <w:sz w:val="24"/>
          <w:szCs w:val="24"/>
        </w:rPr>
        <w:lastRenderedPageBreak/>
        <w:t>本课程设计，平时成绩占</w:t>
      </w:r>
      <w:r w:rsidRPr="00655EBC">
        <w:rPr>
          <w:rFonts w:ascii="Times New Roman" w:eastAsia="宋体" w:hAnsi="Times New Roman" w:cs="Times New Roman"/>
          <w:bCs/>
          <w:sz w:val="24"/>
          <w:szCs w:val="24"/>
        </w:rPr>
        <w:t>30%(</w:t>
      </w:r>
      <w:r w:rsidRPr="00655EBC">
        <w:rPr>
          <w:rFonts w:ascii="Times New Roman" w:eastAsia="宋体" w:hAnsi="Times New Roman" w:cs="Times New Roman"/>
          <w:bCs/>
          <w:sz w:val="24"/>
          <w:szCs w:val="24"/>
        </w:rPr>
        <w:t>以做课程设计时的表现为主要依据</w:t>
      </w:r>
      <w:r w:rsidRPr="00655EBC">
        <w:rPr>
          <w:rFonts w:ascii="Times New Roman" w:eastAsia="宋体" w:hAnsi="Times New Roman" w:cs="Times New Roman"/>
          <w:bCs/>
          <w:sz w:val="24"/>
          <w:szCs w:val="24"/>
        </w:rPr>
        <w:t>)</w:t>
      </w:r>
      <w:r w:rsidRPr="00655EBC">
        <w:rPr>
          <w:rFonts w:ascii="Times New Roman" w:eastAsia="宋体" w:hAnsi="Times New Roman" w:cs="Times New Roman"/>
          <w:bCs/>
          <w:sz w:val="24"/>
          <w:szCs w:val="24"/>
        </w:rPr>
        <w:t>，课程设计说明书及图纸占</w:t>
      </w:r>
      <w:r w:rsidRPr="00655EBC">
        <w:rPr>
          <w:rFonts w:ascii="Times New Roman" w:eastAsia="宋体" w:hAnsi="Times New Roman" w:cs="Times New Roman"/>
          <w:bCs/>
          <w:sz w:val="24"/>
          <w:szCs w:val="24"/>
        </w:rPr>
        <w:t>70%</w:t>
      </w:r>
      <w:r w:rsidRPr="00655EBC">
        <w:rPr>
          <w:rFonts w:ascii="Times New Roman" w:eastAsia="宋体" w:hAnsi="Times New Roman" w:cs="Times New Roman"/>
          <w:bCs/>
          <w:sz w:val="24"/>
          <w:szCs w:val="24"/>
        </w:rPr>
        <w:t>。</w:t>
      </w:r>
    </w:p>
    <w:p w:rsidR="00655EBC" w:rsidRPr="00655EBC" w:rsidRDefault="00655EBC" w:rsidP="00655EBC">
      <w:pPr>
        <w:spacing w:line="360" w:lineRule="auto"/>
        <w:ind w:firstLineChars="200" w:firstLine="482"/>
        <w:rPr>
          <w:rFonts w:ascii="Times New Roman" w:eastAsia="宋体" w:hAnsi="Times New Roman" w:cs="Times New Roman"/>
          <w:b/>
          <w:sz w:val="24"/>
          <w:szCs w:val="24"/>
        </w:rPr>
      </w:pPr>
    </w:p>
    <w:p w:rsidR="00655EBC" w:rsidRPr="00655EBC" w:rsidRDefault="00655EBC" w:rsidP="00655EBC">
      <w:pPr>
        <w:adjustRightInd w:val="0"/>
        <w:spacing w:line="360" w:lineRule="auto"/>
        <w:rPr>
          <w:rFonts w:ascii="Times New Roman" w:eastAsia="黑体" w:hAnsi="Times New Roman" w:cs="Times New Roman"/>
          <w:sz w:val="28"/>
          <w:szCs w:val="20"/>
        </w:rPr>
      </w:pPr>
    </w:p>
    <w:p w:rsidR="00655EBC" w:rsidRPr="00655EBC" w:rsidRDefault="00655EBC" w:rsidP="00655EBC">
      <w:pPr>
        <w:spacing w:line="360" w:lineRule="auto"/>
        <w:rPr>
          <w:rFonts w:ascii="Times New Roman" w:eastAsia="宋体" w:hAnsi="Times New Roman" w:cs="Times New Roman"/>
          <w:sz w:val="24"/>
          <w:szCs w:val="21"/>
        </w:rPr>
      </w:pPr>
    </w:p>
    <w:p w:rsidR="00655EBC" w:rsidRPr="00655EBC" w:rsidRDefault="00655EBC" w:rsidP="00655EBC">
      <w:pPr>
        <w:spacing w:line="360" w:lineRule="auto"/>
        <w:ind w:firstLineChars="500" w:firstLine="1200"/>
        <w:jc w:val="righ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执笔人：黄秀琴</w:t>
      </w:r>
    </w:p>
    <w:p w:rsidR="00655EBC" w:rsidRPr="00655EBC" w:rsidRDefault="00655EBC" w:rsidP="00655EBC">
      <w:pPr>
        <w:spacing w:line="360" w:lineRule="auto"/>
        <w:ind w:firstLineChars="2500" w:firstLine="6000"/>
        <w:jc w:val="right"/>
        <w:rPr>
          <w:rFonts w:ascii="Times New Roman" w:eastAsia="宋体" w:hAnsi="Times New Roman" w:cs="Times New Roman"/>
          <w:sz w:val="24"/>
          <w:szCs w:val="24"/>
        </w:rPr>
      </w:pPr>
      <w:r w:rsidRPr="00655EBC">
        <w:rPr>
          <w:rFonts w:ascii="Times New Roman" w:eastAsia="宋体" w:hAnsi="Times New Roman" w:cs="Times New Roman"/>
          <w:sz w:val="24"/>
          <w:szCs w:val="24"/>
        </w:rPr>
        <w:t>审定人：苏</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纯</w:t>
      </w:r>
    </w:p>
    <w:p w:rsidR="00655EBC" w:rsidRPr="00655EBC" w:rsidRDefault="00655EBC" w:rsidP="00655EBC">
      <w:pPr>
        <w:spacing w:line="360" w:lineRule="auto"/>
        <w:ind w:firstLineChars="2485" w:firstLine="5964"/>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审批</w:t>
      </w:r>
      <w:r w:rsidRPr="00655EBC">
        <w:rPr>
          <w:rFonts w:ascii="Times New Roman" w:eastAsia="宋体" w:hAnsi="Times New Roman" w:cs="Times New Roman"/>
          <w:sz w:val="24"/>
          <w:szCs w:val="24"/>
        </w:rPr>
        <w:t>人：吴小峰</w:t>
      </w:r>
    </w:p>
    <w:p w:rsidR="00655EBC" w:rsidRPr="00655EBC" w:rsidRDefault="00655EBC" w:rsidP="00655EBC">
      <w:pPr>
        <w:spacing w:line="360" w:lineRule="auto"/>
        <w:ind w:firstLineChars="2485" w:firstLine="5964"/>
        <w:jc w:val="right"/>
        <w:rPr>
          <w:rFonts w:ascii="Times New Roman" w:eastAsia="宋体" w:hAnsi="Times New Roman" w:cs="Times New Roman"/>
          <w:sz w:val="24"/>
          <w:szCs w:val="24"/>
        </w:rPr>
      </w:pPr>
      <w:r w:rsidRPr="00655EBC">
        <w:rPr>
          <w:rFonts w:ascii="Times New Roman" w:eastAsia="宋体" w:hAnsi="Times New Roman" w:cs="Times New Roman"/>
          <w:sz w:val="24"/>
          <w:szCs w:val="24"/>
        </w:rPr>
        <w:t>批准日期：</w:t>
      </w:r>
      <w:r w:rsidRPr="00655EBC">
        <w:rPr>
          <w:rFonts w:ascii="Times New Roman" w:eastAsia="宋体" w:hAnsi="Times New Roman" w:cs="Times New Roman"/>
          <w:sz w:val="24"/>
          <w:szCs w:val="24"/>
        </w:rPr>
        <w:t>2019.12</w:t>
      </w:r>
    </w:p>
    <w:p w:rsidR="00655EBC" w:rsidRPr="00655EBC" w:rsidRDefault="00655EBC" w:rsidP="00655EBC">
      <w:pPr>
        <w:spacing w:line="360" w:lineRule="auto"/>
        <w:ind w:leftChars="600" w:left="1260" w:firstLineChars="1880" w:firstLine="4512"/>
        <w:rPr>
          <w:rFonts w:ascii="Times New Roman" w:eastAsia="宋体" w:hAnsi="Times New Roman" w:cs="Times New Roman"/>
          <w:sz w:val="24"/>
          <w:szCs w:val="24"/>
        </w:rPr>
      </w:pPr>
    </w:p>
    <w:p w:rsidR="00655EBC" w:rsidRPr="00655EBC" w:rsidRDefault="00655EBC" w:rsidP="00655EBC">
      <w:pPr>
        <w:spacing w:line="360" w:lineRule="auto"/>
        <w:rPr>
          <w:rFonts w:ascii="Times New Roman" w:eastAsia="宋体" w:hAnsi="Times New Roman" w:cs="Times New Roman"/>
          <w:szCs w:val="21"/>
        </w:rPr>
      </w:pPr>
    </w:p>
    <w:p w:rsidR="00655EBC" w:rsidRPr="00655EBC" w:rsidRDefault="00655EBC" w:rsidP="00655EBC">
      <w:pPr>
        <w:spacing w:line="360" w:lineRule="auto"/>
        <w:rPr>
          <w:rFonts w:ascii="Times New Roman" w:eastAsia="宋体" w:hAnsi="Times New Roman" w:cs="Times New Roman"/>
          <w:szCs w:val="21"/>
        </w:rPr>
      </w:pPr>
    </w:p>
    <w:p w:rsidR="00655EBC" w:rsidRPr="00655EBC" w:rsidRDefault="00655EBC" w:rsidP="00655EBC">
      <w:pPr>
        <w:spacing w:line="360" w:lineRule="auto"/>
        <w:rPr>
          <w:rFonts w:ascii="Times New Roman" w:eastAsia="宋体" w:hAnsi="Times New Roman" w:cs="Times New Roman"/>
          <w:szCs w:val="24"/>
        </w:rPr>
      </w:pPr>
    </w:p>
    <w:p w:rsidR="00655EBC" w:rsidRDefault="00655EBC" w:rsidP="00655EBC">
      <w:pPr>
        <w:autoSpaceDE w:val="0"/>
        <w:autoSpaceDN w:val="0"/>
        <w:adjustRightInd w:val="0"/>
        <w:spacing w:line="360" w:lineRule="auto"/>
        <w:jc w:val="right"/>
        <w:rPr>
          <w:rFonts w:ascii="Times New Roman" w:eastAsia="宋体" w:hAnsi="Times New Roman" w:cs="Times New Roman"/>
          <w:sz w:val="24"/>
          <w:szCs w:val="21"/>
        </w:rPr>
        <w:sectPr w:rsidR="00655EBC">
          <w:footerReference w:type="even" r:id="rId92"/>
          <w:pgSz w:w="11906" w:h="16838"/>
          <w:pgMar w:top="1440" w:right="1800" w:bottom="1440" w:left="1800" w:header="851" w:footer="992" w:gutter="0"/>
          <w:cols w:space="720"/>
          <w:docGrid w:type="lines" w:linePitch="312"/>
        </w:sectPr>
      </w:pPr>
    </w:p>
    <w:p w:rsidR="00655EBC" w:rsidRPr="00655EBC" w:rsidRDefault="00655EBC" w:rsidP="00655EBC">
      <w:pPr>
        <w:pStyle w:val="a3"/>
      </w:pPr>
      <w:bookmarkStart w:id="120" w:name="_Toc28680556"/>
      <w:r w:rsidRPr="00655EBC">
        <w:rPr>
          <w:rFonts w:hint="eastAsia"/>
        </w:rPr>
        <w:lastRenderedPageBreak/>
        <w:t>单片机原理与接口技术课程设计</w:t>
      </w:r>
      <w:r w:rsidRPr="00655EBC">
        <w:t>教学大纲</w:t>
      </w:r>
      <w:bookmarkEnd w:id="120"/>
    </w:p>
    <w:p w:rsidR="00655EBC" w:rsidRPr="00655EBC" w:rsidRDefault="00655EBC" w:rsidP="00655EBC">
      <w:pPr>
        <w:spacing w:line="440" w:lineRule="exact"/>
        <w:jc w:val="center"/>
        <w:outlineLvl w:val="0"/>
        <w:rPr>
          <w:rFonts w:ascii="Times New Roman" w:eastAsia="宋体" w:hAnsi="Times New Roman" w:cs="Times New Roman"/>
          <w:b/>
          <w:sz w:val="24"/>
          <w:szCs w:val="24"/>
        </w:rPr>
      </w:pPr>
      <w:r w:rsidRPr="00655EBC">
        <w:rPr>
          <w:rFonts w:ascii="Times New Roman" w:eastAsia="宋体" w:hAnsi="Times New Roman" w:cs="Times New Roman"/>
          <w:b/>
          <w:bCs/>
          <w:sz w:val="30"/>
          <w:szCs w:val="24"/>
        </w:rPr>
        <w:t>（</w:t>
      </w:r>
      <w:r w:rsidRPr="00655EBC">
        <w:rPr>
          <w:rFonts w:ascii="Times New Roman" w:eastAsia="黑体" w:hAnsi="Times New Roman" w:cs="Times New Roman"/>
          <w:b/>
          <w:bCs/>
          <w:sz w:val="30"/>
          <w:szCs w:val="24"/>
        </w:rPr>
        <w:t>Principle and Interface Technology of Single Chip</w:t>
      </w:r>
      <w:r w:rsidRPr="00655EBC">
        <w:rPr>
          <w:rFonts w:ascii="Times New Roman" w:eastAsia="黑体" w:hAnsi="Times New Roman" w:cs="Times New Roman" w:hint="eastAsia"/>
          <w:b/>
          <w:bCs/>
          <w:sz w:val="30"/>
          <w:szCs w:val="24"/>
        </w:rPr>
        <w:t xml:space="preserve"> </w:t>
      </w:r>
      <w:r w:rsidRPr="00655EBC">
        <w:rPr>
          <w:rFonts w:ascii="Times New Roman" w:eastAsia="黑体" w:hAnsi="Times New Roman" w:cs="Times New Roman"/>
          <w:b/>
          <w:bCs/>
          <w:sz w:val="30"/>
          <w:szCs w:val="24"/>
        </w:rPr>
        <w:t>Micro</w:t>
      </w:r>
      <w:r w:rsidRPr="00655EBC">
        <w:rPr>
          <w:rFonts w:ascii="Times New Roman" w:eastAsia="黑体" w:hAnsi="Times New Roman" w:cs="Times New Roman" w:hint="eastAsia"/>
          <w:b/>
          <w:bCs/>
          <w:sz w:val="30"/>
          <w:szCs w:val="24"/>
        </w:rPr>
        <w:t xml:space="preserve"> </w:t>
      </w:r>
      <w:r w:rsidRPr="00655EBC">
        <w:rPr>
          <w:rFonts w:ascii="Times New Roman" w:eastAsia="黑体" w:hAnsi="Times New Roman" w:cs="Times New Roman"/>
          <w:b/>
          <w:bCs/>
          <w:sz w:val="30"/>
          <w:szCs w:val="24"/>
        </w:rPr>
        <w:t>compute Comprehensive Curriculum Design</w:t>
      </w:r>
      <w:r w:rsidRPr="00655EBC">
        <w:rPr>
          <w:rFonts w:ascii="Times New Roman" w:eastAsia="宋体" w:hAnsi="Times New Roman" w:cs="Times New Roman"/>
          <w:b/>
          <w:bCs/>
          <w:sz w:val="30"/>
          <w:szCs w:val="24"/>
        </w:rPr>
        <w:t>）</w:t>
      </w:r>
    </w:p>
    <w:p w:rsidR="00655EBC" w:rsidRPr="00655EBC" w:rsidRDefault="00655EBC" w:rsidP="00655EBC">
      <w:pPr>
        <w:snapToGrid w:val="0"/>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655EBC" w:rsidRPr="00655EBC" w:rsidRDefault="00655EBC" w:rsidP="00655EBC">
      <w:pPr>
        <w:snapToGrid w:val="0"/>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0103051</w:t>
      </w:r>
    </w:p>
    <w:p w:rsidR="00655EBC" w:rsidRPr="00655EBC" w:rsidRDefault="00655EBC" w:rsidP="00655EBC">
      <w:pPr>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kern w:val="0"/>
          <w:sz w:val="24"/>
          <w:szCs w:val="24"/>
        </w:rPr>
        <w:t>2.0</w:t>
      </w:r>
    </w:p>
    <w:p w:rsidR="00655EBC" w:rsidRPr="00655EBC" w:rsidRDefault="00655EBC" w:rsidP="00655EBC">
      <w:pPr>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Cs/>
          <w:kern w:val="0"/>
          <w:sz w:val="24"/>
          <w:szCs w:val="24"/>
        </w:rPr>
        <w:t>2</w:t>
      </w:r>
      <w:r w:rsidRPr="00655EBC">
        <w:rPr>
          <w:rFonts w:ascii="Times New Roman" w:eastAsia="宋体" w:hAnsi="Times New Roman" w:cs="Times New Roman"/>
          <w:bCs/>
          <w:kern w:val="0"/>
          <w:sz w:val="24"/>
          <w:szCs w:val="24"/>
        </w:rPr>
        <w:t>周</w:t>
      </w:r>
    </w:p>
    <w:p w:rsidR="00655EBC" w:rsidRPr="00655EBC" w:rsidRDefault="00655EBC" w:rsidP="00655EBC">
      <w:pPr>
        <w:snapToGrid w:val="0"/>
        <w:spacing w:line="360" w:lineRule="auto"/>
        <w:ind w:firstLineChars="200" w:firstLine="482"/>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sz w:val="24"/>
          <w:szCs w:val="24"/>
        </w:rPr>
        <w:t>模拟电子技术、数字电子技术、</w:t>
      </w:r>
      <w:r w:rsidRPr="00655EBC">
        <w:rPr>
          <w:rFonts w:ascii="Times New Roman" w:eastAsia="宋体" w:hAnsi="Times New Roman" w:cs="Times New Roman"/>
          <w:sz w:val="24"/>
          <w:szCs w:val="24"/>
        </w:rPr>
        <w:t>C</w:t>
      </w:r>
      <w:r w:rsidRPr="00655EBC">
        <w:rPr>
          <w:rFonts w:ascii="Times New Roman" w:eastAsia="宋体" w:hAnsi="Times New Roman" w:cs="Times New Roman"/>
          <w:sz w:val="24"/>
          <w:szCs w:val="24"/>
        </w:rPr>
        <w:t>语言、</w:t>
      </w:r>
      <w:r w:rsidRPr="00655EBC">
        <w:rPr>
          <w:rFonts w:ascii="Times New Roman" w:eastAsia="宋体" w:hAnsi="Times New Roman" w:cs="Times New Roman" w:hint="eastAsia"/>
          <w:sz w:val="24"/>
          <w:szCs w:val="24"/>
        </w:rPr>
        <w:t>单片机原理与接口技术</w:t>
      </w:r>
      <w:r w:rsidRPr="00655EBC">
        <w:rPr>
          <w:rFonts w:ascii="Times New Roman" w:eastAsia="宋体" w:hAnsi="Times New Roman" w:cs="Times New Roman"/>
          <w:sz w:val="24"/>
          <w:szCs w:val="24"/>
        </w:rPr>
        <w:t>等。</w:t>
      </w:r>
    </w:p>
    <w:p w:rsidR="00655EBC" w:rsidRPr="00655EBC" w:rsidRDefault="00655EBC" w:rsidP="00655EBC">
      <w:pPr>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hint="eastAsia"/>
          <w:kern w:val="0"/>
          <w:sz w:val="24"/>
          <w:szCs w:val="24"/>
        </w:rPr>
        <w:t>车辆工程专业</w:t>
      </w:r>
      <w:r w:rsidRPr="00655EBC">
        <w:rPr>
          <w:rFonts w:ascii="Times New Roman" w:eastAsia="宋体" w:hAnsi="Times New Roman" w:cs="Times New Roman"/>
          <w:kern w:val="0"/>
          <w:sz w:val="24"/>
          <w:szCs w:val="24"/>
        </w:rPr>
        <w:t xml:space="preserve">                          </w:t>
      </w:r>
    </w:p>
    <w:p w:rsidR="00655EBC" w:rsidRPr="00655EBC" w:rsidRDefault="00655EBC" w:rsidP="00655EBC">
      <w:pPr>
        <w:snapToGrid w:val="0"/>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hint="eastAsia"/>
          <w:b/>
          <w:bCs/>
          <w:kern w:val="0"/>
          <w:sz w:val="24"/>
          <w:szCs w:val="24"/>
        </w:rPr>
        <w:t>建议</w:t>
      </w:r>
      <w:r w:rsidRPr="00655EBC">
        <w:rPr>
          <w:rFonts w:ascii="Times New Roman" w:eastAsia="宋体" w:hAnsi="Times New Roman" w:cs="Times New Roman"/>
          <w:b/>
          <w:bCs/>
          <w:kern w:val="0"/>
          <w:sz w:val="24"/>
          <w:szCs w:val="24"/>
        </w:rPr>
        <w:t>教材：</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hint="eastAsia"/>
          <w:kern w:val="0"/>
          <w:sz w:val="24"/>
          <w:szCs w:val="24"/>
        </w:rPr>
        <w:t>51</w:t>
      </w:r>
      <w:r w:rsidRPr="00655EBC">
        <w:rPr>
          <w:rFonts w:ascii="Times New Roman" w:eastAsia="宋体" w:hAnsi="Times New Roman" w:cs="Times New Roman" w:hint="eastAsia"/>
          <w:kern w:val="0"/>
          <w:sz w:val="24"/>
          <w:szCs w:val="24"/>
        </w:rPr>
        <w:t>系列单片机课程设计指导</w:t>
      </w:r>
      <w:r w:rsidRPr="00655EBC">
        <w:rPr>
          <w:rFonts w:ascii="Times New Roman" w:eastAsia="宋体" w:hAnsi="Times New Roman" w:cs="Times New Roman"/>
          <w:kern w:val="0"/>
          <w:sz w:val="24"/>
          <w:szCs w:val="24"/>
        </w:rPr>
        <w:t>》，</w:t>
      </w:r>
      <w:r w:rsidRPr="00655EBC">
        <w:rPr>
          <w:rFonts w:ascii="宋体" w:eastAsia="宋体" w:hAnsi="宋体" w:cs="Times New Roman" w:hint="eastAsia"/>
          <w:bCs/>
          <w:kern w:val="0"/>
          <w:sz w:val="24"/>
          <w:szCs w:val="24"/>
        </w:rPr>
        <w:t>楼然苗</w:t>
      </w:r>
      <w:r w:rsidRPr="00655EBC">
        <w:rPr>
          <w:rFonts w:ascii="Times New Roman" w:eastAsia="宋体" w:hAnsi="Times New Roman" w:cs="Times New Roman"/>
          <w:kern w:val="0"/>
          <w:sz w:val="24"/>
          <w:szCs w:val="24"/>
        </w:rPr>
        <w:t>编</w:t>
      </w:r>
      <w:r w:rsidRPr="00655EBC">
        <w:rPr>
          <w:rFonts w:ascii="Times New Roman" w:eastAsia="宋体" w:hAnsi="Times New Roman" w:cs="Times New Roman" w:hint="eastAsia"/>
          <w:kern w:val="0"/>
          <w:sz w:val="24"/>
          <w:szCs w:val="24"/>
        </w:rPr>
        <w:t>著，北京航空航天大学出版社</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201</w:t>
      </w:r>
      <w:r w:rsidRPr="00655EBC">
        <w:rPr>
          <w:rFonts w:ascii="Times New Roman" w:eastAsia="宋体" w:hAnsi="Times New Roman" w:cs="Times New Roman" w:hint="eastAsia"/>
          <w:kern w:val="0"/>
          <w:sz w:val="24"/>
          <w:szCs w:val="24"/>
        </w:rPr>
        <w:t>6</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hint="eastAsia"/>
          <w:kern w:val="0"/>
          <w:sz w:val="24"/>
          <w:szCs w:val="24"/>
        </w:rPr>
        <w:t>2</w:t>
      </w:r>
    </w:p>
    <w:p w:rsidR="00655EBC" w:rsidRPr="00655EBC" w:rsidRDefault="00655EBC" w:rsidP="00655EBC">
      <w:pPr>
        <w:snapToGrid w:val="0"/>
        <w:spacing w:line="360" w:lineRule="auto"/>
        <w:ind w:firstLineChars="200" w:firstLine="482"/>
        <w:rPr>
          <w:rFonts w:ascii="Times New Roman" w:eastAsia="宋体" w:hAnsi="Times New Roman" w:cs="Times New Roman"/>
          <w:b/>
          <w:bCs/>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hint="eastAsia"/>
          <w:kern w:val="0"/>
          <w:sz w:val="24"/>
          <w:szCs w:val="24"/>
        </w:rPr>
        <w:t>汽车</w:t>
      </w:r>
      <w:r w:rsidRPr="00655EBC">
        <w:rPr>
          <w:rFonts w:ascii="宋体" w:eastAsia="宋体" w:hAnsi="宋体" w:cs="Times New Roman" w:hint="eastAsia"/>
          <w:kern w:val="0"/>
          <w:sz w:val="24"/>
          <w:szCs w:val="24"/>
        </w:rPr>
        <w:t>工程</w:t>
      </w:r>
      <w:r w:rsidRPr="00655EBC">
        <w:rPr>
          <w:rFonts w:ascii="Times New Roman" w:eastAsia="宋体" w:hAnsi="Times New Roman" w:cs="Times New Roman"/>
          <w:kern w:val="0"/>
          <w:sz w:val="24"/>
          <w:szCs w:val="24"/>
        </w:rPr>
        <w:t>学院</w:t>
      </w:r>
    </w:p>
    <w:p w:rsidR="00655EBC" w:rsidRPr="00655EBC" w:rsidRDefault="00655EBC" w:rsidP="00655EBC">
      <w:pPr>
        <w:snapToGrid w:val="0"/>
        <w:spacing w:line="360" w:lineRule="auto"/>
        <w:ind w:firstLineChars="196" w:firstLine="472"/>
        <w:rPr>
          <w:rFonts w:ascii="Times New Roman" w:eastAsia="宋体" w:hAnsi="Times New Roman" w:cs="Times New Roman"/>
          <w:b/>
          <w:bCs/>
          <w:kern w:val="0"/>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hint="eastAsia"/>
          <w:b/>
          <w:bCs/>
          <w:kern w:val="0"/>
          <w:sz w:val="24"/>
          <w:szCs w:val="24"/>
        </w:rPr>
        <w:t>：</w:t>
      </w:r>
      <w:r w:rsidRPr="00655EBC">
        <w:rPr>
          <w:rFonts w:ascii="Times New Roman" w:eastAsia="宋体" w:hAnsi="Times New Roman" w:cs="Times New Roman" w:hint="eastAsia"/>
          <w:kern w:val="0"/>
          <w:sz w:val="24"/>
          <w:szCs w:val="24"/>
        </w:rPr>
        <w:t>本</w:t>
      </w:r>
      <w:r w:rsidRPr="00655EBC">
        <w:rPr>
          <w:rFonts w:ascii="Times New Roman" w:eastAsia="宋体" w:hAnsi="Times New Roman" w:cs="Times New Roman"/>
          <w:kern w:val="0"/>
          <w:sz w:val="24"/>
          <w:szCs w:val="24"/>
        </w:rPr>
        <w:t>课程设计是</w:t>
      </w:r>
      <w:r w:rsidRPr="00655EBC">
        <w:rPr>
          <w:rFonts w:ascii="Times New Roman" w:eastAsia="宋体" w:hAnsi="Times New Roman" w:cs="Times New Roman" w:hint="eastAsia"/>
          <w:kern w:val="0"/>
          <w:sz w:val="24"/>
          <w:szCs w:val="24"/>
        </w:rPr>
        <w:t>单片机原理与接口技术的集中实践性环节</w:t>
      </w:r>
      <w:r w:rsidRPr="00655EBC">
        <w:rPr>
          <w:rFonts w:ascii="Times New Roman" w:eastAsia="宋体" w:hAnsi="Times New Roman" w:cs="Times New Roman"/>
          <w:kern w:val="0"/>
          <w:sz w:val="24"/>
          <w:szCs w:val="24"/>
        </w:rPr>
        <w:t>，将综合应用本专业</w:t>
      </w:r>
      <w:r w:rsidRPr="00655EBC">
        <w:rPr>
          <w:rFonts w:ascii="Times New Roman" w:eastAsia="宋体" w:hAnsi="Times New Roman" w:cs="Times New Roman" w:hint="eastAsia"/>
          <w:kern w:val="0"/>
          <w:sz w:val="24"/>
          <w:szCs w:val="24"/>
        </w:rPr>
        <w:t>数字电路技术、模拟电路技术、</w:t>
      </w:r>
      <w:r w:rsidRPr="00655EBC">
        <w:rPr>
          <w:rFonts w:ascii="Times New Roman" w:eastAsia="宋体" w:hAnsi="Times New Roman" w:cs="Times New Roman"/>
          <w:kern w:val="0"/>
          <w:sz w:val="24"/>
          <w:szCs w:val="24"/>
        </w:rPr>
        <w:t>单片机应用系统设计、</w:t>
      </w:r>
      <w:r w:rsidRPr="00655EBC">
        <w:rPr>
          <w:rFonts w:ascii="Times New Roman" w:eastAsia="宋体" w:hAnsi="Times New Roman" w:cs="Times New Roman"/>
          <w:kern w:val="0"/>
          <w:sz w:val="24"/>
          <w:szCs w:val="24"/>
        </w:rPr>
        <w:t>C</w:t>
      </w:r>
      <w:r w:rsidRPr="00655EBC">
        <w:rPr>
          <w:rFonts w:ascii="Times New Roman" w:eastAsia="宋体" w:hAnsi="Times New Roman" w:cs="Times New Roman"/>
          <w:kern w:val="0"/>
          <w:sz w:val="24"/>
          <w:szCs w:val="24"/>
        </w:rPr>
        <w:t>语言</w:t>
      </w:r>
      <w:r w:rsidRPr="00655EBC">
        <w:rPr>
          <w:rFonts w:ascii="Times New Roman" w:eastAsia="宋体" w:hAnsi="Times New Roman" w:cs="Times New Roman" w:hint="eastAsia"/>
          <w:kern w:val="0"/>
          <w:sz w:val="24"/>
          <w:szCs w:val="24"/>
        </w:rPr>
        <w:t>等</w:t>
      </w:r>
      <w:r w:rsidRPr="00655EBC">
        <w:rPr>
          <w:rFonts w:ascii="Times New Roman" w:eastAsia="宋体" w:hAnsi="Times New Roman" w:cs="Times New Roman"/>
          <w:kern w:val="0"/>
          <w:sz w:val="24"/>
          <w:szCs w:val="24"/>
        </w:rPr>
        <w:t>主要专业核心课程</w:t>
      </w:r>
      <w:r w:rsidRPr="00655EBC">
        <w:rPr>
          <w:rFonts w:ascii="Times New Roman" w:eastAsia="宋体" w:hAnsi="Times New Roman" w:cs="Times New Roman" w:hint="eastAsia"/>
          <w:kern w:val="0"/>
          <w:sz w:val="24"/>
          <w:szCs w:val="24"/>
        </w:rPr>
        <w:t>的</w:t>
      </w:r>
      <w:r w:rsidRPr="00655EBC">
        <w:rPr>
          <w:rFonts w:ascii="Times New Roman" w:eastAsia="宋体" w:hAnsi="Times New Roman" w:cs="Times New Roman"/>
          <w:kern w:val="0"/>
          <w:sz w:val="24"/>
          <w:szCs w:val="24"/>
        </w:rPr>
        <w:t>知识，</w:t>
      </w:r>
      <w:r w:rsidRPr="00655EBC">
        <w:rPr>
          <w:rFonts w:ascii="Times New Roman" w:eastAsia="宋体" w:hAnsi="Times New Roman" w:cs="Times New Roman" w:hint="eastAsia"/>
          <w:kern w:val="0"/>
          <w:sz w:val="24"/>
          <w:szCs w:val="24"/>
        </w:rPr>
        <w:t>进行典型单片机控制系统的设计，培养学生</w:t>
      </w:r>
      <w:r w:rsidRPr="00655EBC">
        <w:rPr>
          <w:rFonts w:ascii="Times New Roman" w:eastAsia="宋体" w:hAnsi="Times New Roman" w:cs="Times New Roman" w:hint="eastAsia"/>
          <w:color w:val="000000"/>
          <w:sz w:val="24"/>
          <w:szCs w:val="24"/>
        </w:rPr>
        <w:t>初步具备单片机应用系统的硬件及软件设计、调试、检测、维修的能力，</w:t>
      </w:r>
      <w:r w:rsidRPr="00655EBC">
        <w:rPr>
          <w:rFonts w:ascii="Times New Roman" w:eastAsia="宋体" w:hAnsi="Times New Roman" w:cs="Times New Roman"/>
          <w:kern w:val="0"/>
          <w:sz w:val="24"/>
          <w:szCs w:val="24"/>
        </w:rPr>
        <w:t>为后续毕业设计以及从事专业工作</w:t>
      </w:r>
      <w:r w:rsidRPr="00655EBC">
        <w:rPr>
          <w:rFonts w:ascii="Times New Roman" w:eastAsia="宋体" w:hAnsi="Times New Roman" w:cs="Times New Roman" w:hint="eastAsia"/>
          <w:kern w:val="0"/>
          <w:sz w:val="24"/>
          <w:szCs w:val="24"/>
        </w:rPr>
        <w:t>奠定</w:t>
      </w:r>
      <w:r w:rsidRPr="00655EBC">
        <w:rPr>
          <w:rFonts w:ascii="Times New Roman" w:eastAsia="宋体" w:hAnsi="Times New Roman" w:cs="Times New Roman"/>
          <w:kern w:val="0"/>
          <w:sz w:val="24"/>
          <w:szCs w:val="24"/>
        </w:rPr>
        <w:t>基础。</w:t>
      </w:r>
    </w:p>
    <w:p w:rsidR="00655EBC" w:rsidRPr="00655EBC" w:rsidRDefault="00655EBC" w:rsidP="00655EBC">
      <w:pPr>
        <w:snapToGrid w:val="0"/>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hint="eastAsia"/>
          <w:b/>
          <w:sz w:val="28"/>
          <w:szCs w:val="28"/>
        </w:rPr>
        <w:t>二</w:t>
      </w:r>
      <w:r w:rsidRPr="00655EBC">
        <w:rPr>
          <w:rFonts w:ascii="Times New Roman" w:eastAsia="宋体" w:hAnsi="Times New Roman" w:cs="Times New Roman"/>
          <w:b/>
          <w:sz w:val="28"/>
          <w:szCs w:val="28"/>
        </w:rPr>
        <w:t>、课程目标</w:t>
      </w:r>
    </w:p>
    <w:p w:rsidR="00655EBC" w:rsidRPr="00655EBC" w:rsidRDefault="00655EBC" w:rsidP="00655EBC">
      <w:pPr>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目标</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识别、表达</w:t>
      </w:r>
      <w:r w:rsidRPr="00655EBC">
        <w:rPr>
          <w:rFonts w:ascii="Times New Roman" w:eastAsia="宋体" w:hAnsi="Times New Roman" w:cs="Times New Roman" w:hint="eastAsia"/>
          <w:sz w:val="24"/>
          <w:szCs w:val="24"/>
        </w:rPr>
        <w:t>单片机系统设计中相关</w:t>
      </w:r>
      <w:r w:rsidRPr="00655EBC">
        <w:rPr>
          <w:rFonts w:ascii="Times New Roman" w:eastAsia="宋体" w:hAnsi="Times New Roman" w:cs="Times New Roman"/>
          <w:sz w:val="24"/>
          <w:szCs w:val="24"/>
        </w:rPr>
        <w:t>的复杂工程问题；</w:t>
      </w:r>
      <w:r w:rsidRPr="00655EBC">
        <w:rPr>
          <w:rFonts w:ascii="Times New Roman" w:eastAsia="宋体" w:hAnsi="Times New Roman" w:cs="Times New Roman" w:hint="eastAsia"/>
          <w:sz w:val="24"/>
          <w:szCs w:val="24"/>
        </w:rPr>
        <w:t>并</w:t>
      </w:r>
      <w:r w:rsidRPr="00655EBC">
        <w:rPr>
          <w:rFonts w:ascii="Times New Roman" w:eastAsia="宋体" w:hAnsi="Times New Roman" w:cs="Times New Roman"/>
          <w:sz w:val="24"/>
          <w:szCs w:val="24"/>
        </w:rPr>
        <w:t>能通过文献综合分析，研究测控系统与仪器领域相关的复杂工程问题，以获得有效结论</w:t>
      </w:r>
      <w:r w:rsidRPr="00655EBC">
        <w:rPr>
          <w:rFonts w:ascii="Times New Roman" w:eastAsia="宋体" w:hAnsi="Times New Roman" w:cs="Times New Roman" w:hint="eastAsia"/>
          <w:sz w:val="24"/>
          <w:szCs w:val="24"/>
        </w:rPr>
        <w:t>。</w:t>
      </w:r>
    </w:p>
    <w:p w:rsidR="00655EBC" w:rsidRPr="00655EBC" w:rsidRDefault="00655EBC" w:rsidP="00655EBC">
      <w:pPr>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目标</w:t>
      </w:r>
      <w:r w:rsidRPr="00655EBC">
        <w:rPr>
          <w:rFonts w:ascii="Times New Roman" w:eastAsia="宋体" w:hAnsi="Times New Roman" w:cs="Times New Roman" w:hint="eastAsia"/>
          <w:sz w:val="24"/>
          <w:szCs w:val="24"/>
        </w:rPr>
        <w:t>2</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能够根据总设计任务要求，完成符合特定功能、性能、成本等需求的</w:t>
      </w:r>
      <w:r w:rsidRPr="00655EBC">
        <w:rPr>
          <w:rFonts w:ascii="Times New Roman" w:eastAsia="宋体" w:hAnsi="Times New Roman" w:cs="Times New Roman" w:hint="eastAsia"/>
          <w:sz w:val="24"/>
          <w:szCs w:val="24"/>
        </w:rPr>
        <w:t>单片机控制系统设计</w:t>
      </w:r>
      <w:r w:rsidRPr="00655EBC">
        <w:rPr>
          <w:rFonts w:ascii="Times New Roman" w:eastAsia="宋体" w:hAnsi="Times New Roman" w:cs="Times New Roman"/>
          <w:sz w:val="24"/>
          <w:szCs w:val="24"/>
        </w:rPr>
        <w:t>，设计中能够体现创新意识；</w:t>
      </w:r>
      <w:r w:rsidRPr="00655EBC">
        <w:rPr>
          <w:rFonts w:ascii="Times New Roman" w:eastAsia="宋体" w:hAnsi="Times New Roman" w:cs="Times New Roman" w:hint="eastAsia"/>
          <w:sz w:val="24"/>
          <w:szCs w:val="24"/>
        </w:rPr>
        <w:t>并</w:t>
      </w:r>
      <w:r w:rsidRPr="00655EBC">
        <w:rPr>
          <w:rFonts w:ascii="Times New Roman" w:eastAsia="宋体" w:hAnsi="Times New Roman" w:cs="Times New Roman"/>
          <w:sz w:val="24"/>
          <w:szCs w:val="24"/>
        </w:rPr>
        <w:t>能够依据相关标准、规范，综合考虑社会、健康、安全、法律、文化以及环境等制约因素</w:t>
      </w:r>
      <w:r w:rsidRPr="00655EBC">
        <w:rPr>
          <w:rFonts w:ascii="Times New Roman" w:eastAsia="宋体" w:hAnsi="Times New Roman" w:cs="Times New Roman" w:hint="eastAsia"/>
          <w:sz w:val="24"/>
          <w:szCs w:val="24"/>
        </w:rPr>
        <w:t>。</w:t>
      </w:r>
    </w:p>
    <w:p w:rsidR="00655EBC" w:rsidRPr="00655EBC" w:rsidRDefault="00655EBC" w:rsidP="00655EBC">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目标</w:t>
      </w:r>
      <w:r w:rsidRPr="00655EBC">
        <w:rPr>
          <w:rFonts w:ascii="Times New Roman" w:eastAsia="宋体" w:hAnsi="Times New Roman" w:cs="Times New Roman" w:hint="eastAsia"/>
          <w:sz w:val="24"/>
          <w:szCs w:val="24"/>
        </w:rPr>
        <w:t>3</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能够应用文献检索基本方法，了解设计任务有关背景与现状；</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能够选择与使用恰当的技术、资源和信息技术工具，完成课程设计内容</w:t>
      </w:r>
      <w:r w:rsidRPr="00655EBC">
        <w:rPr>
          <w:rFonts w:ascii="Times New Roman" w:eastAsia="宋体" w:hAnsi="Times New Roman" w:cs="Times New Roman" w:hint="eastAsia"/>
          <w:sz w:val="24"/>
          <w:szCs w:val="24"/>
        </w:rPr>
        <w:t>。</w:t>
      </w:r>
    </w:p>
    <w:p w:rsidR="00655EBC" w:rsidRPr="00655EBC" w:rsidRDefault="00655EBC" w:rsidP="00655EBC">
      <w:pPr>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目标</w:t>
      </w:r>
      <w:r w:rsidRPr="00655EBC">
        <w:rPr>
          <w:rFonts w:ascii="Times New Roman" w:eastAsia="宋体" w:hAnsi="Times New Roman" w:cs="Times New Roman" w:hint="eastAsia"/>
          <w:sz w:val="24"/>
          <w:szCs w:val="24"/>
        </w:rPr>
        <w:t>4</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hint="eastAsia"/>
          <w:sz w:val="24"/>
          <w:szCs w:val="24"/>
        </w:rPr>
        <w:t>通过工程设计实践，逐步树立严肃认真、一丝不苟、实事求是的科学作风，并培养一定的生产观点、经济观点和全局观点。</w:t>
      </w:r>
    </w:p>
    <w:p w:rsidR="00655EBC" w:rsidRPr="00655EBC" w:rsidRDefault="00655EBC" w:rsidP="00655EBC">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目标</w:t>
      </w:r>
      <w:r w:rsidRPr="00655EBC">
        <w:rPr>
          <w:rFonts w:ascii="Times New Roman" w:eastAsia="宋体" w:hAnsi="Times New Roman" w:cs="Times New Roman" w:hint="eastAsia"/>
          <w:sz w:val="24"/>
          <w:szCs w:val="24"/>
        </w:rPr>
        <w:t>5</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能够正确认识团队成员之间的任务关系，明确个体、团队成员以及负责人的角色任务，并在团队中担任好自己的角色</w:t>
      </w:r>
      <w:r w:rsidRPr="00655EBC">
        <w:rPr>
          <w:rFonts w:ascii="Times New Roman" w:eastAsia="宋体" w:hAnsi="Times New Roman" w:cs="Times New Roman" w:hint="eastAsia"/>
          <w:sz w:val="24"/>
          <w:szCs w:val="24"/>
        </w:rPr>
        <w:t>。</w:t>
      </w:r>
    </w:p>
    <w:p w:rsidR="00655EBC" w:rsidRPr="00655EBC" w:rsidRDefault="00655EBC" w:rsidP="00655EBC">
      <w:pPr>
        <w:snapToGrid w:val="0"/>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目标</w:t>
      </w:r>
      <w:r w:rsidRPr="00655EBC">
        <w:rPr>
          <w:rFonts w:ascii="Times New Roman" w:eastAsia="宋体" w:hAnsi="Times New Roman" w:cs="Times New Roman" w:hint="eastAsia"/>
          <w:sz w:val="24"/>
          <w:szCs w:val="24"/>
        </w:rPr>
        <w:t>6</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能够撰写课程设计说明书文稿，格式规范，内容完整，表达清楚；能够针</w:t>
      </w:r>
      <w:r w:rsidRPr="00655EBC">
        <w:rPr>
          <w:rFonts w:ascii="Times New Roman" w:eastAsia="宋体" w:hAnsi="Times New Roman" w:cs="Times New Roman"/>
          <w:sz w:val="24"/>
          <w:szCs w:val="24"/>
        </w:rPr>
        <w:lastRenderedPageBreak/>
        <w:t>对设计任务，清晰表达陈述设计背景、技术方法现状、设计主要方案及内容，设计试验结果与结论等，并能够准确回应指令</w:t>
      </w:r>
      <w:r w:rsidRPr="00655EBC">
        <w:rPr>
          <w:rFonts w:ascii="Times New Roman" w:eastAsia="宋体" w:hAnsi="Times New Roman" w:cs="Times New Roman" w:hint="eastAsia"/>
          <w:sz w:val="24"/>
          <w:szCs w:val="24"/>
        </w:rPr>
        <w:t>。</w:t>
      </w:r>
    </w:p>
    <w:p w:rsidR="00655EBC" w:rsidRPr="00655EBC" w:rsidRDefault="00655EBC" w:rsidP="00655EBC">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hint="eastAsia"/>
          <w:sz w:val="24"/>
          <w:szCs w:val="24"/>
        </w:rPr>
        <w:t>本</w:t>
      </w:r>
      <w:r w:rsidRPr="00655EBC">
        <w:rPr>
          <w:rFonts w:ascii="Times New Roman" w:eastAsia="宋体" w:hAnsi="Times New Roman" w:cs="Times New Roman"/>
          <w:sz w:val="24"/>
          <w:szCs w:val="24"/>
        </w:rPr>
        <w:t>课程设计支撑专业</w:t>
      </w:r>
      <w:r w:rsidRPr="00655EBC">
        <w:rPr>
          <w:rFonts w:ascii="Times New Roman" w:eastAsia="宋体" w:hAnsi="Times New Roman" w:cs="Times New Roman" w:hint="eastAsia"/>
          <w:sz w:val="24"/>
          <w:szCs w:val="24"/>
        </w:rPr>
        <w:t>人才</w:t>
      </w:r>
      <w:r w:rsidRPr="00655EBC">
        <w:rPr>
          <w:rFonts w:ascii="Times New Roman" w:eastAsia="宋体" w:hAnsi="Times New Roman" w:cs="Times New Roman"/>
          <w:sz w:val="24"/>
          <w:szCs w:val="24"/>
        </w:rPr>
        <w:t>培养</w:t>
      </w:r>
      <w:r w:rsidRPr="00655EBC">
        <w:rPr>
          <w:rFonts w:ascii="Times New Roman" w:eastAsia="宋体" w:hAnsi="Times New Roman" w:cs="Times New Roman" w:hint="eastAsia"/>
          <w:sz w:val="24"/>
          <w:szCs w:val="24"/>
        </w:rPr>
        <w:t>方案</w:t>
      </w:r>
      <w:r w:rsidRPr="00655EBC">
        <w:rPr>
          <w:rFonts w:ascii="Times New Roman" w:eastAsia="宋体" w:hAnsi="Times New Roman" w:cs="Times New Roman"/>
          <w:sz w:val="24"/>
          <w:szCs w:val="24"/>
        </w:rPr>
        <w:t>中毕业要求</w:t>
      </w:r>
      <w:r w:rsidRPr="00655EBC">
        <w:rPr>
          <w:rFonts w:ascii="Times New Roman" w:eastAsia="宋体" w:hAnsi="Times New Roman" w:cs="Times New Roman" w:hint="eastAsia"/>
          <w:sz w:val="24"/>
          <w:szCs w:val="24"/>
        </w:rPr>
        <w:t>3</w:t>
      </w:r>
      <w:r w:rsidRPr="00655EBC">
        <w:rPr>
          <w:rFonts w:ascii="Times New Roman" w:eastAsia="宋体" w:hAnsi="Times New Roman" w:cs="Times New Roman"/>
          <w:sz w:val="24"/>
          <w:szCs w:val="24"/>
        </w:rPr>
        <w:t>-</w:t>
      </w:r>
      <w:r w:rsidRPr="00655EBC">
        <w:rPr>
          <w:rFonts w:ascii="Times New Roman" w:eastAsia="宋体" w:hAnsi="Times New Roman" w:cs="Times New Roman" w:hint="eastAsia"/>
          <w:sz w:val="24"/>
          <w:szCs w:val="24"/>
        </w:rPr>
        <w:t>1</w:t>
      </w:r>
      <w:r w:rsidRPr="00655EBC">
        <w:rPr>
          <w:rFonts w:ascii="Times New Roman" w:eastAsia="宋体" w:hAnsi="Times New Roman" w:cs="Times New Roman"/>
          <w:sz w:val="24"/>
          <w:szCs w:val="24"/>
        </w:rPr>
        <w:t>、毕业要求</w:t>
      </w:r>
      <w:r w:rsidRPr="00655EBC">
        <w:rPr>
          <w:rFonts w:ascii="Times New Roman" w:eastAsia="宋体" w:hAnsi="Times New Roman" w:cs="Times New Roman"/>
          <w:sz w:val="24"/>
          <w:szCs w:val="24"/>
        </w:rPr>
        <w:t>3-</w:t>
      </w:r>
      <w:r w:rsidRPr="00655EBC">
        <w:rPr>
          <w:rFonts w:ascii="Times New Roman" w:eastAsia="宋体" w:hAnsi="Times New Roman" w:cs="Times New Roman" w:hint="eastAsia"/>
          <w:sz w:val="24"/>
          <w:szCs w:val="24"/>
        </w:rPr>
        <w:t>2</w:t>
      </w:r>
      <w:r w:rsidRPr="00655EBC">
        <w:rPr>
          <w:rFonts w:ascii="Times New Roman" w:eastAsia="宋体" w:hAnsi="Times New Roman" w:cs="Times New Roman"/>
          <w:sz w:val="24"/>
          <w:szCs w:val="24"/>
        </w:rPr>
        <w:t>、毕业要求</w:t>
      </w:r>
      <w:r w:rsidRPr="00655EBC">
        <w:rPr>
          <w:rFonts w:ascii="Times New Roman" w:eastAsia="宋体" w:hAnsi="Times New Roman" w:cs="Times New Roman" w:hint="eastAsia"/>
          <w:sz w:val="24"/>
          <w:szCs w:val="24"/>
        </w:rPr>
        <w:t>7</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、毕业要求</w:t>
      </w:r>
      <w:r w:rsidRPr="00655EBC">
        <w:rPr>
          <w:rFonts w:ascii="Times New Roman" w:eastAsia="宋体" w:hAnsi="Times New Roman" w:cs="Times New Roman" w:hint="eastAsia"/>
          <w:sz w:val="24"/>
          <w:szCs w:val="24"/>
        </w:rPr>
        <w:t>9</w:t>
      </w:r>
      <w:r w:rsidRPr="00655EBC">
        <w:rPr>
          <w:rFonts w:ascii="Times New Roman" w:eastAsia="宋体" w:hAnsi="Times New Roman" w:cs="Times New Roman"/>
          <w:sz w:val="24"/>
          <w:szCs w:val="24"/>
        </w:rPr>
        <w:t>-</w:t>
      </w:r>
      <w:r w:rsidRPr="00655EBC">
        <w:rPr>
          <w:rFonts w:ascii="Times New Roman" w:eastAsia="宋体" w:hAnsi="Times New Roman" w:cs="Times New Roman" w:hint="eastAsia"/>
          <w:sz w:val="24"/>
          <w:szCs w:val="24"/>
        </w:rPr>
        <w:t>1</w:t>
      </w:r>
      <w:r w:rsidRPr="00655EBC">
        <w:rPr>
          <w:rFonts w:ascii="Times New Roman" w:eastAsia="宋体" w:hAnsi="Times New Roman" w:cs="Times New Roman"/>
          <w:sz w:val="24"/>
          <w:szCs w:val="24"/>
        </w:rPr>
        <w:t>、毕业要求</w:t>
      </w:r>
      <w:r w:rsidRPr="00655EBC">
        <w:rPr>
          <w:rFonts w:ascii="Times New Roman" w:eastAsia="宋体" w:hAnsi="Times New Roman" w:cs="Times New Roman" w:hint="eastAsia"/>
          <w:sz w:val="24"/>
          <w:szCs w:val="24"/>
        </w:rPr>
        <w:t>10</w:t>
      </w:r>
      <w:r w:rsidRPr="00655EBC">
        <w:rPr>
          <w:rFonts w:ascii="Times New Roman" w:eastAsia="宋体" w:hAnsi="Times New Roman" w:cs="Times New Roman"/>
          <w:sz w:val="24"/>
          <w:szCs w:val="24"/>
        </w:rPr>
        <w:t>-1</w:t>
      </w:r>
      <w:r w:rsidRPr="00655EBC">
        <w:rPr>
          <w:rFonts w:ascii="Times New Roman" w:eastAsia="宋体" w:hAnsi="Times New Roman" w:cs="Times New Roman" w:hint="eastAsia"/>
          <w:sz w:val="24"/>
          <w:szCs w:val="24"/>
        </w:rPr>
        <w:t>。</w:t>
      </w:r>
      <w:r w:rsidRPr="00655EBC">
        <w:rPr>
          <w:rFonts w:ascii="Times New Roman" w:eastAsia="宋体" w:hAnsi="Times New Roman" w:cs="Times New Roman" w:hint="eastAsia"/>
          <w:color w:val="000000"/>
          <w:sz w:val="24"/>
          <w:szCs w:val="24"/>
        </w:rPr>
        <w:t>对应关系如表所示。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962"/>
        <w:gridCol w:w="1285"/>
        <w:gridCol w:w="1285"/>
        <w:gridCol w:w="1285"/>
        <w:gridCol w:w="1285"/>
        <w:gridCol w:w="1188"/>
      </w:tblGrid>
      <w:tr w:rsidR="00655EBC" w:rsidRPr="00655EBC" w:rsidTr="00615CBF">
        <w:tc>
          <w:tcPr>
            <w:tcW w:w="1890" w:type="dxa"/>
            <w:vMerge w:val="restart"/>
            <w:vAlign w:val="center"/>
          </w:tcPr>
          <w:p w:rsidR="00655EBC" w:rsidRPr="00655EBC" w:rsidRDefault="00655EBC" w:rsidP="00655EBC">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p>
          <w:p w:rsidR="00655EBC" w:rsidRPr="00655EBC" w:rsidRDefault="00655EBC" w:rsidP="00655EBC">
            <w:pPr>
              <w:snapToGrid w:val="0"/>
              <w:spacing w:line="360"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kern w:val="0"/>
                <w:szCs w:val="21"/>
              </w:rPr>
              <w:t>指标点</w:t>
            </w:r>
          </w:p>
        </w:tc>
        <w:tc>
          <w:tcPr>
            <w:tcW w:w="7290" w:type="dxa"/>
            <w:gridSpan w:val="6"/>
            <w:vAlign w:val="center"/>
          </w:tcPr>
          <w:p w:rsidR="00655EBC" w:rsidRPr="00655EBC" w:rsidRDefault="00655EBC" w:rsidP="00655EBC">
            <w:pPr>
              <w:snapToGrid w:val="0"/>
              <w:spacing w:line="360" w:lineRule="auto"/>
              <w:jc w:val="center"/>
              <w:rPr>
                <w:rFonts w:ascii="Times New Roman" w:eastAsia="宋体" w:hAnsi="Times New Roman" w:cs="Times New Roman"/>
                <w:color w:val="000000"/>
                <w:sz w:val="24"/>
                <w:szCs w:val="24"/>
              </w:rPr>
            </w:pPr>
            <w:r w:rsidRPr="00655EBC">
              <w:rPr>
                <w:rFonts w:ascii="Times New Roman" w:eastAsia="宋体" w:hAnsi="Times New Roman" w:cs="Times New Roman"/>
                <w:kern w:val="0"/>
                <w:szCs w:val="21"/>
              </w:rPr>
              <w:t>课程目标</w:t>
            </w:r>
          </w:p>
        </w:tc>
      </w:tr>
      <w:tr w:rsidR="00655EBC" w:rsidRPr="00655EBC" w:rsidTr="00615CBF">
        <w:trPr>
          <w:trHeight w:val="457"/>
        </w:trPr>
        <w:tc>
          <w:tcPr>
            <w:tcW w:w="1890" w:type="dxa"/>
            <w:vMerge/>
          </w:tcPr>
          <w:p w:rsidR="00655EBC" w:rsidRPr="00655EBC" w:rsidRDefault="00655EBC" w:rsidP="00655EBC">
            <w:pPr>
              <w:snapToGrid w:val="0"/>
              <w:spacing w:line="360" w:lineRule="auto"/>
              <w:rPr>
                <w:rFonts w:ascii="Times New Roman" w:eastAsia="宋体" w:hAnsi="Times New Roman" w:cs="Times New Roman"/>
                <w:color w:val="000000"/>
                <w:sz w:val="24"/>
                <w:szCs w:val="24"/>
              </w:rPr>
            </w:pPr>
          </w:p>
        </w:tc>
        <w:tc>
          <w:tcPr>
            <w:tcW w:w="962"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1285"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1285"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3</w:t>
            </w:r>
          </w:p>
        </w:tc>
        <w:tc>
          <w:tcPr>
            <w:tcW w:w="1285"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4</w:t>
            </w:r>
          </w:p>
        </w:tc>
        <w:tc>
          <w:tcPr>
            <w:tcW w:w="1285"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5</w:t>
            </w:r>
          </w:p>
        </w:tc>
        <w:tc>
          <w:tcPr>
            <w:tcW w:w="1188"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6</w:t>
            </w:r>
          </w:p>
        </w:tc>
      </w:tr>
      <w:tr w:rsidR="00655EBC" w:rsidRPr="00655EBC" w:rsidTr="00615CBF">
        <w:trPr>
          <w:trHeight w:val="509"/>
        </w:trPr>
        <w:tc>
          <w:tcPr>
            <w:tcW w:w="1890"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hint="eastAsia"/>
                <w:kern w:val="0"/>
                <w:szCs w:val="21"/>
              </w:rPr>
              <w:t>3</w:t>
            </w:r>
            <w:r w:rsidRPr="00655EBC">
              <w:rPr>
                <w:rFonts w:ascii="Times New Roman" w:eastAsia="宋体" w:hAnsi="Times New Roman" w:cs="Times New Roman"/>
                <w:kern w:val="0"/>
                <w:szCs w:val="21"/>
              </w:rPr>
              <w:t>-</w:t>
            </w:r>
            <w:r w:rsidRPr="00655EBC">
              <w:rPr>
                <w:rFonts w:ascii="Times New Roman" w:eastAsia="宋体" w:hAnsi="Times New Roman" w:cs="Times New Roman" w:hint="eastAsia"/>
                <w:kern w:val="0"/>
                <w:szCs w:val="21"/>
              </w:rPr>
              <w:t>1</w:t>
            </w:r>
          </w:p>
        </w:tc>
        <w:tc>
          <w:tcPr>
            <w:tcW w:w="962"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285"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p>
        </w:tc>
        <w:tc>
          <w:tcPr>
            <w:tcW w:w="1285"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285"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p>
        </w:tc>
        <w:tc>
          <w:tcPr>
            <w:tcW w:w="1285"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p>
        </w:tc>
        <w:tc>
          <w:tcPr>
            <w:tcW w:w="1188"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r>
      <w:tr w:rsidR="00655EBC" w:rsidRPr="00655EBC" w:rsidTr="00615CBF">
        <w:trPr>
          <w:trHeight w:val="431"/>
        </w:trPr>
        <w:tc>
          <w:tcPr>
            <w:tcW w:w="1890"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hint="eastAsia"/>
                <w:kern w:val="0"/>
                <w:szCs w:val="21"/>
              </w:rPr>
              <w:t>4</w:t>
            </w:r>
            <w:r w:rsidRPr="00655EBC">
              <w:rPr>
                <w:rFonts w:ascii="Times New Roman" w:eastAsia="宋体" w:hAnsi="Times New Roman" w:cs="Times New Roman"/>
                <w:kern w:val="0"/>
                <w:szCs w:val="21"/>
              </w:rPr>
              <w:t>-</w:t>
            </w:r>
            <w:r w:rsidRPr="00655EBC">
              <w:rPr>
                <w:rFonts w:ascii="Times New Roman" w:eastAsia="宋体" w:hAnsi="Times New Roman" w:cs="Times New Roman" w:hint="eastAsia"/>
                <w:kern w:val="0"/>
                <w:szCs w:val="21"/>
              </w:rPr>
              <w:t>3</w:t>
            </w:r>
          </w:p>
        </w:tc>
        <w:tc>
          <w:tcPr>
            <w:tcW w:w="962"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285"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285"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p>
        </w:tc>
        <w:tc>
          <w:tcPr>
            <w:tcW w:w="1285"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p>
        </w:tc>
        <w:tc>
          <w:tcPr>
            <w:tcW w:w="1285"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p>
        </w:tc>
        <w:tc>
          <w:tcPr>
            <w:tcW w:w="1188"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p>
        </w:tc>
      </w:tr>
      <w:tr w:rsidR="00655EBC" w:rsidRPr="00655EBC" w:rsidTr="00615CBF">
        <w:trPr>
          <w:trHeight w:val="408"/>
        </w:trPr>
        <w:tc>
          <w:tcPr>
            <w:tcW w:w="1890"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hint="eastAsia"/>
                <w:kern w:val="0"/>
                <w:szCs w:val="21"/>
              </w:rPr>
              <w:t>5</w:t>
            </w:r>
            <w:r w:rsidRPr="00655EBC">
              <w:rPr>
                <w:rFonts w:ascii="Times New Roman" w:eastAsia="宋体" w:hAnsi="Times New Roman" w:cs="Times New Roman"/>
                <w:kern w:val="0"/>
                <w:szCs w:val="21"/>
              </w:rPr>
              <w:t>-</w:t>
            </w:r>
            <w:r w:rsidRPr="00655EBC">
              <w:rPr>
                <w:rFonts w:ascii="Times New Roman" w:eastAsia="宋体" w:hAnsi="Times New Roman" w:cs="Times New Roman" w:hint="eastAsia"/>
                <w:kern w:val="0"/>
                <w:szCs w:val="21"/>
              </w:rPr>
              <w:t>3</w:t>
            </w:r>
          </w:p>
        </w:tc>
        <w:tc>
          <w:tcPr>
            <w:tcW w:w="962"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p>
        </w:tc>
        <w:tc>
          <w:tcPr>
            <w:tcW w:w="1285"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p>
        </w:tc>
        <w:tc>
          <w:tcPr>
            <w:tcW w:w="1285"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285"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285"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p>
        </w:tc>
        <w:tc>
          <w:tcPr>
            <w:tcW w:w="1188"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p>
        </w:tc>
      </w:tr>
      <w:tr w:rsidR="00655EBC" w:rsidRPr="00655EBC" w:rsidTr="00615CBF">
        <w:trPr>
          <w:trHeight w:val="414"/>
        </w:trPr>
        <w:tc>
          <w:tcPr>
            <w:tcW w:w="1890"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hint="eastAsia"/>
                <w:kern w:val="0"/>
                <w:szCs w:val="21"/>
              </w:rPr>
              <w:t>9</w:t>
            </w:r>
            <w:r w:rsidRPr="00655EBC">
              <w:rPr>
                <w:rFonts w:ascii="Times New Roman" w:eastAsia="宋体" w:hAnsi="Times New Roman" w:cs="Times New Roman"/>
                <w:kern w:val="0"/>
                <w:szCs w:val="21"/>
              </w:rPr>
              <w:t>-</w:t>
            </w:r>
            <w:r w:rsidRPr="00655EBC">
              <w:rPr>
                <w:rFonts w:ascii="Times New Roman" w:eastAsia="宋体" w:hAnsi="Times New Roman" w:cs="Times New Roman" w:hint="eastAsia"/>
                <w:kern w:val="0"/>
                <w:szCs w:val="21"/>
              </w:rPr>
              <w:t>2</w:t>
            </w:r>
          </w:p>
        </w:tc>
        <w:tc>
          <w:tcPr>
            <w:tcW w:w="962"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p>
        </w:tc>
        <w:tc>
          <w:tcPr>
            <w:tcW w:w="1285"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p>
        </w:tc>
        <w:tc>
          <w:tcPr>
            <w:tcW w:w="1285"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p>
        </w:tc>
        <w:tc>
          <w:tcPr>
            <w:tcW w:w="1285"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p>
        </w:tc>
        <w:tc>
          <w:tcPr>
            <w:tcW w:w="1285"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188" w:type="dxa"/>
            <w:vAlign w:val="center"/>
          </w:tcPr>
          <w:p w:rsidR="00655EBC" w:rsidRPr="00655EBC" w:rsidRDefault="00655EBC" w:rsidP="00655EBC">
            <w:pPr>
              <w:snapToGrid w:val="0"/>
              <w:jc w:val="center"/>
              <w:rPr>
                <w:rFonts w:ascii="Times New Roman" w:eastAsia="宋体" w:hAnsi="Times New Roman" w:cs="Times New Roman"/>
                <w:kern w:val="0"/>
                <w:szCs w:val="21"/>
              </w:rPr>
            </w:pPr>
          </w:p>
        </w:tc>
      </w:tr>
      <w:tr w:rsidR="00655EBC" w:rsidRPr="00655EBC" w:rsidTr="00615CBF">
        <w:trPr>
          <w:trHeight w:val="421"/>
        </w:trPr>
        <w:tc>
          <w:tcPr>
            <w:tcW w:w="1890"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hint="eastAsia"/>
                <w:kern w:val="0"/>
                <w:szCs w:val="21"/>
              </w:rPr>
              <w:t>10</w:t>
            </w:r>
            <w:r w:rsidRPr="00655EBC">
              <w:rPr>
                <w:rFonts w:ascii="Times New Roman" w:eastAsia="宋体" w:hAnsi="Times New Roman" w:cs="Times New Roman"/>
                <w:kern w:val="0"/>
                <w:szCs w:val="21"/>
              </w:rPr>
              <w:t>-1</w:t>
            </w:r>
          </w:p>
        </w:tc>
        <w:tc>
          <w:tcPr>
            <w:tcW w:w="962"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p>
        </w:tc>
        <w:tc>
          <w:tcPr>
            <w:tcW w:w="1285"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285"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p>
        </w:tc>
        <w:tc>
          <w:tcPr>
            <w:tcW w:w="1285"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p>
        </w:tc>
        <w:tc>
          <w:tcPr>
            <w:tcW w:w="1285"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p>
        </w:tc>
        <w:tc>
          <w:tcPr>
            <w:tcW w:w="1188" w:type="dxa"/>
            <w:vAlign w:val="center"/>
          </w:tcPr>
          <w:p w:rsidR="00655EBC" w:rsidRPr="00655EBC" w:rsidRDefault="00655EBC" w:rsidP="00655EBC">
            <w:pPr>
              <w:widowControl/>
              <w:snapToGrid w:val="0"/>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r>
    </w:tbl>
    <w:p w:rsidR="00655EBC" w:rsidRPr="00655EBC" w:rsidRDefault="00655EBC" w:rsidP="00655EBC">
      <w:pPr>
        <w:snapToGrid w:val="0"/>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hint="eastAsia"/>
          <w:b/>
          <w:sz w:val="28"/>
          <w:szCs w:val="28"/>
        </w:rPr>
        <w:t>三</w:t>
      </w:r>
      <w:r w:rsidRPr="00655EBC">
        <w:rPr>
          <w:rFonts w:ascii="Times New Roman" w:eastAsia="宋体" w:hAnsi="Times New Roman" w:cs="Times New Roman"/>
          <w:b/>
          <w:sz w:val="28"/>
          <w:szCs w:val="28"/>
        </w:rPr>
        <w:t>、课程内容与要求</w:t>
      </w:r>
    </w:p>
    <w:p w:rsidR="00655EBC" w:rsidRPr="00655EBC" w:rsidRDefault="00655EBC" w:rsidP="00655EBC">
      <w:pPr>
        <w:snapToGrid w:val="0"/>
        <w:spacing w:line="360" w:lineRule="auto"/>
        <w:ind w:left="480"/>
        <w:rPr>
          <w:rFonts w:ascii="Times New Roman" w:eastAsia="宋体" w:hAnsi="Times New Roman" w:cs="Times New Roman"/>
          <w:sz w:val="24"/>
          <w:szCs w:val="24"/>
        </w:rPr>
      </w:pPr>
      <w:r w:rsidRPr="00655EBC">
        <w:rPr>
          <w:rFonts w:ascii="Times New Roman" w:eastAsia="宋体" w:hAnsi="Times New Roman" w:cs="Times New Roman" w:hint="eastAsia"/>
          <w:b/>
          <w:sz w:val="24"/>
          <w:szCs w:val="24"/>
        </w:rPr>
        <w:t>（一）</w:t>
      </w:r>
      <w:r w:rsidRPr="00655EBC">
        <w:rPr>
          <w:rFonts w:ascii="Times New Roman" w:eastAsia="宋体" w:hAnsi="Times New Roman" w:cs="Times New Roman"/>
          <w:b/>
          <w:sz w:val="24"/>
          <w:szCs w:val="24"/>
        </w:rPr>
        <w:t>课程设计内容</w:t>
      </w:r>
    </w:p>
    <w:p w:rsidR="00655EBC" w:rsidRPr="00655EBC" w:rsidRDefault="00655EBC" w:rsidP="00655EBC">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1.</w:t>
      </w:r>
      <w:r w:rsidRPr="00655EBC">
        <w:rPr>
          <w:rFonts w:ascii="Times New Roman" w:eastAsia="宋体" w:hAnsi="Times New Roman" w:cs="Times New Roman"/>
          <w:sz w:val="24"/>
          <w:szCs w:val="24"/>
        </w:rPr>
        <w:t>设计任务</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w:t>
      </w:r>
      <w:r w:rsidRPr="00655EBC">
        <w:rPr>
          <w:rFonts w:ascii="Times New Roman" w:eastAsia="宋体" w:hAnsi="Times New Roman" w:cs="Times New Roman" w:hint="eastAsia"/>
          <w:sz w:val="24"/>
          <w:szCs w:val="24"/>
        </w:rPr>
        <w:t>单片机在计时控制方面的应用，如：时钟、频率计、流水灯等</w:t>
      </w:r>
      <w:r w:rsidRPr="00655EBC">
        <w:rPr>
          <w:rFonts w:ascii="Times New Roman" w:eastAsia="宋体" w:hAnsi="Times New Roman" w:cs="Times New Roman"/>
          <w:sz w:val="24"/>
          <w:szCs w:val="24"/>
        </w:rPr>
        <w:t>。</w:t>
      </w:r>
    </w:p>
    <w:p w:rsidR="00655EBC" w:rsidRPr="00655EBC" w:rsidRDefault="00655EBC" w:rsidP="00655EBC">
      <w:pPr>
        <w:adjustRightInd w:val="0"/>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2.</w:t>
      </w:r>
      <w:r w:rsidRPr="00655EBC">
        <w:rPr>
          <w:rFonts w:ascii="Times New Roman" w:eastAsia="宋体" w:hAnsi="Times New Roman" w:cs="Times New Roman"/>
          <w:sz w:val="24"/>
          <w:szCs w:val="24"/>
        </w:rPr>
        <w:t>设计任务</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w:t>
      </w:r>
      <w:r w:rsidRPr="00655EBC">
        <w:rPr>
          <w:rFonts w:ascii="Times New Roman" w:eastAsia="宋体" w:hAnsi="Times New Roman" w:cs="Times New Roman" w:hint="eastAsia"/>
          <w:sz w:val="24"/>
          <w:szCs w:val="24"/>
        </w:rPr>
        <w:t>单片机在通信技术方面的应用，如双机通信、</w:t>
      </w:r>
      <w:r w:rsidRPr="00655EBC">
        <w:rPr>
          <w:rFonts w:ascii="Times New Roman" w:eastAsia="宋体" w:hAnsi="Times New Roman" w:cs="Times New Roman" w:hint="eastAsia"/>
          <w:sz w:val="24"/>
          <w:szCs w:val="24"/>
        </w:rPr>
        <w:t>P</w:t>
      </w:r>
      <w:r w:rsidRPr="00655EBC">
        <w:rPr>
          <w:rFonts w:ascii="Times New Roman" w:eastAsia="宋体" w:hAnsi="Times New Roman" w:cs="Times New Roman"/>
          <w:sz w:val="24"/>
          <w:szCs w:val="24"/>
        </w:rPr>
        <w:t>C</w:t>
      </w:r>
      <w:r w:rsidRPr="00655EBC">
        <w:rPr>
          <w:rFonts w:ascii="Times New Roman" w:eastAsia="宋体" w:hAnsi="Times New Roman" w:cs="Times New Roman" w:hint="eastAsia"/>
          <w:sz w:val="24"/>
          <w:szCs w:val="24"/>
        </w:rPr>
        <w:t>和单片机的通信等。</w:t>
      </w:r>
    </w:p>
    <w:p w:rsidR="00655EBC" w:rsidRPr="00655EBC" w:rsidRDefault="00655EBC" w:rsidP="00655EBC">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3.</w:t>
      </w:r>
      <w:r w:rsidRPr="00655EBC">
        <w:rPr>
          <w:rFonts w:ascii="Times New Roman" w:eastAsia="宋体" w:hAnsi="Times New Roman" w:cs="Times New Roman"/>
          <w:sz w:val="24"/>
          <w:szCs w:val="24"/>
        </w:rPr>
        <w:t>其他</w:t>
      </w:r>
      <w:r w:rsidRPr="00655EBC">
        <w:rPr>
          <w:rFonts w:ascii="Times New Roman" w:eastAsia="宋体" w:hAnsi="Times New Roman" w:cs="Times New Roman" w:hint="eastAsia"/>
          <w:sz w:val="24"/>
          <w:szCs w:val="24"/>
        </w:rPr>
        <w:t>自选</w:t>
      </w:r>
      <w:r w:rsidRPr="00655EBC">
        <w:rPr>
          <w:rFonts w:ascii="Times New Roman" w:eastAsia="宋体" w:hAnsi="Times New Roman" w:cs="Times New Roman"/>
          <w:sz w:val="24"/>
          <w:szCs w:val="24"/>
        </w:rPr>
        <w:t>课题</w:t>
      </w:r>
      <w:r w:rsidRPr="00655EBC">
        <w:rPr>
          <w:rFonts w:ascii="Times New Roman" w:eastAsia="宋体" w:hAnsi="Times New Roman" w:cs="Times New Roman" w:hint="eastAsia"/>
          <w:sz w:val="24"/>
          <w:szCs w:val="24"/>
        </w:rPr>
        <w:t>：可从</w:t>
      </w:r>
      <w:r w:rsidRPr="00655EBC">
        <w:rPr>
          <w:rFonts w:ascii="Times New Roman" w:eastAsia="宋体" w:hAnsi="Times New Roman" w:cs="Times New Roman"/>
          <w:sz w:val="24"/>
          <w:szCs w:val="24"/>
        </w:rPr>
        <w:t>大学生</w:t>
      </w:r>
      <w:r w:rsidRPr="00655EBC">
        <w:rPr>
          <w:rFonts w:ascii="Times New Roman" w:eastAsia="宋体" w:hAnsi="Times New Roman" w:cs="Times New Roman" w:hint="eastAsia"/>
          <w:sz w:val="24"/>
          <w:szCs w:val="24"/>
        </w:rPr>
        <w:t>创新实践项目</w:t>
      </w:r>
      <w:r w:rsidRPr="00655EBC">
        <w:rPr>
          <w:rFonts w:ascii="Times New Roman" w:eastAsia="宋体" w:hAnsi="Times New Roman" w:cs="Times New Roman"/>
          <w:sz w:val="24"/>
          <w:szCs w:val="24"/>
        </w:rPr>
        <w:t>或者</w:t>
      </w:r>
      <w:r w:rsidRPr="00655EBC">
        <w:rPr>
          <w:rFonts w:ascii="Times New Roman" w:eastAsia="宋体" w:hAnsi="Times New Roman" w:cs="Times New Roman" w:hint="eastAsia"/>
          <w:sz w:val="24"/>
          <w:szCs w:val="24"/>
        </w:rPr>
        <w:t>学科竞赛</w:t>
      </w:r>
      <w:r w:rsidRPr="00655EBC">
        <w:rPr>
          <w:rFonts w:ascii="Times New Roman" w:eastAsia="宋体" w:hAnsi="Times New Roman" w:cs="Times New Roman"/>
          <w:sz w:val="24"/>
          <w:szCs w:val="24"/>
        </w:rPr>
        <w:t>项目</w:t>
      </w:r>
      <w:r w:rsidRPr="00655EBC">
        <w:rPr>
          <w:rFonts w:ascii="Times New Roman" w:eastAsia="宋体" w:hAnsi="Times New Roman" w:cs="Times New Roman" w:hint="eastAsia"/>
          <w:sz w:val="24"/>
          <w:szCs w:val="24"/>
        </w:rPr>
        <w:t>中选择合适的</w:t>
      </w:r>
      <w:r w:rsidRPr="00655EBC">
        <w:rPr>
          <w:rFonts w:ascii="Times New Roman" w:eastAsia="宋体" w:hAnsi="Times New Roman" w:cs="Times New Roman"/>
          <w:sz w:val="24"/>
          <w:szCs w:val="24"/>
        </w:rPr>
        <w:t>课题</w:t>
      </w:r>
      <w:r w:rsidRPr="00655EBC">
        <w:rPr>
          <w:rFonts w:ascii="Times New Roman" w:eastAsia="宋体" w:hAnsi="Times New Roman" w:cs="Times New Roman" w:hint="eastAsia"/>
          <w:sz w:val="24"/>
          <w:szCs w:val="24"/>
        </w:rPr>
        <w:t>，</w:t>
      </w:r>
      <w:r w:rsidRPr="00655EBC">
        <w:rPr>
          <w:rFonts w:ascii="Times New Roman" w:eastAsia="宋体" w:hAnsi="Times New Roman" w:cs="Times New Roman"/>
          <w:sz w:val="24"/>
          <w:szCs w:val="24"/>
        </w:rPr>
        <w:t>按照项目性能和功能要求，明确制订设计任务书，完成设计任务。</w:t>
      </w:r>
    </w:p>
    <w:p w:rsidR="00655EBC" w:rsidRPr="00655EBC" w:rsidRDefault="00655EBC" w:rsidP="00655EBC">
      <w:pPr>
        <w:snapToGrid w:val="0"/>
        <w:spacing w:line="360" w:lineRule="auto"/>
        <w:ind w:firstLineChars="200" w:firstLine="480"/>
        <w:rPr>
          <w:rFonts w:ascii="Times New Roman" w:eastAsia="宋体" w:hAnsi="Times New Roman" w:cs="Times New Roman"/>
          <w:color w:val="FF0000"/>
          <w:sz w:val="24"/>
          <w:szCs w:val="24"/>
        </w:rPr>
      </w:pPr>
      <w:r w:rsidRPr="00655EBC">
        <w:rPr>
          <w:rFonts w:ascii="Times New Roman" w:eastAsia="宋体" w:hAnsi="Times New Roman" w:cs="Times New Roman"/>
          <w:kern w:val="0"/>
          <w:sz w:val="24"/>
          <w:szCs w:val="24"/>
        </w:rPr>
        <w:t>课程设计对象有多种，根据</w:t>
      </w:r>
      <w:r w:rsidRPr="00655EBC">
        <w:rPr>
          <w:rFonts w:ascii="Times New Roman" w:eastAsia="宋体" w:hAnsi="Times New Roman" w:cs="Times New Roman" w:hint="eastAsia"/>
          <w:kern w:val="0"/>
          <w:sz w:val="24"/>
          <w:szCs w:val="24"/>
        </w:rPr>
        <w:t>学生</w:t>
      </w:r>
      <w:r w:rsidRPr="00655EBC">
        <w:rPr>
          <w:rFonts w:ascii="Times New Roman" w:eastAsia="宋体" w:hAnsi="Times New Roman" w:cs="Times New Roman"/>
          <w:kern w:val="0"/>
          <w:sz w:val="24"/>
          <w:szCs w:val="24"/>
        </w:rPr>
        <w:t>兴趣、基础和能力，个人或者组队进行，每组</w:t>
      </w:r>
      <w:r w:rsidRPr="00655EBC">
        <w:rPr>
          <w:rFonts w:ascii="Times New Roman" w:eastAsia="宋体" w:hAnsi="Times New Roman" w:cs="Times New Roman" w:hint="eastAsia"/>
          <w:kern w:val="0"/>
          <w:sz w:val="24"/>
          <w:szCs w:val="24"/>
        </w:rPr>
        <w:t>8</w:t>
      </w:r>
      <w:r w:rsidRPr="00655EBC">
        <w:rPr>
          <w:rFonts w:ascii="Times New Roman" w:eastAsia="宋体" w:hAnsi="Times New Roman" w:cs="Times New Roman"/>
          <w:kern w:val="0"/>
          <w:sz w:val="24"/>
          <w:szCs w:val="24"/>
        </w:rPr>
        <w:t>人</w:t>
      </w:r>
      <w:r w:rsidRPr="00655EBC">
        <w:rPr>
          <w:rFonts w:ascii="Times New Roman" w:eastAsia="宋体" w:hAnsi="Times New Roman" w:cs="Times New Roman" w:hint="eastAsia"/>
          <w:kern w:val="0"/>
          <w:sz w:val="24"/>
          <w:szCs w:val="24"/>
        </w:rPr>
        <w:t>，</w:t>
      </w:r>
      <w:r w:rsidRPr="00655EBC">
        <w:rPr>
          <w:rFonts w:ascii="Times New Roman" w:eastAsia="宋体" w:hAnsi="Times New Roman" w:cs="Times New Roman"/>
          <w:kern w:val="0"/>
          <w:sz w:val="24"/>
          <w:szCs w:val="24"/>
        </w:rPr>
        <w:t>要</w:t>
      </w:r>
      <w:r w:rsidRPr="00655EBC">
        <w:rPr>
          <w:rFonts w:ascii="Times New Roman" w:eastAsia="宋体" w:hAnsi="Times New Roman" w:cs="Times New Roman" w:hint="eastAsia"/>
          <w:kern w:val="0"/>
          <w:sz w:val="24"/>
          <w:szCs w:val="24"/>
        </w:rPr>
        <w:t>有</w:t>
      </w:r>
      <w:r w:rsidRPr="00655EBC">
        <w:rPr>
          <w:rFonts w:ascii="Times New Roman" w:eastAsia="宋体" w:hAnsi="Times New Roman" w:cs="Times New Roman"/>
          <w:kern w:val="0"/>
          <w:sz w:val="24"/>
          <w:szCs w:val="24"/>
        </w:rPr>
        <w:t>明确的分工与任务要求。</w:t>
      </w:r>
    </w:p>
    <w:p w:rsidR="00655EBC" w:rsidRPr="00655EBC" w:rsidRDefault="00655EBC" w:rsidP="00655EBC">
      <w:pPr>
        <w:snapToGrid w:val="0"/>
        <w:spacing w:line="360" w:lineRule="auto"/>
        <w:ind w:left="480"/>
        <w:jc w:val="left"/>
        <w:rPr>
          <w:rFonts w:ascii="Times New Roman" w:eastAsia="宋体" w:hAnsi="Times New Roman" w:cs="Times New Roman"/>
          <w:b/>
          <w:sz w:val="24"/>
          <w:szCs w:val="24"/>
        </w:rPr>
      </w:pPr>
      <w:r w:rsidRPr="00655EBC">
        <w:rPr>
          <w:rFonts w:ascii="Times New Roman" w:eastAsia="宋体" w:hAnsi="Times New Roman" w:cs="Times New Roman" w:hint="eastAsia"/>
          <w:b/>
          <w:sz w:val="24"/>
          <w:szCs w:val="24"/>
        </w:rPr>
        <w:t>（二）</w:t>
      </w:r>
      <w:r w:rsidRPr="00655EBC">
        <w:rPr>
          <w:rFonts w:ascii="Times New Roman" w:eastAsia="宋体" w:hAnsi="Times New Roman" w:cs="Times New Roman"/>
          <w:b/>
          <w:sz w:val="24"/>
          <w:szCs w:val="24"/>
        </w:rPr>
        <w:t>课程设计总体要求</w:t>
      </w:r>
    </w:p>
    <w:p w:rsidR="00655EBC" w:rsidRPr="00655EBC" w:rsidRDefault="00655EBC" w:rsidP="00655EBC">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教师</w:t>
      </w:r>
      <w:r w:rsidRPr="00655EBC">
        <w:rPr>
          <w:rFonts w:ascii="Times New Roman" w:eastAsia="宋体" w:hAnsi="Times New Roman" w:cs="Times New Roman"/>
          <w:sz w:val="24"/>
          <w:szCs w:val="24"/>
        </w:rPr>
        <w:t>布置具有一定难度的设计题目，学生利用所学的</w:t>
      </w:r>
      <w:r w:rsidRPr="00655EBC">
        <w:rPr>
          <w:rFonts w:ascii="Times New Roman" w:eastAsia="宋体" w:hAnsi="Times New Roman" w:cs="Times New Roman" w:hint="eastAsia"/>
          <w:sz w:val="24"/>
          <w:szCs w:val="24"/>
        </w:rPr>
        <w:t>单片机原理与接口技术等</w:t>
      </w:r>
      <w:r w:rsidRPr="00655EBC">
        <w:rPr>
          <w:rFonts w:ascii="Times New Roman" w:eastAsia="宋体" w:hAnsi="Times New Roman" w:cs="Times New Roman"/>
          <w:sz w:val="24"/>
          <w:szCs w:val="24"/>
        </w:rPr>
        <w:t>知识</w:t>
      </w:r>
      <w:r w:rsidRPr="00655EBC">
        <w:rPr>
          <w:rFonts w:ascii="Times New Roman" w:eastAsia="宋体" w:hAnsi="Times New Roman" w:cs="Times New Roman" w:hint="eastAsia"/>
          <w:sz w:val="24"/>
          <w:szCs w:val="24"/>
        </w:rPr>
        <w:t>，</w:t>
      </w:r>
      <w:r w:rsidRPr="00655EBC">
        <w:rPr>
          <w:rFonts w:ascii="Times New Roman" w:eastAsia="宋体" w:hAnsi="Times New Roman" w:cs="Times New Roman"/>
          <w:sz w:val="24"/>
          <w:szCs w:val="24"/>
        </w:rPr>
        <w:t>按照小组</w:t>
      </w:r>
      <w:r w:rsidRPr="00655EBC">
        <w:rPr>
          <w:rFonts w:ascii="Times New Roman" w:eastAsia="宋体" w:hAnsi="Times New Roman" w:cs="Times New Roman" w:hint="eastAsia"/>
          <w:sz w:val="24"/>
          <w:szCs w:val="24"/>
        </w:rPr>
        <w:t>分工</w:t>
      </w:r>
      <w:r w:rsidRPr="00655EBC">
        <w:rPr>
          <w:rFonts w:ascii="Times New Roman" w:eastAsia="宋体" w:hAnsi="Times New Roman" w:cs="Times New Roman"/>
          <w:sz w:val="24"/>
          <w:szCs w:val="24"/>
        </w:rPr>
        <w:t>独立完成设计任务。在分析与设计过程中，要求学生养成良好的设计习惯，学会分析实际问题，并能利用所学的知识建立系统结构，学会软硬件设计、调试技巧和方法。根据题目任务的具体要求，提出以下总体要求：</w:t>
      </w:r>
    </w:p>
    <w:p w:rsidR="00655EBC" w:rsidRPr="00655EBC" w:rsidRDefault="00655EBC" w:rsidP="00655EBC">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1.</w:t>
      </w:r>
      <w:r w:rsidRPr="00655EBC">
        <w:rPr>
          <w:rFonts w:ascii="Times New Roman" w:eastAsia="宋体" w:hAnsi="Times New Roman" w:cs="Times New Roman"/>
          <w:sz w:val="24"/>
          <w:szCs w:val="24"/>
        </w:rPr>
        <w:t>要充分认识课程设计对培养</w:t>
      </w:r>
      <w:r w:rsidRPr="00655EBC">
        <w:rPr>
          <w:rFonts w:ascii="Times New Roman" w:eastAsia="宋体" w:hAnsi="Times New Roman" w:cs="Times New Roman" w:hint="eastAsia"/>
          <w:sz w:val="24"/>
          <w:szCs w:val="24"/>
        </w:rPr>
        <w:t>实践创新能力</w:t>
      </w:r>
      <w:r w:rsidRPr="00655EBC">
        <w:rPr>
          <w:rFonts w:ascii="Times New Roman" w:eastAsia="宋体" w:hAnsi="Times New Roman" w:cs="Times New Roman"/>
          <w:sz w:val="24"/>
          <w:szCs w:val="24"/>
        </w:rPr>
        <w:t>的重要性，认真做好设计前的各项准备工作。</w:t>
      </w:r>
      <w:r w:rsidRPr="00655EBC">
        <w:rPr>
          <w:rFonts w:ascii="Times New Roman" w:eastAsia="宋体" w:hAnsi="Times New Roman" w:cs="Times New Roman" w:hint="eastAsia"/>
          <w:sz w:val="24"/>
          <w:szCs w:val="24"/>
        </w:rPr>
        <w:t>课程</w:t>
      </w:r>
      <w:r w:rsidRPr="00655EBC">
        <w:rPr>
          <w:rFonts w:ascii="Times New Roman" w:eastAsia="宋体" w:hAnsi="宋体" w:cs="Times New Roman" w:hint="eastAsia"/>
          <w:sz w:val="24"/>
          <w:szCs w:val="24"/>
        </w:rPr>
        <w:t>设计期间，</w:t>
      </w:r>
      <w:r w:rsidRPr="00655EBC">
        <w:rPr>
          <w:rFonts w:ascii="Times New Roman" w:eastAsia="宋体" w:hAnsi="宋体" w:cs="Times New Roman"/>
          <w:sz w:val="24"/>
          <w:szCs w:val="24"/>
        </w:rPr>
        <w:t>要严格遵守学校的纪律和规章制度，无故缺席按旷课处理</w:t>
      </w:r>
      <w:r w:rsidRPr="00655EBC">
        <w:rPr>
          <w:rFonts w:ascii="Times New Roman" w:eastAsia="宋体" w:hAnsi="宋体" w:cs="Times New Roman" w:hint="eastAsia"/>
          <w:sz w:val="24"/>
          <w:szCs w:val="24"/>
        </w:rPr>
        <w:t>，</w:t>
      </w:r>
      <w:r w:rsidRPr="00655EBC">
        <w:rPr>
          <w:rFonts w:ascii="Times New Roman" w:eastAsia="宋体" w:hAnsi="宋体" w:cs="Times New Roman"/>
          <w:sz w:val="24"/>
          <w:szCs w:val="24"/>
        </w:rPr>
        <w:t>缺席时间达四分之一以上者，其成绩</w:t>
      </w:r>
      <w:r w:rsidRPr="00655EBC">
        <w:rPr>
          <w:rFonts w:ascii="Times New Roman" w:eastAsia="宋体" w:hAnsi="宋体" w:cs="Times New Roman" w:hint="eastAsia"/>
          <w:sz w:val="24"/>
          <w:szCs w:val="24"/>
        </w:rPr>
        <w:t>以不及格计</w:t>
      </w:r>
      <w:r w:rsidRPr="00655EBC">
        <w:rPr>
          <w:rFonts w:ascii="Times New Roman" w:eastAsia="宋体" w:hAnsi="宋体" w:cs="Times New Roman"/>
          <w:sz w:val="24"/>
          <w:szCs w:val="24"/>
        </w:rPr>
        <w:t>。</w:t>
      </w:r>
    </w:p>
    <w:p w:rsidR="00655EBC" w:rsidRPr="00655EBC" w:rsidRDefault="00655EBC" w:rsidP="00655EBC">
      <w:pPr>
        <w:snapToGrid w:val="0"/>
        <w:spacing w:line="360" w:lineRule="auto"/>
        <w:ind w:firstLineChars="200" w:firstLine="480"/>
        <w:rPr>
          <w:rFonts w:ascii="Times New Roman" w:eastAsia="宋体" w:hAnsi="宋体" w:cs="Times New Roman"/>
          <w:sz w:val="24"/>
          <w:szCs w:val="24"/>
        </w:rPr>
      </w:pPr>
      <w:r w:rsidRPr="00655EBC">
        <w:rPr>
          <w:rFonts w:ascii="Times New Roman" w:eastAsia="宋体" w:hAnsi="Times New Roman" w:cs="Times New Roman" w:hint="eastAsia"/>
          <w:sz w:val="24"/>
          <w:szCs w:val="24"/>
        </w:rPr>
        <w:t>2.</w:t>
      </w:r>
      <w:r w:rsidRPr="00655EBC">
        <w:rPr>
          <w:rFonts w:ascii="Times New Roman" w:eastAsia="宋体" w:hAnsi="Times New Roman" w:cs="Times New Roman"/>
          <w:sz w:val="24"/>
          <w:szCs w:val="24"/>
        </w:rPr>
        <w:t>既要虚心接受老师的指导，又要充分发挥主观能动性。结合题目任务，独立思考，努力钻研，</w:t>
      </w:r>
      <w:r w:rsidRPr="00655EBC">
        <w:rPr>
          <w:rFonts w:ascii="Times New Roman" w:eastAsia="宋体" w:hAnsi="宋体" w:cs="Times New Roman"/>
          <w:sz w:val="24"/>
          <w:szCs w:val="24"/>
        </w:rPr>
        <w:t>树立</w:t>
      </w:r>
      <w:r w:rsidRPr="00655EBC">
        <w:rPr>
          <w:rFonts w:ascii="Times New Roman" w:eastAsia="宋体" w:hAnsi="Times New Roman" w:cs="Times New Roman"/>
          <w:color w:val="000000"/>
          <w:sz w:val="24"/>
          <w:szCs w:val="24"/>
        </w:rPr>
        <w:t>工程实践意识</w:t>
      </w:r>
      <w:r w:rsidRPr="00655EBC">
        <w:rPr>
          <w:rFonts w:ascii="Times New Roman" w:eastAsia="宋体" w:hAnsi="Times New Roman" w:cs="Times New Roman" w:hint="eastAsia"/>
          <w:color w:val="000000"/>
          <w:sz w:val="24"/>
          <w:szCs w:val="24"/>
        </w:rPr>
        <w:t>和</w:t>
      </w:r>
      <w:r w:rsidRPr="00655EBC">
        <w:rPr>
          <w:rFonts w:ascii="Times New Roman" w:eastAsia="宋体" w:hAnsi="Times New Roman" w:cs="Times New Roman"/>
          <w:color w:val="000000"/>
          <w:sz w:val="24"/>
          <w:szCs w:val="24"/>
        </w:rPr>
        <w:t>严肃认真的科学态度</w:t>
      </w:r>
      <w:r w:rsidRPr="00655EBC">
        <w:rPr>
          <w:rFonts w:ascii="Times New Roman" w:eastAsia="宋体" w:hAnsi="Times New Roman" w:cs="Times New Roman" w:hint="eastAsia"/>
          <w:color w:val="000000"/>
          <w:sz w:val="24"/>
          <w:szCs w:val="24"/>
        </w:rPr>
        <w:t>、</w:t>
      </w:r>
      <w:r w:rsidRPr="00655EBC">
        <w:rPr>
          <w:rFonts w:ascii="Times New Roman" w:eastAsia="宋体" w:hAnsi="Times New Roman" w:cs="Times New Roman"/>
          <w:color w:val="000000"/>
          <w:sz w:val="24"/>
          <w:szCs w:val="24"/>
        </w:rPr>
        <w:t>严谨求实的工作作风</w:t>
      </w:r>
      <w:r w:rsidRPr="00655EBC">
        <w:rPr>
          <w:rFonts w:ascii="Times New Roman" w:eastAsia="宋体" w:hAnsi="宋体" w:cs="Times New Roman" w:hint="eastAsia"/>
          <w:sz w:val="24"/>
          <w:szCs w:val="24"/>
        </w:rPr>
        <w:t>。</w:t>
      </w:r>
    </w:p>
    <w:p w:rsidR="00655EBC" w:rsidRPr="00655EBC" w:rsidRDefault="00655EBC" w:rsidP="00655EBC">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3.</w:t>
      </w:r>
      <w:r w:rsidRPr="00655EBC">
        <w:rPr>
          <w:rFonts w:ascii="Times New Roman" w:eastAsia="宋体" w:hAnsi="宋体" w:cs="Times New Roman"/>
          <w:sz w:val="24"/>
          <w:szCs w:val="24"/>
        </w:rPr>
        <w:t>必须按时、</w:t>
      </w:r>
      <w:r w:rsidRPr="00655EBC">
        <w:rPr>
          <w:rFonts w:ascii="Times New Roman" w:eastAsia="宋体" w:hAnsi="宋体" w:cs="Times New Roman" w:hint="eastAsia"/>
          <w:sz w:val="24"/>
          <w:szCs w:val="24"/>
        </w:rPr>
        <w:t>保质保量的</w:t>
      </w:r>
      <w:r w:rsidRPr="00655EBC">
        <w:rPr>
          <w:rFonts w:ascii="Times New Roman" w:eastAsia="宋体" w:hAnsi="宋体" w:cs="Times New Roman"/>
          <w:sz w:val="24"/>
          <w:szCs w:val="24"/>
        </w:rPr>
        <w:t>完成课程设计</w:t>
      </w:r>
      <w:r w:rsidRPr="00655EBC">
        <w:rPr>
          <w:rFonts w:ascii="Times New Roman" w:eastAsia="宋体" w:hAnsi="Times New Roman" w:cs="Times New Roman"/>
          <w:sz w:val="24"/>
          <w:szCs w:val="24"/>
        </w:rPr>
        <w:t>规定的</w:t>
      </w:r>
      <w:r w:rsidRPr="00655EBC">
        <w:rPr>
          <w:rFonts w:ascii="Times New Roman" w:eastAsia="宋体" w:hAnsi="Times New Roman" w:cs="Times New Roman" w:hint="eastAsia"/>
          <w:sz w:val="24"/>
          <w:szCs w:val="24"/>
        </w:rPr>
        <w:t>各项</w:t>
      </w:r>
      <w:r w:rsidRPr="00655EBC">
        <w:rPr>
          <w:rFonts w:ascii="Times New Roman" w:eastAsia="宋体" w:hAnsi="Times New Roman" w:cs="Times New Roman"/>
          <w:sz w:val="24"/>
          <w:szCs w:val="24"/>
        </w:rPr>
        <w:t>任务，不得弄虚作假，不准抄袭</w:t>
      </w:r>
      <w:r w:rsidRPr="00655EBC">
        <w:rPr>
          <w:rFonts w:ascii="Times New Roman" w:eastAsia="宋体" w:hAnsi="Times New Roman" w:cs="Times New Roman"/>
          <w:sz w:val="24"/>
          <w:szCs w:val="24"/>
        </w:rPr>
        <w:lastRenderedPageBreak/>
        <w:t>他人内容，否则成绩以不及格计。</w:t>
      </w:r>
    </w:p>
    <w:p w:rsidR="00655EBC" w:rsidRPr="00655EBC" w:rsidRDefault="00655EBC" w:rsidP="00655EBC">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宋体" w:cs="Times New Roman" w:hint="eastAsia"/>
          <w:sz w:val="24"/>
          <w:szCs w:val="24"/>
        </w:rPr>
        <w:t>4.</w:t>
      </w:r>
      <w:r w:rsidRPr="00655EBC">
        <w:rPr>
          <w:rFonts w:ascii="Times New Roman" w:eastAsia="宋体" w:hAnsi="宋体" w:cs="Times New Roman"/>
          <w:sz w:val="24"/>
          <w:szCs w:val="24"/>
        </w:rPr>
        <w:t>小组成员之间，分工</w:t>
      </w:r>
      <w:r w:rsidRPr="00655EBC">
        <w:rPr>
          <w:rFonts w:ascii="Times New Roman" w:eastAsia="宋体" w:hAnsi="宋体" w:cs="Times New Roman" w:hint="eastAsia"/>
          <w:sz w:val="24"/>
          <w:szCs w:val="24"/>
        </w:rPr>
        <w:t>应</w:t>
      </w:r>
      <w:r w:rsidRPr="00655EBC">
        <w:rPr>
          <w:rFonts w:ascii="Times New Roman" w:eastAsia="宋体" w:hAnsi="宋体" w:cs="Times New Roman"/>
          <w:sz w:val="24"/>
          <w:szCs w:val="24"/>
        </w:rPr>
        <w:t>明确具体，密切合作</w:t>
      </w:r>
      <w:r w:rsidRPr="00655EBC">
        <w:rPr>
          <w:rFonts w:ascii="Times New Roman" w:eastAsia="宋体" w:hAnsi="宋体" w:cs="Times New Roman" w:hint="eastAsia"/>
          <w:sz w:val="24"/>
          <w:szCs w:val="24"/>
        </w:rPr>
        <w:t>。</w:t>
      </w:r>
      <w:r w:rsidRPr="00655EBC">
        <w:rPr>
          <w:rFonts w:ascii="Times New Roman" w:eastAsia="宋体" w:hAnsi="宋体" w:cs="Times New Roman"/>
          <w:sz w:val="24"/>
          <w:szCs w:val="24"/>
        </w:rPr>
        <w:t>每位</w:t>
      </w:r>
      <w:r w:rsidRPr="00655EBC">
        <w:rPr>
          <w:rFonts w:ascii="Times New Roman" w:eastAsia="宋体" w:hAnsi="Times New Roman" w:cs="Times New Roman"/>
          <w:bCs/>
          <w:sz w:val="24"/>
          <w:szCs w:val="24"/>
        </w:rPr>
        <w:t>学生</w:t>
      </w:r>
      <w:r w:rsidRPr="00655EBC">
        <w:rPr>
          <w:rFonts w:ascii="Times New Roman" w:eastAsia="宋体" w:hAnsi="宋体" w:cs="Times New Roman"/>
          <w:kern w:val="0"/>
          <w:sz w:val="24"/>
          <w:szCs w:val="24"/>
        </w:rPr>
        <w:t>能够明确团队成员之间的任务关系，并在团队中担任好自己的角色</w:t>
      </w:r>
      <w:r w:rsidRPr="00655EBC">
        <w:rPr>
          <w:rFonts w:ascii="Times New Roman" w:eastAsia="宋体" w:hAnsi="宋体" w:cs="Times New Roman" w:hint="eastAsia"/>
          <w:kern w:val="0"/>
          <w:sz w:val="24"/>
          <w:szCs w:val="24"/>
        </w:rPr>
        <w:t>，</w:t>
      </w:r>
      <w:r w:rsidRPr="00655EBC">
        <w:rPr>
          <w:rFonts w:ascii="Times New Roman" w:eastAsia="宋体" w:hAnsi="宋体" w:cs="Times New Roman"/>
          <w:sz w:val="24"/>
          <w:szCs w:val="24"/>
        </w:rPr>
        <w:t>培养良好的团队协作精神。</w:t>
      </w:r>
    </w:p>
    <w:p w:rsidR="00655EBC" w:rsidRPr="00655EBC" w:rsidRDefault="00655EBC" w:rsidP="00655EBC">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5.</w:t>
      </w:r>
      <w:r w:rsidRPr="00655EBC">
        <w:rPr>
          <w:rFonts w:ascii="Times New Roman" w:eastAsia="宋体" w:hAnsi="Times New Roman" w:cs="Times New Roman"/>
          <w:sz w:val="24"/>
          <w:szCs w:val="24"/>
        </w:rPr>
        <w:t>能独立查阅资料，了解专业前沿发展现状和趋势，设计方案经过小组讨论论证，确保正确可行，正确划分系统功能模块，系统设计要尽量实用，数据与功能分析要详细。</w:t>
      </w:r>
    </w:p>
    <w:p w:rsidR="00655EBC" w:rsidRPr="00655EBC" w:rsidRDefault="00655EBC" w:rsidP="00655EBC">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宋体" w:cs="Times New Roman" w:hint="eastAsia"/>
          <w:sz w:val="24"/>
          <w:szCs w:val="24"/>
        </w:rPr>
        <w:t>6.</w:t>
      </w:r>
      <w:r w:rsidRPr="00655EBC">
        <w:rPr>
          <w:rFonts w:ascii="Times New Roman" w:eastAsia="宋体" w:hAnsi="宋体" w:cs="Times New Roman"/>
          <w:sz w:val="24"/>
          <w:szCs w:val="24"/>
        </w:rPr>
        <w:t>学生所在</w:t>
      </w:r>
      <w:r w:rsidRPr="00655EBC">
        <w:rPr>
          <w:rFonts w:ascii="Times New Roman" w:eastAsia="宋体" w:hAnsi="宋体" w:cs="Times New Roman" w:hint="eastAsia"/>
          <w:sz w:val="24"/>
          <w:szCs w:val="24"/>
        </w:rPr>
        <w:t>小</w:t>
      </w:r>
      <w:r w:rsidRPr="00655EBC">
        <w:rPr>
          <w:rFonts w:ascii="Times New Roman" w:eastAsia="宋体" w:hAnsi="宋体" w:cs="Times New Roman"/>
          <w:sz w:val="24"/>
          <w:szCs w:val="24"/>
        </w:rPr>
        <w:t>组选出负责人，负责仪器及元器件的保管。使用实验仪器前一定要仔细阅读使用说明书，严格按</w:t>
      </w:r>
      <w:r w:rsidRPr="00655EBC">
        <w:rPr>
          <w:rFonts w:ascii="Times New Roman" w:eastAsia="宋体" w:hAnsi="宋体" w:cs="Times New Roman" w:hint="eastAsia"/>
          <w:sz w:val="24"/>
          <w:szCs w:val="24"/>
        </w:rPr>
        <w:t>规程操作</w:t>
      </w:r>
      <w:r w:rsidRPr="00655EBC">
        <w:rPr>
          <w:rFonts w:ascii="Times New Roman" w:eastAsia="宋体" w:hAnsi="宋体" w:cs="Times New Roman"/>
          <w:sz w:val="24"/>
          <w:szCs w:val="24"/>
        </w:rPr>
        <w:t>，由于操作不当造成</w:t>
      </w:r>
      <w:r w:rsidRPr="00655EBC">
        <w:rPr>
          <w:rFonts w:ascii="Times New Roman" w:eastAsia="宋体" w:hAnsi="宋体" w:cs="Times New Roman" w:hint="eastAsia"/>
          <w:sz w:val="24"/>
          <w:szCs w:val="24"/>
        </w:rPr>
        <w:t>仪器设备</w:t>
      </w:r>
      <w:r w:rsidRPr="00655EBC">
        <w:rPr>
          <w:rFonts w:ascii="Times New Roman" w:eastAsia="宋体" w:hAnsi="宋体" w:cs="Times New Roman"/>
          <w:sz w:val="24"/>
          <w:szCs w:val="24"/>
        </w:rPr>
        <w:t>损坏</w:t>
      </w:r>
      <w:r w:rsidRPr="00655EBC">
        <w:rPr>
          <w:rFonts w:ascii="Times New Roman" w:eastAsia="宋体" w:hAnsi="宋体" w:cs="Times New Roman" w:hint="eastAsia"/>
          <w:sz w:val="24"/>
          <w:szCs w:val="24"/>
        </w:rPr>
        <w:t>，由</w:t>
      </w:r>
      <w:r w:rsidRPr="00655EBC">
        <w:rPr>
          <w:rFonts w:ascii="Times New Roman" w:eastAsia="宋体" w:hAnsi="宋体" w:cs="Times New Roman"/>
          <w:sz w:val="24"/>
          <w:szCs w:val="24"/>
        </w:rPr>
        <w:t>学生负责。</w:t>
      </w:r>
    </w:p>
    <w:p w:rsidR="00655EBC" w:rsidRPr="00655EBC" w:rsidRDefault="00655EBC" w:rsidP="00655EBC">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宋体" w:cs="Times New Roman" w:hint="eastAsia"/>
          <w:sz w:val="24"/>
          <w:szCs w:val="24"/>
        </w:rPr>
        <w:t>7.</w:t>
      </w:r>
      <w:r w:rsidRPr="00655EBC">
        <w:rPr>
          <w:rFonts w:ascii="Times New Roman" w:eastAsia="宋体" w:hAnsi="Times New Roman" w:cs="Times New Roman"/>
          <w:sz w:val="24"/>
          <w:szCs w:val="24"/>
        </w:rPr>
        <w:t>认真撰写课程设计说明书</w:t>
      </w:r>
      <w:r w:rsidRPr="00655EBC">
        <w:rPr>
          <w:rFonts w:ascii="Times New Roman" w:eastAsia="宋体" w:hAnsi="Times New Roman" w:cs="Times New Roman" w:hint="eastAsia"/>
          <w:sz w:val="24"/>
          <w:szCs w:val="24"/>
        </w:rPr>
        <w:t>。</w:t>
      </w:r>
      <w:r w:rsidRPr="00655EBC">
        <w:rPr>
          <w:rFonts w:ascii="Times New Roman" w:eastAsia="宋体" w:hAnsi="宋体" w:cs="Times New Roman" w:hint="eastAsia"/>
          <w:sz w:val="24"/>
          <w:szCs w:val="24"/>
        </w:rPr>
        <w:t>课程设计结束后，每位学生要求提交各自的设计说明书和设计汇报课件各</w:t>
      </w:r>
      <w:r w:rsidRPr="00655EBC">
        <w:rPr>
          <w:rFonts w:ascii="Times New Roman" w:eastAsia="宋体" w:hAnsi="宋体" w:cs="Times New Roman" w:hint="eastAsia"/>
          <w:sz w:val="24"/>
          <w:szCs w:val="24"/>
        </w:rPr>
        <w:t>1</w:t>
      </w:r>
      <w:r w:rsidRPr="00655EBC">
        <w:rPr>
          <w:rFonts w:ascii="Times New Roman" w:eastAsia="宋体" w:hAnsi="宋体" w:cs="Times New Roman" w:hint="eastAsia"/>
          <w:sz w:val="24"/>
          <w:szCs w:val="24"/>
        </w:rPr>
        <w:t>份。同组同学之间重复率不得超过</w:t>
      </w:r>
      <w:r w:rsidRPr="00655EBC">
        <w:rPr>
          <w:rFonts w:ascii="Times New Roman" w:eastAsia="宋体" w:hAnsi="宋体" w:cs="Times New Roman" w:hint="eastAsia"/>
          <w:sz w:val="24"/>
          <w:szCs w:val="24"/>
        </w:rPr>
        <w:t>50%</w:t>
      </w:r>
      <w:r w:rsidRPr="00655EBC">
        <w:rPr>
          <w:rFonts w:ascii="Times New Roman" w:eastAsia="宋体" w:hAnsi="宋体" w:cs="Times New Roman" w:hint="eastAsia"/>
          <w:sz w:val="24"/>
          <w:szCs w:val="24"/>
        </w:rPr>
        <w:t>，若出现提交的课程设计说明书内容雷同，或说明书内容与所设计任务要求不一致的，视为无效设计，</w:t>
      </w:r>
      <w:r w:rsidRPr="00655EBC">
        <w:rPr>
          <w:rFonts w:ascii="Times New Roman" w:eastAsia="宋体" w:hAnsi="Times New Roman" w:cs="Times New Roman"/>
          <w:sz w:val="24"/>
          <w:szCs w:val="24"/>
        </w:rPr>
        <w:t>成绩以不及格计</w:t>
      </w:r>
      <w:r w:rsidRPr="00655EBC">
        <w:rPr>
          <w:rFonts w:ascii="Times New Roman" w:eastAsia="宋体" w:hAnsi="宋体" w:cs="Times New Roman" w:hint="eastAsia"/>
          <w:sz w:val="24"/>
          <w:szCs w:val="24"/>
        </w:rPr>
        <w:t>。</w:t>
      </w:r>
      <w:r w:rsidRPr="00655EBC">
        <w:rPr>
          <w:rFonts w:ascii="Times New Roman" w:eastAsia="宋体" w:hAnsi="宋体" w:cs="Times New Roman"/>
          <w:sz w:val="24"/>
          <w:szCs w:val="24"/>
        </w:rPr>
        <w:t>设计</w:t>
      </w:r>
      <w:r w:rsidRPr="00655EBC">
        <w:rPr>
          <w:rFonts w:ascii="Times New Roman" w:eastAsia="宋体" w:hAnsi="宋体" w:cs="Times New Roman" w:hint="eastAsia"/>
          <w:sz w:val="24"/>
          <w:szCs w:val="24"/>
        </w:rPr>
        <w:t>作品</w:t>
      </w:r>
      <w:r w:rsidRPr="00655EBC">
        <w:rPr>
          <w:rFonts w:ascii="Times New Roman" w:eastAsia="宋体" w:hAnsi="宋体" w:cs="Times New Roman"/>
          <w:sz w:val="24"/>
          <w:szCs w:val="24"/>
        </w:rPr>
        <w:t>以组为单位提交，答辩以组为单位</w:t>
      </w:r>
      <w:r w:rsidRPr="00655EBC">
        <w:rPr>
          <w:rFonts w:ascii="Times New Roman" w:eastAsia="宋体" w:hAnsi="宋体" w:cs="Times New Roman" w:hint="eastAsia"/>
          <w:sz w:val="24"/>
          <w:szCs w:val="24"/>
        </w:rPr>
        <w:t>进行</w:t>
      </w:r>
      <w:r w:rsidRPr="00655EBC">
        <w:rPr>
          <w:rFonts w:ascii="Times New Roman" w:eastAsia="宋体" w:hAnsi="宋体" w:cs="Times New Roman"/>
          <w:sz w:val="24"/>
          <w:szCs w:val="24"/>
        </w:rPr>
        <w:t>。</w:t>
      </w:r>
    </w:p>
    <w:p w:rsidR="00655EBC" w:rsidRPr="00655EBC" w:rsidRDefault="00655EBC" w:rsidP="00655EBC">
      <w:pPr>
        <w:snapToGrid w:val="0"/>
        <w:spacing w:line="360" w:lineRule="auto"/>
        <w:ind w:left="480"/>
        <w:rPr>
          <w:rFonts w:ascii="Times New Roman" w:eastAsia="宋体" w:hAnsi="Times New Roman" w:cs="Times New Roman"/>
          <w:sz w:val="24"/>
          <w:szCs w:val="24"/>
        </w:rPr>
      </w:pPr>
      <w:r w:rsidRPr="00655EBC">
        <w:rPr>
          <w:rFonts w:ascii="Times New Roman" w:eastAsia="宋体" w:hAnsi="Times New Roman" w:cs="Times New Roman" w:hint="eastAsia"/>
          <w:b/>
          <w:sz w:val="24"/>
          <w:szCs w:val="24"/>
        </w:rPr>
        <w:t>（三）</w:t>
      </w:r>
      <w:r w:rsidRPr="00655EBC">
        <w:rPr>
          <w:rFonts w:ascii="Times New Roman" w:eastAsia="宋体" w:hAnsi="Times New Roman" w:cs="Times New Roman"/>
          <w:b/>
          <w:sz w:val="24"/>
          <w:szCs w:val="24"/>
        </w:rPr>
        <w:t>课程设计具体内容要求</w:t>
      </w:r>
    </w:p>
    <w:p w:rsidR="00655EBC" w:rsidRPr="00655EBC" w:rsidRDefault="00655EBC" w:rsidP="00655EBC">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宋体" w:cs="Times New Roman" w:hint="eastAsia"/>
          <w:sz w:val="24"/>
          <w:szCs w:val="24"/>
        </w:rPr>
        <w:t>1.</w:t>
      </w:r>
      <w:r w:rsidRPr="00655EBC">
        <w:rPr>
          <w:rFonts w:ascii="Times New Roman" w:eastAsia="宋体" w:hAnsi="宋体" w:cs="Times New Roman"/>
          <w:sz w:val="24"/>
          <w:szCs w:val="24"/>
        </w:rPr>
        <w:t>分析设计任务，明确设计指标和功能要求。</w:t>
      </w:r>
    </w:p>
    <w:p w:rsidR="00655EBC" w:rsidRPr="00655EBC" w:rsidRDefault="00655EBC" w:rsidP="00655EBC">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宋体" w:cs="Times New Roman" w:hint="eastAsia"/>
          <w:sz w:val="24"/>
          <w:szCs w:val="24"/>
        </w:rPr>
        <w:t>2.</w:t>
      </w:r>
      <w:r w:rsidRPr="00655EBC">
        <w:rPr>
          <w:rFonts w:ascii="Times New Roman" w:eastAsia="宋体" w:hAnsi="宋体" w:cs="Times New Roman"/>
          <w:sz w:val="24"/>
          <w:szCs w:val="24"/>
        </w:rPr>
        <w:t>收集相关资料，进行背景及现状综述与分析，提出总体方案，进行技术可行性、环境与社会影响可行性、技术经济可行性等分析论证，并进行具体方案设计工作，画出总体功能框图或者部件功能框图。</w:t>
      </w:r>
    </w:p>
    <w:p w:rsidR="00655EBC" w:rsidRPr="00655EBC" w:rsidRDefault="00655EBC" w:rsidP="00655EBC">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宋体" w:cs="Times New Roman"/>
          <w:sz w:val="24"/>
          <w:szCs w:val="24"/>
        </w:rPr>
        <w:t>具体要求包括：能够依据设计任务性能指标要求，</w:t>
      </w:r>
      <w:r w:rsidRPr="00655EBC">
        <w:rPr>
          <w:rFonts w:ascii="Times New Roman" w:eastAsia="宋体" w:hAnsi="Times New Roman" w:cs="Times New Roman"/>
          <w:sz w:val="24"/>
          <w:szCs w:val="24"/>
        </w:rPr>
        <w:t>运用数学、自然科学和工程科学基本原理，识别与提炼、定义与表达，通过文献研究分析</w:t>
      </w:r>
      <w:r w:rsidRPr="00655EBC">
        <w:rPr>
          <w:rFonts w:ascii="Times New Roman" w:eastAsia="宋体" w:hAnsi="Times New Roman" w:cs="Times New Roman" w:hint="eastAsia"/>
          <w:sz w:val="24"/>
          <w:szCs w:val="24"/>
        </w:rPr>
        <w:t>相关</w:t>
      </w:r>
      <w:r w:rsidRPr="00655EBC">
        <w:rPr>
          <w:rFonts w:ascii="Times New Roman" w:eastAsia="宋体" w:hAnsi="Times New Roman" w:cs="Times New Roman"/>
          <w:sz w:val="24"/>
          <w:szCs w:val="24"/>
        </w:rPr>
        <w:t>工程问题，获得</w:t>
      </w:r>
      <w:r w:rsidRPr="00655EBC">
        <w:rPr>
          <w:rFonts w:ascii="Times New Roman" w:eastAsia="宋体" w:hAnsi="Times New Roman" w:cs="Times New Roman" w:hint="eastAsia"/>
          <w:sz w:val="24"/>
          <w:szCs w:val="24"/>
        </w:rPr>
        <w:t>大致的设计思路</w:t>
      </w:r>
      <w:r w:rsidRPr="00655EBC">
        <w:rPr>
          <w:rFonts w:ascii="Times New Roman" w:eastAsia="宋体" w:hAnsi="Times New Roman" w:cs="Times New Roman"/>
          <w:sz w:val="24"/>
          <w:szCs w:val="24"/>
        </w:rPr>
        <w:t>；在设计</w:t>
      </w:r>
      <w:r w:rsidRPr="00655EBC">
        <w:rPr>
          <w:rFonts w:ascii="Times New Roman" w:eastAsia="宋体" w:hAnsi="Times New Roman" w:cs="Times New Roman" w:hint="eastAsia"/>
          <w:sz w:val="24"/>
          <w:szCs w:val="24"/>
        </w:rPr>
        <w:t>过程</w:t>
      </w:r>
      <w:r w:rsidRPr="00655EBC">
        <w:rPr>
          <w:rFonts w:ascii="Times New Roman" w:eastAsia="宋体" w:hAnsi="Times New Roman" w:cs="Times New Roman"/>
          <w:sz w:val="24"/>
          <w:szCs w:val="24"/>
        </w:rPr>
        <w:t>中</w:t>
      </w:r>
      <w:r w:rsidRPr="00655EBC">
        <w:rPr>
          <w:rFonts w:ascii="Times New Roman" w:eastAsia="宋体" w:hAnsi="Times New Roman" w:cs="Times New Roman" w:hint="eastAsia"/>
          <w:sz w:val="24"/>
          <w:szCs w:val="24"/>
        </w:rPr>
        <w:t>能够</w:t>
      </w:r>
      <w:r w:rsidRPr="00655EBC">
        <w:rPr>
          <w:rFonts w:ascii="Times New Roman" w:eastAsia="宋体" w:hAnsi="Times New Roman" w:cs="Times New Roman"/>
          <w:sz w:val="24"/>
          <w:szCs w:val="24"/>
        </w:rPr>
        <w:t>体现创新意识，并考虑社会、健康、安全、法律、文化以及环境等因素；能够理解和评价针对测控系统与仪器中复杂工程问题的工程实践对环境、社会可持续发展的影响；理解工程实践活动中管理与经济决策基本知识，并能应用在测控系统与仪器的多学科环境工程实践中，进行必要技术经济分析。</w:t>
      </w:r>
    </w:p>
    <w:p w:rsidR="00655EBC" w:rsidRPr="00655EBC" w:rsidRDefault="00655EBC" w:rsidP="00655EBC">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宋体" w:cs="Times New Roman" w:hint="eastAsia"/>
          <w:sz w:val="24"/>
          <w:szCs w:val="24"/>
        </w:rPr>
        <w:t>3.</w:t>
      </w:r>
      <w:r w:rsidRPr="00655EBC">
        <w:rPr>
          <w:rFonts w:ascii="Times New Roman" w:eastAsia="宋体" w:hAnsi="宋体" w:cs="Times New Roman"/>
          <w:sz w:val="24"/>
          <w:szCs w:val="24"/>
        </w:rPr>
        <w:t>各单元电路设计</w:t>
      </w:r>
      <w:r w:rsidRPr="00655EBC">
        <w:rPr>
          <w:rFonts w:ascii="Times New Roman" w:eastAsia="宋体" w:hAnsi="宋体" w:cs="Times New Roman" w:hint="eastAsia"/>
          <w:sz w:val="24"/>
          <w:szCs w:val="24"/>
        </w:rPr>
        <w:t>、</w:t>
      </w:r>
      <w:r w:rsidRPr="00655EBC">
        <w:rPr>
          <w:rFonts w:ascii="Times New Roman" w:eastAsia="宋体" w:hAnsi="宋体" w:cs="Times New Roman"/>
          <w:sz w:val="24"/>
          <w:szCs w:val="24"/>
        </w:rPr>
        <w:t>安装与调试，包括电路设计必要计算分析</w:t>
      </w:r>
      <w:r w:rsidRPr="00655EBC">
        <w:rPr>
          <w:rFonts w:ascii="Times New Roman" w:eastAsia="宋体" w:hAnsi="宋体" w:cs="Times New Roman" w:hint="eastAsia"/>
          <w:sz w:val="24"/>
          <w:szCs w:val="24"/>
        </w:rPr>
        <w:t>，</w:t>
      </w:r>
      <w:r w:rsidRPr="00655EBC">
        <w:rPr>
          <w:rFonts w:ascii="Times New Roman" w:eastAsia="宋体" w:hAnsi="宋体" w:cs="Times New Roman"/>
          <w:sz w:val="24"/>
          <w:szCs w:val="24"/>
        </w:rPr>
        <w:t>详细的电路原理图，各元器件及芯片功能引脚图</w:t>
      </w:r>
      <w:r w:rsidRPr="00655EBC">
        <w:rPr>
          <w:rFonts w:ascii="Times New Roman" w:eastAsia="宋体" w:hAnsi="宋体" w:cs="Times New Roman" w:hint="eastAsia"/>
          <w:sz w:val="24"/>
          <w:szCs w:val="24"/>
        </w:rPr>
        <w:t>等</w:t>
      </w:r>
      <w:r w:rsidRPr="00655EBC">
        <w:rPr>
          <w:rFonts w:ascii="Times New Roman" w:eastAsia="宋体" w:hAnsi="宋体" w:cs="Times New Roman"/>
          <w:sz w:val="24"/>
          <w:szCs w:val="24"/>
        </w:rPr>
        <w:t>。设计方案交由指导老师审查</w:t>
      </w:r>
      <w:r w:rsidRPr="00655EBC">
        <w:rPr>
          <w:rFonts w:ascii="Times New Roman" w:eastAsia="宋体" w:hAnsi="宋体" w:cs="Times New Roman" w:hint="eastAsia"/>
          <w:sz w:val="24"/>
          <w:szCs w:val="24"/>
        </w:rPr>
        <w:t>后</w:t>
      </w:r>
      <w:r w:rsidRPr="00655EBC">
        <w:rPr>
          <w:rFonts w:ascii="Times New Roman" w:eastAsia="宋体" w:hAnsi="宋体" w:cs="Times New Roman"/>
          <w:sz w:val="24"/>
          <w:szCs w:val="24"/>
        </w:rPr>
        <w:t>，</w:t>
      </w:r>
      <w:r w:rsidRPr="00655EBC">
        <w:rPr>
          <w:rFonts w:ascii="Times New Roman" w:eastAsia="宋体" w:hAnsi="宋体" w:cs="Times New Roman" w:hint="eastAsia"/>
          <w:sz w:val="24"/>
          <w:szCs w:val="24"/>
        </w:rPr>
        <w:t>学生按需</w:t>
      </w:r>
      <w:r w:rsidRPr="00655EBC">
        <w:rPr>
          <w:rFonts w:ascii="Times New Roman" w:eastAsia="宋体" w:hAnsi="宋体" w:cs="Times New Roman"/>
          <w:sz w:val="24"/>
          <w:szCs w:val="24"/>
        </w:rPr>
        <w:t>领取</w:t>
      </w:r>
      <w:r w:rsidRPr="00655EBC">
        <w:rPr>
          <w:rFonts w:ascii="Times New Roman" w:eastAsia="宋体" w:hAnsi="宋体" w:cs="Times New Roman" w:hint="eastAsia"/>
          <w:sz w:val="24"/>
          <w:szCs w:val="24"/>
        </w:rPr>
        <w:t>或购买相应的</w:t>
      </w:r>
      <w:r w:rsidRPr="00655EBC">
        <w:rPr>
          <w:rFonts w:ascii="Times New Roman" w:eastAsia="宋体" w:hAnsi="宋体" w:cs="Times New Roman"/>
          <w:sz w:val="24"/>
          <w:szCs w:val="24"/>
        </w:rPr>
        <w:t>元器件及仪器设备</w:t>
      </w:r>
      <w:r w:rsidRPr="00655EBC">
        <w:rPr>
          <w:rFonts w:ascii="Times New Roman" w:eastAsia="宋体" w:hAnsi="宋体" w:cs="Times New Roman" w:hint="eastAsia"/>
          <w:sz w:val="24"/>
          <w:szCs w:val="24"/>
        </w:rPr>
        <w:t>进行制作</w:t>
      </w:r>
      <w:r w:rsidRPr="00655EBC">
        <w:rPr>
          <w:rFonts w:ascii="Times New Roman" w:eastAsia="宋体" w:hAnsi="宋体" w:cs="Times New Roman"/>
          <w:sz w:val="24"/>
          <w:szCs w:val="24"/>
        </w:rPr>
        <w:t>。</w:t>
      </w:r>
    </w:p>
    <w:p w:rsidR="00655EBC" w:rsidRPr="00655EBC" w:rsidRDefault="00655EBC" w:rsidP="00655EBC">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宋体" w:cs="Times New Roman" w:hint="eastAsia"/>
          <w:sz w:val="24"/>
          <w:szCs w:val="24"/>
        </w:rPr>
        <w:t>4.</w:t>
      </w:r>
      <w:r w:rsidRPr="00655EBC">
        <w:rPr>
          <w:rFonts w:ascii="Times New Roman" w:eastAsia="宋体" w:hAnsi="宋体" w:cs="Times New Roman" w:hint="eastAsia"/>
          <w:sz w:val="24"/>
          <w:szCs w:val="24"/>
        </w:rPr>
        <w:t>软件</w:t>
      </w:r>
      <w:r w:rsidRPr="00655EBC">
        <w:rPr>
          <w:rFonts w:ascii="Times New Roman" w:eastAsia="宋体" w:hAnsi="宋体" w:cs="Times New Roman"/>
          <w:sz w:val="24"/>
          <w:szCs w:val="24"/>
        </w:rPr>
        <w:t>设计并调试通过。</w:t>
      </w:r>
    </w:p>
    <w:p w:rsidR="00655EBC" w:rsidRPr="00655EBC" w:rsidRDefault="00655EBC" w:rsidP="00655EBC">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宋体" w:cs="Times New Roman" w:hint="eastAsia"/>
          <w:sz w:val="24"/>
          <w:szCs w:val="24"/>
        </w:rPr>
        <w:t>5.</w:t>
      </w:r>
      <w:r w:rsidRPr="00655EBC">
        <w:rPr>
          <w:rFonts w:ascii="Times New Roman" w:eastAsia="宋体" w:hAnsi="宋体" w:cs="Times New Roman"/>
          <w:sz w:val="24"/>
          <w:szCs w:val="24"/>
        </w:rPr>
        <w:t>撰写课程设计说明书。</w:t>
      </w:r>
    </w:p>
    <w:p w:rsidR="00655EBC" w:rsidRPr="00655EBC" w:rsidRDefault="00655EBC" w:rsidP="00655EBC">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宋体" w:cs="Times New Roman" w:hint="eastAsia"/>
          <w:sz w:val="24"/>
          <w:szCs w:val="24"/>
        </w:rPr>
        <w:t>6.</w:t>
      </w:r>
      <w:r w:rsidRPr="00655EBC">
        <w:rPr>
          <w:rFonts w:ascii="Times New Roman" w:eastAsia="宋体" w:hAnsi="宋体" w:cs="Times New Roman"/>
          <w:sz w:val="24"/>
          <w:szCs w:val="24"/>
        </w:rPr>
        <w:t>提交仪器，现场测试，并提交设计说明书，参加答辩。要求</w:t>
      </w:r>
      <w:r w:rsidRPr="00655EBC">
        <w:rPr>
          <w:rFonts w:ascii="Times New Roman" w:eastAsia="宋体" w:hAnsi="Times New Roman" w:cs="Times New Roman"/>
          <w:sz w:val="24"/>
          <w:szCs w:val="24"/>
        </w:rPr>
        <w:t>能够就</w:t>
      </w:r>
      <w:r w:rsidRPr="00655EBC">
        <w:rPr>
          <w:rFonts w:ascii="Times New Roman" w:eastAsia="宋体" w:hAnsi="Times New Roman" w:cs="Times New Roman" w:hint="eastAsia"/>
          <w:sz w:val="24"/>
          <w:szCs w:val="24"/>
        </w:rPr>
        <w:t>设计中的</w:t>
      </w:r>
      <w:r w:rsidRPr="00655EBC">
        <w:rPr>
          <w:rFonts w:ascii="Times New Roman" w:eastAsia="宋体" w:hAnsi="Times New Roman" w:cs="Times New Roman"/>
          <w:sz w:val="24"/>
          <w:szCs w:val="24"/>
        </w:rPr>
        <w:t>复杂工程问题与老师、同学进行有效沟通和交流，包括撰写调查分析报告或者设计文稿</w:t>
      </w:r>
      <w:r w:rsidRPr="00655EBC">
        <w:rPr>
          <w:rFonts w:ascii="Times New Roman" w:eastAsia="宋体" w:hAnsi="Times New Roman" w:cs="Times New Roman"/>
          <w:sz w:val="24"/>
          <w:szCs w:val="24"/>
        </w:rPr>
        <w:t>PPT</w:t>
      </w:r>
      <w:r w:rsidRPr="00655EBC">
        <w:rPr>
          <w:rFonts w:ascii="Times New Roman" w:eastAsia="宋体" w:hAnsi="Times New Roman" w:cs="Times New Roman"/>
          <w:sz w:val="24"/>
          <w:szCs w:val="24"/>
        </w:rPr>
        <w:t>、陈述发言、清晰表达或回应指令。</w:t>
      </w:r>
    </w:p>
    <w:p w:rsidR="00655EBC" w:rsidRPr="00655EBC" w:rsidRDefault="00655EBC" w:rsidP="00655EBC">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宋体" w:cs="Times New Roman" w:hint="eastAsia"/>
          <w:sz w:val="24"/>
          <w:szCs w:val="24"/>
        </w:rPr>
        <w:lastRenderedPageBreak/>
        <w:t>7.</w:t>
      </w:r>
      <w:r w:rsidRPr="00655EBC">
        <w:rPr>
          <w:rFonts w:ascii="Times New Roman" w:eastAsia="宋体" w:hAnsi="宋体" w:cs="Times New Roman"/>
          <w:sz w:val="24"/>
          <w:szCs w:val="24"/>
        </w:rPr>
        <w:t>做好元器件及仪器设备归还、工作室卫生打扫等</w:t>
      </w:r>
      <w:r w:rsidRPr="00655EBC">
        <w:rPr>
          <w:rFonts w:ascii="Times New Roman" w:eastAsia="宋体" w:hAnsi="宋体" w:cs="Times New Roman" w:hint="eastAsia"/>
          <w:sz w:val="24"/>
          <w:szCs w:val="24"/>
        </w:rPr>
        <w:t>后续</w:t>
      </w:r>
      <w:r w:rsidRPr="00655EBC">
        <w:rPr>
          <w:rFonts w:ascii="Times New Roman" w:eastAsia="宋体" w:hAnsi="宋体" w:cs="Times New Roman"/>
          <w:sz w:val="24"/>
          <w:szCs w:val="24"/>
        </w:rPr>
        <w:t>工作。</w:t>
      </w:r>
    </w:p>
    <w:p w:rsidR="00655EBC" w:rsidRPr="00655EBC" w:rsidRDefault="00655EBC" w:rsidP="00655EBC">
      <w:pPr>
        <w:snapToGrid w:val="0"/>
        <w:spacing w:line="360" w:lineRule="auto"/>
        <w:ind w:left="480"/>
        <w:rPr>
          <w:rFonts w:ascii="Times New Roman" w:eastAsia="宋体" w:hAnsi="Times New Roman" w:cs="Times New Roman"/>
          <w:b/>
          <w:sz w:val="24"/>
          <w:szCs w:val="24"/>
        </w:rPr>
      </w:pPr>
      <w:r w:rsidRPr="00655EBC">
        <w:rPr>
          <w:rFonts w:ascii="Times New Roman" w:eastAsia="宋体" w:hAnsi="Times New Roman" w:cs="Times New Roman" w:hint="eastAsia"/>
          <w:b/>
          <w:sz w:val="24"/>
          <w:szCs w:val="24"/>
        </w:rPr>
        <w:t>（四）教学内容与</w:t>
      </w:r>
      <w:r w:rsidRPr="00655EBC">
        <w:rPr>
          <w:rFonts w:ascii="Times New Roman" w:eastAsia="宋体" w:hAnsi="Times New Roman" w:cs="Times New Roman"/>
          <w:b/>
          <w:sz w:val="24"/>
          <w:szCs w:val="24"/>
        </w:rPr>
        <w:t>课程目标的</w:t>
      </w:r>
      <w:r w:rsidRPr="00655EBC">
        <w:rPr>
          <w:rFonts w:ascii="Times New Roman" w:eastAsia="宋体" w:hAnsi="Times New Roman" w:cs="Times New Roman" w:hint="eastAsia"/>
          <w:b/>
          <w:sz w:val="24"/>
          <w:szCs w:val="24"/>
        </w:rPr>
        <w:t>对应关系及</w:t>
      </w:r>
      <w:r w:rsidRPr="00655EBC">
        <w:rPr>
          <w:rFonts w:ascii="Times New Roman" w:eastAsia="宋体" w:hAnsi="Times New Roman" w:cs="Times New Roman"/>
          <w:b/>
          <w:sz w:val="24"/>
          <w:szCs w:val="24"/>
        </w:rPr>
        <w:t>学时分配</w:t>
      </w:r>
    </w:p>
    <w:p w:rsidR="00655EBC" w:rsidRPr="00655EBC" w:rsidRDefault="00655EBC" w:rsidP="00655EBC">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宋体" w:cs="Times New Roman"/>
          <w:sz w:val="24"/>
          <w:szCs w:val="24"/>
        </w:rPr>
        <w:t>本课程设计</w:t>
      </w:r>
      <w:r w:rsidRPr="00655EBC">
        <w:rPr>
          <w:rFonts w:ascii="Times New Roman" w:eastAsia="宋体" w:hAnsi="Times New Roman" w:cs="Times New Roman"/>
          <w:sz w:val="24"/>
          <w:szCs w:val="24"/>
        </w:rPr>
        <w:t>时间为</w:t>
      </w:r>
      <w:r w:rsidRPr="00655EBC">
        <w:rPr>
          <w:rFonts w:ascii="Times New Roman" w:eastAsia="宋体" w:hAnsi="Times New Roman" w:cs="Times New Roman" w:hint="eastAsia"/>
          <w:sz w:val="24"/>
          <w:szCs w:val="24"/>
        </w:rPr>
        <w:t>2</w:t>
      </w:r>
      <w:r w:rsidRPr="00655EBC">
        <w:rPr>
          <w:rFonts w:ascii="Times New Roman" w:eastAsia="宋体" w:hAnsi="宋体" w:cs="Times New Roman"/>
          <w:sz w:val="24"/>
          <w:szCs w:val="24"/>
        </w:rPr>
        <w:t>周（</w:t>
      </w:r>
      <w:r w:rsidRPr="00655EBC">
        <w:rPr>
          <w:rFonts w:ascii="Times New Roman" w:eastAsia="宋体" w:hAnsi="Times New Roman" w:cs="Times New Roman"/>
          <w:sz w:val="24"/>
          <w:szCs w:val="24"/>
        </w:rPr>
        <w:t>1</w:t>
      </w:r>
      <w:r w:rsidRPr="00655EBC">
        <w:rPr>
          <w:rFonts w:ascii="Times New Roman" w:eastAsia="宋体" w:hAnsi="Times New Roman" w:cs="Times New Roman" w:hint="eastAsia"/>
          <w:sz w:val="24"/>
          <w:szCs w:val="24"/>
        </w:rPr>
        <w:t>0</w:t>
      </w:r>
      <w:r w:rsidRPr="00655EBC">
        <w:rPr>
          <w:rFonts w:ascii="Times New Roman" w:eastAsia="宋体" w:hAnsi="宋体" w:cs="Times New Roman"/>
          <w:sz w:val="24"/>
          <w:szCs w:val="24"/>
        </w:rPr>
        <w:t>天），安排在第</w:t>
      </w:r>
      <w:r w:rsidRPr="00655EBC">
        <w:rPr>
          <w:rFonts w:ascii="Times New Roman" w:eastAsia="宋体" w:hAnsi="Times New Roman" w:cs="Times New Roman" w:hint="eastAsia"/>
          <w:sz w:val="24"/>
          <w:szCs w:val="24"/>
        </w:rPr>
        <w:t>5</w:t>
      </w:r>
      <w:r w:rsidRPr="00655EBC">
        <w:rPr>
          <w:rFonts w:ascii="Times New Roman" w:eastAsia="宋体" w:hAnsi="宋体" w:cs="Times New Roman"/>
          <w:sz w:val="24"/>
          <w:szCs w:val="24"/>
        </w:rPr>
        <w:t>学期</w:t>
      </w:r>
      <w:r w:rsidRPr="00655EBC">
        <w:rPr>
          <w:rFonts w:ascii="Times New Roman" w:eastAsia="宋体" w:hAnsi="宋体" w:cs="Times New Roman" w:hint="eastAsia"/>
          <w:sz w:val="24"/>
          <w:szCs w:val="24"/>
        </w:rPr>
        <w:t>。教学内容与课程目标的对应关系及建议时间分配如表所示。</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803"/>
        <w:gridCol w:w="1701"/>
        <w:gridCol w:w="1701"/>
        <w:gridCol w:w="851"/>
        <w:gridCol w:w="1417"/>
      </w:tblGrid>
      <w:tr w:rsidR="00655EBC" w:rsidRPr="00655EBC" w:rsidTr="00615CBF">
        <w:tc>
          <w:tcPr>
            <w:tcW w:w="705" w:type="dxa"/>
            <w:shd w:val="clear" w:color="auto" w:fill="FFFFFF"/>
            <w:vAlign w:val="center"/>
          </w:tcPr>
          <w:p w:rsidR="00655EBC" w:rsidRPr="00655EBC" w:rsidRDefault="00655EBC" w:rsidP="00655EBC">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序号</w:t>
            </w:r>
          </w:p>
        </w:tc>
        <w:tc>
          <w:tcPr>
            <w:tcW w:w="2803" w:type="dxa"/>
            <w:shd w:val="clear" w:color="auto" w:fill="FFFFFF"/>
            <w:vAlign w:val="center"/>
          </w:tcPr>
          <w:p w:rsidR="00655EBC" w:rsidRPr="00655EBC" w:rsidRDefault="00655EBC" w:rsidP="00655EBC">
            <w:pPr>
              <w:snapToGrid w:val="0"/>
              <w:jc w:val="center"/>
              <w:rPr>
                <w:rFonts w:ascii="Times New Roman" w:eastAsia="宋体" w:hAnsi="Times New Roman" w:cs="Times New Roman"/>
                <w:bCs/>
                <w:szCs w:val="21"/>
              </w:rPr>
            </w:pPr>
            <w:r w:rsidRPr="00655EBC">
              <w:rPr>
                <w:rFonts w:ascii="Times New Roman" w:eastAsia="宋体" w:hAnsi="Times New Roman" w:cs="Times New Roman" w:hint="eastAsia"/>
                <w:bCs/>
                <w:szCs w:val="21"/>
              </w:rPr>
              <w:t>教学内容</w:t>
            </w:r>
          </w:p>
        </w:tc>
        <w:tc>
          <w:tcPr>
            <w:tcW w:w="1701" w:type="dxa"/>
            <w:shd w:val="clear" w:color="auto" w:fill="FFFFFF"/>
          </w:tcPr>
          <w:p w:rsidR="00655EBC" w:rsidRPr="00655EBC" w:rsidRDefault="00655EBC" w:rsidP="00655EBC">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支撑的</w:t>
            </w:r>
          </w:p>
          <w:p w:rsidR="00655EBC" w:rsidRPr="00655EBC" w:rsidRDefault="00655EBC" w:rsidP="00655EBC">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课程目标</w:t>
            </w:r>
          </w:p>
        </w:tc>
        <w:tc>
          <w:tcPr>
            <w:tcW w:w="1701" w:type="dxa"/>
            <w:shd w:val="clear" w:color="auto" w:fill="FFFFFF"/>
            <w:vAlign w:val="center"/>
          </w:tcPr>
          <w:p w:rsidR="00655EBC" w:rsidRPr="00655EBC" w:rsidRDefault="00655EBC" w:rsidP="00655EBC">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支撑的毕业要求指标点</w:t>
            </w:r>
          </w:p>
        </w:tc>
        <w:tc>
          <w:tcPr>
            <w:tcW w:w="851" w:type="dxa"/>
            <w:shd w:val="clear" w:color="auto" w:fill="FFFFFF"/>
            <w:vAlign w:val="center"/>
          </w:tcPr>
          <w:p w:rsidR="00655EBC" w:rsidRPr="00655EBC" w:rsidRDefault="00655EBC" w:rsidP="00655EBC">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时间分配</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天</w:t>
            </w:r>
          </w:p>
        </w:tc>
        <w:tc>
          <w:tcPr>
            <w:tcW w:w="1417" w:type="dxa"/>
            <w:shd w:val="clear" w:color="auto" w:fill="FFFFFF"/>
            <w:vAlign w:val="center"/>
          </w:tcPr>
          <w:p w:rsidR="00655EBC" w:rsidRPr="00655EBC" w:rsidRDefault="00655EBC" w:rsidP="00655EBC">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教学形式</w:t>
            </w:r>
          </w:p>
        </w:tc>
      </w:tr>
      <w:tr w:rsidR="00655EBC" w:rsidRPr="00655EBC" w:rsidTr="00615CBF">
        <w:trPr>
          <w:trHeight w:val="437"/>
        </w:trPr>
        <w:tc>
          <w:tcPr>
            <w:tcW w:w="705"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2803"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hint="eastAsia"/>
                <w:szCs w:val="21"/>
              </w:rPr>
              <w:t>布置</w:t>
            </w:r>
            <w:r w:rsidRPr="00655EBC">
              <w:rPr>
                <w:rFonts w:ascii="Times New Roman" w:eastAsia="宋体" w:hAnsi="Times New Roman" w:cs="Times New Roman"/>
                <w:szCs w:val="21"/>
              </w:rPr>
              <w:t>任务，分析</w:t>
            </w:r>
            <w:r w:rsidRPr="00655EBC">
              <w:rPr>
                <w:rFonts w:ascii="Times New Roman" w:eastAsia="宋体" w:hAnsi="Times New Roman" w:cs="Times New Roman" w:hint="eastAsia"/>
                <w:szCs w:val="21"/>
              </w:rPr>
              <w:t>研讨</w:t>
            </w:r>
          </w:p>
        </w:tc>
        <w:tc>
          <w:tcPr>
            <w:tcW w:w="1701"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5</w:t>
            </w:r>
          </w:p>
        </w:tc>
        <w:tc>
          <w:tcPr>
            <w:tcW w:w="1701"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hint="eastAsia"/>
                <w:szCs w:val="21"/>
              </w:rPr>
              <w:t>3</w:t>
            </w:r>
            <w:r w:rsidRPr="00655EBC">
              <w:rPr>
                <w:rFonts w:ascii="Times New Roman" w:eastAsia="宋体" w:hAnsi="Times New Roman" w:cs="Times New Roman"/>
                <w:szCs w:val="21"/>
              </w:rPr>
              <w:t>-</w:t>
            </w:r>
            <w:r w:rsidRPr="00655EBC">
              <w:rPr>
                <w:rFonts w:ascii="Times New Roman" w:eastAsia="宋体" w:hAnsi="Times New Roman" w:cs="Times New Roman" w:hint="eastAsia"/>
                <w:szCs w:val="21"/>
              </w:rPr>
              <w:t>1</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4-3</w:t>
            </w:r>
            <w:r w:rsidRPr="00655EBC">
              <w:rPr>
                <w:rFonts w:ascii="Times New Roman" w:eastAsia="宋体" w:hAnsi="Times New Roman" w:cs="Times New Roman" w:hint="eastAsia"/>
                <w:szCs w:val="21"/>
              </w:rPr>
              <w:t>、</w:t>
            </w:r>
            <w:r w:rsidRPr="00655EBC">
              <w:rPr>
                <w:rFonts w:ascii="Times New Roman" w:eastAsia="宋体" w:hAnsi="Times New Roman" w:cs="Times New Roman"/>
                <w:szCs w:val="21"/>
              </w:rPr>
              <w:t>9-</w:t>
            </w:r>
            <w:r w:rsidRPr="00655EBC">
              <w:rPr>
                <w:rFonts w:ascii="Times New Roman" w:eastAsia="宋体" w:hAnsi="Times New Roman" w:cs="Times New Roman" w:hint="eastAsia"/>
                <w:szCs w:val="21"/>
              </w:rPr>
              <w:t>2</w:t>
            </w:r>
          </w:p>
        </w:tc>
        <w:tc>
          <w:tcPr>
            <w:tcW w:w="851"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417"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授课指导</w:t>
            </w:r>
          </w:p>
        </w:tc>
      </w:tr>
      <w:tr w:rsidR="00655EBC" w:rsidRPr="00655EBC" w:rsidTr="00615CBF">
        <w:trPr>
          <w:trHeight w:val="437"/>
        </w:trPr>
        <w:tc>
          <w:tcPr>
            <w:tcW w:w="705"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2803"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收集</w:t>
            </w:r>
            <w:r w:rsidRPr="00655EBC">
              <w:rPr>
                <w:rFonts w:ascii="Times New Roman" w:eastAsia="宋体" w:hAnsi="Times New Roman" w:cs="Times New Roman" w:hint="eastAsia"/>
                <w:szCs w:val="21"/>
              </w:rPr>
              <w:t>、</w:t>
            </w:r>
            <w:r w:rsidRPr="00655EBC">
              <w:rPr>
                <w:rFonts w:ascii="Times New Roman" w:eastAsia="宋体" w:hAnsi="Times New Roman" w:cs="Times New Roman"/>
                <w:szCs w:val="21"/>
              </w:rPr>
              <w:t>查阅文献资料</w:t>
            </w:r>
          </w:p>
        </w:tc>
        <w:tc>
          <w:tcPr>
            <w:tcW w:w="1701"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hint="eastAsia"/>
                <w:szCs w:val="21"/>
              </w:rPr>
              <w:t>1</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2</w:t>
            </w:r>
            <w:r w:rsidRPr="00655EBC">
              <w:rPr>
                <w:rFonts w:ascii="Times New Roman" w:eastAsia="宋体" w:hAnsi="Times New Roman" w:cs="Times New Roman" w:hint="eastAsia"/>
                <w:szCs w:val="21"/>
              </w:rPr>
              <w:t>、</w:t>
            </w:r>
            <w:r w:rsidRPr="00655EBC">
              <w:rPr>
                <w:rFonts w:ascii="Times New Roman" w:eastAsia="宋体" w:hAnsi="Times New Roman" w:cs="Times New Roman"/>
                <w:szCs w:val="21"/>
              </w:rPr>
              <w:t>3</w:t>
            </w:r>
          </w:p>
        </w:tc>
        <w:tc>
          <w:tcPr>
            <w:tcW w:w="1701"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hint="eastAsia"/>
                <w:szCs w:val="21"/>
              </w:rPr>
              <w:t>3</w:t>
            </w:r>
            <w:r w:rsidRPr="00655EBC">
              <w:rPr>
                <w:rFonts w:ascii="Times New Roman" w:eastAsia="宋体" w:hAnsi="Times New Roman" w:cs="Times New Roman"/>
                <w:szCs w:val="21"/>
              </w:rPr>
              <w:t>-</w:t>
            </w:r>
            <w:r w:rsidRPr="00655EBC">
              <w:rPr>
                <w:rFonts w:ascii="Times New Roman" w:eastAsia="宋体" w:hAnsi="Times New Roman" w:cs="Times New Roman" w:hint="eastAsia"/>
                <w:szCs w:val="21"/>
              </w:rPr>
              <w:t>1</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4-3</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5</w:t>
            </w:r>
            <w:r w:rsidRPr="00655EBC">
              <w:rPr>
                <w:rFonts w:ascii="Times New Roman" w:eastAsia="宋体" w:hAnsi="Times New Roman" w:cs="Times New Roman"/>
                <w:szCs w:val="21"/>
              </w:rPr>
              <w:t>-</w:t>
            </w:r>
            <w:r w:rsidRPr="00655EBC">
              <w:rPr>
                <w:rFonts w:ascii="Times New Roman" w:eastAsia="宋体" w:hAnsi="Times New Roman" w:cs="Times New Roman" w:hint="eastAsia"/>
                <w:szCs w:val="21"/>
              </w:rPr>
              <w:t>3</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10-1</w:t>
            </w:r>
          </w:p>
        </w:tc>
        <w:tc>
          <w:tcPr>
            <w:tcW w:w="851"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417"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指导</w:t>
            </w:r>
          </w:p>
        </w:tc>
      </w:tr>
      <w:tr w:rsidR="00655EBC" w:rsidRPr="00655EBC" w:rsidTr="00615CBF">
        <w:trPr>
          <w:trHeight w:val="437"/>
        </w:trPr>
        <w:tc>
          <w:tcPr>
            <w:tcW w:w="705"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2803"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确定设计方案</w:t>
            </w:r>
          </w:p>
        </w:tc>
        <w:tc>
          <w:tcPr>
            <w:tcW w:w="1701"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hint="eastAsia"/>
                <w:szCs w:val="21"/>
              </w:rPr>
              <w:t>2</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6</w:t>
            </w:r>
          </w:p>
        </w:tc>
        <w:tc>
          <w:tcPr>
            <w:tcW w:w="1701"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hint="eastAsia"/>
                <w:szCs w:val="21"/>
              </w:rPr>
              <w:t>3</w:t>
            </w:r>
            <w:r w:rsidRPr="00655EBC">
              <w:rPr>
                <w:rFonts w:ascii="Times New Roman" w:eastAsia="宋体" w:hAnsi="Times New Roman" w:cs="Times New Roman"/>
                <w:szCs w:val="21"/>
              </w:rPr>
              <w:t>-</w:t>
            </w:r>
            <w:r w:rsidRPr="00655EBC">
              <w:rPr>
                <w:rFonts w:ascii="Times New Roman" w:eastAsia="宋体" w:hAnsi="Times New Roman" w:cs="Times New Roman" w:hint="eastAsia"/>
                <w:szCs w:val="21"/>
              </w:rPr>
              <w:t>1</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4-3</w:t>
            </w:r>
          </w:p>
        </w:tc>
        <w:tc>
          <w:tcPr>
            <w:tcW w:w="851"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417"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指导</w:t>
            </w:r>
          </w:p>
        </w:tc>
      </w:tr>
      <w:tr w:rsidR="00655EBC" w:rsidRPr="00655EBC" w:rsidTr="00615CBF">
        <w:trPr>
          <w:trHeight w:val="437"/>
        </w:trPr>
        <w:tc>
          <w:tcPr>
            <w:tcW w:w="705"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hint="eastAsia"/>
                <w:szCs w:val="21"/>
              </w:rPr>
              <w:t>4</w:t>
            </w:r>
          </w:p>
        </w:tc>
        <w:tc>
          <w:tcPr>
            <w:tcW w:w="2803"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hint="eastAsia"/>
                <w:szCs w:val="21"/>
              </w:rPr>
              <w:t>硬件</w:t>
            </w:r>
            <w:r w:rsidRPr="00655EBC">
              <w:rPr>
                <w:rFonts w:ascii="Times New Roman" w:eastAsia="宋体" w:hAnsi="Times New Roman" w:cs="Times New Roman"/>
                <w:szCs w:val="21"/>
              </w:rPr>
              <w:t>电路搭建</w:t>
            </w:r>
            <w:r w:rsidRPr="00655EBC">
              <w:rPr>
                <w:rFonts w:ascii="Times New Roman" w:eastAsia="宋体" w:hAnsi="Times New Roman" w:cs="Times New Roman" w:hint="eastAsia"/>
                <w:szCs w:val="21"/>
              </w:rPr>
              <w:t>与</w:t>
            </w:r>
            <w:r w:rsidRPr="00655EBC">
              <w:rPr>
                <w:rFonts w:ascii="Times New Roman" w:eastAsia="宋体" w:hAnsi="Times New Roman" w:cs="Times New Roman"/>
                <w:szCs w:val="21"/>
              </w:rPr>
              <w:t>调试</w:t>
            </w:r>
          </w:p>
        </w:tc>
        <w:tc>
          <w:tcPr>
            <w:tcW w:w="1701"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hint="eastAsia"/>
                <w:szCs w:val="21"/>
              </w:rPr>
              <w:t>2</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3</w:t>
            </w:r>
          </w:p>
        </w:tc>
        <w:tc>
          <w:tcPr>
            <w:tcW w:w="1701"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hint="eastAsia"/>
                <w:szCs w:val="21"/>
              </w:rPr>
              <w:t>3</w:t>
            </w:r>
            <w:r w:rsidRPr="00655EBC">
              <w:rPr>
                <w:rFonts w:ascii="Times New Roman" w:eastAsia="宋体" w:hAnsi="Times New Roman" w:cs="Times New Roman"/>
                <w:szCs w:val="21"/>
              </w:rPr>
              <w:t>-</w:t>
            </w:r>
            <w:r w:rsidRPr="00655EBC">
              <w:rPr>
                <w:rFonts w:ascii="Times New Roman" w:eastAsia="宋体" w:hAnsi="Times New Roman" w:cs="Times New Roman" w:hint="eastAsia"/>
                <w:szCs w:val="21"/>
              </w:rPr>
              <w:t>1</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4-3</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5</w:t>
            </w:r>
            <w:r w:rsidRPr="00655EBC">
              <w:rPr>
                <w:rFonts w:ascii="Times New Roman" w:eastAsia="宋体" w:hAnsi="Times New Roman" w:cs="Times New Roman"/>
                <w:szCs w:val="21"/>
              </w:rPr>
              <w:t>-</w:t>
            </w:r>
            <w:r w:rsidRPr="00655EBC">
              <w:rPr>
                <w:rFonts w:ascii="Times New Roman" w:eastAsia="宋体" w:hAnsi="Times New Roman" w:cs="Times New Roman" w:hint="eastAsia"/>
                <w:szCs w:val="21"/>
              </w:rPr>
              <w:t>3</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10-1</w:t>
            </w:r>
          </w:p>
        </w:tc>
        <w:tc>
          <w:tcPr>
            <w:tcW w:w="851"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hint="eastAsia"/>
                <w:szCs w:val="21"/>
              </w:rPr>
              <w:t>1</w:t>
            </w:r>
          </w:p>
        </w:tc>
        <w:tc>
          <w:tcPr>
            <w:tcW w:w="1417"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指导</w:t>
            </w:r>
          </w:p>
        </w:tc>
      </w:tr>
      <w:tr w:rsidR="00655EBC" w:rsidRPr="00655EBC" w:rsidTr="00615CBF">
        <w:trPr>
          <w:trHeight w:val="437"/>
        </w:trPr>
        <w:tc>
          <w:tcPr>
            <w:tcW w:w="705"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hint="eastAsia"/>
                <w:szCs w:val="21"/>
              </w:rPr>
              <w:t>5</w:t>
            </w:r>
          </w:p>
        </w:tc>
        <w:tc>
          <w:tcPr>
            <w:tcW w:w="2803"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程序设计</w:t>
            </w:r>
            <w:r w:rsidRPr="00655EBC">
              <w:rPr>
                <w:rFonts w:ascii="Times New Roman" w:eastAsia="宋体" w:hAnsi="Times New Roman" w:cs="Times New Roman" w:hint="eastAsia"/>
                <w:szCs w:val="21"/>
              </w:rPr>
              <w:t>与调试</w:t>
            </w:r>
          </w:p>
        </w:tc>
        <w:tc>
          <w:tcPr>
            <w:tcW w:w="1701"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2</w:t>
            </w:r>
          </w:p>
        </w:tc>
        <w:tc>
          <w:tcPr>
            <w:tcW w:w="1701"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hint="eastAsia"/>
                <w:szCs w:val="21"/>
              </w:rPr>
              <w:t>3</w:t>
            </w:r>
            <w:r w:rsidRPr="00655EBC">
              <w:rPr>
                <w:rFonts w:ascii="Times New Roman" w:eastAsia="宋体" w:hAnsi="Times New Roman" w:cs="Times New Roman"/>
                <w:szCs w:val="21"/>
              </w:rPr>
              <w:t>-</w:t>
            </w:r>
            <w:r w:rsidRPr="00655EBC">
              <w:rPr>
                <w:rFonts w:ascii="Times New Roman" w:eastAsia="宋体" w:hAnsi="Times New Roman" w:cs="Times New Roman" w:hint="eastAsia"/>
                <w:szCs w:val="21"/>
              </w:rPr>
              <w:t>1</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4-3</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10</w:t>
            </w:r>
            <w:r w:rsidRPr="00655EBC">
              <w:rPr>
                <w:rFonts w:ascii="Times New Roman" w:eastAsia="宋体" w:hAnsi="Times New Roman" w:cs="Times New Roman"/>
                <w:szCs w:val="21"/>
              </w:rPr>
              <w:t>-1</w:t>
            </w:r>
          </w:p>
        </w:tc>
        <w:tc>
          <w:tcPr>
            <w:tcW w:w="851"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417"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指导</w:t>
            </w:r>
          </w:p>
        </w:tc>
      </w:tr>
      <w:tr w:rsidR="00655EBC" w:rsidRPr="00655EBC" w:rsidTr="00615CBF">
        <w:trPr>
          <w:trHeight w:val="437"/>
        </w:trPr>
        <w:tc>
          <w:tcPr>
            <w:tcW w:w="705"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hint="eastAsia"/>
                <w:szCs w:val="21"/>
              </w:rPr>
              <w:t>6</w:t>
            </w:r>
          </w:p>
        </w:tc>
        <w:tc>
          <w:tcPr>
            <w:tcW w:w="2803"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总</w:t>
            </w:r>
            <w:r w:rsidRPr="00655EBC">
              <w:rPr>
                <w:rFonts w:ascii="Times New Roman" w:eastAsia="宋体" w:hAnsi="Times New Roman" w:cs="Times New Roman" w:hint="eastAsia"/>
                <w:szCs w:val="21"/>
              </w:rPr>
              <w:t>体</w:t>
            </w:r>
            <w:r w:rsidRPr="00655EBC">
              <w:rPr>
                <w:rFonts w:ascii="Times New Roman" w:eastAsia="宋体" w:hAnsi="Times New Roman" w:cs="Times New Roman"/>
                <w:szCs w:val="21"/>
              </w:rPr>
              <w:t>调试与性能测试</w:t>
            </w:r>
          </w:p>
        </w:tc>
        <w:tc>
          <w:tcPr>
            <w:tcW w:w="1701"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hint="eastAsia"/>
                <w:szCs w:val="21"/>
              </w:rPr>
              <w:t>2</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3</w:t>
            </w:r>
          </w:p>
        </w:tc>
        <w:tc>
          <w:tcPr>
            <w:tcW w:w="1701"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hint="eastAsia"/>
                <w:szCs w:val="21"/>
              </w:rPr>
              <w:t>3</w:t>
            </w:r>
            <w:r w:rsidRPr="00655EBC">
              <w:rPr>
                <w:rFonts w:ascii="Times New Roman" w:eastAsia="宋体" w:hAnsi="Times New Roman" w:cs="Times New Roman"/>
                <w:szCs w:val="21"/>
              </w:rPr>
              <w:t>-</w:t>
            </w:r>
            <w:r w:rsidRPr="00655EBC">
              <w:rPr>
                <w:rFonts w:ascii="Times New Roman" w:eastAsia="宋体" w:hAnsi="Times New Roman" w:cs="Times New Roman" w:hint="eastAsia"/>
                <w:szCs w:val="21"/>
              </w:rPr>
              <w:t>1</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4-3</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5</w:t>
            </w:r>
            <w:r w:rsidRPr="00655EBC">
              <w:rPr>
                <w:rFonts w:ascii="Times New Roman" w:eastAsia="宋体" w:hAnsi="Times New Roman" w:cs="Times New Roman"/>
                <w:szCs w:val="21"/>
              </w:rPr>
              <w:t>-</w:t>
            </w:r>
            <w:r w:rsidRPr="00655EBC">
              <w:rPr>
                <w:rFonts w:ascii="Times New Roman" w:eastAsia="宋体" w:hAnsi="Times New Roman" w:cs="Times New Roman" w:hint="eastAsia"/>
                <w:szCs w:val="21"/>
              </w:rPr>
              <w:t>3</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10-1</w:t>
            </w:r>
          </w:p>
        </w:tc>
        <w:tc>
          <w:tcPr>
            <w:tcW w:w="851"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1417"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指导</w:t>
            </w:r>
          </w:p>
        </w:tc>
      </w:tr>
      <w:tr w:rsidR="00655EBC" w:rsidRPr="00655EBC" w:rsidTr="00615CBF">
        <w:trPr>
          <w:trHeight w:val="437"/>
        </w:trPr>
        <w:tc>
          <w:tcPr>
            <w:tcW w:w="705"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hint="eastAsia"/>
                <w:szCs w:val="21"/>
              </w:rPr>
              <w:t>7</w:t>
            </w:r>
          </w:p>
        </w:tc>
        <w:tc>
          <w:tcPr>
            <w:tcW w:w="2803"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总结报告</w:t>
            </w:r>
          </w:p>
        </w:tc>
        <w:tc>
          <w:tcPr>
            <w:tcW w:w="1701"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hint="eastAsia"/>
                <w:szCs w:val="21"/>
              </w:rPr>
              <w:t>2</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4</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6</w:t>
            </w:r>
          </w:p>
        </w:tc>
        <w:tc>
          <w:tcPr>
            <w:tcW w:w="1701"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hint="eastAsia"/>
                <w:szCs w:val="21"/>
              </w:rPr>
              <w:t>3-1</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4</w:t>
            </w:r>
            <w:r w:rsidRPr="00655EBC">
              <w:rPr>
                <w:rFonts w:ascii="Times New Roman" w:eastAsia="宋体" w:hAnsi="Times New Roman" w:cs="Times New Roman"/>
                <w:szCs w:val="21"/>
              </w:rPr>
              <w:t>-</w:t>
            </w:r>
            <w:r w:rsidRPr="00655EBC">
              <w:rPr>
                <w:rFonts w:ascii="Times New Roman" w:eastAsia="宋体" w:hAnsi="Times New Roman" w:cs="Times New Roman" w:hint="eastAsia"/>
                <w:szCs w:val="21"/>
              </w:rPr>
              <w:t>3</w:t>
            </w:r>
            <w:r w:rsidRPr="00655EBC">
              <w:rPr>
                <w:rFonts w:ascii="Times New Roman" w:eastAsia="宋体" w:hAnsi="Times New Roman" w:cs="Times New Roman" w:hint="eastAsia"/>
                <w:szCs w:val="21"/>
              </w:rPr>
              <w:t>、</w:t>
            </w:r>
            <w:r w:rsidRPr="00655EBC">
              <w:rPr>
                <w:rFonts w:ascii="Times New Roman" w:eastAsia="宋体" w:hAnsi="Times New Roman" w:cs="Times New Roman"/>
                <w:szCs w:val="21"/>
              </w:rPr>
              <w:t>7-</w:t>
            </w:r>
            <w:r w:rsidRPr="00655EBC">
              <w:rPr>
                <w:rFonts w:ascii="Times New Roman" w:eastAsia="宋体" w:hAnsi="Times New Roman" w:cs="Times New Roman" w:hint="eastAsia"/>
                <w:szCs w:val="21"/>
              </w:rPr>
              <w:t>1</w:t>
            </w:r>
            <w:r w:rsidRPr="00655EBC">
              <w:rPr>
                <w:rFonts w:ascii="Times New Roman" w:eastAsia="宋体" w:hAnsi="Times New Roman" w:cs="Times New Roman" w:hint="eastAsia"/>
                <w:szCs w:val="21"/>
              </w:rPr>
              <w:t>、</w:t>
            </w:r>
          </w:p>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10-</w:t>
            </w:r>
            <w:r w:rsidRPr="00655EBC">
              <w:rPr>
                <w:rFonts w:ascii="Times New Roman" w:eastAsia="宋体" w:hAnsi="Times New Roman" w:cs="Times New Roman" w:hint="eastAsia"/>
                <w:szCs w:val="21"/>
              </w:rPr>
              <w:t>1</w:t>
            </w:r>
          </w:p>
        </w:tc>
        <w:tc>
          <w:tcPr>
            <w:tcW w:w="851"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417"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指导</w:t>
            </w:r>
          </w:p>
        </w:tc>
      </w:tr>
      <w:tr w:rsidR="00655EBC" w:rsidRPr="00655EBC" w:rsidTr="00615CBF">
        <w:trPr>
          <w:trHeight w:val="437"/>
        </w:trPr>
        <w:tc>
          <w:tcPr>
            <w:tcW w:w="705"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hint="eastAsia"/>
                <w:szCs w:val="21"/>
              </w:rPr>
              <w:t>8</w:t>
            </w:r>
          </w:p>
        </w:tc>
        <w:tc>
          <w:tcPr>
            <w:tcW w:w="2803"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答辩汇报</w:t>
            </w:r>
          </w:p>
        </w:tc>
        <w:tc>
          <w:tcPr>
            <w:tcW w:w="1701"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hint="eastAsia"/>
                <w:szCs w:val="21"/>
              </w:rPr>
              <w:t>5</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6</w:t>
            </w:r>
          </w:p>
        </w:tc>
        <w:tc>
          <w:tcPr>
            <w:tcW w:w="1701"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hint="eastAsia"/>
                <w:szCs w:val="21"/>
              </w:rPr>
              <w:t>3</w:t>
            </w:r>
            <w:r w:rsidRPr="00655EBC">
              <w:rPr>
                <w:rFonts w:ascii="Times New Roman" w:eastAsia="宋体" w:hAnsi="Times New Roman" w:cs="Times New Roman"/>
                <w:szCs w:val="21"/>
              </w:rPr>
              <w:t>-</w:t>
            </w:r>
            <w:r w:rsidRPr="00655EBC">
              <w:rPr>
                <w:rFonts w:ascii="Times New Roman" w:eastAsia="宋体" w:hAnsi="Times New Roman" w:cs="Times New Roman" w:hint="eastAsia"/>
                <w:szCs w:val="21"/>
              </w:rPr>
              <w:t>1</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9-2</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10</w:t>
            </w:r>
            <w:r w:rsidRPr="00655EBC">
              <w:rPr>
                <w:rFonts w:ascii="Times New Roman" w:eastAsia="宋体" w:hAnsi="Times New Roman" w:cs="Times New Roman"/>
                <w:szCs w:val="21"/>
              </w:rPr>
              <w:t>-1</w:t>
            </w:r>
          </w:p>
        </w:tc>
        <w:tc>
          <w:tcPr>
            <w:tcW w:w="851"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417"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指导答辩</w:t>
            </w:r>
          </w:p>
        </w:tc>
      </w:tr>
      <w:tr w:rsidR="00655EBC" w:rsidRPr="00655EBC" w:rsidTr="00615CBF">
        <w:trPr>
          <w:trHeight w:val="419"/>
        </w:trPr>
        <w:tc>
          <w:tcPr>
            <w:tcW w:w="6910" w:type="dxa"/>
            <w:gridSpan w:val="4"/>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bCs/>
                <w:szCs w:val="21"/>
              </w:rPr>
              <w:t>合</w:t>
            </w:r>
            <w:r w:rsidRPr="00655EBC">
              <w:rPr>
                <w:rFonts w:ascii="Times New Roman" w:eastAsia="宋体" w:hAnsi="Times New Roman" w:cs="Times New Roman"/>
                <w:bCs/>
                <w:szCs w:val="21"/>
              </w:rPr>
              <w:t xml:space="preserve">    </w:t>
            </w:r>
            <w:r w:rsidRPr="00655EBC">
              <w:rPr>
                <w:rFonts w:ascii="Times New Roman" w:eastAsia="宋体" w:hAnsi="Times New Roman" w:cs="Times New Roman"/>
                <w:bCs/>
                <w:szCs w:val="21"/>
              </w:rPr>
              <w:t>计</w:t>
            </w:r>
          </w:p>
        </w:tc>
        <w:tc>
          <w:tcPr>
            <w:tcW w:w="851" w:type="dxa"/>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1</w:t>
            </w:r>
            <w:r w:rsidRPr="00655EBC">
              <w:rPr>
                <w:rFonts w:ascii="Times New Roman" w:eastAsia="宋体" w:hAnsi="Times New Roman" w:cs="Times New Roman" w:hint="eastAsia"/>
                <w:szCs w:val="21"/>
              </w:rPr>
              <w:t>0</w:t>
            </w:r>
          </w:p>
        </w:tc>
        <w:tc>
          <w:tcPr>
            <w:tcW w:w="1417" w:type="dxa"/>
            <w:vAlign w:val="center"/>
          </w:tcPr>
          <w:p w:rsidR="00655EBC" w:rsidRPr="00655EBC" w:rsidRDefault="00655EBC" w:rsidP="00655EBC">
            <w:pPr>
              <w:snapToGrid w:val="0"/>
              <w:jc w:val="center"/>
              <w:rPr>
                <w:rFonts w:ascii="Times New Roman" w:eastAsia="宋体" w:hAnsi="Times New Roman" w:cs="Times New Roman"/>
                <w:szCs w:val="21"/>
              </w:rPr>
            </w:pPr>
          </w:p>
        </w:tc>
      </w:tr>
    </w:tbl>
    <w:p w:rsidR="00655EBC" w:rsidRPr="00655EBC" w:rsidRDefault="00655EBC" w:rsidP="00655EBC">
      <w:pPr>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hint="eastAsia"/>
          <w:b/>
          <w:sz w:val="28"/>
          <w:szCs w:val="28"/>
        </w:rPr>
        <w:t>四</w:t>
      </w:r>
      <w:r w:rsidRPr="00655EBC">
        <w:rPr>
          <w:rFonts w:ascii="Times New Roman" w:eastAsia="宋体" w:hAnsi="Times New Roman" w:cs="Times New Roman"/>
          <w:b/>
          <w:sz w:val="28"/>
          <w:szCs w:val="28"/>
        </w:rPr>
        <w:t>、</w:t>
      </w:r>
      <w:r w:rsidRPr="00655EBC">
        <w:rPr>
          <w:rFonts w:ascii="Times New Roman" w:eastAsia="宋体" w:hAnsi="Times New Roman" w:cs="Times New Roman" w:hint="eastAsia"/>
          <w:b/>
          <w:sz w:val="28"/>
          <w:szCs w:val="28"/>
        </w:rPr>
        <w:t>课程实施</w:t>
      </w:r>
    </w:p>
    <w:p w:rsidR="00655EBC" w:rsidRPr="00655EBC" w:rsidRDefault="00655EBC" w:rsidP="00655EBC">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（一）</w:t>
      </w:r>
      <w:r w:rsidRPr="00655EBC">
        <w:rPr>
          <w:rFonts w:ascii="Times New Roman" w:eastAsia="宋体" w:hAnsi="Times New Roman" w:cs="Times New Roman"/>
          <w:sz w:val="24"/>
          <w:szCs w:val="24"/>
        </w:rPr>
        <w:t>课程设计题目</w:t>
      </w:r>
      <w:r w:rsidRPr="00655EBC">
        <w:rPr>
          <w:rFonts w:ascii="Times New Roman" w:eastAsia="宋体" w:hAnsi="Times New Roman" w:cs="Times New Roman" w:hint="eastAsia"/>
          <w:sz w:val="24"/>
          <w:szCs w:val="24"/>
        </w:rPr>
        <w:t>应</w:t>
      </w:r>
      <w:r w:rsidRPr="00655EBC">
        <w:rPr>
          <w:rFonts w:ascii="Times New Roman" w:eastAsia="宋体" w:hAnsi="Times New Roman" w:cs="Times New Roman"/>
          <w:sz w:val="24"/>
          <w:szCs w:val="24"/>
        </w:rPr>
        <w:t>难易适中</w:t>
      </w:r>
      <w:r w:rsidRPr="00655EBC">
        <w:rPr>
          <w:rFonts w:ascii="Times New Roman" w:eastAsia="宋体" w:hAnsi="Times New Roman" w:cs="Times New Roman" w:hint="eastAsia"/>
          <w:sz w:val="24"/>
          <w:szCs w:val="24"/>
        </w:rPr>
        <w:t>，注重培养学生</w:t>
      </w:r>
      <w:r w:rsidRPr="00655EBC">
        <w:rPr>
          <w:rFonts w:ascii="Times New Roman" w:eastAsia="宋体" w:hAnsi="Times New Roman" w:cs="Times New Roman"/>
          <w:sz w:val="24"/>
          <w:szCs w:val="24"/>
        </w:rPr>
        <w:t>分析解决</w:t>
      </w:r>
      <w:r w:rsidRPr="00655EBC">
        <w:rPr>
          <w:rFonts w:ascii="Times New Roman" w:eastAsia="宋体" w:hAnsi="Times New Roman" w:cs="Times New Roman" w:hint="eastAsia"/>
          <w:sz w:val="24"/>
          <w:szCs w:val="24"/>
        </w:rPr>
        <w:t>单片机系统相关</w:t>
      </w:r>
      <w:r w:rsidRPr="00655EBC">
        <w:rPr>
          <w:rFonts w:ascii="Times New Roman" w:eastAsia="宋体" w:hAnsi="Times New Roman" w:cs="Times New Roman"/>
          <w:sz w:val="24"/>
          <w:szCs w:val="24"/>
        </w:rPr>
        <w:t>领域的复杂工程问题</w:t>
      </w:r>
      <w:r w:rsidRPr="00655EBC">
        <w:rPr>
          <w:rFonts w:ascii="Times New Roman" w:eastAsia="宋体" w:hAnsi="Times New Roman" w:cs="Times New Roman" w:hint="eastAsia"/>
          <w:sz w:val="24"/>
          <w:szCs w:val="24"/>
        </w:rPr>
        <w:t>的能力。设计</w:t>
      </w:r>
      <w:r w:rsidRPr="00655EBC">
        <w:rPr>
          <w:rFonts w:ascii="Times New Roman" w:eastAsia="宋体" w:hAnsi="Times New Roman" w:cs="Times New Roman"/>
          <w:sz w:val="24"/>
          <w:szCs w:val="24"/>
        </w:rPr>
        <w:t>课题</w:t>
      </w:r>
      <w:r w:rsidRPr="00655EBC">
        <w:rPr>
          <w:rFonts w:ascii="Times New Roman" w:eastAsia="宋体" w:hAnsi="Times New Roman" w:cs="Times New Roman" w:hint="eastAsia"/>
          <w:sz w:val="24"/>
          <w:szCs w:val="24"/>
        </w:rPr>
        <w:t>应定期</w:t>
      </w:r>
      <w:r w:rsidRPr="00655EBC">
        <w:rPr>
          <w:rFonts w:ascii="Times New Roman" w:eastAsia="宋体" w:hAnsi="Times New Roman" w:cs="Times New Roman"/>
          <w:sz w:val="24"/>
          <w:szCs w:val="24"/>
        </w:rPr>
        <w:t>补充</w:t>
      </w:r>
      <w:r w:rsidRPr="00655EBC">
        <w:rPr>
          <w:rFonts w:ascii="Times New Roman" w:eastAsia="宋体" w:hAnsi="Times New Roman" w:cs="Times New Roman" w:hint="eastAsia"/>
          <w:sz w:val="24"/>
          <w:szCs w:val="24"/>
        </w:rPr>
        <w:t>更新</w:t>
      </w:r>
      <w:r w:rsidRPr="00655EBC">
        <w:rPr>
          <w:rFonts w:ascii="Times New Roman" w:eastAsia="宋体" w:hAnsi="Times New Roman" w:cs="Times New Roman"/>
          <w:sz w:val="24"/>
          <w:szCs w:val="24"/>
        </w:rPr>
        <w:t>，逐步建立课题或者任务库</w:t>
      </w:r>
      <w:r w:rsidRPr="00655EBC">
        <w:rPr>
          <w:rFonts w:ascii="Times New Roman" w:eastAsia="宋体" w:hAnsi="Times New Roman" w:cs="Times New Roman" w:hint="eastAsia"/>
          <w:sz w:val="24"/>
          <w:szCs w:val="24"/>
        </w:rPr>
        <w:t>。</w:t>
      </w:r>
    </w:p>
    <w:p w:rsidR="00655EBC" w:rsidRPr="00655EBC" w:rsidRDefault="00655EBC" w:rsidP="00655EBC">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（二）</w:t>
      </w:r>
      <w:r w:rsidRPr="00655EBC">
        <w:rPr>
          <w:rFonts w:ascii="Times New Roman" w:eastAsia="宋体" w:hAnsi="Times New Roman" w:cs="Times New Roman"/>
          <w:sz w:val="24"/>
          <w:szCs w:val="24"/>
        </w:rPr>
        <w:t>针对课题任务，组织学生合理分工，做到每个学生都有具体设计任务</w:t>
      </w:r>
      <w:r w:rsidRPr="00655EBC">
        <w:rPr>
          <w:rFonts w:ascii="Times New Roman" w:eastAsia="宋体" w:hAnsi="Times New Roman" w:cs="Times New Roman" w:hint="eastAsia"/>
          <w:sz w:val="24"/>
          <w:szCs w:val="24"/>
        </w:rPr>
        <w:t>。</w:t>
      </w:r>
      <w:r w:rsidRPr="00655EBC">
        <w:rPr>
          <w:rFonts w:ascii="Times New Roman" w:eastAsia="宋体" w:hAnsi="Times New Roman" w:cs="Times New Roman"/>
          <w:sz w:val="24"/>
          <w:szCs w:val="24"/>
        </w:rPr>
        <w:t>加强过程指导</w:t>
      </w:r>
      <w:r w:rsidRPr="00655EBC">
        <w:rPr>
          <w:rFonts w:ascii="Times New Roman" w:eastAsia="宋体" w:hAnsi="Times New Roman" w:cs="Times New Roman" w:hint="eastAsia"/>
          <w:sz w:val="24"/>
          <w:szCs w:val="24"/>
        </w:rPr>
        <w:t>与</w:t>
      </w:r>
      <w:r w:rsidRPr="00655EBC">
        <w:rPr>
          <w:rFonts w:ascii="Times New Roman" w:eastAsia="宋体" w:hAnsi="Times New Roman" w:cs="Times New Roman"/>
          <w:sz w:val="24"/>
          <w:szCs w:val="24"/>
        </w:rPr>
        <w:t>监控，</w:t>
      </w:r>
      <w:r w:rsidRPr="00655EBC">
        <w:rPr>
          <w:rFonts w:ascii="Times New Roman" w:eastAsia="宋体" w:hAnsi="Times New Roman" w:cs="Times New Roman" w:hint="eastAsia"/>
          <w:sz w:val="24"/>
          <w:szCs w:val="24"/>
        </w:rPr>
        <w:t>督促学生</w:t>
      </w:r>
      <w:r w:rsidRPr="00655EBC">
        <w:rPr>
          <w:rFonts w:ascii="Times New Roman" w:eastAsia="宋体" w:hAnsi="Times New Roman" w:cs="Times New Roman"/>
          <w:sz w:val="24"/>
          <w:szCs w:val="24"/>
        </w:rPr>
        <w:t>按照进度计划完成各阶段工作，确保设计任务</w:t>
      </w:r>
      <w:r w:rsidRPr="00655EBC">
        <w:rPr>
          <w:rFonts w:ascii="Times New Roman" w:eastAsia="宋体" w:hAnsi="Times New Roman" w:cs="Times New Roman" w:hint="eastAsia"/>
          <w:sz w:val="24"/>
          <w:szCs w:val="24"/>
        </w:rPr>
        <w:t>的</w:t>
      </w:r>
      <w:r w:rsidRPr="00655EBC">
        <w:rPr>
          <w:rFonts w:ascii="Times New Roman" w:eastAsia="宋体" w:hAnsi="Times New Roman" w:cs="Times New Roman"/>
          <w:sz w:val="24"/>
          <w:szCs w:val="24"/>
        </w:rPr>
        <w:t>完成</w:t>
      </w:r>
      <w:r w:rsidRPr="00655EBC">
        <w:rPr>
          <w:rFonts w:ascii="Times New Roman" w:eastAsia="宋体" w:hAnsi="Times New Roman" w:cs="Times New Roman" w:hint="eastAsia"/>
          <w:sz w:val="24"/>
          <w:szCs w:val="24"/>
        </w:rPr>
        <w:t>。</w:t>
      </w:r>
    </w:p>
    <w:p w:rsidR="00655EBC" w:rsidRPr="00655EBC" w:rsidRDefault="00655EBC" w:rsidP="00655EBC">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（三）</w:t>
      </w:r>
      <w:r w:rsidRPr="00655EBC">
        <w:rPr>
          <w:rFonts w:ascii="Times New Roman" w:eastAsia="宋体" w:hAnsi="Times New Roman" w:cs="Times New Roman"/>
          <w:sz w:val="24"/>
          <w:szCs w:val="24"/>
        </w:rPr>
        <w:t>采用平时考勤</w:t>
      </w:r>
      <w:r w:rsidRPr="00655EBC">
        <w:rPr>
          <w:rFonts w:ascii="Times New Roman" w:eastAsia="宋体" w:hAnsi="Times New Roman" w:cs="Times New Roman" w:hint="eastAsia"/>
          <w:sz w:val="24"/>
          <w:szCs w:val="24"/>
        </w:rPr>
        <w:t>、工作</w:t>
      </w:r>
      <w:r w:rsidRPr="00655EBC">
        <w:rPr>
          <w:rFonts w:ascii="Times New Roman" w:eastAsia="宋体" w:hAnsi="Times New Roman" w:cs="Times New Roman"/>
          <w:sz w:val="24"/>
          <w:szCs w:val="24"/>
        </w:rPr>
        <w:t>态度考核、课程设计阶段考核、设计说明书和陈述答辩综合考核等多种形式相结合</w:t>
      </w:r>
      <w:r w:rsidRPr="00655EBC">
        <w:rPr>
          <w:rFonts w:ascii="Times New Roman" w:eastAsia="宋体" w:hAnsi="Times New Roman" w:cs="Times New Roman" w:hint="eastAsia"/>
          <w:sz w:val="24"/>
          <w:szCs w:val="24"/>
        </w:rPr>
        <w:t>的</w:t>
      </w:r>
      <w:r w:rsidRPr="00655EBC">
        <w:rPr>
          <w:rFonts w:ascii="Times New Roman" w:eastAsia="宋体" w:hAnsi="Times New Roman" w:cs="Times New Roman"/>
          <w:sz w:val="24"/>
          <w:szCs w:val="24"/>
        </w:rPr>
        <w:t>考核方法，引导学生</w:t>
      </w:r>
      <w:r w:rsidRPr="00655EBC">
        <w:rPr>
          <w:rFonts w:ascii="Times New Roman" w:eastAsia="宋体" w:hAnsi="Times New Roman" w:cs="Times New Roman" w:hint="eastAsia"/>
          <w:sz w:val="24"/>
          <w:szCs w:val="24"/>
        </w:rPr>
        <w:t>按时、保质保量地</w:t>
      </w:r>
      <w:r w:rsidRPr="00655EBC">
        <w:rPr>
          <w:rFonts w:ascii="Times New Roman" w:eastAsia="宋体" w:hAnsi="Times New Roman" w:cs="Times New Roman"/>
          <w:sz w:val="24"/>
          <w:szCs w:val="24"/>
        </w:rPr>
        <w:t>完成课程设计任务。</w:t>
      </w:r>
    </w:p>
    <w:p w:rsidR="00655EBC" w:rsidRPr="00655EBC" w:rsidRDefault="00655EBC" w:rsidP="00655EBC">
      <w:pPr>
        <w:snapToGrid w:val="0"/>
        <w:spacing w:line="360" w:lineRule="auto"/>
        <w:ind w:firstLineChars="200" w:firstLine="480"/>
        <w:rPr>
          <w:rFonts w:ascii="Times New Roman" w:eastAsia="宋体" w:hAnsi="Times New Roman" w:cs="Times New Roman"/>
          <w:b/>
          <w:sz w:val="24"/>
          <w:szCs w:val="24"/>
        </w:rPr>
      </w:pPr>
      <w:r w:rsidRPr="00655EBC">
        <w:rPr>
          <w:rFonts w:ascii="Times New Roman" w:eastAsia="宋体" w:hAnsi="Times New Roman" w:cs="Times New Roman" w:hint="eastAsia"/>
          <w:bCs/>
          <w:sz w:val="24"/>
          <w:szCs w:val="24"/>
        </w:rPr>
        <w:t>（四）</w:t>
      </w:r>
      <w:r w:rsidRPr="00655EBC">
        <w:rPr>
          <w:rFonts w:ascii="Times New Roman" w:eastAsia="宋体" w:hAnsi="Times New Roman" w:cs="Times New Roman"/>
          <w:bCs/>
          <w:sz w:val="24"/>
          <w:szCs w:val="24"/>
        </w:rPr>
        <w:t>主要</w:t>
      </w:r>
      <w:r w:rsidRPr="00655EBC">
        <w:rPr>
          <w:rFonts w:ascii="Times New Roman" w:eastAsia="宋体" w:hAnsi="Times New Roman" w:cs="Times New Roman" w:hint="eastAsia"/>
          <w:bCs/>
          <w:sz w:val="24"/>
          <w:szCs w:val="24"/>
        </w:rPr>
        <w:t>教学</w:t>
      </w:r>
      <w:r w:rsidRPr="00655EBC">
        <w:rPr>
          <w:rFonts w:ascii="Times New Roman" w:eastAsia="宋体" w:hAnsi="Times New Roman" w:cs="Times New Roman"/>
          <w:bCs/>
          <w:sz w:val="24"/>
          <w:szCs w:val="24"/>
        </w:rPr>
        <w:t>环节</w:t>
      </w:r>
      <w:r w:rsidRPr="00655EBC">
        <w:rPr>
          <w:rFonts w:ascii="Times New Roman" w:eastAsia="宋体" w:hAnsi="Times New Roman" w:cs="Times New Roman" w:hint="eastAsia"/>
          <w:bCs/>
          <w:sz w:val="24"/>
          <w:szCs w:val="24"/>
        </w:rPr>
        <w:t>的</w:t>
      </w:r>
      <w:r w:rsidRPr="00655EBC">
        <w:rPr>
          <w:rFonts w:ascii="Times New Roman" w:eastAsia="宋体" w:hAnsi="Times New Roman" w:cs="Times New Roman"/>
          <w:bCs/>
          <w:sz w:val="24"/>
          <w:szCs w:val="24"/>
        </w:rPr>
        <w:t>质量要求</w:t>
      </w:r>
      <w:r w:rsidRPr="00655EBC">
        <w:rPr>
          <w:rFonts w:ascii="Times New Roman" w:eastAsia="宋体" w:hAnsi="Times New Roman" w:cs="Times New Roman" w:hint="eastAsia"/>
          <w:bCs/>
          <w:sz w:val="24"/>
          <w:szCs w:val="24"/>
        </w:rPr>
        <w:t>如表所示。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62"/>
        <w:gridCol w:w="1418"/>
        <w:gridCol w:w="6939"/>
      </w:tblGrid>
      <w:tr w:rsidR="00655EBC" w:rsidRPr="00655EBC" w:rsidTr="00615CBF">
        <w:trPr>
          <w:trHeight w:val="510"/>
          <w:jc w:val="center"/>
        </w:trPr>
        <w:tc>
          <w:tcPr>
            <w:tcW w:w="2280" w:type="dxa"/>
            <w:gridSpan w:val="2"/>
            <w:vAlign w:val="center"/>
          </w:tcPr>
          <w:p w:rsidR="00655EBC" w:rsidRPr="00655EBC" w:rsidRDefault="00655EBC" w:rsidP="00655EBC">
            <w:pPr>
              <w:snapToGrid w:val="0"/>
              <w:jc w:val="center"/>
              <w:rPr>
                <w:rFonts w:ascii="Times New Roman" w:eastAsia="宋体" w:hAnsi="Times New Roman" w:cs="Times New Roman"/>
                <w:bCs/>
              </w:rPr>
            </w:pPr>
            <w:r w:rsidRPr="00655EBC">
              <w:rPr>
                <w:rFonts w:ascii="Times New Roman" w:eastAsia="宋体" w:hAnsi="Times New Roman" w:cs="Times New Roman"/>
                <w:bCs/>
              </w:rPr>
              <w:t>主要</w:t>
            </w:r>
            <w:r w:rsidRPr="00655EBC">
              <w:rPr>
                <w:rFonts w:ascii="Times New Roman" w:eastAsia="宋体" w:hAnsi="Times New Roman" w:cs="Times New Roman" w:hint="eastAsia"/>
                <w:bCs/>
              </w:rPr>
              <w:t>教学</w:t>
            </w:r>
            <w:r w:rsidRPr="00655EBC">
              <w:rPr>
                <w:rFonts w:ascii="Times New Roman" w:eastAsia="宋体" w:hAnsi="Times New Roman" w:cs="Times New Roman"/>
                <w:bCs/>
              </w:rPr>
              <w:t>环节</w:t>
            </w:r>
          </w:p>
        </w:tc>
        <w:tc>
          <w:tcPr>
            <w:tcW w:w="6939" w:type="dxa"/>
            <w:vAlign w:val="center"/>
          </w:tcPr>
          <w:p w:rsidR="00655EBC" w:rsidRPr="00655EBC" w:rsidRDefault="00655EBC" w:rsidP="00655EBC">
            <w:pPr>
              <w:snapToGrid w:val="0"/>
              <w:jc w:val="center"/>
              <w:rPr>
                <w:rFonts w:ascii="Times New Roman" w:eastAsia="宋体" w:hAnsi="Times New Roman" w:cs="Times New Roman"/>
                <w:bCs/>
              </w:rPr>
            </w:pPr>
            <w:r w:rsidRPr="00655EBC">
              <w:rPr>
                <w:rFonts w:ascii="Times New Roman" w:eastAsia="宋体" w:hAnsi="Times New Roman" w:cs="Times New Roman"/>
                <w:bCs/>
              </w:rPr>
              <w:t>质量要求</w:t>
            </w:r>
          </w:p>
        </w:tc>
      </w:tr>
      <w:tr w:rsidR="00655EBC" w:rsidRPr="00655EBC" w:rsidTr="00615CBF">
        <w:trPr>
          <w:trHeight w:val="760"/>
          <w:jc w:val="center"/>
        </w:trPr>
        <w:tc>
          <w:tcPr>
            <w:tcW w:w="862" w:type="dxa"/>
            <w:vMerge w:val="restart"/>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准备</w:t>
            </w:r>
          </w:p>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阶段</w:t>
            </w:r>
          </w:p>
        </w:tc>
        <w:tc>
          <w:tcPr>
            <w:tcW w:w="1418"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1.</w:t>
            </w:r>
            <w:r w:rsidRPr="00655EBC">
              <w:rPr>
                <w:rFonts w:ascii="Times New Roman" w:eastAsia="宋体" w:hAnsi="Times New Roman" w:cs="Times New Roman"/>
                <w:szCs w:val="21"/>
              </w:rPr>
              <w:t>实践计划</w:t>
            </w:r>
          </w:p>
        </w:tc>
        <w:tc>
          <w:tcPr>
            <w:tcW w:w="6939"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根据学校要求及专业人才培养方案制定详实可行的设计计划</w:t>
            </w:r>
            <w:r w:rsidRPr="00655EBC">
              <w:rPr>
                <w:rFonts w:ascii="Times New Roman" w:eastAsia="宋体" w:hAnsi="Times New Roman" w:cs="Times New Roman" w:hint="eastAsia"/>
                <w:szCs w:val="21"/>
              </w:rPr>
              <w:t>，并</w:t>
            </w:r>
            <w:r w:rsidRPr="00655EBC">
              <w:rPr>
                <w:rFonts w:ascii="Times New Roman" w:eastAsia="宋体" w:hAnsi="Times New Roman" w:cs="Times New Roman"/>
                <w:szCs w:val="21"/>
              </w:rPr>
              <w:t>在设计开始前发放给学生。</w:t>
            </w:r>
          </w:p>
        </w:tc>
      </w:tr>
      <w:tr w:rsidR="00655EBC" w:rsidRPr="00655EBC" w:rsidTr="00615CBF">
        <w:trPr>
          <w:trHeight w:val="1125"/>
          <w:jc w:val="center"/>
        </w:trPr>
        <w:tc>
          <w:tcPr>
            <w:tcW w:w="862" w:type="dxa"/>
            <w:vMerge/>
            <w:vAlign w:val="center"/>
          </w:tcPr>
          <w:p w:rsidR="00655EBC" w:rsidRPr="00655EBC" w:rsidRDefault="00655EBC" w:rsidP="00655EBC">
            <w:pPr>
              <w:snapToGrid w:val="0"/>
              <w:jc w:val="center"/>
              <w:rPr>
                <w:rFonts w:ascii="Times New Roman" w:eastAsia="宋体" w:hAnsi="Times New Roman" w:cs="Times New Roman"/>
                <w:szCs w:val="21"/>
              </w:rPr>
            </w:pPr>
          </w:p>
        </w:tc>
        <w:tc>
          <w:tcPr>
            <w:tcW w:w="1418"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2.</w:t>
            </w:r>
            <w:r w:rsidRPr="00655EBC">
              <w:rPr>
                <w:rFonts w:ascii="Times New Roman" w:eastAsia="宋体" w:hAnsi="Times New Roman" w:cs="Times New Roman"/>
                <w:szCs w:val="21"/>
              </w:rPr>
              <w:t>指导老师</w:t>
            </w:r>
          </w:p>
        </w:tc>
        <w:tc>
          <w:tcPr>
            <w:tcW w:w="6939"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指导教师</w:t>
            </w:r>
            <w:r w:rsidRPr="00655EBC">
              <w:rPr>
                <w:rFonts w:ascii="Times New Roman" w:eastAsia="宋体" w:hAnsi="Times New Roman" w:cs="Times New Roman" w:hint="eastAsia"/>
                <w:szCs w:val="21"/>
              </w:rPr>
              <w:t>应</w:t>
            </w:r>
            <w:r w:rsidRPr="00655EBC">
              <w:rPr>
                <w:rFonts w:ascii="Times New Roman" w:eastAsia="宋体" w:hAnsi="Times New Roman" w:cs="Times New Roman"/>
                <w:szCs w:val="21"/>
              </w:rPr>
              <w:t>具备扎实的理论知识和丰富的实践经验</w:t>
            </w:r>
            <w:r w:rsidRPr="00655EBC">
              <w:rPr>
                <w:rFonts w:ascii="Times New Roman" w:eastAsia="宋体" w:hAnsi="Times New Roman" w:cs="Times New Roman" w:hint="eastAsia"/>
                <w:szCs w:val="21"/>
              </w:rPr>
              <w:t>。</w:t>
            </w:r>
            <w:r w:rsidRPr="00655EBC">
              <w:rPr>
                <w:rFonts w:ascii="Times New Roman" w:eastAsia="宋体" w:hAnsi="Times New Roman" w:cs="Times New Roman"/>
                <w:szCs w:val="21"/>
              </w:rPr>
              <w:t>指导教师在</w:t>
            </w:r>
            <w:r w:rsidRPr="00655EBC">
              <w:rPr>
                <w:rFonts w:ascii="Times New Roman" w:eastAsia="宋体" w:hAnsi="Times New Roman" w:cs="Times New Roman" w:hint="eastAsia"/>
                <w:szCs w:val="21"/>
              </w:rPr>
              <w:t>设置课程设计课题前应提前做好准备，</w:t>
            </w:r>
            <w:r w:rsidRPr="00655EBC">
              <w:rPr>
                <w:rFonts w:ascii="Times New Roman" w:eastAsia="宋体" w:hAnsi="Times New Roman" w:cs="Times New Roman"/>
                <w:szCs w:val="21"/>
              </w:rPr>
              <w:t>对</w:t>
            </w:r>
            <w:r w:rsidRPr="00655EBC">
              <w:rPr>
                <w:rFonts w:ascii="Times New Roman" w:eastAsia="宋体" w:hAnsi="Times New Roman" w:cs="Times New Roman" w:hint="eastAsia"/>
                <w:szCs w:val="21"/>
              </w:rPr>
              <w:t>所需的</w:t>
            </w:r>
            <w:r w:rsidRPr="00655EBC">
              <w:rPr>
                <w:rFonts w:ascii="Times New Roman" w:eastAsia="宋体" w:hAnsi="Times New Roman" w:cs="Times New Roman"/>
                <w:szCs w:val="21"/>
              </w:rPr>
              <w:t>实验设备</w:t>
            </w:r>
            <w:r w:rsidRPr="00655EBC">
              <w:rPr>
                <w:rFonts w:ascii="Times New Roman" w:eastAsia="宋体" w:hAnsi="Times New Roman" w:cs="Times New Roman" w:hint="eastAsia"/>
                <w:szCs w:val="21"/>
              </w:rPr>
              <w:t>仪器</w:t>
            </w:r>
            <w:r w:rsidRPr="00655EBC">
              <w:rPr>
                <w:rFonts w:ascii="Times New Roman" w:eastAsia="宋体" w:hAnsi="Times New Roman" w:cs="Times New Roman"/>
                <w:szCs w:val="21"/>
              </w:rPr>
              <w:t>进行检查，确认其完备可用。</w:t>
            </w:r>
          </w:p>
        </w:tc>
      </w:tr>
      <w:tr w:rsidR="00655EBC" w:rsidRPr="00655EBC" w:rsidTr="00615CBF">
        <w:trPr>
          <w:trHeight w:val="683"/>
          <w:jc w:val="center"/>
        </w:trPr>
        <w:tc>
          <w:tcPr>
            <w:tcW w:w="862" w:type="dxa"/>
            <w:vMerge/>
            <w:vAlign w:val="center"/>
          </w:tcPr>
          <w:p w:rsidR="00655EBC" w:rsidRPr="00655EBC" w:rsidRDefault="00655EBC" w:rsidP="00655EBC">
            <w:pPr>
              <w:snapToGrid w:val="0"/>
              <w:jc w:val="center"/>
              <w:rPr>
                <w:rFonts w:ascii="Times New Roman" w:eastAsia="宋体" w:hAnsi="Times New Roman" w:cs="Times New Roman"/>
                <w:szCs w:val="21"/>
              </w:rPr>
            </w:pPr>
          </w:p>
        </w:tc>
        <w:tc>
          <w:tcPr>
            <w:tcW w:w="1418"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3.</w:t>
            </w:r>
            <w:r w:rsidRPr="00655EBC">
              <w:rPr>
                <w:rFonts w:ascii="Times New Roman" w:eastAsia="宋体" w:hAnsi="Times New Roman" w:cs="Times New Roman" w:hint="eastAsia"/>
                <w:szCs w:val="21"/>
              </w:rPr>
              <w:t>选用</w:t>
            </w:r>
            <w:r w:rsidRPr="00655EBC">
              <w:rPr>
                <w:rFonts w:ascii="Times New Roman" w:eastAsia="宋体" w:hAnsi="Times New Roman" w:cs="Times New Roman"/>
                <w:szCs w:val="21"/>
              </w:rPr>
              <w:t>教材</w:t>
            </w:r>
          </w:p>
        </w:tc>
        <w:tc>
          <w:tcPr>
            <w:tcW w:w="6939"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hint="eastAsia"/>
                <w:szCs w:val="21"/>
              </w:rPr>
              <w:t>选用或者自编</w:t>
            </w:r>
            <w:r w:rsidRPr="00655EBC">
              <w:rPr>
                <w:rFonts w:ascii="Times New Roman" w:eastAsia="宋体" w:hAnsi="Times New Roman" w:cs="Times New Roman"/>
                <w:szCs w:val="21"/>
              </w:rPr>
              <w:t>应用性强</w:t>
            </w:r>
            <w:r w:rsidRPr="00655EBC">
              <w:rPr>
                <w:rFonts w:ascii="Times New Roman" w:eastAsia="宋体" w:hAnsi="Times New Roman" w:cs="Times New Roman" w:hint="eastAsia"/>
                <w:szCs w:val="21"/>
              </w:rPr>
              <w:t>、</w:t>
            </w:r>
            <w:r w:rsidRPr="00655EBC">
              <w:rPr>
                <w:rFonts w:ascii="Times New Roman" w:eastAsia="宋体" w:hAnsi="Times New Roman" w:cs="Times New Roman"/>
                <w:szCs w:val="21"/>
              </w:rPr>
              <w:t>实践指导性强，且符合教学大纲要求的教材和指导书。</w:t>
            </w:r>
          </w:p>
        </w:tc>
      </w:tr>
      <w:tr w:rsidR="00655EBC" w:rsidRPr="00655EBC" w:rsidTr="00615CBF">
        <w:trPr>
          <w:trHeight w:val="510"/>
          <w:jc w:val="center"/>
        </w:trPr>
        <w:tc>
          <w:tcPr>
            <w:tcW w:w="862" w:type="dxa"/>
            <w:vMerge/>
            <w:vAlign w:val="center"/>
          </w:tcPr>
          <w:p w:rsidR="00655EBC" w:rsidRPr="00655EBC" w:rsidRDefault="00655EBC" w:rsidP="00655EBC">
            <w:pPr>
              <w:snapToGrid w:val="0"/>
              <w:jc w:val="center"/>
              <w:rPr>
                <w:rFonts w:ascii="Times New Roman" w:eastAsia="宋体" w:hAnsi="Times New Roman" w:cs="Times New Roman"/>
                <w:szCs w:val="21"/>
              </w:rPr>
            </w:pPr>
          </w:p>
        </w:tc>
        <w:tc>
          <w:tcPr>
            <w:tcW w:w="1418"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4.</w:t>
            </w:r>
            <w:r w:rsidRPr="00655EBC">
              <w:rPr>
                <w:rFonts w:ascii="Times New Roman" w:eastAsia="宋体" w:hAnsi="Times New Roman" w:cs="Times New Roman"/>
                <w:szCs w:val="21"/>
              </w:rPr>
              <w:t>组织管理</w:t>
            </w:r>
          </w:p>
        </w:tc>
        <w:tc>
          <w:tcPr>
            <w:tcW w:w="6939"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进行</w:t>
            </w:r>
            <w:r w:rsidRPr="00655EBC">
              <w:rPr>
                <w:rFonts w:ascii="Times New Roman" w:eastAsia="宋体" w:hAnsi="Times New Roman" w:cs="Times New Roman" w:hint="eastAsia"/>
                <w:szCs w:val="21"/>
              </w:rPr>
              <w:t>课程设计</w:t>
            </w:r>
            <w:r w:rsidRPr="00655EBC">
              <w:rPr>
                <w:rFonts w:ascii="Times New Roman" w:eastAsia="宋体" w:hAnsi="Times New Roman" w:cs="Times New Roman"/>
                <w:szCs w:val="21"/>
              </w:rPr>
              <w:t>要求讲解和安全教育，同组中每位学生都</w:t>
            </w:r>
            <w:r w:rsidRPr="00655EBC">
              <w:rPr>
                <w:rFonts w:ascii="Times New Roman" w:eastAsia="宋体" w:hAnsi="Times New Roman" w:cs="Times New Roman" w:hint="eastAsia"/>
                <w:szCs w:val="21"/>
              </w:rPr>
              <w:t>要</w:t>
            </w:r>
            <w:r w:rsidRPr="00655EBC">
              <w:rPr>
                <w:rFonts w:ascii="Times New Roman" w:eastAsia="宋体" w:hAnsi="Times New Roman" w:cs="Times New Roman"/>
                <w:szCs w:val="21"/>
              </w:rPr>
              <w:t>有明确的要求。</w:t>
            </w:r>
          </w:p>
        </w:tc>
      </w:tr>
      <w:tr w:rsidR="00655EBC" w:rsidRPr="00655EBC" w:rsidTr="00615CBF">
        <w:trPr>
          <w:trHeight w:val="510"/>
          <w:jc w:val="center"/>
        </w:trPr>
        <w:tc>
          <w:tcPr>
            <w:tcW w:w="862" w:type="dxa"/>
            <w:vMerge w:val="restart"/>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实施</w:t>
            </w:r>
          </w:p>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阶段</w:t>
            </w:r>
          </w:p>
        </w:tc>
        <w:tc>
          <w:tcPr>
            <w:tcW w:w="1418"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1.</w:t>
            </w:r>
            <w:r w:rsidRPr="00655EBC">
              <w:rPr>
                <w:rFonts w:ascii="Times New Roman" w:eastAsia="宋体" w:hAnsi="Times New Roman" w:cs="Times New Roman"/>
                <w:szCs w:val="21"/>
              </w:rPr>
              <w:t>计划执行</w:t>
            </w:r>
          </w:p>
        </w:tc>
        <w:tc>
          <w:tcPr>
            <w:tcW w:w="6939"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hint="eastAsia"/>
                <w:szCs w:val="21"/>
              </w:rPr>
              <w:t>课程设计</w:t>
            </w:r>
            <w:r w:rsidRPr="00655EBC">
              <w:rPr>
                <w:rFonts w:ascii="Times New Roman" w:eastAsia="宋体" w:hAnsi="Times New Roman" w:cs="Times New Roman"/>
                <w:szCs w:val="21"/>
              </w:rPr>
              <w:t>进度及</w:t>
            </w:r>
            <w:r w:rsidRPr="00655EBC">
              <w:rPr>
                <w:rFonts w:ascii="Times New Roman" w:eastAsia="宋体" w:hAnsi="Times New Roman" w:cs="Times New Roman" w:hint="eastAsia"/>
                <w:szCs w:val="21"/>
              </w:rPr>
              <w:t>完成</w:t>
            </w:r>
            <w:r w:rsidRPr="00655EBC">
              <w:rPr>
                <w:rFonts w:ascii="Times New Roman" w:eastAsia="宋体" w:hAnsi="Times New Roman" w:cs="Times New Roman"/>
                <w:szCs w:val="21"/>
              </w:rPr>
              <w:t>质量等符合教学大纲的要求。</w:t>
            </w:r>
            <w:r w:rsidRPr="00655EBC">
              <w:rPr>
                <w:rFonts w:ascii="Times New Roman" w:eastAsia="宋体" w:hAnsi="Times New Roman" w:cs="Times New Roman"/>
                <w:szCs w:val="21"/>
              </w:rPr>
              <w:t xml:space="preserve"> </w:t>
            </w:r>
          </w:p>
        </w:tc>
      </w:tr>
      <w:tr w:rsidR="00655EBC" w:rsidRPr="00655EBC" w:rsidTr="00615CBF">
        <w:trPr>
          <w:trHeight w:val="510"/>
          <w:jc w:val="center"/>
        </w:trPr>
        <w:tc>
          <w:tcPr>
            <w:tcW w:w="862" w:type="dxa"/>
            <w:vMerge/>
            <w:vAlign w:val="center"/>
          </w:tcPr>
          <w:p w:rsidR="00655EBC" w:rsidRPr="00655EBC" w:rsidRDefault="00655EBC" w:rsidP="00655EBC">
            <w:pPr>
              <w:snapToGrid w:val="0"/>
              <w:jc w:val="center"/>
              <w:rPr>
                <w:rFonts w:ascii="Times New Roman" w:eastAsia="宋体" w:hAnsi="Times New Roman" w:cs="Times New Roman"/>
                <w:szCs w:val="21"/>
              </w:rPr>
            </w:pPr>
          </w:p>
        </w:tc>
        <w:tc>
          <w:tcPr>
            <w:tcW w:w="1418"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2.</w:t>
            </w:r>
            <w:r w:rsidRPr="00655EBC">
              <w:rPr>
                <w:rFonts w:ascii="Times New Roman" w:eastAsia="宋体" w:hAnsi="Times New Roman" w:cs="Times New Roman" w:hint="eastAsia"/>
                <w:szCs w:val="21"/>
              </w:rPr>
              <w:t>过程</w:t>
            </w:r>
            <w:r w:rsidRPr="00655EBC">
              <w:rPr>
                <w:rFonts w:ascii="Times New Roman" w:eastAsia="宋体" w:hAnsi="Times New Roman" w:cs="Times New Roman"/>
                <w:szCs w:val="21"/>
              </w:rPr>
              <w:t>指导</w:t>
            </w:r>
          </w:p>
        </w:tc>
        <w:tc>
          <w:tcPr>
            <w:tcW w:w="6939"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按要求对每个学生予以指导，并做好相关记录。</w:t>
            </w:r>
          </w:p>
        </w:tc>
      </w:tr>
      <w:tr w:rsidR="00655EBC" w:rsidRPr="00655EBC" w:rsidTr="00615CBF">
        <w:trPr>
          <w:trHeight w:val="776"/>
          <w:jc w:val="center"/>
        </w:trPr>
        <w:tc>
          <w:tcPr>
            <w:tcW w:w="862" w:type="dxa"/>
            <w:vMerge/>
            <w:vAlign w:val="center"/>
          </w:tcPr>
          <w:p w:rsidR="00655EBC" w:rsidRPr="00655EBC" w:rsidRDefault="00655EBC" w:rsidP="00655EBC">
            <w:pPr>
              <w:snapToGrid w:val="0"/>
              <w:jc w:val="center"/>
              <w:rPr>
                <w:rFonts w:ascii="Times New Roman" w:eastAsia="宋体" w:hAnsi="Times New Roman" w:cs="Times New Roman"/>
                <w:szCs w:val="21"/>
              </w:rPr>
            </w:pPr>
          </w:p>
        </w:tc>
        <w:tc>
          <w:tcPr>
            <w:tcW w:w="1418"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3.</w:t>
            </w:r>
            <w:r w:rsidRPr="00655EBC">
              <w:rPr>
                <w:rFonts w:ascii="Times New Roman" w:eastAsia="宋体" w:hAnsi="Times New Roman" w:cs="Times New Roman"/>
                <w:szCs w:val="21"/>
              </w:rPr>
              <w:t>学生管理</w:t>
            </w:r>
          </w:p>
        </w:tc>
        <w:tc>
          <w:tcPr>
            <w:tcW w:w="6939"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严格进行考勤和平时考核，认真记录</w:t>
            </w:r>
            <w:r w:rsidRPr="00655EBC">
              <w:rPr>
                <w:rFonts w:ascii="Times New Roman" w:eastAsia="宋体" w:hAnsi="Times New Roman" w:cs="Times New Roman" w:hint="eastAsia"/>
                <w:szCs w:val="21"/>
              </w:rPr>
              <w:t>学生工作</w:t>
            </w:r>
            <w:r w:rsidRPr="00655EBC">
              <w:rPr>
                <w:rFonts w:ascii="Times New Roman" w:eastAsia="宋体" w:hAnsi="Times New Roman" w:cs="Times New Roman"/>
                <w:szCs w:val="21"/>
              </w:rPr>
              <w:t>情况；对迟到、早退和无故缺勤等违纪情况及时处理。</w:t>
            </w:r>
          </w:p>
        </w:tc>
      </w:tr>
      <w:tr w:rsidR="00655EBC" w:rsidRPr="00655EBC" w:rsidTr="00615CBF">
        <w:trPr>
          <w:trHeight w:val="510"/>
          <w:jc w:val="center"/>
        </w:trPr>
        <w:tc>
          <w:tcPr>
            <w:tcW w:w="862" w:type="dxa"/>
            <w:vMerge/>
            <w:vAlign w:val="center"/>
          </w:tcPr>
          <w:p w:rsidR="00655EBC" w:rsidRPr="00655EBC" w:rsidRDefault="00655EBC" w:rsidP="00655EBC">
            <w:pPr>
              <w:snapToGrid w:val="0"/>
              <w:jc w:val="center"/>
              <w:rPr>
                <w:rFonts w:ascii="Times New Roman" w:eastAsia="宋体" w:hAnsi="Times New Roman" w:cs="Times New Roman"/>
                <w:szCs w:val="21"/>
              </w:rPr>
            </w:pPr>
          </w:p>
        </w:tc>
        <w:tc>
          <w:tcPr>
            <w:tcW w:w="1418"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4.</w:t>
            </w:r>
            <w:r w:rsidRPr="00655EBC">
              <w:rPr>
                <w:rFonts w:ascii="Times New Roman" w:eastAsia="宋体" w:hAnsi="Times New Roman" w:cs="Times New Roman"/>
                <w:szCs w:val="21"/>
              </w:rPr>
              <w:t>教学检查</w:t>
            </w:r>
          </w:p>
        </w:tc>
        <w:tc>
          <w:tcPr>
            <w:tcW w:w="6939"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学院有计划地开展督导检查，并及时反馈检查情况。</w:t>
            </w:r>
          </w:p>
        </w:tc>
      </w:tr>
      <w:tr w:rsidR="00655EBC" w:rsidRPr="00655EBC" w:rsidTr="00615CBF">
        <w:trPr>
          <w:trHeight w:val="510"/>
          <w:jc w:val="center"/>
        </w:trPr>
        <w:tc>
          <w:tcPr>
            <w:tcW w:w="862" w:type="dxa"/>
            <w:vMerge w:val="restart"/>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总结</w:t>
            </w:r>
          </w:p>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考核</w:t>
            </w:r>
          </w:p>
        </w:tc>
        <w:tc>
          <w:tcPr>
            <w:tcW w:w="1418"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1.</w:t>
            </w:r>
            <w:r w:rsidRPr="00655EBC">
              <w:rPr>
                <w:rFonts w:ascii="Times New Roman" w:eastAsia="宋体" w:hAnsi="Times New Roman" w:cs="Times New Roman" w:hint="eastAsia"/>
                <w:szCs w:val="21"/>
              </w:rPr>
              <w:t>设计</w:t>
            </w:r>
            <w:r w:rsidRPr="00655EBC">
              <w:rPr>
                <w:rFonts w:ascii="Times New Roman" w:eastAsia="宋体" w:hAnsi="Times New Roman" w:cs="Times New Roman"/>
                <w:szCs w:val="21"/>
              </w:rPr>
              <w:t>报告</w:t>
            </w:r>
          </w:p>
        </w:tc>
        <w:tc>
          <w:tcPr>
            <w:tcW w:w="6939"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结束后，及时按要求提交设计报告。</w:t>
            </w:r>
          </w:p>
        </w:tc>
      </w:tr>
      <w:tr w:rsidR="00655EBC" w:rsidRPr="00655EBC" w:rsidTr="00615CBF">
        <w:trPr>
          <w:trHeight w:val="788"/>
          <w:jc w:val="center"/>
        </w:trPr>
        <w:tc>
          <w:tcPr>
            <w:tcW w:w="862" w:type="dxa"/>
            <w:vMerge/>
            <w:vAlign w:val="center"/>
          </w:tcPr>
          <w:p w:rsidR="00655EBC" w:rsidRPr="00655EBC" w:rsidRDefault="00655EBC" w:rsidP="00655EBC">
            <w:pPr>
              <w:snapToGrid w:val="0"/>
              <w:rPr>
                <w:rFonts w:ascii="Times New Roman" w:eastAsia="宋体" w:hAnsi="Times New Roman" w:cs="Times New Roman"/>
                <w:szCs w:val="21"/>
              </w:rPr>
            </w:pPr>
          </w:p>
        </w:tc>
        <w:tc>
          <w:tcPr>
            <w:tcW w:w="1418"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2.</w:t>
            </w:r>
            <w:r w:rsidRPr="00655EBC">
              <w:rPr>
                <w:rFonts w:ascii="Times New Roman" w:eastAsia="宋体" w:hAnsi="Times New Roman" w:cs="Times New Roman" w:hint="eastAsia"/>
                <w:szCs w:val="21"/>
              </w:rPr>
              <w:t>成绩</w:t>
            </w:r>
            <w:r w:rsidRPr="00655EBC">
              <w:rPr>
                <w:rFonts w:ascii="Times New Roman" w:eastAsia="宋体" w:hAnsi="Times New Roman" w:cs="Times New Roman"/>
                <w:szCs w:val="21"/>
              </w:rPr>
              <w:t>考核</w:t>
            </w:r>
          </w:p>
        </w:tc>
        <w:tc>
          <w:tcPr>
            <w:tcW w:w="6939"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根据考核内容及要求对每位学生设计情况进行考核，合理评价，并按照学校有关规定登记成绩。</w:t>
            </w:r>
          </w:p>
        </w:tc>
      </w:tr>
      <w:tr w:rsidR="00655EBC" w:rsidRPr="00655EBC" w:rsidTr="00615CBF">
        <w:trPr>
          <w:trHeight w:val="510"/>
          <w:jc w:val="center"/>
        </w:trPr>
        <w:tc>
          <w:tcPr>
            <w:tcW w:w="862" w:type="dxa"/>
            <w:vMerge/>
            <w:vAlign w:val="center"/>
          </w:tcPr>
          <w:p w:rsidR="00655EBC" w:rsidRPr="00655EBC" w:rsidRDefault="00655EBC" w:rsidP="00655EBC">
            <w:pPr>
              <w:snapToGrid w:val="0"/>
              <w:rPr>
                <w:rFonts w:ascii="Times New Roman" w:eastAsia="宋体" w:hAnsi="Times New Roman" w:cs="Times New Roman"/>
                <w:szCs w:val="21"/>
              </w:rPr>
            </w:pPr>
          </w:p>
        </w:tc>
        <w:tc>
          <w:tcPr>
            <w:tcW w:w="1418"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3.</w:t>
            </w:r>
            <w:r w:rsidRPr="00655EBC">
              <w:rPr>
                <w:rFonts w:ascii="Times New Roman" w:eastAsia="宋体" w:hAnsi="Times New Roman" w:cs="Times New Roman"/>
                <w:szCs w:val="21"/>
              </w:rPr>
              <w:t>总结归档</w:t>
            </w:r>
          </w:p>
        </w:tc>
        <w:tc>
          <w:tcPr>
            <w:tcW w:w="6939"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及时总结交流经验与体会，按要求做好材料归档。</w:t>
            </w:r>
          </w:p>
        </w:tc>
      </w:tr>
    </w:tbl>
    <w:p w:rsidR="00655EBC" w:rsidRPr="00655EBC" w:rsidRDefault="00655EBC" w:rsidP="00655EBC">
      <w:pPr>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hint="eastAsia"/>
          <w:b/>
          <w:sz w:val="28"/>
          <w:szCs w:val="28"/>
        </w:rPr>
        <w:t>五</w:t>
      </w:r>
      <w:r w:rsidRPr="00655EBC">
        <w:rPr>
          <w:rFonts w:ascii="Times New Roman" w:eastAsia="宋体" w:hAnsi="Times New Roman" w:cs="Times New Roman"/>
          <w:b/>
          <w:sz w:val="28"/>
          <w:szCs w:val="28"/>
        </w:rPr>
        <w:t>、课程考核</w:t>
      </w:r>
    </w:p>
    <w:p w:rsidR="00655EBC" w:rsidRPr="00655EBC" w:rsidRDefault="00655EBC" w:rsidP="00655EBC">
      <w:pPr>
        <w:numPr>
          <w:ilvl w:val="0"/>
          <w:numId w:val="16"/>
        </w:numPr>
        <w:snapToGrid w:val="0"/>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考核资料要求</w:t>
      </w:r>
    </w:p>
    <w:p w:rsidR="00655EBC" w:rsidRPr="00655EBC" w:rsidRDefault="00655EBC" w:rsidP="00655EBC">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hint="eastAsia"/>
          <w:color w:val="000000"/>
          <w:sz w:val="24"/>
          <w:szCs w:val="24"/>
        </w:rPr>
        <w:t>1.</w:t>
      </w:r>
      <w:r w:rsidRPr="00655EBC">
        <w:rPr>
          <w:rFonts w:ascii="Times New Roman" w:eastAsia="宋体" w:hAnsi="Times New Roman" w:cs="Times New Roman" w:hint="eastAsia"/>
          <w:color w:val="000000"/>
          <w:sz w:val="24"/>
          <w:szCs w:val="24"/>
        </w:rPr>
        <w:t>设计</w:t>
      </w:r>
      <w:r w:rsidRPr="00655EBC">
        <w:rPr>
          <w:rFonts w:ascii="Times New Roman" w:eastAsia="宋体" w:hAnsi="Times New Roman" w:cs="Times New Roman"/>
          <w:color w:val="000000"/>
          <w:sz w:val="24"/>
          <w:szCs w:val="24"/>
        </w:rPr>
        <w:t>作品</w:t>
      </w:r>
      <w:r w:rsidRPr="00655EBC">
        <w:rPr>
          <w:rFonts w:ascii="Times New Roman" w:eastAsia="宋体" w:hAnsi="Times New Roman" w:cs="Times New Roman"/>
          <w:color w:val="000000"/>
          <w:sz w:val="24"/>
          <w:szCs w:val="24"/>
        </w:rPr>
        <w:t xml:space="preserve"> 1</w:t>
      </w:r>
      <w:r w:rsidRPr="00655EBC">
        <w:rPr>
          <w:rFonts w:ascii="Times New Roman" w:eastAsia="宋体" w:hAnsi="Times New Roman" w:cs="Times New Roman"/>
          <w:color w:val="000000"/>
          <w:sz w:val="24"/>
          <w:szCs w:val="24"/>
        </w:rPr>
        <w:t>套</w:t>
      </w:r>
      <w:r w:rsidRPr="00655EBC">
        <w:rPr>
          <w:rFonts w:ascii="Times New Roman" w:eastAsia="宋体" w:hAnsi="Times New Roman" w:cs="Times New Roman" w:hint="eastAsia"/>
          <w:color w:val="000000"/>
          <w:sz w:val="24"/>
          <w:szCs w:val="24"/>
        </w:rPr>
        <w:t>，</w:t>
      </w:r>
      <w:r w:rsidRPr="00655EBC">
        <w:rPr>
          <w:rFonts w:ascii="Times New Roman" w:eastAsia="宋体" w:hAnsi="Times New Roman" w:cs="Times New Roman"/>
          <w:color w:val="000000"/>
          <w:sz w:val="24"/>
          <w:szCs w:val="24"/>
        </w:rPr>
        <w:t>作品工作效果及照片若干张</w:t>
      </w:r>
      <w:r w:rsidRPr="00655EBC">
        <w:rPr>
          <w:rFonts w:ascii="Times New Roman" w:eastAsia="宋体" w:hAnsi="Times New Roman" w:cs="Times New Roman" w:hint="eastAsia"/>
          <w:color w:val="000000"/>
          <w:sz w:val="24"/>
          <w:szCs w:val="24"/>
        </w:rPr>
        <w:t>。</w:t>
      </w:r>
    </w:p>
    <w:p w:rsidR="00655EBC" w:rsidRPr="00655EBC" w:rsidRDefault="00655EBC" w:rsidP="00655EBC">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hint="eastAsia"/>
          <w:color w:val="000000"/>
          <w:sz w:val="24"/>
          <w:szCs w:val="24"/>
        </w:rPr>
        <w:t>2.</w:t>
      </w:r>
      <w:r w:rsidRPr="00655EBC">
        <w:rPr>
          <w:rFonts w:ascii="Times New Roman" w:eastAsia="宋体" w:hAnsi="Times New Roman" w:cs="Times New Roman"/>
          <w:color w:val="000000"/>
          <w:sz w:val="24"/>
          <w:szCs w:val="24"/>
        </w:rPr>
        <w:t>小组设计过程（讨论、设计、调试、试验等）照片若干张</w:t>
      </w:r>
      <w:r w:rsidRPr="00655EBC">
        <w:rPr>
          <w:rFonts w:ascii="Times New Roman" w:eastAsia="宋体" w:hAnsi="Times New Roman" w:cs="Times New Roman" w:hint="eastAsia"/>
          <w:color w:val="000000"/>
          <w:sz w:val="24"/>
          <w:szCs w:val="24"/>
        </w:rPr>
        <w:t>。</w:t>
      </w:r>
    </w:p>
    <w:p w:rsidR="00655EBC" w:rsidRPr="00655EBC" w:rsidRDefault="00655EBC" w:rsidP="00655EBC">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hint="eastAsia"/>
          <w:color w:val="000000"/>
          <w:sz w:val="24"/>
          <w:szCs w:val="24"/>
        </w:rPr>
        <w:t>3.</w:t>
      </w:r>
      <w:r w:rsidRPr="00655EBC">
        <w:rPr>
          <w:rFonts w:ascii="Times New Roman" w:eastAsia="宋体" w:hAnsi="Times New Roman" w:cs="Times New Roman"/>
          <w:color w:val="000000"/>
          <w:sz w:val="24"/>
          <w:szCs w:val="24"/>
        </w:rPr>
        <w:t>课程设计说明书</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份，应有设计者及指导教师的签字，课程设计说明书包括小组任务分工，设计任务和性能功能要求，技术应用原理分析，文献及现状综述分析，设计方案论证，技术、经济、环境与社会等可行性分析，硬件电路设计与连接调试，软件设计及调试，性能功能测试与结果分析，结论及展望，课程设计小结与体会等部分</w:t>
      </w:r>
      <w:r w:rsidRPr="00655EBC">
        <w:rPr>
          <w:rFonts w:ascii="Times New Roman" w:eastAsia="宋体" w:hAnsi="Times New Roman" w:cs="Times New Roman" w:hint="eastAsia"/>
          <w:color w:val="000000"/>
          <w:sz w:val="24"/>
          <w:szCs w:val="24"/>
        </w:rPr>
        <w:t>。</w:t>
      </w:r>
    </w:p>
    <w:p w:rsidR="00655EBC" w:rsidRPr="00655EBC" w:rsidRDefault="00655EBC" w:rsidP="00655EBC">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hint="eastAsia"/>
          <w:color w:val="000000"/>
          <w:sz w:val="24"/>
          <w:szCs w:val="24"/>
        </w:rPr>
        <w:t>4.</w:t>
      </w:r>
      <w:r w:rsidRPr="00655EBC">
        <w:rPr>
          <w:rFonts w:ascii="Times New Roman" w:eastAsia="宋体" w:hAnsi="Times New Roman" w:cs="Times New Roman"/>
          <w:color w:val="000000"/>
          <w:sz w:val="24"/>
          <w:szCs w:val="24"/>
        </w:rPr>
        <w:t>课程设计任务书</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份，应有设计者及指导教师的签字</w:t>
      </w:r>
      <w:r w:rsidRPr="00655EBC">
        <w:rPr>
          <w:rFonts w:ascii="Times New Roman" w:eastAsia="宋体" w:hAnsi="Times New Roman" w:cs="Times New Roman" w:hint="eastAsia"/>
          <w:color w:val="000000"/>
          <w:sz w:val="24"/>
          <w:szCs w:val="24"/>
        </w:rPr>
        <w:t>。</w:t>
      </w:r>
    </w:p>
    <w:p w:rsidR="00655EBC" w:rsidRPr="00655EBC" w:rsidRDefault="00655EBC" w:rsidP="00655EBC">
      <w:pPr>
        <w:snapToGrid w:val="0"/>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hint="eastAsia"/>
          <w:color w:val="000000"/>
          <w:sz w:val="24"/>
          <w:szCs w:val="24"/>
        </w:rPr>
        <w:t>5.</w:t>
      </w:r>
      <w:r w:rsidRPr="00655EBC">
        <w:rPr>
          <w:rFonts w:ascii="Times New Roman" w:eastAsia="宋体" w:hAnsi="Times New Roman" w:cs="Times New Roman"/>
          <w:color w:val="000000"/>
          <w:sz w:val="24"/>
          <w:szCs w:val="24"/>
        </w:rPr>
        <w:t>课程设计汇报</w:t>
      </w:r>
      <w:r w:rsidRPr="00655EBC">
        <w:rPr>
          <w:rFonts w:ascii="Times New Roman" w:eastAsia="宋体" w:hAnsi="Times New Roman" w:cs="Times New Roman"/>
          <w:color w:val="000000"/>
          <w:sz w:val="24"/>
          <w:szCs w:val="24"/>
        </w:rPr>
        <w:t>PPT</w:t>
      </w:r>
      <w:r w:rsidRPr="00655EBC">
        <w:rPr>
          <w:rFonts w:ascii="Times New Roman" w:eastAsia="宋体" w:hAnsi="Times New Roman" w:cs="Times New Roman" w:hint="eastAsia"/>
          <w:color w:val="000000"/>
          <w:sz w:val="24"/>
          <w:szCs w:val="24"/>
        </w:rPr>
        <w:t>1</w:t>
      </w:r>
      <w:r w:rsidRPr="00655EBC">
        <w:rPr>
          <w:rFonts w:ascii="Times New Roman" w:eastAsia="宋体" w:hAnsi="Times New Roman" w:cs="Times New Roman" w:hint="eastAsia"/>
          <w:color w:val="000000"/>
          <w:sz w:val="24"/>
          <w:szCs w:val="24"/>
        </w:rPr>
        <w:t>份</w:t>
      </w:r>
      <w:r w:rsidRPr="00655EBC">
        <w:rPr>
          <w:rFonts w:ascii="Times New Roman" w:eastAsia="宋体" w:hAnsi="Times New Roman" w:cs="Times New Roman"/>
          <w:color w:val="000000"/>
          <w:sz w:val="24"/>
          <w:szCs w:val="24"/>
        </w:rPr>
        <w:t>。</w:t>
      </w:r>
    </w:p>
    <w:p w:rsidR="00655EBC" w:rsidRPr="00655EBC" w:rsidRDefault="00655EBC" w:rsidP="00655EBC">
      <w:pPr>
        <w:snapToGrid w:val="0"/>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w:t>
      </w:r>
      <w:r w:rsidRPr="00655EBC">
        <w:rPr>
          <w:rFonts w:ascii="Times New Roman" w:eastAsia="宋体" w:hAnsi="Times New Roman" w:cs="Times New Roman" w:hint="eastAsia"/>
          <w:b/>
          <w:color w:val="000000"/>
          <w:sz w:val="24"/>
          <w:szCs w:val="24"/>
        </w:rPr>
        <w:t>成绩评定要求</w:t>
      </w:r>
    </w:p>
    <w:p w:rsidR="00655EBC" w:rsidRPr="00655EBC" w:rsidRDefault="00655EBC" w:rsidP="00655EBC">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宋体" w:cs="Times New Roman" w:hint="eastAsia"/>
          <w:sz w:val="24"/>
          <w:szCs w:val="24"/>
        </w:rPr>
        <w:t>本课程设计</w:t>
      </w:r>
      <w:r w:rsidRPr="00655EBC">
        <w:rPr>
          <w:rFonts w:ascii="Times New Roman" w:eastAsia="宋体" w:hAnsi="宋体" w:cs="Times New Roman"/>
          <w:sz w:val="24"/>
          <w:szCs w:val="24"/>
        </w:rPr>
        <w:t>成绩分优、良、中、及格和不及格五个档次。</w:t>
      </w:r>
    </w:p>
    <w:p w:rsidR="00655EBC" w:rsidRPr="00655EBC" w:rsidRDefault="00655EBC" w:rsidP="00655EBC">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课程设计考核方式：采用平时</w:t>
      </w:r>
      <w:r w:rsidRPr="00655EBC">
        <w:rPr>
          <w:rFonts w:ascii="Times New Roman" w:eastAsia="宋体" w:hAnsi="Times New Roman" w:cs="Times New Roman" w:hint="eastAsia"/>
          <w:sz w:val="24"/>
          <w:szCs w:val="24"/>
        </w:rPr>
        <w:t>表现</w:t>
      </w:r>
      <w:r w:rsidRPr="00655EBC">
        <w:rPr>
          <w:rFonts w:ascii="Times New Roman" w:eastAsia="宋体" w:hAnsi="Times New Roman" w:cs="Times New Roman"/>
          <w:sz w:val="24"/>
          <w:szCs w:val="24"/>
        </w:rPr>
        <w:t>、课程设计阶段考核、设计说明书和陈述答辩综合考核相结合</w:t>
      </w:r>
      <w:r w:rsidRPr="00655EBC">
        <w:rPr>
          <w:rFonts w:ascii="Times New Roman" w:eastAsia="宋体" w:hAnsi="Times New Roman" w:cs="Times New Roman" w:hint="eastAsia"/>
          <w:sz w:val="24"/>
          <w:szCs w:val="24"/>
        </w:rPr>
        <w:t>的</w:t>
      </w:r>
      <w:r w:rsidRPr="00655EBC">
        <w:rPr>
          <w:rFonts w:ascii="Times New Roman" w:eastAsia="宋体" w:hAnsi="Times New Roman" w:cs="Times New Roman"/>
          <w:sz w:val="24"/>
          <w:szCs w:val="24"/>
        </w:rPr>
        <w:t>形式。</w:t>
      </w:r>
    </w:p>
    <w:p w:rsidR="00655EBC" w:rsidRPr="00655EBC" w:rsidRDefault="00655EBC" w:rsidP="00655EBC">
      <w:pPr>
        <w:snapToGrid w:val="0"/>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课程</w:t>
      </w:r>
      <w:r w:rsidRPr="00655EBC">
        <w:rPr>
          <w:rFonts w:ascii="Times New Roman" w:eastAsia="宋体" w:hAnsi="Times New Roman" w:cs="Times New Roman" w:hint="eastAsia"/>
          <w:sz w:val="24"/>
          <w:szCs w:val="24"/>
        </w:rPr>
        <w:t>总评</w:t>
      </w:r>
      <w:r w:rsidRPr="00655EBC">
        <w:rPr>
          <w:rFonts w:ascii="Times New Roman" w:eastAsia="宋体" w:hAnsi="Times New Roman" w:cs="Times New Roman"/>
          <w:sz w:val="24"/>
          <w:szCs w:val="24"/>
        </w:rPr>
        <w:t>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w:t>
      </w:r>
      <w:r w:rsidRPr="00655EBC">
        <w:rPr>
          <w:rFonts w:ascii="Times New Roman" w:eastAsia="宋体" w:hAnsi="Times New Roman" w:cs="Times New Roman" w:hint="eastAsia"/>
          <w:sz w:val="24"/>
          <w:szCs w:val="24"/>
        </w:rPr>
        <w:t>10</w:t>
      </w:r>
      <w:r w:rsidRPr="00655EBC">
        <w:rPr>
          <w:rFonts w:ascii="Times New Roman" w:eastAsia="宋体" w:hAnsi="Times New Roman" w:cs="Times New Roman"/>
          <w:sz w:val="24"/>
          <w:szCs w:val="24"/>
        </w:rPr>
        <w:t>% +</w:t>
      </w:r>
      <w:r w:rsidRPr="00655EBC">
        <w:rPr>
          <w:rFonts w:ascii="Times New Roman" w:eastAsia="宋体" w:hAnsi="Times New Roman" w:cs="Times New Roman" w:hint="eastAsia"/>
          <w:sz w:val="24"/>
          <w:szCs w:val="24"/>
        </w:rPr>
        <w:t>设计</w:t>
      </w:r>
      <w:r w:rsidRPr="00655EBC">
        <w:rPr>
          <w:rFonts w:ascii="Times New Roman" w:eastAsia="宋体" w:hAnsi="Times New Roman" w:cs="Times New Roman"/>
          <w:sz w:val="24"/>
          <w:szCs w:val="24"/>
        </w:rPr>
        <w:t>成绩</w:t>
      </w:r>
      <w:r w:rsidRPr="00655EBC">
        <w:rPr>
          <w:rFonts w:ascii="Times New Roman" w:eastAsia="宋体" w:hAnsi="Times New Roman" w:cs="Times New Roman"/>
          <w:sz w:val="24"/>
          <w:szCs w:val="24"/>
        </w:rPr>
        <w:t>×</w:t>
      </w:r>
      <w:r w:rsidRPr="00655EBC">
        <w:rPr>
          <w:rFonts w:ascii="Times New Roman" w:eastAsia="宋体" w:hAnsi="Times New Roman" w:cs="Times New Roman" w:hint="eastAsia"/>
          <w:sz w:val="24"/>
          <w:szCs w:val="24"/>
        </w:rPr>
        <w:t>50</w:t>
      </w:r>
      <w:r w:rsidRPr="00655EBC">
        <w:rPr>
          <w:rFonts w:ascii="Times New Roman" w:eastAsia="宋体" w:hAnsi="Times New Roman" w:cs="Times New Roman"/>
          <w:sz w:val="24"/>
          <w:szCs w:val="24"/>
        </w:rPr>
        <w:t>%+</w:t>
      </w:r>
      <w:r w:rsidRPr="00655EBC">
        <w:rPr>
          <w:rFonts w:ascii="Times New Roman" w:eastAsia="宋体" w:hAnsi="Times New Roman" w:cs="Times New Roman" w:hint="eastAsia"/>
          <w:sz w:val="24"/>
          <w:szCs w:val="24"/>
        </w:rPr>
        <w:t>设计说明书</w:t>
      </w:r>
      <w:r w:rsidRPr="00655EBC">
        <w:rPr>
          <w:rFonts w:ascii="Times New Roman" w:eastAsia="宋体" w:hAnsi="Times New Roman" w:cs="Times New Roman"/>
          <w:sz w:val="24"/>
          <w:szCs w:val="24"/>
        </w:rPr>
        <w:t>×</w:t>
      </w:r>
      <w:r w:rsidRPr="00655EBC">
        <w:rPr>
          <w:rFonts w:ascii="Times New Roman" w:eastAsia="宋体" w:hAnsi="Times New Roman" w:cs="Times New Roman" w:hint="eastAsia"/>
          <w:sz w:val="24"/>
          <w:szCs w:val="24"/>
        </w:rPr>
        <w:t>20</w:t>
      </w:r>
      <w:r w:rsidRPr="00655EBC">
        <w:rPr>
          <w:rFonts w:ascii="Times New Roman" w:eastAsia="宋体" w:hAnsi="Times New Roman" w:cs="Times New Roman"/>
          <w:sz w:val="24"/>
          <w:szCs w:val="24"/>
        </w:rPr>
        <w:t>%+</w:t>
      </w:r>
      <w:r w:rsidRPr="00655EBC">
        <w:rPr>
          <w:rFonts w:ascii="Times New Roman" w:eastAsia="宋体" w:hAnsi="Times New Roman" w:cs="Times New Roman" w:hint="eastAsia"/>
          <w:sz w:val="24"/>
          <w:szCs w:val="24"/>
        </w:rPr>
        <w:t>答辩成绩</w:t>
      </w:r>
      <w:r w:rsidRPr="00655EBC">
        <w:rPr>
          <w:rFonts w:ascii="Times New Roman" w:eastAsia="宋体" w:hAnsi="Times New Roman" w:cs="Times New Roman"/>
          <w:sz w:val="24"/>
          <w:szCs w:val="24"/>
        </w:rPr>
        <w:t>×</w:t>
      </w:r>
      <w:r w:rsidRPr="00655EBC">
        <w:rPr>
          <w:rFonts w:ascii="Times New Roman" w:eastAsia="宋体" w:hAnsi="Times New Roman" w:cs="Times New Roman" w:hint="eastAsia"/>
          <w:sz w:val="24"/>
          <w:szCs w:val="24"/>
        </w:rPr>
        <w:t>20</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。具体内容和比例</w:t>
      </w:r>
      <w:r w:rsidRPr="00655EBC">
        <w:rPr>
          <w:rFonts w:ascii="Times New Roman" w:eastAsia="宋体" w:hAnsi="Times New Roman" w:cs="Times New Roman" w:hint="eastAsia"/>
          <w:sz w:val="24"/>
          <w:szCs w:val="24"/>
        </w:rPr>
        <w:t>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275"/>
        <w:gridCol w:w="761"/>
        <w:gridCol w:w="4311"/>
        <w:gridCol w:w="1122"/>
      </w:tblGrid>
      <w:tr w:rsidR="00655EBC" w:rsidRPr="00655EBC" w:rsidTr="00615CBF">
        <w:trPr>
          <w:trHeight w:val="489"/>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655EBC" w:rsidRPr="00655EBC" w:rsidRDefault="00655EBC" w:rsidP="00655EBC">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成绩组成</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655EBC" w:rsidRPr="00655EBC" w:rsidRDefault="00655EBC" w:rsidP="00655EBC">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考核</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rsidR="00655EBC" w:rsidRPr="00655EBC" w:rsidRDefault="00655EBC" w:rsidP="00655EBC">
            <w:pPr>
              <w:snapToGrid w:val="0"/>
              <w:jc w:val="center"/>
              <w:rPr>
                <w:rFonts w:ascii="Times New Roman" w:eastAsia="宋体" w:hAnsi="Times New Roman" w:cs="Times New Roman"/>
                <w:bCs/>
                <w:szCs w:val="21"/>
              </w:rPr>
            </w:pPr>
            <w:r w:rsidRPr="00655EBC">
              <w:rPr>
                <w:rFonts w:ascii="Times New Roman" w:eastAsia="宋体" w:hAnsi="Times New Roman" w:cs="Times New Roman" w:hint="eastAsia"/>
                <w:bCs/>
                <w:szCs w:val="21"/>
              </w:rPr>
              <w:t>权重</w:t>
            </w:r>
          </w:p>
        </w:tc>
        <w:tc>
          <w:tcPr>
            <w:tcW w:w="4311" w:type="dxa"/>
            <w:tcBorders>
              <w:top w:val="single" w:sz="4" w:space="0" w:color="auto"/>
              <w:left w:val="single" w:sz="4" w:space="0" w:color="auto"/>
              <w:bottom w:val="single" w:sz="4" w:space="0" w:color="auto"/>
              <w:right w:val="single" w:sz="4" w:space="0" w:color="auto"/>
            </w:tcBorders>
            <w:shd w:val="clear" w:color="auto" w:fill="FFFFFF"/>
            <w:vAlign w:val="center"/>
          </w:tcPr>
          <w:p w:rsidR="00655EBC" w:rsidRPr="00655EBC" w:rsidRDefault="00655EBC" w:rsidP="00655EBC">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考核</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评价细则</w:t>
            </w:r>
          </w:p>
        </w:tc>
        <w:tc>
          <w:tcPr>
            <w:tcW w:w="1122" w:type="dxa"/>
            <w:tcBorders>
              <w:top w:val="single" w:sz="4" w:space="0" w:color="auto"/>
              <w:left w:val="single" w:sz="4" w:space="0" w:color="auto"/>
              <w:bottom w:val="single" w:sz="4" w:space="0" w:color="auto"/>
              <w:right w:val="single" w:sz="4" w:space="0" w:color="auto"/>
            </w:tcBorders>
            <w:shd w:val="clear" w:color="auto" w:fill="FFFFFF"/>
            <w:vAlign w:val="center"/>
          </w:tcPr>
          <w:p w:rsidR="00655EBC" w:rsidRPr="00655EBC" w:rsidRDefault="00655EBC" w:rsidP="00655EBC">
            <w:pPr>
              <w:snapToGrid w:val="0"/>
              <w:jc w:val="center"/>
              <w:rPr>
                <w:rFonts w:ascii="Times New Roman" w:eastAsia="宋体" w:hAnsi="Times New Roman" w:cs="Times New Roman"/>
                <w:bCs/>
                <w:szCs w:val="21"/>
              </w:rPr>
            </w:pPr>
            <w:r w:rsidRPr="00655EBC">
              <w:rPr>
                <w:rFonts w:ascii="Times New Roman" w:eastAsia="宋体" w:hAnsi="Times New Roman" w:cs="Times New Roman"/>
                <w:bCs/>
                <w:szCs w:val="21"/>
              </w:rPr>
              <w:t>对应的毕业要求指标点</w:t>
            </w:r>
          </w:p>
        </w:tc>
      </w:tr>
      <w:tr w:rsidR="00655EBC" w:rsidRPr="00655EBC" w:rsidTr="00615CBF">
        <w:trPr>
          <w:trHeight w:val="489"/>
        </w:trPr>
        <w:tc>
          <w:tcPr>
            <w:tcW w:w="817"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平时成绩</w:t>
            </w:r>
          </w:p>
        </w:tc>
        <w:tc>
          <w:tcPr>
            <w:tcW w:w="2275"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hint="eastAsia"/>
                <w:szCs w:val="21"/>
              </w:rPr>
              <w:t>学生出勤情况及工作</w:t>
            </w:r>
            <w:r w:rsidRPr="00655EBC">
              <w:rPr>
                <w:rFonts w:ascii="Times New Roman" w:eastAsia="宋体" w:hAnsi="Times New Roman" w:cs="Times New Roman"/>
                <w:szCs w:val="21"/>
              </w:rPr>
              <w:t>态度，</w:t>
            </w:r>
            <w:r w:rsidRPr="00655EBC">
              <w:rPr>
                <w:rFonts w:ascii="Times New Roman" w:eastAsia="宋体" w:hAnsi="Times New Roman" w:cs="Times New Roman" w:hint="eastAsia"/>
                <w:szCs w:val="21"/>
              </w:rPr>
              <w:t>与</w:t>
            </w:r>
            <w:r w:rsidRPr="00655EBC">
              <w:rPr>
                <w:rFonts w:ascii="Times New Roman" w:eastAsia="宋体" w:hAnsi="Times New Roman" w:cs="Times New Roman"/>
                <w:szCs w:val="21"/>
              </w:rPr>
              <w:t>指导</w:t>
            </w:r>
            <w:r w:rsidRPr="00655EBC">
              <w:rPr>
                <w:rFonts w:ascii="Times New Roman" w:eastAsia="宋体" w:hAnsi="Times New Roman" w:cs="Times New Roman" w:hint="eastAsia"/>
                <w:szCs w:val="21"/>
              </w:rPr>
              <w:t>教师和团队成员的</w:t>
            </w:r>
            <w:r w:rsidRPr="00655EBC">
              <w:rPr>
                <w:rFonts w:ascii="Times New Roman" w:eastAsia="宋体" w:hAnsi="Times New Roman" w:cs="Times New Roman"/>
                <w:szCs w:val="21"/>
              </w:rPr>
              <w:t>交流沟通情</w:t>
            </w:r>
            <w:r w:rsidRPr="00655EBC">
              <w:rPr>
                <w:rFonts w:ascii="Times New Roman" w:eastAsia="宋体" w:hAnsi="Times New Roman" w:cs="Times New Roman"/>
                <w:szCs w:val="21"/>
              </w:rPr>
              <w:lastRenderedPageBreak/>
              <w:t>况</w:t>
            </w:r>
            <w:r w:rsidRPr="00655EBC">
              <w:rPr>
                <w:rFonts w:ascii="Times New Roman" w:eastAsia="宋体" w:hAnsi="Times New Roman" w:cs="Times New Roman" w:hint="eastAsia"/>
                <w:szCs w:val="21"/>
              </w:rPr>
              <w:t>等。</w:t>
            </w:r>
          </w:p>
        </w:tc>
        <w:tc>
          <w:tcPr>
            <w:tcW w:w="761"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10%</w:t>
            </w:r>
          </w:p>
        </w:tc>
        <w:tc>
          <w:tcPr>
            <w:tcW w:w="4311"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重点考核：学生的出勤情况</w:t>
            </w:r>
            <w:r w:rsidRPr="00655EBC">
              <w:rPr>
                <w:rFonts w:ascii="Times New Roman" w:eastAsia="宋体" w:hAnsi="Times New Roman" w:cs="Times New Roman" w:hint="eastAsia"/>
                <w:szCs w:val="21"/>
              </w:rPr>
              <w:t>，平时工作的进展情况，</w:t>
            </w:r>
            <w:r w:rsidRPr="00655EBC">
              <w:rPr>
                <w:rFonts w:ascii="Times New Roman" w:eastAsia="宋体" w:hAnsi="Times New Roman" w:cs="Times New Roman"/>
                <w:szCs w:val="21"/>
              </w:rPr>
              <w:t>设计分析过程</w:t>
            </w:r>
            <w:r w:rsidRPr="00655EBC">
              <w:rPr>
                <w:rFonts w:ascii="Times New Roman" w:eastAsia="宋体" w:hAnsi="Times New Roman" w:cs="Times New Roman" w:hint="eastAsia"/>
                <w:szCs w:val="21"/>
              </w:rPr>
              <w:t>中是否</w:t>
            </w:r>
            <w:r w:rsidRPr="00655EBC">
              <w:rPr>
                <w:rFonts w:ascii="Times New Roman" w:eastAsia="宋体" w:hAnsi="Times New Roman" w:cs="Times New Roman"/>
                <w:szCs w:val="21"/>
              </w:rPr>
              <w:t>能够就</w:t>
            </w:r>
            <w:r w:rsidRPr="00655EBC">
              <w:rPr>
                <w:rFonts w:ascii="Times New Roman" w:eastAsia="宋体" w:hAnsi="Times New Roman" w:cs="Times New Roman" w:hint="eastAsia"/>
                <w:szCs w:val="21"/>
              </w:rPr>
              <w:t>单片机系统设计中的</w:t>
            </w:r>
            <w:r w:rsidRPr="00655EBC">
              <w:rPr>
                <w:rFonts w:ascii="Times New Roman" w:eastAsia="宋体" w:hAnsi="Times New Roman" w:cs="Times New Roman"/>
                <w:szCs w:val="21"/>
              </w:rPr>
              <w:t>工程问题与老师、同学进行有效</w:t>
            </w:r>
            <w:r w:rsidRPr="00655EBC">
              <w:rPr>
                <w:rFonts w:ascii="Times New Roman" w:eastAsia="宋体" w:hAnsi="Times New Roman" w:cs="Times New Roman" w:hint="eastAsia"/>
                <w:szCs w:val="21"/>
              </w:rPr>
              <w:t>地</w:t>
            </w:r>
            <w:r w:rsidRPr="00655EBC">
              <w:rPr>
                <w:rFonts w:ascii="Times New Roman" w:eastAsia="宋体" w:hAnsi="Times New Roman" w:cs="Times New Roman"/>
                <w:szCs w:val="21"/>
              </w:rPr>
              <w:t>沟</w:t>
            </w:r>
            <w:r w:rsidRPr="00655EBC">
              <w:rPr>
                <w:rFonts w:ascii="Times New Roman" w:eastAsia="宋体" w:hAnsi="Times New Roman" w:cs="Times New Roman"/>
                <w:szCs w:val="21"/>
              </w:rPr>
              <w:lastRenderedPageBreak/>
              <w:t>通和交流。</w:t>
            </w:r>
          </w:p>
        </w:tc>
        <w:tc>
          <w:tcPr>
            <w:tcW w:w="1122"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hint="eastAsia"/>
                <w:szCs w:val="21"/>
              </w:rPr>
              <w:lastRenderedPageBreak/>
              <w:t>3</w:t>
            </w:r>
            <w:r w:rsidRPr="00655EBC">
              <w:rPr>
                <w:rFonts w:ascii="Times New Roman" w:eastAsia="宋体" w:hAnsi="Times New Roman" w:cs="Times New Roman"/>
                <w:szCs w:val="21"/>
              </w:rPr>
              <w:t>-</w:t>
            </w:r>
            <w:r w:rsidRPr="00655EBC">
              <w:rPr>
                <w:rFonts w:ascii="Times New Roman" w:eastAsia="宋体" w:hAnsi="Times New Roman" w:cs="Times New Roman" w:hint="eastAsia"/>
                <w:szCs w:val="21"/>
              </w:rPr>
              <w:t>1</w:t>
            </w:r>
          </w:p>
          <w:p w:rsidR="00655EBC" w:rsidRPr="00655EBC" w:rsidRDefault="00655EBC" w:rsidP="00655EBC">
            <w:pPr>
              <w:snapToGrid w:val="0"/>
              <w:jc w:val="center"/>
              <w:rPr>
                <w:rFonts w:ascii="Times New Roman" w:eastAsia="宋体" w:hAnsi="Times New Roman" w:cs="Times New Roman"/>
                <w:szCs w:val="21"/>
              </w:rPr>
            </w:pPr>
          </w:p>
        </w:tc>
      </w:tr>
      <w:tr w:rsidR="00655EBC" w:rsidRPr="00655EBC" w:rsidTr="00615CBF">
        <w:trPr>
          <w:trHeight w:val="566"/>
        </w:trPr>
        <w:tc>
          <w:tcPr>
            <w:tcW w:w="817"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设计成绩</w:t>
            </w:r>
          </w:p>
        </w:tc>
        <w:tc>
          <w:tcPr>
            <w:tcW w:w="2275"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文献检索及查阅资料</w:t>
            </w:r>
            <w:r w:rsidRPr="00655EBC">
              <w:rPr>
                <w:rFonts w:ascii="Times New Roman" w:eastAsia="宋体" w:hAnsi="Times New Roman" w:cs="Times New Roman" w:hint="eastAsia"/>
                <w:szCs w:val="21"/>
              </w:rPr>
              <w:t>情况</w:t>
            </w:r>
            <w:r w:rsidRPr="00655EBC">
              <w:rPr>
                <w:rFonts w:ascii="Times New Roman" w:eastAsia="宋体" w:hAnsi="Times New Roman" w:cs="Times New Roman"/>
                <w:szCs w:val="21"/>
              </w:rPr>
              <w:t>，总体方案设计论证</w:t>
            </w:r>
            <w:r w:rsidRPr="00655EBC">
              <w:rPr>
                <w:rFonts w:ascii="Times New Roman" w:eastAsia="宋体" w:hAnsi="Times New Roman" w:cs="Times New Roman" w:hint="eastAsia"/>
                <w:szCs w:val="21"/>
              </w:rPr>
              <w:t>情况</w:t>
            </w:r>
            <w:r w:rsidRPr="00655EBC">
              <w:rPr>
                <w:rFonts w:ascii="Times New Roman" w:eastAsia="宋体" w:hAnsi="Times New Roman" w:cs="Times New Roman"/>
                <w:szCs w:val="21"/>
              </w:rPr>
              <w:t>，</w:t>
            </w:r>
            <w:r w:rsidRPr="00655EBC">
              <w:rPr>
                <w:rFonts w:ascii="Times New Roman" w:eastAsia="宋体" w:hAnsi="Times New Roman" w:cs="Times New Roman" w:hint="eastAsia"/>
                <w:szCs w:val="21"/>
              </w:rPr>
              <w:t>系统软</w:t>
            </w:r>
            <w:r w:rsidRPr="00655EBC">
              <w:rPr>
                <w:rFonts w:ascii="Times New Roman" w:eastAsia="宋体" w:hAnsi="Times New Roman" w:cs="Times New Roman"/>
                <w:szCs w:val="21"/>
              </w:rPr>
              <w:t>硬件</w:t>
            </w:r>
            <w:r w:rsidRPr="00655EBC">
              <w:rPr>
                <w:rFonts w:ascii="Times New Roman" w:eastAsia="宋体" w:hAnsi="Times New Roman" w:cs="Times New Roman" w:hint="eastAsia"/>
                <w:szCs w:val="21"/>
              </w:rPr>
              <w:t>设计与调试</w:t>
            </w:r>
            <w:r w:rsidRPr="00655EBC">
              <w:rPr>
                <w:rFonts w:ascii="Times New Roman" w:eastAsia="宋体" w:hAnsi="Times New Roman" w:cs="Times New Roman"/>
                <w:szCs w:val="21"/>
              </w:rPr>
              <w:t>是否满足各项功能及技术指标要求等</w:t>
            </w:r>
            <w:r w:rsidRPr="00655EBC">
              <w:rPr>
                <w:rFonts w:ascii="Times New Roman" w:eastAsia="宋体" w:hAnsi="Times New Roman" w:cs="Times New Roman" w:hint="eastAsia"/>
                <w:szCs w:val="21"/>
              </w:rPr>
              <w:t>。</w:t>
            </w:r>
          </w:p>
        </w:tc>
        <w:tc>
          <w:tcPr>
            <w:tcW w:w="761"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50%</w:t>
            </w:r>
          </w:p>
        </w:tc>
        <w:tc>
          <w:tcPr>
            <w:tcW w:w="4311"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重点考核：学生能够根据总设计任务要求，应用文献检索基本方法，了解设计任务有关背景与现状，提出复杂工程问题的解决方案，设计完成满足特定功能、性能、成本等需求的</w:t>
            </w:r>
            <w:r w:rsidRPr="00655EBC">
              <w:rPr>
                <w:rFonts w:ascii="Times New Roman" w:eastAsia="宋体" w:hAnsi="Times New Roman" w:cs="Times New Roman" w:hint="eastAsia"/>
                <w:szCs w:val="21"/>
              </w:rPr>
              <w:t>单片机</w:t>
            </w:r>
            <w:r w:rsidRPr="00655EBC">
              <w:rPr>
                <w:rFonts w:ascii="Times New Roman" w:eastAsia="宋体" w:hAnsi="Times New Roman" w:cs="Times New Roman"/>
                <w:szCs w:val="21"/>
              </w:rPr>
              <w:t>系统设计</w:t>
            </w:r>
            <w:r w:rsidRPr="00655EBC">
              <w:rPr>
                <w:rFonts w:ascii="Times New Roman" w:eastAsia="宋体" w:hAnsi="Times New Roman" w:cs="Times New Roman" w:hint="eastAsia"/>
                <w:szCs w:val="21"/>
              </w:rPr>
              <w:t>。</w:t>
            </w:r>
            <w:r w:rsidRPr="00655EBC">
              <w:rPr>
                <w:rFonts w:ascii="Times New Roman" w:eastAsia="宋体" w:hAnsi="Times New Roman" w:cs="Times New Roman"/>
                <w:szCs w:val="21"/>
              </w:rPr>
              <w:t>在设计中，依据相关标准、规范，综合考虑社会、健康、安全、法律、文化以及环境等制约因素，并体现创新意识。</w:t>
            </w:r>
          </w:p>
        </w:tc>
        <w:tc>
          <w:tcPr>
            <w:tcW w:w="1122"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hint="eastAsia"/>
                <w:szCs w:val="21"/>
              </w:rPr>
              <w:t>3</w:t>
            </w:r>
            <w:r w:rsidRPr="00655EBC">
              <w:rPr>
                <w:rFonts w:ascii="Times New Roman" w:eastAsia="宋体" w:hAnsi="Times New Roman" w:cs="Times New Roman"/>
                <w:szCs w:val="21"/>
              </w:rPr>
              <w:t>-</w:t>
            </w:r>
            <w:r w:rsidRPr="00655EBC">
              <w:rPr>
                <w:rFonts w:ascii="Times New Roman" w:eastAsia="宋体" w:hAnsi="Times New Roman" w:cs="Times New Roman" w:hint="eastAsia"/>
                <w:szCs w:val="21"/>
              </w:rPr>
              <w:t>1</w:t>
            </w:r>
          </w:p>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hint="eastAsia"/>
                <w:szCs w:val="21"/>
              </w:rPr>
              <w:t>4</w:t>
            </w:r>
            <w:r w:rsidRPr="00655EBC">
              <w:rPr>
                <w:rFonts w:ascii="Times New Roman" w:eastAsia="宋体" w:hAnsi="Times New Roman" w:cs="Times New Roman"/>
                <w:szCs w:val="21"/>
              </w:rPr>
              <w:t>-</w:t>
            </w:r>
            <w:r w:rsidRPr="00655EBC">
              <w:rPr>
                <w:rFonts w:ascii="Times New Roman" w:eastAsia="宋体" w:hAnsi="Times New Roman" w:cs="Times New Roman" w:hint="eastAsia"/>
                <w:szCs w:val="21"/>
              </w:rPr>
              <w:t>3</w:t>
            </w:r>
          </w:p>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hint="eastAsia"/>
                <w:szCs w:val="21"/>
              </w:rPr>
              <w:t>5-3</w:t>
            </w:r>
          </w:p>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hint="eastAsia"/>
                <w:szCs w:val="21"/>
              </w:rPr>
              <w:t>9-2</w:t>
            </w:r>
          </w:p>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hint="eastAsia"/>
                <w:szCs w:val="21"/>
              </w:rPr>
              <w:t>10-1</w:t>
            </w:r>
          </w:p>
        </w:tc>
      </w:tr>
      <w:tr w:rsidR="00655EBC" w:rsidRPr="00655EBC" w:rsidTr="00615CBF">
        <w:trPr>
          <w:trHeight w:val="566"/>
        </w:trPr>
        <w:tc>
          <w:tcPr>
            <w:tcW w:w="817"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设计说明书成绩</w:t>
            </w:r>
          </w:p>
        </w:tc>
        <w:tc>
          <w:tcPr>
            <w:tcW w:w="2275"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设计说明书</w:t>
            </w:r>
            <w:r w:rsidRPr="00655EBC">
              <w:rPr>
                <w:rFonts w:ascii="Times New Roman" w:eastAsia="宋体" w:hAnsi="Times New Roman" w:cs="Times New Roman" w:hint="eastAsia"/>
                <w:szCs w:val="21"/>
              </w:rPr>
              <w:t>撰写总体情况</w:t>
            </w:r>
            <w:r w:rsidRPr="00655EBC">
              <w:rPr>
                <w:rFonts w:ascii="Times New Roman" w:eastAsia="宋体" w:hAnsi="Times New Roman" w:cs="Times New Roman"/>
                <w:szCs w:val="21"/>
              </w:rPr>
              <w:t>，对整个设计过程进行分析、归纳、总结的能力</w:t>
            </w:r>
            <w:r w:rsidRPr="00655EBC">
              <w:rPr>
                <w:rFonts w:ascii="Times New Roman" w:eastAsia="宋体" w:hAnsi="Times New Roman" w:cs="Times New Roman" w:hint="eastAsia"/>
                <w:szCs w:val="21"/>
              </w:rPr>
              <w:t>。</w:t>
            </w:r>
          </w:p>
        </w:tc>
        <w:tc>
          <w:tcPr>
            <w:tcW w:w="761"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20%</w:t>
            </w:r>
          </w:p>
        </w:tc>
        <w:tc>
          <w:tcPr>
            <w:tcW w:w="4311"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重点考核：学生能够理解和评价针对</w:t>
            </w:r>
            <w:r w:rsidRPr="00655EBC">
              <w:rPr>
                <w:rFonts w:ascii="Times New Roman" w:eastAsia="宋体" w:hAnsi="Times New Roman" w:cs="Times New Roman" w:hint="eastAsia"/>
                <w:szCs w:val="21"/>
              </w:rPr>
              <w:t>单片机系统领域</w:t>
            </w:r>
            <w:r w:rsidRPr="00655EBC">
              <w:rPr>
                <w:rFonts w:ascii="Times New Roman" w:eastAsia="宋体" w:hAnsi="Times New Roman" w:cs="Times New Roman"/>
                <w:szCs w:val="21"/>
              </w:rPr>
              <w:t>复杂工程问题的工程实践对环境、社会可持续发展的影响，具备在</w:t>
            </w:r>
            <w:r w:rsidRPr="00655EBC">
              <w:rPr>
                <w:rFonts w:ascii="Times New Roman" w:eastAsia="宋体" w:hAnsi="Times New Roman" w:cs="Times New Roman" w:hint="eastAsia"/>
                <w:szCs w:val="21"/>
              </w:rPr>
              <w:t>单片机系统设计</w:t>
            </w:r>
            <w:r w:rsidRPr="00655EBC">
              <w:rPr>
                <w:rFonts w:ascii="Times New Roman" w:eastAsia="宋体" w:hAnsi="Times New Roman" w:cs="Times New Roman"/>
                <w:szCs w:val="21"/>
              </w:rPr>
              <w:t>实践中应用管理与经济决策知识的能力，能够进行必要技术经济分析</w:t>
            </w:r>
            <w:r w:rsidRPr="00655EBC">
              <w:rPr>
                <w:rFonts w:ascii="Times New Roman" w:eastAsia="宋体" w:hAnsi="Times New Roman" w:cs="Times New Roman" w:hint="eastAsia"/>
                <w:szCs w:val="21"/>
              </w:rPr>
              <w:t>。</w:t>
            </w:r>
          </w:p>
        </w:tc>
        <w:tc>
          <w:tcPr>
            <w:tcW w:w="1122"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hint="eastAsia"/>
                <w:szCs w:val="21"/>
              </w:rPr>
              <w:t>3</w:t>
            </w:r>
            <w:r w:rsidRPr="00655EBC">
              <w:rPr>
                <w:rFonts w:ascii="Times New Roman" w:eastAsia="宋体" w:hAnsi="Times New Roman" w:cs="Times New Roman"/>
                <w:szCs w:val="21"/>
              </w:rPr>
              <w:t>-</w:t>
            </w:r>
            <w:r w:rsidRPr="00655EBC">
              <w:rPr>
                <w:rFonts w:ascii="Times New Roman" w:eastAsia="宋体" w:hAnsi="Times New Roman" w:cs="Times New Roman" w:hint="eastAsia"/>
                <w:szCs w:val="21"/>
              </w:rPr>
              <w:t>1</w:t>
            </w:r>
          </w:p>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hint="eastAsia"/>
                <w:szCs w:val="21"/>
              </w:rPr>
              <w:t>4-3</w:t>
            </w:r>
          </w:p>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hint="eastAsia"/>
                <w:szCs w:val="21"/>
              </w:rPr>
              <w:t>5</w:t>
            </w:r>
            <w:r w:rsidRPr="00655EBC">
              <w:rPr>
                <w:rFonts w:ascii="Times New Roman" w:eastAsia="宋体" w:hAnsi="Times New Roman" w:cs="Times New Roman"/>
                <w:szCs w:val="21"/>
              </w:rPr>
              <w:t>-</w:t>
            </w:r>
            <w:r w:rsidRPr="00655EBC">
              <w:rPr>
                <w:rFonts w:ascii="Times New Roman" w:eastAsia="宋体" w:hAnsi="Times New Roman" w:cs="Times New Roman" w:hint="eastAsia"/>
                <w:szCs w:val="21"/>
              </w:rPr>
              <w:t>3</w:t>
            </w:r>
          </w:p>
          <w:p w:rsidR="00655EBC" w:rsidRPr="00655EBC" w:rsidRDefault="00655EBC" w:rsidP="00655EBC">
            <w:pPr>
              <w:snapToGrid w:val="0"/>
              <w:jc w:val="center"/>
              <w:rPr>
                <w:rFonts w:ascii="Times New Roman" w:eastAsia="宋体" w:hAnsi="Times New Roman" w:cs="Times New Roman"/>
                <w:szCs w:val="21"/>
              </w:rPr>
            </w:pPr>
          </w:p>
        </w:tc>
      </w:tr>
      <w:tr w:rsidR="00655EBC" w:rsidRPr="00655EBC" w:rsidTr="00615CBF">
        <w:trPr>
          <w:trHeight w:val="815"/>
        </w:trPr>
        <w:tc>
          <w:tcPr>
            <w:tcW w:w="817"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答辩成绩</w:t>
            </w:r>
          </w:p>
        </w:tc>
        <w:tc>
          <w:tcPr>
            <w:tcW w:w="2275"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陈述问题的清楚程度及回答阐述问题的正确性。</w:t>
            </w:r>
          </w:p>
        </w:tc>
        <w:tc>
          <w:tcPr>
            <w:tcW w:w="761"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szCs w:val="21"/>
              </w:rPr>
              <w:t>20%</w:t>
            </w:r>
          </w:p>
        </w:tc>
        <w:tc>
          <w:tcPr>
            <w:tcW w:w="4311"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重点考核：</w:t>
            </w:r>
            <w:r w:rsidRPr="00655EBC">
              <w:rPr>
                <w:rFonts w:ascii="Times New Roman" w:eastAsia="宋体" w:hAnsi="Times New Roman" w:cs="Times New Roman" w:hint="eastAsia"/>
                <w:szCs w:val="21"/>
              </w:rPr>
              <w:t>学生对</w:t>
            </w:r>
            <w:r w:rsidRPr="00655EBC">
              <w:rPr>
                <w:rFonts w:ascii="Times New Roman" w:eastAsia="宋体" w:hAnsi="Times New Roman" w:cs="Times New Roman"/>
                <w:szCs w:val="21"/>
              </w:rPr>
              <w:t>设计思想的口头表达能力、进行有效陈述发言的能力</w:t>
            </w:r>
            <w:r w:rsidRPr="00655EBC">
              <w:rPr>
                <w:rFonts w:ascii="Times New Roman" w:eastAsia="宋体" w:hAnsi="Times New Roman" w:cs="Times New Roman" w:hint="eastAsia"/>
                <w:szCs w:val="21"/>
              </w:rPr>
              <w:t>以及</w:t>
            </w:r>
            <w:r w:rsidRPr="00655EBC">
              <w:rPr>
                <w:rFonts w:ascii="Times New Roman" w:eastAsia="宋体" w:hAnsi="Times New Roman" w:cs="Times New Roman"/>
                <w:szCs w:val="21"/>
              </w:rPr>
              <w:t>回答问题的正确性。</w:t>
            </w:r>
          </w:p>
        </w:tc>
        <w:tc>
          <w:tcPr>
            <w:tcW w:w="1122"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snapToGrid w:val="0"/>
              <w:jc w:val="center"/>
              <w:rPr>
                <w:rFonts w:ascii="Times New Roman" w:eastAsia="宋体" w:hAnsi="Times New Roman" w:cs="Times New Roman"/>
                <w:szCs w:val="21"/>
              </w:rPr>
            </w:pPr>
            <w:r w:rsidRPr="00655EBC">
              <w:rPr>
                <w:rFonts w:ascii="Times New Roman" w:eastAsia="宋体" w:hAnsi="Times New Roman" w:cs="Times New Roman" w:hint="eastAsia"/>
                <w:szCs w:val="21"/>
              </w:rPr>
              <w:t>9-2</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10-1</w:t>
            </w:r>
          </w:p>
        </w:tc>
      </w:tr>
    </w:tbl>
    <w:p w:rsidR="00655EBC" w:rsidRPr="00655EBC" w:rsidRDefault="00B05986" w:rsidP="00655EBC">
      <w:pPr>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szCs w:val="24"/>
        </w:rPr>
        <w:object w:dxaOrig="1440" w:dyaOrig="1440">
          <v:shape id="_x0000_s1063" type="#_x0000_t75" style="position:absolute;left:0;text-align:left;margin-left:2.05pt;margin-top:52.75pt;width:440.95pt;height:31.9pt;z-index:251703296;mso-position-horizontal-relative:text;mso-position-vertical-relative:text">
            <v:imagedata r:id="rId93" o:title=""/>
            <w10:wrap type="square"/>
          </v:shape>
          <o:OLEObject Type="Embed" ProgID="Equation.3" ShapeID="_x0000_s1063" DrawAspect="Content" ObjectID="_1639293587" r:id="rId94">
            <o:FieldCodes>\* MERGEFORMAT</o:FieldCodes>
          </o:OLEObject>
        </w:object>
      </w:r>
      <w:r w:rsidR="00655EBC" w:rsidRPr="00655EBC">
        <w:rPr>
          <w:rFonts w:ascii="Times New Roman" w:eastAsia="宋体" w:hAnsi="Times New Roman" w:cs="Times New Roman"/>
          <w:sz w:val="24"/>
        </w:rPr>
        <w:t>所有课程目标均</w:t>
      </w:r>
      <w:r w:rsidR="00655EBC" w:rsidRPr="00655EBC">
        <w:rPr>
          <w:rFonts w:ascii="Times New Roman" w:eastAsia="宋体" w:hAnsi="Times New Roman" w:cs="Times New Roman" w:hint="eastAsia"/>
          <w:sz w:val="24"/>
        </w:rPr>
        <w:t>需</w:t>
      </w:r>
      <w:r w:rsidR="00655EBC" w:rsidRPr="00655EBC">
        <w:rPr>
          <w:rFonts w:ascii="Times New Roman" w:eastAsia="宋体" w:hAnsi="Times New Roman" w:cs="Times New Roman"/>
          <w:sz w:val="24"/>
        </w:rPr>
        <w:t>大于等于</w:t>
      </w:r>
      <w:r w:rsidR="00655EBC" w:rsidRPr="00655EBC">
        <w:rPr>
          <w:rFonts w:ascii="Times New Roman" w:eastAsia="宋体" w:hAnsi="Times New Roman" w:cs="Times New Roman"/>
          <w:sz w:val="24"/>
        </w:rPr>
        <w:t>0.6</w:t>
      </w:r>
      <w:r w:rsidR="00655EBC" w:rsidRPr="00655EBC">
        <w:rPr>
          <w:rFonts w:ascii="Times New Roman" w:eastAsia="宋体" w:hAnsi="Times New Roman" w:cs="Times New Roman"/>
          <w:sz w:val="24"/>
        </w:rPr>
        <w:t>，否则总评成绩不及格，需要重</w:t>
      </w:r>
      <w:r w:rsidR="00655EBC" w:rsidRPr="00655EBC">
        <w:rPr>
          <w:rFonts w:ascii="Times New Roman" w:eastAsia="宋体" w:hAnsi="Times New Roman" w:cs="Times New Roman" w:hint="eastAsia"/>
          <w:sz w:val="24"/>
        </w:rPr>
        <w:t>修。</w:t>
      </w:r>
      <w:r w:rsidR="00655EBC" w:rsidRPr="00655EBC">
        <w:rPr>
          <w:rFonts w:ascii="Times New Roman" w:eastAsia="宋体" w:hAnsi="Times New Roman" w:cs="Times New Roman"/>
          <w:sz w:val="24"/>
        </w:rPr>
        <w:t>每</w:t>
      </w:r>
      <w:r w:rsidR="00655EBC" w:rsidRPr="00655EBC">
        <w:rPr>
          <w:rFonts w:ascii="Times New Roman" w:eastAsia="宋体" w:hAnsi="Times New Roman" w:cs="Times New Roman" w:hint="eastAsia"/>
          <w:sz w:val="24"/>
        </w:rPr>
        <w:t>个</w:t>
      </w:r>
      <w:r w:rsidR="00655EBC" w:rsidRPr="00655EBC">
        <w:rPr>
          <w:rFonts w:ascii="Times New Roman" w:eastAsia="宋体" w:hAnsi="Times New Roman" w:cs="Times New Roman"/>
          <w:sz w:val="24"/>
        </w:rPr>
        <w:t>课程目标达成度计算方法如下：</w:t>
      </w:r>
    </w:p>
    <w:p w:rsidR="00655EBC" w:rsidRPr="00655EBC" w:rsidRDefault="00655EBC" w:rsidP="00655EBC">
      <w:pPr>
        <w:snapToGrid w:val="0"/>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式中：</w:t>
      </w:r>
      <w:r w:rsidRPr="00655EBC">
        <w:rPr>
          <w:rFonts w:ascii="Times New Roman" w:eastAsia="宋体" w:hAnsi="Times New Roman" w:cs="Times New Roman"/>
          <w:sz w:val="24"/>
          <w:szCs w:val="24"/>
        </w:rPr>
        <w:t>A</w:t>
      </w:r>
      <w:r w:rsidRPr="00655EBC">
        <w:rPr>
          <w:rFonts w:ascii="Times New Roman" w:eastAsia="宋体" w:hAnsi="Times New Roman" w:cs="Times New Roman" w:hint="eastAsia"/>
          <w:sz w:val="24"/>
          <w:szCs w:val="24"/>
        </w:rPr>
        <w:t xml:space="preserve"> </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平时成绩占总评成绩的权重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课程目标</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在平时成绩中的权重，</w:t>
      </w:r>
    </w:p>
    <w:p w:rsidR="00655EBC" w:rsidRPr="00655EBC" w:rsidRDefault="00655EBC" w:rsidP="00655EBC">
      <w:pPr>
        <w:snapToGrid w:val="0"/>
        <w:spacing w:line="360" w:lineRule="auto"/>
        <w:ind w:firstLineChars="300" w:firstLine="720"/>
        <w:rPr>
          <w:rFonts w:ascii="Times New Roman" w:eastAsia="宋体" w:hAnsi="Times New Roman" w:cs="Times New Roman"/>
          <w:sz w:val="24"/>
          <w:szCs w:val="24"/>
        </w:rPr>
      </w:pPr>
      <w:r w:rsidRPr="00655EBC">
        <w:rPr>
          <w:rFonts w:ascii="Times New Roman" w:eastAsia="宋体" w:hAnsi="Times New Roman" w:cs="Times New Roman"/>
          <w:sz w:val="24"/>
          <w:szCs w:val="24"/>
        </w:rPr>
        <w:t>B</w:t>
      </w:r>
      <w:r w:rsidRPr="00655EBC">
        <w:rPr>
          <w:rFonts w:ascii="Times New Roman" w:eastAsia="宋体" w:hAnsi="Times New Roman" w:cs="Times New Roman" w:hint="eastAsia"/>
          <w:sz w:val="24"/>
          <w:szCs w:val="24"/>
        </w:rPr>
        <w:t xml:space="preserve"> </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设计成绩占总评成绩的权重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课程目标</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在设计成绩中的权重，</w:t>
      </w:r>
    </w:p>
    <w:p w:rsidR="00655EBC" w:rsidRPr="00655EBC" w:rsidRDefault="00655EBC" w:rsidP="00655EBC">
      <w:pPr>
        <w:snapToGrid w:val="0"/>
        <w:spacing w:line="360" w:lineRule="auto"/>
        <w:ind w:firstLineChars="300" w:firstLine="720"/>
        <w:rPr>
          <w:rFonts w:ascii="Times New Roman" w:eastAsia="宋体" w:hAnsi="Times New Roman" w:cs="Times New Roman"/>
          <w:sz w:val="24"/>
          <w:szCs w:val="24"/>
        </w:rPr>
      </w:pPr>
      <w:r w:rsidRPr="00655EBC">
        <w:rPr>
          <w:rFonts w:ascii="Times New Roman" w:eastAsia="宋体" w:hAnsi="Times New Roman" w:cs="Times New Roman"/>
          <w:sz w:val="24"/>
          <w:szCs w:val="24"/>
        </w:rPr>
        <w:t>C</w:t>
      </w:r>
      <w:r w:rsidRPr="00655EBC">
        <w:rPr>
          <w:rFonts w:ascii="Times New Roman" w:eastAsia="宋体" w:hAnsi="Times New Roman" w:cs="Times New Roman" w:hint="eastAsia"/>
          <w:sz w:val="24"/>
          <w:szCs w:val="24"/>
        </w:rPr>
        <w:t xml:space="preserve"> </w:t>
      </w:r>
      <w:r w:rsidRPr="00655EBC">
        <w:rPr>
          <w:rFonts w:ascii="Times New Roman" w:eastAsia="宋体" w:hAnsi="Times New Roman" w:cs="Times New Roman"/>
          <w:sz w:val="24"/>
          <w:szCs w:val="24"/>
        </w:rPr>
        <w:t>i=</w:t>
      </w:r>
      <w:r w:rsidRPr="00655EBC">
        <w:rPr>
          <w:rFonts w:ascii="Times New Roman" w:eastAsia="宋体" w:hAnsi="Times New Roman" w:cs="Times New Roman" w:hint="eastAsia"/>
          <w:sz w:val="24"/>
          <w:szCs w:val="24"/>
        </w:rPr>
        <w:t>说明书</w:t>
      </w:r>
      <w:r w:rsidRPr="00655EBC">
        <w:rPr>
          <w:rFonts w:ascii="Times New Roman" w:eastAsia="宋体" w:hAnsi="Times New Roman" w:cs="Times New Roman"/>
          <w:sz w:val="24"/>
          <w:szCs w:val="24"/>
        </w:rPr>
        <w:t>成绩占总评成绩的权重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课程目标</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在</w:t>
      </w:r>
      <w:r w:rsidRPr="00655EBC">
        <w:rPr>
          <w:rFonts w:ascii="Times New Roman" w:eastAsia="宋体" w:hAnsi="Times New Roman" w:cs="Times New Roman" w:hint="eastAsia"/>
          <w:sz w:val="24"/>
          <w:szCs w:val="24"/>
        </w:rPr>
        <w:t>说明书</w:t>
      </w:r>
      <w:r w:rsidRPr="00655EBC">
        <w:rPr>
          <w:rFonts w:ascii="Times New Roman" w:eastAsia="宋体" w:hAnsi="Times New Roman" w:cs="Times New Roman"/>
          <w:sz w:val="24"/>
          <w:szCs w:val="24"/>
        </w:rPr>
        <w:t>成绩中的权重</w:t>
      </w:r>
      <w:r w:rsidRPr="00655EBC">
        <w:rPr>
          <w:rFonts w:ascii="Times New Roman" w:eastAsia="宋体" w:hAnsi="Times New Roman" w:cs="Times New Roman" w:hint="eastAsia"/>
          <w:sz w:val="24"/>
          <w:szCs w:val="24"/>
        </w:rPr>
        <w:t>，</w:t>
      </w:r>
    </w:p>
    <w:p w:rsidR="00655EBC" w:rsidRPr="00655EBC" w:rsidRDefault="00655EBC" w:rsidP="00655EBC">
      <w:pPr>
        <w:snapToGrid w:val="0"/>
        <w:spacing w:line="360" w:lineRule="auto"/>
        <w:ind w:firstLineChars="300" w:firstLine="72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 xml:space="preserve">D </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答辩成绩占总评成绩的权重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课程目标</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在答辩成绩中的权重</w:t>
      </w:r>
      <w:r w:rsidRPr="00655EBC">
        <w:rPr>
          <w:rFonts w:ascii="Times New Roman" w:eastAsia="宋体" w:hAnsi="Times New Roman" w:cs="Times New Roman" w:hint="eastAsia"/>
          <w:sz w:val="24"/>
          <w:szCs w:val="24"/>
        </w:rPr>
        <w:t>。</w:t>
      </w:r>
    </w:p>
    <w:p w:rsidR="00655EBC" w:rsidRPr="00655EBC" w:rsidRDefault="00655EBC" w:rsidP="00655EBC">
      <w:pPr>
        <w:snapToGrid w:val="0"/>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hint="eastAsia"/>
          <w:b/>
          <w:sz w:val="28"/>
          <w:szCs w:val="28"/>
        </w:rPr>
        <w:t>六</w:t>
      </w:r>
      <w:r w:rsidRPr="00655EBC">
        <w:rPr>
          <w:rFonts w:ascii="Times New Roman" w:eastAsia="宋体" w:hAnsi="Times New Roman" w:cs="Times New Roman"/>
          <w:b/>
          <w:sz w:val="28"/>
          <w:szCs w:val="28"/>
        </w:rPr>
        <w:t>、</w:t>
      </w:r>
      <w:r w:rsidRPr="00655EBC">
        <w:rPr>
          <w:rFonts w:ascii="Times New Roman" w:eastAsia="宋体" w:hAnsi="Times New Roman" w:cs="Times New Roman" w:hint="eastAsia"/>
          <w:b/>
          <w:sz w:val="28"/>
          <w:szCs w:val="28"/>
        </w:rPr>
        <w:t>有关说明</w:t>
      </w:r>
    </w:p>
    <w:p w:rsidR="00655EBC" w:rsidRPr="00655EBC" w:rsidRDefault="00655EBC" w:rsidP="00655EBC">
      <w:pPr>
        <w:snapToGrid w:val="0"/>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hint="eastAsia"/>
          <w:b/>
          <w:color w:val="000000"/>
          <w:sz w:val="24"/>
          <w:szCs w:val="24"/>
        </w:rPr>
        <w:t>（一）持续改进</w:t>
      </w:r>
    </w:p>
    <w:p w:rsidR="00655EBC" w:rsidRPr="00655EBC" w:rsidRDefault="00655EBC" w:rsidP="00655EBC">
      <w:pPr>
        <w:snapToGrid w:val="0"/>
        <w:spacing w:line="360" w:lineRule="auto"/>
        <w:ind w:firstLineChars="200" w:firstLine="480"/>
        <w:rPr>
          <w:rFonts w:ascii="Times New Roman" w:eastAsia="宋体" w:hAnsi="Times New Roman" w:cs="Times New Roman"/>
          <w:color w:val="000000"/>
          <w:sz w:val="24"/>
        </w:rPr>
      </w:pPr>
      <w:r w:rsidRPr="00655EBC">
        <w:rPr>
          <w:rFonts w:ascii="Times New Roman" w:eastAsia="宋体" w:hAnsi="Times New Roman" w:cs="Times New Roman"/>
          <w:color w:val="000000"/>
          <w:sz w:val="24"/>
        </w:rPr>
        <w:t>本</w:t>
      </w:r>
      <w:r w:rsidRPr="00655EBC">
        <w:rPr>
          <w:rFonts w:ascii="Times New Roman" w:eastAsia="宋体" w:hAnsi="Times New Roman" w:cs="Times New Roman" w:hint="eastAsia"/>
          <w:color w:val="000000"/>
          <w:sz w:val="24"/>
        </w:rPr>
        <w:t>教学环节</w:t>
      </w:r>
      <w:r w:rsidRPr="00655EBC">
        <w:rPr>
          <w:rFonts w:ascii="Times New Roman" w:eastAsia="宋体" w:hAnsi="Times New Roman" w:cs="Times New Roman"/>
          <w:color w:val="000000"/>
          <w:sz w:val="24"/>
        </w:rPr>
        <w:t>根据学生在</w:t>
      </w:r>
      <w:r w:rsidRPr="00655EBC">
        <w:rPr>
          <w:rFonts w:ascii="Times New Roman" w:eastAsia="宋体" w:hAnsi="Times New Roman" w:cs="Times New Roman" w:hint="eastAsia"/>
          <w:color w:val="000000"/>
          <w:sz w:val="24"/>
        </w:rPr>
        <w:t>课程设计</w:t>
      </w:r>
      <w:r w:rsidRPr="00655EBC">
        <w:rPr>
          <w:rFonts w:ascii="Times New Roman" w:eastAsia="宋体" w:hAnsi="Times New Roman" w:cs="Times New Roman"/>
          <w:color w:val="000000"/>
          <w:sz w:val="24"/>
        </w:rPr>
        <w:t>期间的</w:t>
      </w:r>
      <w:r w:rsidRPr="00655EBC">
        <w:rPr>
          <w:rFonts w:ascii="Times New Roman" w:eastAsia="宋体" w:hAnsi="Times New Roman" w:cs="Times New Roman" w:hint="eastAsia"/>
          <w:color w:val="000000"/>
          <w:sz w:val="24"/>
        </w:rPr>
        <w:t>平时表现、课程设计阶段考核、设计说明书和陈述答辩等情况，</w:t>
      </w:r>
      <w:r w:rsidRPr="00655EBC">
        <w:rPr>
          <w:rFonts w:ascii="Times New Roman" w:eastAsia="宋体" w:hAnsi="Times New Roman" w:cs="Times New Roman"/>
          <w:color w:val="000000"/>
          <w:sz w:val="24"/>
        </w:rPr>
        <w:t>及时对</w:t>
      </w:r>
      <w:r w:rsidRPr="00655EBC">
        <w:rPr>
          <w:rFonts w:ascii="Times New Roman" w:eastAsia="宋体" w:hAnsi="Times New Roman" w:cs="Times New Roman" w:hint="eastAsia"/>
          <w:color w:val="000000"/>
          <w:sz w:val="24"/>
        </w:rPr>
        <w:t>课程设计</w:t>
      </w:r>
      <w:r w:rsidRPr="00655EBC">
        <w:rPr>
          <w:rFonts w:ascii="Times New Roman" w:eastAsia="宋体" w:hAnsi="Times New Roman" w:cs="Times New Roman"/>
          <w:color w:val="000000"/>
          <w:sz w:val="24"/>
        </w:rPr>
        <w:t>中</w:t>
      </w:r>
      <w:r w:rsidRPr="00655EBC">
        <w:rPr>
          <w:rFonts w:ascii="Times New Roman" w:eastAsia="宋体" w:hAnsi="Times New Roman" w:cs="Times New Roman" w:hint="eastAsia"/>
          <w:color w:val="000000"/>
          <w:sz w:val="24"/>
        </w:rPr>
        <w:t>的</w:t>
      </w:r>
      <w:r w:rsidRPr="00655EBC">
        <w:rPr>
          <w:rFonts w:ascii="Times New Roman" w:eastAsia="宋体" w:hAnsi="Times New Roman" w:cs="Times New Roman"/>
          <w:color w:val="000000"/>
          <w:sz w:val="24"/>
        </w:rPr>
        <w:t>不足之处进行改进，并在下一轮</w:t>
      </w:r>
      <w:r w:rsidRPr="00655EBC">
        <w:rPr>
          <w:rFonts w:ascii="Times New Roman" w:eastAsia="宋体" w:hAnsi="Times New Roman" w:cs="Times New Roman" w:hint="eastAsia"/>
          <w:color w:val="000000"/>
          <w:sz w:val="24"/>
        </w:rPr>
        <w:t>教学</w:t>
      </w:r>
      <w:r w:rsidRPr="00655EBC">
        <w:rPr>
          <w:rFonts w:ascii="Times New Roman" w:eastAsia="宋体" w:hAnsi="Times New Roman" w:cs="Times New Roman"/>
          <w:color w:val="000000"/>
          <w:sz w:val="24"/>
        </w:rPr>
        <w:t>中</w:t>
      </w:r>
      <w:r w:rsidRPr="00655EBC">
        <w:rPr>
          <w:rFonts w:ascii="Times New Roman" w:eastAsia="宋体" w:hAnsi="Times New Roman" w:cs="Times New Roman" w:hint="eastAsia"/>
          <w:color w:val="000000"/>
          <w:sz w:val="24"/>
        </w:rPr>
        <w:t>整改完善</w:t>
      </w:r>
      <w:r w:rsidRPr="00655EBC">
        <w:rPr>
          <w:rFonts w:ascii="Times New Roman" w:eastAsia="宋体" w:hAnsi="Times New Roman" w:cs="Times New Roman"/>
          <w:color w:val="000000"/>
          <w:sz w:val="24"/>
        </w:rPr>
        <w:t>，确保相应毕业要求指标点</w:t>
      </w:r>
      <w:r w:rsidRPr="00655EBC">
        <w:rPr>
          <w:rFonts w:ascii="Times New Roman" w:eastAsia="宋体" w:hAnsi="Times New Roman" w:cs="Times New Roman" w:hint="eastAsia"/>
          <w:color w:val="000000"/>
          <w:sz w:val="24"/>
        </w:rPr>
        <w:t>的</w:t>
      </w:r>
      <w:r w:rsidRPr="00655EBC">
        <w:rPr>
          <w:rFonts w:ascii="Times New Roman" w:eastAsia="宋体" w:hAnsi="Times New Roman" w:cs="Times New Roman"/>
          <w:color w:val="000000"/>
          <w:sz w:val="24"/>
        </w:rPr>
        <w:t>达成。</w:t>
      </w:r>
    </w:p>
    <w:p w:rsidR="00655EBC" w:rsidRPr="00655EBC" w:rsidRDefault="00655EBC" w:rsidP="00655EBC">
      <w:pPr>
        <w:snapToGrid w:val="0"/>
        <w:spacing w:line="360" w:lineRule="auto"/>
        <w:ind w:firstLineChars="200" w:firstLine="422"/>
        <w:rPr>
          <w:rFonts w:ascii="Times New Roman" w:eastAsia="宋体" w:hAnsi="宋体" w:cs="Times New Roman"/>
          <w:b/>
          <w:szCs w:val="21"/>
        </w:rPr>
      </w:pPr>
    </w:p>
    <w:p w:rsidR="00655EBC" w:rsidRPr="00655EBC" w:rsidRDefault="00655EBC" w:rsidP="00655EBC">
      <w:pPr>
        <w:autoSpaceDE w:val="0"/>
        <w:autoSpaceDN w:val="0"/>
        <w:adjustRightInd w:val="0"/>
        <w:snapToGrid w:val="0"/>
        <w:spacing w:line="360" w:lineRule="auto"/>
        <w:ind w:firstLineChars="2900" w:firstLine="696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w:t>
      </w:r>
      <w:r>
        <w:rPr>
          <w:rFonts w:ascii="Times New Roman" w:eastAsia="宋体" w:hAnsi="Times New Roman" w:cs="Times New Roman" w:hint="eastAsia"/>
          <w:kern w:val="0"/>
          <w:sz w:val="24"/>
          <w:szCs w:val="21"/>
        </w:rPr>
        <w:t>王树磊</w:t>
      </w:r>
      <w:r w:rsidRPr="00655EBC">
        <w:rPr>
          <w:rFonts w:ascii="Times New Roman" w:eastAsia="宋体" w:hAnsi="Times New Roman" w:cs="Times New Roman"/>
          <w:kern w:val="0"/>
          <w:sz w:val="24"/>
          <w:szCs w:val="21"/>
        </w:rPr>
        <w:t xml:space="preserve"> </w:t>
      </w:r>
    </w:p>
    <w:p w:rsidR="00655EBC" w:rsidRPr="00655EBC" w:rsidRDefault="00655EBC" w:rsidP="00655EBC">
      <w:pPr>
        <w:autoSpaceDE w:val="0"/>
        <w:autoSpaceDN w:val="0"/>
        <w:adjustRightInd w:val="0"/>
        <w:snapToGrid w:val="0"/>
        <w:spacing w:line="360" w:lineRule="auto"/>
        <w:ind w:firstLineChars="2900" w:firstLine="696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w:t>
      </w:r>
      <w:r>
        <w:rPr>
          <w:rFonts w:ascii="Times New Roman" w:eastAsia="宋体" w:hAnsi="Times New Roman" w:cs="Times New Roman" w:hint="eastAsia"/>
          <w:kern w:val="0"/>
          <w:sz w:val="24"/>
          <w:szCs w:val="21"/>
        </w:rPr>
        <w:t>孙</w:t>
      </w:r>
      <w:r>
        <w:rPr>
          <w:rFonts w:ascii="Times New Roman" w:eastAsia="宋体" w:hAnsi="Times New Roman" w:cs="Times New Roman" w:hint="eastAsia"/>
          <w:kern w:val="0"/>
          <w:sz w:val="24"/>
          <w:szCs w:val="21"/>
        </w:rPr>
        <w:t xml:space="preserve">  </w:t>
      </w:r>
      <w:r>
        <w:rPr>
          <w:rFonts w:ascii="Times New Roman" w:eastAsia="宋体" w:hAnsi="Times New Roman" w:cs="Times New Roman" w:hint="eastAsia"/>
          <w:kern w:val="0"/>
          <w:sz w:val="24"/>
          <w:szCs w:val="21"/>
        </w:rPr>
        <w:t>文</w:t>
      </w:r>
    </w:p>
    <w:p w:rsidR="00655EBC" w:rsidRPr="00655EBC" w:rsidRDefault="00655EBC" w:rsidP="00655EBC">
      <w:pPr>
        <w:snapToGrid w:val="0"/>
        <w:spacing w:line="360" w:lineRule="auto"/>
        <w:ind w:firstLineChars="2900" w:firstLine="6960"/>
        <w:rPr>
          <w:rFonts w:ascii="Times New Roman" w:eastAsia="宋体" w:hAnsi="Times New Roman" w:cs="Times New Roman"/>
          <w:sz w:val="24"/>
          <w:szCs w:val="24"/>
        </w:rPr>
      </w:pPr>
      <w:r w:rsidRPr="00655EBC">
        <w:rPr>
          <w:rFonts w:ascii="Times New Roman" w:eastAsia="宋体" w:hAnsi="Times New Roman" w:cs="Times New Roman" w:hint="eastAsia"/>
          <w:kern w:val="0"/>
          <w:sz w:val="24"/>
          <w:szCs w:val="21"/>
        </w:rPr>
        <w:t>审批</w:t>
      </w:r>
      <w:r w:rsidRPr="00655EBC">
        <w:rPr>
          <w:rFonts w:ascii="Times New Roman" w:eastAsia="宋体" w:hAnsi="Times New Roman" w:cs="Times New Roman"/>
          <w:kern w:val="0"/>
          <w:sz w:val="24"/>
          <w:szCs w:val="21"/>
        </w:rPr>
        <w:t>人：</w:t>
      </w:r>
      <w:r>
        <w:rPr>
          <w:rFonts w:ascii="Times New Roman" w:eastAsia="宋体" w:hAnsi="Times New Roman" w:cs="Times New Roman" w:hint="eastAsia"/>
          <w:kern w:val="0"/>
          <w:sz w:val="24"/>
          <w:szCs w:val="21"/>
        </w:rPr>
        <w:t>房汝建</w:t>
      </w:r>
    </w:p>
    <w:p w:rsidR="00655EBC" w:rsidRPr="00655EBC" w:rsidRDefault="00655EBC" w:rsidP="00655EBC">
      <w:pPr>
        <w:snapToGrid w:val="0"/>
        <w:spacing w:line="360" w:lineRule="auto"/>
        <w:ind w:firstLineChars="2800" w:firstLine="672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批准时间：</w:t>
      </w:r>
      <w:r>
        <w:rPr>
          <w:rFonts w:ascii="Times New Roman" w:eastAsia="宋体" w:hAnsi="Times New Roman" w:cs="Times New Roman" w:hint="eastAsia"/>
          <w:sz w:val="24"/>
          <w:szCs w:val="24"/>
        </w:rPr>
        <w:t>2019.12</w:t>
      </w:r>
    </w:p>
    <w:p w:rsidR="00655EBC" w:rsidRDefault="00655EBC" w:rsidP="00655EBC">
      <w:pPr>
        <w:autoSpaceDE w:val="0"/>
        <w:autoSpaceDN w:val="0"/>
        <w:adjustRightInd w:val="0"/>
        <w:snapToGrid w:val="0"/>
        <w:spacing w:line="360" w:lineRule="auto"/>
        <w:jc w:val="right"/>
        <w:rPr>
          <w:rFonts w:ascii="Times New Roman" w:eastAsia="宋体" w:hAnsi="Times New Roman" w:cs="Times New Roman"/>
          <w:sz w:val="24"/>
          <w:szCs w:val="21"/>
        </w:rPr>
        <w:sectPr w:rsidR="00655EBC">
          <w:pgSz w:w="11906" w:h="16838"/>
          <w:pgMar w:top="1440" w:right="1418" w:bottom="1134" w:left="1418" w:header="851" w:footer="992" w:gutter="0"/>
          <w:cols w:space="720"/>
          <w:docGrid w:type="lines" w:linePitch="312"/>
        </w:sectPr>
      </w:pPr>
    </w:p>
    <w:p w:rsidR="00655EBC" w:rsidRPr="00655EBC" w:rsidRDefault="00655EBC" w:rsidP="00655EBC">
      <w:pPr>
        <w:pStyle w:val="a3"/>
      </w:pPr>
      <w:bookmarkStart w:id="121" w:name="_Toc28680557"/>
      <w:r w:rsidRPr="00655EBC">
        <w:rPr>
          <w:rFonts w:hint="eastAsia"/>
        </w:rPr>
        <w:lastRenderedPageBreak/>
        <w:t>汽车设计课程设计</w:t>
      </w:r>
      <w:r w:rsidRPr="00655EBC">
        <w:t>教学大纲</w:t>
      </w:r>
      <w:bookmarkEnd w:id="121"/>
    </w:p>
    <w:p w:rsidR="00655EBC" w:rsidRPr="00655EBC" w:rsidRDefault="00655EBC" w:rsidP="00655EBC">
      <w:pPr>
        <w:spacing w:line="440" w:lineRule="exact"/>
        <w:jc w:val="center"/>
        <w:outlineLvl w:val="0"/>
        <w:rPr>
          <w:rFonts w:ascii="Times New Roman" w:eastAsia="宋体" w:hAnsi="Times New Roman" w:cs="Times New Roman"/>
          <w:b/>
          <w:sz w:val="24"/>
          <w:szCs w:val="24"/>
        </w:rPr>
      </w:pPr>
      <w:r w:rsidRPr="00655EBC">
        <w:rPr>
          <w:rFonts w:ascii="Times New Roman" w:eastAsia="宋体" w:hAnsi="Times New Roman" w:cs="Times New Roman"/>
          <w:b/>
          <w:bCs/>
          <w:sz w:val="30"/>
          <w:szCs w:val="24"/>
        </w:rPr>
        <w:t>（</w:t>
      </w:r>
      <w:r w:rsidRPr="00655EBC">
        <w:rPr>
          <w:rFonts w:ascii="Times New Roman" w:eastAsia="黑体" w:hAnsi="Times New Roman" w:cs="Times New Roman" w:hint="eastAsia"/>
          <w:b/>
          <w:bCs/>
          <w:sz w:val="30"/>
          <w:szCs w:val="24"/>
        </w:rPr>
        <w:t>Curriculum Design of</w:t>
      </w:r>
      <w:r w:rsidRPr="00655EBC">
        <w:rPr>
          <w:rFonts w:ascii="Times New Roman" w:eastAsia="黑体" w:hAnsi="Times New Roman" w:cs="Times New Roman"/>
          <w:b/>
          <w:bCs/>
          <w:sz w:val="30"/>
          <w:szCs w:val="24"/>
        </w:rPr>
        <w:t xml:space="preserve"> Automotive Design</w:t>
      </w:r>
      <w:r w:rsidRPr="00655EBC">
        <w:rPr>
          <w:rFonts w:ascii="Times New Roman" w:eastAsia="宋体" w:hAnsi="Times New Roman" w:cs="Times New Roman"/>
          <w:b/>
          <w:bCs/>
          <w:sz w:val="30"/>
          <w:szCs w:val="24"/>
        </w:rPr>
        <w:t>）</w:t>
      </w:r>
    </w:p>
    <w:p w:rsidR="00655EBC" w:rsidRPr="00655EBC" w:rsidRDefault="00655EBC" w:rsidP="00655EBC">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655EBC" w:rsidRPr="00655EBC" w:rsidRDefault="00655EBC" w:rsidP="00655EBC">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sz w:val="24"/>
          <w:szCs w:val="24"/>
        </w:rPr>
        <w:t>2202304</w:t>
      </w:r>
    </w:p>
    <w:p w:rsidR="00655EBC" w:rsidRPr="00655EBC" w:rsidRDefault="00655EBC" w:rsidP="00655EBC">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hint="eastAsia"/>
          <w:kern w:val="0"/>
          <w:sz w:val="24"/>
          <w:szCs w:val="24"/>
        </w:rPr>
        <w:t>2</w:t>
      </w:r>
      <w:r w:rsidRPr="00655EBC">
        <w:rPr>
          <w:rFonts w:ascii="Times New Roman" w:eastAsia="宋体" w:hAnsi="Times New Roman" w:cs="Times New Roman"/>
          <w:kern w:val="0"/>
          <w:sz w:val="24"/>
          <w:szCs w:val="24"/>
        </w:rPr>
        <w:t xml:space="preserve"> </w:t>
      </w:r>
    </w:p>
    <w:p w:rsidR="00655EBC" w:rsidRPr="00655EBC" w:rsidRDefault="00655EBC" w:rsidP="00655EBC">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hint="eastAsia"/>
          <w:bCs/>
          <w:kern w:val="0"/>
          <w:sz w:val="24"/>
          <w:szCs w:val="24"/>
        </w:rPr>
        <w:t>2</w:t>
      </w:r>
      <w:r w:rsidRPr="00655EBC">
        <w:rPr>
          <w:rFonts w:ascii="Times New Roman" w:eastAsia="宋体" w:hAnsi="Times New Roman" w:cs="Times New Roman"/>
          <w:bCs/>
          <w:kern w:val="0"/>
          <w:sz w:val="24"/>
          <w:szCs w:val="24"/>
        </w:rPr>
        <w:t>周</w:t>
      </w:r>
    </w:p>
    <w:p w:rsidR="00655EBC" w:rsidRPr="00655EBC" w:rsidRDefault="00655EBC" w:rsidP="00655EBC">
      <w:pPr>
        <w:spacing w:line="360" w:lineRule="auto"/>
        <w:ind w:firstLineChars="200" w:firstLine="482"/>
        <w:rPr>
          <w:rFonts w:ascii="Times New Roman" w:eastAsia="宋体" w:hAnsi="Times New Roman" w:cs="Times New Roman"/>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hint="eastAsia"/>
          <w:sz w:val="24"/>
          <w:szCs w:val="24"/>
        </w:rPr>
        <w:t>机械制图、工程材料、工程力学、机械设计基础、互换性与测量精度、机械制造基础、汽车构造</w:t>
      </w:r>
      <w:r w:rsidRPr="00655EBC">
        <w:rPr>
          <w:rFonts w:ascii="Times New Roman" w:eastAsia="宋体" w:hAnsi="Times New Roman" w:cs="Times New Roman"/>
          <w:sz w:val="24"/>
          <w:szCs w:val="24"/>
        </w:rPr>
        <w:t>、</w:t>
      </w:r>
      <w:r w:rsidRPr="00655EBC">
        <w:rPr>
          <w:rFonts w:ascii="Times New Roman" w:eastAsia="宋体" w:hAnsi="Times New Roman" w:cs="Times New Roman" w:hint="eastAsia"/>
          <w:sz w:val="24"/>
          <w:szCs w:val="24"/>
        </w:rPr>
        <w:t>汽车理论、汽车设计</w:t>
      </w:r>
      <w:r w:rsidRPr="00655EBC">
        <w:rPr>
          <w:rFonts w:ascii="Times New Roman" w:eastAsia="宋体" w:hAnsi="Times New Roman" w:cs="Times New Roman"/>
          <w:sz w:val="24"/>
          <w:szCs w:val="24"/>
        </w:rPr>
        <w:t>等。</w:t>
      </w:r>
    </w:p>
    <w:p w:rsidR="00655EBC" w:rsidRPr="00655EBC" w:rsidRDefault="00655EBC" w:rsidP="00655EBC">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hint="eastAsia"/>
          <w:sz w:val="24"/>
          <w:szCs w:val="24"/>
        </w:rPr>
        <w:t>车辆工程</w:t>
      </w:r>
      <w:r w:rsidRPr="00655EBC">
        <w:rPr>
          <w:rFonts w:ascii="Times New Roman" w:eastAsia="宋体" w:hAnsi="Times New Roman" w:cs="Times New Roman"/>
          <w:kern w:val="0"/>
          <w:sz w:val="24"/>
          <w:szCs w:val="24"/>
        </w:rPr>
        <w:t xml:space="preserve">                          </w:t>
      </w:r>
    </w:p>
    <w:p w:rsidR="00655EBC" w:rsidRPr="00655EBC" w:rsidRDefault="00655EBC" w:rsidP="00655EBC">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hint="eastAsia"/>
          <w:b/>
          <w:bCs/>
          <w:kern w:val="0"/>
          <w:sz w:val="24"/>
          <w:szCs w:val="24"/>
        </w:rPr>
        <w:t>建议</w:t>
      </w:r>
      <w:r w:rsidRPr="00655EBC">
        <w:rPr>
          <w:rFonts w:ascii="Times New Roman" w:eastAsia="宋体" w:hAnsi="Times New Roman" w:cs="Times New Roman"/>
          <w:b/>
          <w:bCs/>
          <w:kern w:val="0"/>
          <w:sz w:val="24"/>
          <w:szCs w:val="24"/>
        </w:rPr>
        <w:t>教材：</w:t>
      </w:r>
      <w:r w:rsidRPr="00655EBC">
        <w:rPr>
          <w:rFonts w:ascii="Times New Roman" w:eastAsia="宋体" w:hAnsi="Times New Roman" w:cs="Times New Roman" w:hint="eastAsia"/>
          <w:b/>
          <w:bCs/>
          <w:kern w:val="0"/>
          <w:sz w:val="24"/>
          <w:szCs w:val="24"/>
        </w:rPr>
        <w:t>《</w:t>
      </w:r>
      <w:r w:rsidRPr="00655EBC">
        <w:rPr>
          <w:rFonts w:ascii="Times New Roman" w:eastAsia="宋体" w:hAnsi="Times New Roman" w:cs="Times New Roman" w:hint="eastAsia"/>
          <w:kern w:val="0"/>
          <w:sz w:val="24"/>
          <w:szCs w:val="24"/>
        </w:rPr>
        <w:t>汽车设计课程设计指导书》</w:t>
      </w:r>
      <w:r w:rsidRPr="00655EBC">
        <w:rPr>
          <w:rFonts w:ascii="Times New Roman" w:eastAsia="宋体" w:hAnsi="Times New Roman" w:cs="Times New Roman"/>
          <w:kern w:val="0"/>
          <w:sz w:val="24"/>
          <w:szCs w:val="24"/>
        </w:rPr>
        <w:t>，</w:t>
      </w:r>
      <w:r w:rsidRPr="00655EBC">
        <w:rPr>
          <w:rFonts w:ascii="宋体" w:eastAsia="宋体" w:hAnsi="宋体" w:cs="Times New Roman" w:hint="eastAsia"/>
          <w:bCs/>
          <w:kern w:val="0"/>
          <w:sz w:val="24"/>
          <w:szCs w:val="24"/>
        </w:rPr>
        <w:t>王国权</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hint="eastAsia"/>
          <w:kern w:val="0"/>
          <w:sz w:val="24"/>
          <w:szCs w:val="24"/>
        </w:rPr>
        <w:t>机械工业出版社</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kern w:val="0"/>
          <w:sz w:val="24"/>
          <w:szCs w:val="24"/>
        </w:rPr>
        <w:t>201</w:t>
      </w:r>
      <w:r w:rsidRPr="00655EBC">
        <w:rPr>
          <w:rFonts w:ascii="Times New Roman" w:eastAsia="宋体" w:hAnsi="Times New Roman" w:cs="Times New Roman" w:hint="eastAsia"/>
          <w:kern w:val="0"/>
          <w:sz w:val="24"/>
          <w:szCs w:val="24"/>
        </w:rPr>
        <w:t>6</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hint="eastAsia"/>
          <w:kern w:val="0"/>
          <w:sz w:val="24"/>
          <w:szCs w:val="24"/>
        </w:rPr>
        <w:t>7</w:t>
      </w:r>
    </w:p>
    <w:p w:rsidR="00655EBC" w:rsidRPr="00655EBC" w:rsidRDefault="00655EBC" w:rsidP="00655EBC">
      <w:pPr>
        <w:spacing w:line="360" w:lineRule="auto"/>
        <w:ind w:firstLineChars="200" w:firstLine="482"/>
        <w:rPr>
          <w:rFonts w:ascii="Times New Roman" w:eastAsia="宋体" w:hAnsi="Times New Roman" w:cs="Times New Roman"/>
          <w:b/>
          <w:bCs/>
          <w:kern w:val="0"/>
          <w:sz w:val="24"/>
          <w:szCs w:val="24"/>
        </w:rPr>
      </w:pPr>
      <w:r w:rsidRPr="00655EBC">
        <w:rPr>
          <w:rFonts w:ascii="Times New Roman" w:eastAsia="宋体" w:hAnsi="Times New Roman" w:cs="Times New Roman"/>
          <w:b/>
          <w:bCs/>
          <w:kern w:val="0"/>
          <w:sz w:val="24"/>
          <w:szCs w:val="24"/>
        </w:rPr>
        <w:t>课程归口：</w:t>
      </w:r>
      <w:r w:rsidRPr="00655EBC">
        <w:rPr>
          <w:rFonts w:ascii="宋体" w:eastAsia="宋体" w:hAnsi="宋体" w:cs="Times New Roman" w:hint="eastAsia"/>
          <w:kern w:val="0"/>
          <w:sz w:val="24"/>
          <w:szCs w:val="24"/>
        </w:rPr>
        <w:t>汽车工程</w:t>
      </w:r>
      <w:r w:rsidRPr="00655EBC">
        <w:rPr>
          <w:rFonts w:ascii="Times New Roman" w:eastAsia="宋体" w:hAnsi="Times New Roman" w:cs="Times New Roman"/>
          <w:kern w:val="0"/>
          <w:sz w:val="24"/>
          <w:szCs w:val="24"/>
        </w:rPr>
        <w:t>学院</w:t>
      </w:r>
    </w:p>
    <w:p w:rsidR="00655EBC" w:rsidRPr="00655EBC" w:rsidRDefault="00655EBC" w:rsidP="00655EBC">
      <w:pPr>
        <w:spacing w:line="360" w:lineRule="auto"/>
        <w:ind w:firstLineChars="200" w:firstLine="482"/>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hint="eastAsia"/>
          <w:b/>
          <w:bCs/>
          <w:kern w:val="0"/>
          <w:sz w:val="24"/>
          <w:szCs w:val="24"/>
        </w:rPr>
        <w:t>：</w:t>
      </w:r>
      <w:r w:rsidRPr="00655EBC">
        <w:rPr>
          <w:rFonts w:ascii="Times New Roman" w:eastAsia="宋体" w:hAnsi="Times New Roman" w:cs="Times New Roman" w:hint="eastAsia"/>
          <w:sz w:val="24"/>
          <w:szCs w:val="24"/>
        </w:rPr>
        <w:t>本课程设计是为车辆工程专业学生在完成基础课和大部分专业课学习后的集中实践性教学环节，是培养学生应用已学到的理论知识来解决工程实际问题的一次训练，并为后续的毕业设计奠定基础。</w:t>
      </w:r>
    </w:p>
    <w:p w:rsidR="00655EBC" w:rsidRPr="00655EBC" w:rsidRDefault="00655EBC" w:rsidP="00655EBC">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hint="eastAsia"/>
          <w:b/>
          <w:sz w:val="28"/>
          <w:szCs w:val="28"/>
        </w:rPr>
        <w:t>二</w:t>
      </w:r>
      <w:r w:rsidRPr="00655EBC">
        <w:rPr>
          <w:rFonts w:ascii="Times New Roman" w:eastAsia="宋体" w:hAnsi="Times New Roman" w:cs="Times New Roman"/>
          <w:b/>
          <w:sz w:val="28"/>
          <w:szCs w:val="28"/>
        </w:rPr>
        <w:t>、课程目标</w:t>
      </w:r>
    </w:p>
    <w:p w:rsidR="00655EBC" w:rsidRPr="00655EBC" w:rsidRDefault="00655EBC" w:rsidP="00655EBC">
      <w:pPr>
        <w:spacing w:line="360" w:lineRule="auto"/>
        <w:ind w:firstLineChars="200" w:firstLine="480"/>
        <w:rPr>
          <w:rFonts w:ascii="Times New Roman" w:eastAsia="宋体" w:hAnsi="Times New Roman" w:cs="Times New Roman"/>
          <w:szCs w:val="24"/>
        </w:rPr>
      </w:pPr>
      <w:r w:rsidRPr="00655EBC">
        <w:rPr>
          <w:rFonts w:ascii="Times New Roman" w:eastAsia="宋体" w:hAnsi="Times New Roman" w:cs="Times New Roman" w:hint="eastAsia"/>
          <w:sz w:val="24"/>
          <w:szCs w:val="24"/>
        </w:rPr>
        <w:t>目标</w:t>
      </w: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能基于数学、自然科学和工程原理，证实解决方案的合理性。</w:t>
      </w:r>
    </w:p>
    <w:p w:rsidR="00655EBC" w:rsidRPr="00655EBC" w:rsidRDefault="00655EBC" w:rsidP="00655EBC">
      <w:pPr>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目标</w:t>
      </w:r>
      <w:r w:rsidRPr="00655EBC">
        <w:rPr>
          <w:rFonts w:ascii="Times New Roman" w:eastAsia="宋体" w:hAnsi="Times New Roman" w:cs="Times New Roman" w:hint="eastAsia"/>
          <w:sz w:val="24"/>
          <w:szCs w:val="24"/>
        </w:rPr>
        <w:t>2</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hint="eastAsia"/>
          <w:sz w:val="24"/>
          <w:szCs w:val="24"/>
        </w:rPr>
        <w:t>能够在</w:t>
      </w:r>
      <w:r w:rsidRPr="00655EBC">
        <w:rPr>
          <w:rFonts w:ascii="Times New Roman" w:eastAsia="宋体" w:hAnsi="Times New Roman" w:cs="Times New Roman"/>
          <w:sz w:val="24"/>
          <w:szCs w:val="24"/>
        </w:rPr>
        <w:t>设计车辆工程问题解决方案过程中</w:t>
      </w:r>
      <w:r w:rsidRPr="00655EBC">
        <w:rPr>
          <w:rFonts w:ascii="Times New Roman" w:eastAsia="宋体" w:hAnsi="Times New Roman" w:cs="Times New Roman" w:hint="eastAsia"/>
          <w:sz w:val="24"/>
          <w:szCs w:val="24"/>
        </w:rPr>
        <w:t>体现</w:t>
      </w:r>
      <w:r w:rsidRPr="00655EBC">
        <w:rPr>
          <w:rFonts w:ascii="Times New Roman" w:eastAsia="宋体" w:hAnsi="Times New Roman" w:cs="Times New Roman"/>
          <w:sz w:val="24"/>
          <w:szCs w:val="24"/>
        </w:rPr>
        <w:t>创新意识。</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目标</w:t>
      </w:r>
      <w:r w:rsidRPr="00655EBC">
        <w:rPr>
          <w:rFonts w:ascii="Times New Roman" w:eastAsia="宋体" w:hAnsi="Times New Roman" w:cs="Times New Roman" w:hint="eastAsia"/>
          <w:sz w:val="24"/>
          <w:szCs w:val="24"/>
        </w:rPr>
        <w:t>3</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具备开发、选择及使用相关工程应用软件等现代工具，对车辆工程领域的复杂问题进行分析。</w:t>
      </w:r>
    </w:p>
    <w:p w:rsidR="00655EBC" w:rsidRPr="00655EBC" w:rsidRDefault="00655EBC" w:rsidP="00655EBC">
      <w:pPr>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目标</w:t>
      </w:r>
      <w:r w:rsidRPr="00655EBC">
        <w:rPr>
          <w:rFonts w:ascii="Times New Roman" w:eastAsia="宋体" w:hAnsi="Times New Roman" w:cs="Times New Roman" w:hint="eastAsia"/>
          <w:sz w:val="24"/>
          <w:szCs w:val="24"/>
        </w:rPr>
        <w:t>4</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了解车辆工程领域的工程技术发展现状，掌握有关的</w:t>
      </w:r>
      <w:r w:rsidRPr="00655EBC">
        <w:rPr>
          <w:rFonts w:ascii="Times New Roman" w:eastAsia="宋体" w:hAnsi="Times New Roman" w:cs="Times New Roman" w:hint="eastAsia"/>
          <w:sz w:val="24"/>
          <w:szCs w:val="24"/>
        </w:rPr>
        <w:t>车辆</w:t>
      </w:r>
      <w:r w:rsidRPr="00655EBC">
        <w:rPr>
          <w:rFonts w:ascii="Times New Roman" w:eastAsia="宋体" w:hAnsi="Times New Roman" w:cs="Times New Roman"/>
          <w:sz w:val="24"/>
          <w:szCs w:val="24"/>
        </w:rPr>
        <w:t>工程领域相关基础标准或基础原理。</w:t>
      </w:r>
    </w:p>
    <w:p w:rsidR="00655EBC" w:rsidRPr="00655EBC" w:rsidRDefault="00655EBC" w:rsidP="00655EBC">
      <w:pPr>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目标</w:t>
      </w:r>
      <w:r w:rsidRPr="00655EBC">
        <w:rPr>
          <w:rFonts w:ascii="Times New Roman" w:eastAsia="宋体" w:hAnsi="Times New Roman" w:cs="Times New Roman" w:hint="eastAsia"/>
          <w:sz w:val="24"/>
          <w:szCs w:val="24"/>
        </w:rPr>
        <w:t>5</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具有针对车辆工程领域复杂工程问题进行信息搜索、文献检索，并对相应信息进行分析、研究以获得对车辆工程问题进行预测、模拟与优化的能力。</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目标</w:t>
      </w:r>
      <w:r w:rsidRPr="00655EBC">
        <w:rPr>
          <w:rFonts w:ascii="Times New Roman" w:eastAsia="宋体" w:hAnsi="Times New Roman" w:cs="Times New Roman" w:hint="eastAsia"/>
          <w:sz w:val="24"/>
          <w:szCs w:val="24"/>
        </w:rPr>
        <w:t xml:space="preserve">6. </w:t>
      </w:r>
      <w:r w:rsidRPr="00655EBC">
        <w:rPr>
          <w:rFonts w:ascii="Times New Roman" w:eastAsia="宋体" w:hAnsi="Times New Roman" w:cs="Times New Roman"/>
          <w:sz w:val="24"/>
          <w:szCs w:val="24"/>
        </w:rPr>
        <w:t>具有团队意识，能够理解团队不同角色的责任和作用，并能处理好个人、团队和其他成员的关系。</w:t>
      </w:r>
    </w:p>
    <w:p w:rsidR="00655EBC" w:rsidRPr="00655EBC" w:rsidRDefault="00655EBC" w:rsidP="00655EBC">
      <w:pPr>
        <w:spacing w:line="360" w:lineRule="auto"/>
        <w:ind w:firstLineChars="200" w:firstLine="480"/>
        <w:jc w:val="left"/>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目标</w:t>
      </w:r>
      <w:r w:rsidRPr="00655EBC">
        <w:rPr>
          <w:rFonts w:ascii="Times New Roman" w:eastAsia="宋体" w:hAnsi="Times New Roman" w:cs="Times New Roman" w:hint="eastAsia"/>
          <w:sz w:val="24"/>
          <w:szCs w:val="24"/>
        </w:rPr>
        <w:t>6</w:t>
      </w: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能撰写调研报告、实验报告、实习报告、课程设计（论文）和毕业设计（论文）等车辆工程技术文件。</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color w:val="000000"/>
          <w:sz w:val="24"/>
          <w:szCs w:val="24"/>
        </w:rPr>
        <w:t>本课程支撑专业人才培养方案中</w:t>
      </w:r>
      <w:r w:rsidRPr="00655EBC">
        <w:rPr>
          <w:rFonts w:ascii="Times New Roman" w:eastAsia="宋体" w:hAnsi="宋体" w:cs="Times New Roman" w:hint="eastAsia"/>
          <w:szCs w:val="21"/>
          <w:lang w:bidi="ar"/>
        </w:rPr>
        <w:t>毕业</w:t>
      </w:r>
      <w:r w:rsidRPr="00655EBC">
        <w:rPr>
          <w:rFonts w:ascii="Times New Roman" w:eastAsia="宋体" w:hAnsi="Times New Roman" w:cs="Times New Roman" w:hint="eastAsia"/>
          <w:sz w:val="24"/>
          <w:szCs w:val="24"/>
        </w:rPr>
        <w:t>要求</w:t>
      </w:r>
      <w:r w:rsidRPr="00655EBC">
        <w:rPr>
          <w:rFonts w:ascii="Times New Roman" w:eastAsia="宋体" w:hAnsi="Times New Roman" w:cs="Times New Roman"/>
          <w:sz w:val="24"/>
          <w:szCs w:val="24"/>
        </w:rPr>
        <w:t>2-3</w:t>
      </w:r>
      <w:r w:rsidRPr="00655EBC">
        <w:rPr>
          <w:rFonts w:ascii="Times New Roman" w:eastAsia="宋体" w:hAnsi="Times New Roman" w:cs="Times New Roman" w:hint="eastAsia"/>
          <w:sz w:val="24"/>
          <w:szCs w:val="24"/>
        </w:rPr>
        <w:t>、毕业要求</w:t>
      </w:r>
      <w:r w:rsidRPr="00655EBC">
        <w:rPr>
          <w:rFonts w:ascii="Times New Roman" w:eastAsia="宋体" w:hAnsi="Times New Roman" w:cs="Times New Roman"/>
          <w:sz w:val="24"/>
          <w:szCs w:val="24"/>
        </w:rPr>
        <w:t>3-3</w:t>
      </w:r>
      <w:r w:rsidRPr="00655EBC">
        <w:rPr>
          <w:rFonts w:ascii="Times New Roman" w:eastAsia="宋体" w:hAnsi="Times New Roman" w:cs="Times New Roman" w:hint="eastAsia"/>
          <w:sz w:val="24"/>
          <w:szCs w:val="24"/>
        </w:rPr>
        <w:t>、毕业要求</w:t>
      </w:r>
      <w:r w:rsidRPr="00655EBC">
        <w:rPr>
          <w:rFonts w:ascii="Times New Roman" w:eastAsia="宋体" w:hAnsi="Times New Roman" w:cs="Times New Roman"/>
          <w:sz w:val="24"/>
          <w:szCs w:val="24"/>
        </w:rPr>
        <w:t>5-1</w:t>
      </w:r>
      <w:r w:rsidRPr="00655EBC">
        <w:rPr>
          <w:rFonts w:ascii="Times New Roman" w:eastAsia="宋体" w:hAnsi="Times New Roman" w:cs="Times New Roman" w:hint="eastAsia"/>
          <w:sz w:val="24"/>
          <w:szCs w:val="24"/>
        </w:rPr>
        <w:t>、毕业要求</w:t>
      </w:r>
      <w:r w:rsidRPr="00655EBC">
        <w:rPr>
          <w:rFonts w:ascii="Times New Roman" w:eastAsia="宋体" w:hAnsi="Times New Roman" w:cs="Times New Roman"/>
          <w:sz w:val="24"/>
          <w:szCs w:val="24"/>
        </w:rPr>
        <w:t>6-1</w:t>
      </w:r>
      <w:r w:rsidRPr="00655EBC">
        <w:rPr>
          <w:rFonts w:ascii="Times New Roman" w:eastAsia="宋体" w:hAnsi="Times New Roman" w:cs="Times New Roman" w:hint="eastAsia"/>
          <w:sz w:val="24"/>
          <w:szCs w:val="24"/>
        </w:rPr>
        <w:t>、毕业要求</w:t>
      </w:r>
      <w:r w:rsidRPr="00655EBC">
        <w:rPr>
          <w:rFonts w:ascii="Times New Roman" w:eastAsia="宋体" w:hAnsi="Times New Roman" w:cs="Times New Roman"/>
          <w:sz w:val="24"/>
          <w:szCs w:val="24"/>
        </w:rPr>
        <w:t>9-2</w:t>
      </w:r>
      <w:r w:rsidRPr="00655EBC">
        <w:rPr>
          <w:rFonts w:ascii="Times New Roman" w:eastAsia="宋体" w:hAnsi="Times New Roman" w:cs="Times New Roman" w:hint="eastAsia"/>
          <w:sz w:val="24"/>
          <w:szCs w:val="24"/>
        </w:rPr>
        <w:t>、毕业要求</w:t>
      </w:r>
      <w:r w:rsidRPr="00655EBC">
        <w:rPr>
          <w:rFonts w:ascii="Times New Roman" w:eastAsia="宋体" w:hAnsi="Times New Roman" w:cs="Times New Roman"/>
          <w:sz w:val="24"/>
          <w:szCs w:val="24"/>
        </w:rPr>
        <w:t>10-1</w:t>
      </w:r>
      <w:r w:rsidRPr="00655EBC">
        <w:rPr>
          <w:rFonts w:ascii="Times New Roman" w:eastAsia="宋体" w:hAnsi="Times New Roman" w:cs="Times New Roman"/>
          <w:sz w:val="24"/>
          <w:szCs w:val="24"/>
        </w:rPr>
        <w:t>，对应关系如表所示。</w:t>
      </w:r>
    </w:p>
    <w:tbl>
      <w:tblPr>
        <w:tblW w:w="92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655EBC" w:rsidRPr="00655EBC" w:rsidTr="003F6307">
        <w:trPr>
          <w:trHeight w:val="514"/>
        </w:trPr>
        <w:tc>
          <w:tcPr>
            <w:tcW w:w="1695" w:type="dxa"/>
            <w:vMerge w:val="restart"/>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lastRenderedPageBreak/>
              <w:t>毕业要求</w:t>
            </w:r>
          </w:p>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指标点</w:t>
            </w:r>
          </w:p>
        </w:tc>
        <w:tc>
          <w:tcPr>
            <w:tcW w:w="7560" w:type="dxa"/>
            <w:gridSpan w:val="8"/>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课程目标</w:t>
            </w:r>
          </w:p>
        </w:tc>
      </w:tr>
      <w:tr w:rsidR="00655EBC" w:rsidRPr="00655EBC" w:rsidTr="003F6307">
        <w:trPr>
          <w:trHeight w:val="491"/>
        </w:trPr>
        <w:tc>
          <w:tcPr>
            <w:tcW w:w="1695" w:type="dxa"/>
            <w:vMerge/>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945" w:type="dxa"/>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945" w:type="dxa"/>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3</w:t>
            </w:r>
          </w:p>
        </w:tc>
        <w:tc>
          <w:tcPr>
            <w:tcW w:w="945" w:type="dxa"/>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hint="eastAsia"/>
                <w:kern w:val="0"/>
                <w:szCs w:val="21"/>
              </w:rPr>
              <w:t>4</w:t>
            </w:r>
          </w:p>
        </w:tc>
        <w:tc>
          <w:tcPr>
            <w:tcW w:w="945" w:type="dxa"/>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hint="eastAsia"/>
                <w:kern w:val="0"/>
                <w:szCs w:val="21"/>
              </w:rPr>
              <w:t>5</w:t>
            </w:r>
          </w:p>
        </w:tc>
        <w:tc>
          <w:tcPr>
            <w:tcW w:w="945" w:type="dxa"/>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hint="eastAsia"/>
                <w:kern w:val="0"/>
                <w:szCs w:val="21"/>
              </w:rPr>
              <w:t>6</w:t>
            </w:r>
          </w:p>
        </w:tc>
        <w:tc>
          <w:tcPr>
            <w:tcW w:w="945" w:type="dxa"/>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p>
        </w:tc>
      </w:tr>
      <w:tr w:rsidR="00655EBC" w:rsidRPr="00655EBC" w:rsidTr="003F6307">
        <w:trPr>
          <w:trHeight w:val="481"/>
        </w:trPr>
        <w:tc>
          <w:tcPr>
            <w:tcW w:w="1695"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宋体" w:cs="Times New Roman"/>
                <w:kern w:val="0"/>
                <w:szCs w:val="21"/>
              </w:rPr>
              <w:t>毕业要求</w:t>
            </w:r>
            <w:r w:rsidRPr="00655EBC">
              <w:rPr>
                <w:rFonts w:ascii="Times New Roman" w:eastAsia="宋体" w:hAnsi="Times New Roman" w:cs="Times New Roman" w:hint="eastAsia"/>
                <w:szCs w:val="21"/>
              </w:rPr>
              <w:t>2-3</w:t>
            </w: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r>
      <w:tr w:rsidR="00655EBC" w:rsidRPr="00655EBC" w:rsidTr="003F6307">
        <w:trPr>
          <w:trHeight w:val="470"/>
        </w:trPr>
        <w:tc>
          <w:tcPr>
            <w:tcW w:w="1695"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宋体" w:cs="Times New Roman"/>
                <w:kern w:val="0"/>
                <w:szCs w:val="21"/>
              </w:rPr>
              <w:t>毕业要求</w:t>
            </w:r>
            <w:r w:rsidRPr="00655EBC">
              <w:rPr>
                <w:rFonts w:ascii="Times New Roman" w:eastAsia="宋体" w:hAnsi="Times New Roman" w:cs="Times New Roman" w:hint="eastAsia"/>
                <w:szCs w:val="21"/>
              </w:rPr>
              <w:t>3-3</w:t>
            </w: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r>
      <w:tr w:rsidR="00655EBC" w:rsidRPr="00655EBC" w:rsidTr="003F6307">
        <w:trPr>
          <w:trHeight w:val="461"/>
        </w:trPr>
        <w:tc>
          <w:tcPr>
            <w:tcW w:w="1695"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宋体" w:cs="Times New Roman"/>
                <w:kern w:val="0"/>
                <w:szCs w:val="21"/>
              </w:rPr>
              <w:t>毕业要求</w:t>
            </w:r>
            <w:r w:rsidRPr="00655EBC">
              <w:rPr>
                <w:rFonts w:ascii="Times New Roman" w:eastAsia="宋体" w:hAnsi="Times New Roman" w:cs="Times New Roman" w:hint="eastAsia"/>
                <w:szCs w:val="21"/>
              </w:rPr>
              <w:t>5-1</w:t>
            </w: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r>
      <w:tr w:rsidR="00655EBC" w:rsidRPr="00655EBC" w:rsidTr="003F6307">
        <w:trPr>
          <w:trHeight w:val="461"/>
        </w:trPr>
        <w:tc>
          <w:tcPr>
            <w:tcW w:w="1695" w:type="dxa"/>
            <w:vAlign w:val="center"/>
          </w:tcPr>
          <w:p w:rsidR="00655EBC" w:rsidRPr="00655EBC" w:rsidRDefault="00655EBC" w:rsidP="00655EBC">
            <w:pPr>
              <w:widowControl/>
              <w:jc w:val="center"/>
              <w:rPr>
                <w:rFonts w:ascii="Times New Roman" w:eastAsia="宋体" w:hAnsi="宋体" w:cs="Times New Roman"/>
                <w:kern w:val="0"/>
                <w:szCs w:val="21"/>
              </w:rPr>
            </w:pPr>
            <w:r w:rsidRPr="00655EBC">
              <w:rPr>
                <w:rFonts w:ascii="Times New Roman" w:eastAsia="宋体" w:hAnsi="宋体" w:cs="Times New Roman"/>
                <w:kern w:val="0"/>
                <w:szCs w:val="21"/>
              </w:rPr>
              <w:t>毕业要求</w:t>
            </w:r>
            <w:r w:rsidRPr="00655EBC">
              <w:rPr>
                <w:rFonts w:ascii="Times New Roman" w:eastAsia="宋体" w:hAnsi="Times New Roman" w:cs="Times New Roman" w:hint="eastAsia"/>
                <w:szCs w:val="21"/>
              </w:rPr>
              <w:t>6-1</w:t>
            </w: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r>
      <w:tr w:rsidR="00655EBC" w:rsidRPr="00655EBC" w:rsidTr="003F6307">
        <w:trPr>
          <w:trHeight w:val="461"/>
        </w:trPr>
        <w:tc>
          <w:tcPr>
            <w:tcW w:w="1695" w:type="dxa"/>
            <w:vAlign w:val="center"/>
          </w:tcPr>
          <w:p w:rsidR="00655EBC" w:rsidRPr="00655EBC" w:rsidRDefault="00655EBC" w:rsidP="00655EBC">
            <w:pPr>
              <w:widowControl/>
              <w:jc w:val="center"/>
              <w:rPr>
                <w:rFonts w:ascii="Times New Roman" w:eastAsia="宋体" w:hAnsi="宋体" w:cs="Times New Roman"/>
                <w:kern w:val="0"/>
                <w:szCs w:val="21"/>
              </w:rPr>
            </w:pPr>
            <w:r w:rsidRPr="00655EBC">
              <w:rPr>
                <w:rFonts w:ascii="Times New Roman" w:eastAsia="宋体" w:hAnsi="宋体" w:cs="Times New Roman"/>
                <w:kern w:val="0"/>
                <w:szCs w:val="21"/>
              </w:rPr>
              <w:t>毕业要求</w:t>
            </w:r>
            <w:r w:rsidRPr="00655EBC">
              <w:rPr>
                <w:rFonts w:ascii="Times New Roman" w:eastAsia="宋体" w:hAnsi="Times New Roman" w:cs="Times New Roman" w:hint="eastAsia"/>
                <w:szCs w:val="21"/>
              </w:rPr>
              <w:t>9-2</w:t>
            </w: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r>
      <w:tr w:rsidR="00655EBC" w:rsidRPr="00655EBC" w:rsidTr="003F6307">
        <w:trPr>
          <w:trHeight w:val="461"/>
        </w:trPr>
        <w:tc>
          <w:tcPr>
            <w:tcW w:w="1695" w:type="dxa"/>
            <w:vAlign w:val="center"/>
          </w:tcPr>
          <w:p w:rsidR="00655EBC" w:rsidRPr="00655EBC" w:rsidRDefault="00655EBC" w:rsidP="00655EBC">
            <w:pPr>
              <w:widowControl/>
              <w:jc w:val="center"/>
              <w:rPr>
                <w:rFonts w:ascii="Times New Roman" w:eastAsia="宋体" w:hAnsi="宋体" w:cs="Times New Roman"/>
                <w:kern w:val="0"/>
                <w:szCs w:val="21"/>
              </w:rPr>
            </w:pPr>
            <w:r w:rsidRPr="00655EBC">
              <w:rPr>
                <w:rFonts w:ascii="Times New Roman" w:eastAsia="宋体" w:hAnsi="宋体" w:cs="Times New Roman"/>
                <w:kern w:val="0"/>
                <w:szCs w:val="21"/>
              </w:rPr>
              <w:t>毕业要求</w:t>
            </w:r>
            <w:r w:rsidRPr="00655EBC">
              <w:rPr>
                <w:rFonts w:ascii="Times New Roman" w:eastAsia="宋体" w:hAnsi="Times New Roman" w:cs="Times New Roman" w:hint="eastAsia"/>
                <w:szCs w:val="21"/>
              </w:rPr>
              <w:t>10-1</w:t>
            </w: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45" w:type="dxa"/>
            <w:vAlign w:val="center"/>
          </w:tcPr>
          <w:p w:rsidR="00655EBC" w:rsidRPr="00655EBC" w:rsidRDefault="00655EBC" w:rsidP="00655EBC">
            <w:pPr>
              <w:widowControl/>
              <w:jc w:val="center"/>
              <w:rPr>
                <w:rFonts w:ascii="Times New Roman" w:eastAsia="宋体" w:hAnsi="Times New Roman" w:cs="Times New Roman"/>
                <w:kern w:val="0"/>
                <w:szCs w:val="21"/>
              </w:rPr>
            </w:pPr>
          </w:p>
        </w:tc>
      </w:tr>
    </w:tbl>
    <w:p w:rsidR="00655EBC" w:rsidRPr="00655EBC" w:rsidRDefault="00655EBC" w:rsidP="00655EBC">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hint="eastAsia"/>
          <w:b/>
          <w:sz w:val="28"/>
          <w:szCs w:val="28"/>
        </w:rPr>
        <w:t>三</w:t>
      </w:r>
      <w:r w:rsidRPr="00655EBC">
        <w:rPr>
          <w:rFonts w:ascii="Times New Roman" w:eastAsia="宋体" w:hAnsi="Times New Roman" w:cs="Times New Roman"/>
          <w:b/>
          <w:sz w:val="28"/>
          <w:szCs w:val="28"/>
        </w:rPr>
        <w:t>、课程内容与要求</w:t>
      </w:r>
    </w:p>
    <w:p w:rsidR="00655EBC" w:rsidRPr="00655EBC" w:rsidRDefault="00655EBC" w:rsidP="00655EBC">
      <w:pPr>
        <w:spacing w:line="360" w:lineRule="auto"/>
        <w:ind w:left="480"/>
        <w:rPr>
          <w:rFonts w:ascii="Times New Roman" w:eastAsia="宋体" w:hAnsi="Times New Roman" w:cs="Times New Roman"/>
          <w:sz w:val="24"/>
          <w:szCs w:val="24"/>
        </w:rPr>
      </w:pPr>
      <w:r w:rsidRPr="00655EBC">
        <w:rPr>
          <w:rFonts w:ascii="Times New Roman" w:eastAsia="宋体" w:hAnsi="Times New Roman" w:cs="Times New Roman" w:hint="eastAsia"/>
          <w:b/>
          <w:sz w:val="24"/>
          <w:szCs w:val="24"/>
        </w:rPr>
        <w:t>（一）</w:t>
      </w:r>
      <w:r w:rsidRPr="00655EBC">
        <w:rPr>
          <w:rFonts w:ascii="Times New Roman" w:eastAsia="宋体" w:hAnsi="Times New Roman" w:cs="Times New Roman"/>
          <w:b/>
          <w:sz w:val="24"/>
          <w:szCs w:val="24"/>
        </w:rPr>
        <w:t>课程设计内容</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4"/>
        </w:rPr>
        <w:t>总体设计</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）查阅相关资料，根据设计题目中的具体特点，进行发动机、离合器、变速器、传动轴、驱动桥以及车轮选型；</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）根据所选总成进行汽车动力性、经济性的估算，实现整车的优化匹配；</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）绘制设计车辆的总体布置图；</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）完成</w:t>
      </w:r>
      <w:r w:rsidRPr="00655EBC">
        <w:rPr>
          <w:rFonts w:ascii="Times New Roman" w:eastAsia="宋体" w:hAnsi="Times New Roman" w:cs="Times New Roman"/>
          <w:sz w:val="24"/>
          <w:szCs w:val="24"/>
        </w:rPr>
        <w:t>6000-8000</w:t>
      </w:r>
      <w:r w:rsidRPr="00655EBC">
        <w:rPr>
          <w:rFonts w:ascii="Times New Roman" w:eastAsia="宋体" w:hAnsi="Times New Roman" w:cs="Times New Roman"/>
          <w:sz w:val="24"/>
          <w:szCs w:val="24"/>
        </w:rPr>
        <w:t>字的设计说明书。</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离合器设计</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）广泛查阅离合器资料，根据使用条件，确定离合器的结构，进行膜片弹簧离合器的总体结构设计；</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）确定膜片弹簧的结构参数，对压盘、摩擦盘和离合器壳体的结构、参数及材料进行选择，对主要零部件进行强度计算；</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）绘制所有零件图和装配图；</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）完成</w:t>
      </w:r>
      <w:r w:rsidRPr="00655EBC">
        <w:rPr>
          <w:rFonts w:ascii="Times New Roman" w:eastAsia="宋体" w:hAnsi="Times New Roman" w:cs="Times New Roman"/>
          <w:sz w:val="24"/>
          <w:szCs w:val="24"/>
        </w:rPr>
        <w:t>6000-8000</w:t>
      </w:r>
      <w:r w:rsidRPr="00655EBC">
        <w:rPr>
          <w:rFonts w:ascii="Times New Roman" w:eastAsia="宋体" w:hAnsi="Times New Roman" w:cs="Times New Roman"/>
          <w:sz w:val="24"/>
          <w:szCs w:val="24"/>
        </w:rPr>
        <w:t>字的设计说明书。</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sz w:val="24"/>
          <w:szCs w:val="24"/>
        </w:rPr>
        <w:t>前悬架设计</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）广泛查阅汽车前悬架的资料，确定汽车前悬架的结构尺寸参数；</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）确定车辆的纵倾，计算悬架摆臂的定位角，对导向机构进行受力分析；</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）设计减振弹簧，选定减振器；</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）根据设计参数对主要零部件进行设计与强度计算；</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）绘制所有零件图、二维装配图；</w:t>
      </w:r>
      <w:r w:rsidRPr="00655EBC">
        <w:rPr>
          <w:rFonts w:ascii="Times New Roman" w:eastAsia="宋体" w:hAnsi="Times New Roman" w:cs="Times New Roman"/>
          <w:sz w:val="24"/>
          <w:szCs w:val="24"/>
        </w:rPr>
        <w:t xml:space="preserve"> </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w:t>
      </w:r>
      <w:r w:rsidRPr="00655EBC">
        <w:rPr>
          <w:rFonts w:ascii="Times New Roman" w:eastAsia="宋体" w:hAnsi="Times New Roman" w:cs="Times New Roman"/>
          <w:sz w:val="24"/>
          <w:szCs w:val="24"/>
        </w:rPr>
        <w:t>）完成</w:t>
      </w:r>
      <w:r w:rsidRPr="00655EBC">
        <w:rPr>
          <w:rFonts w:ascii="Times New Roman" w:eastAsia="宋体" w:hAnsi="Times New Roman" w:cs="Times New Roman"/>
          <w:sz w:val="24"/>
          <w:szCs w:val="24"/>
        </w:rPr>
        <w:t>6000-8000</w:t>
      </w:r>
      <w:r w:rsidRPr="00655EBC">
        <w:rPr>
          <w:rFonts w:ascii="Times New Roman" w:eastAsia="宋体" w:hAnsi="Times New Roman" w:cs="Times New Roman"/>
          <w:sz w:val="24"/>
          <w:szCs w:val="24"/>
        </w:rPr>
        <w:t>字的设计说明书。</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4. </w:t>
      </w:r>
      <w:r w:rsidRPr="00655EBC">
        <w:rPr>
          <w:rFonts w:ascii="Times New Roman" w:eastAsia="宋体" w:hAnsi="Times New Roman" w:cs="Times New Roman"/>
          <w:sz w:val="24"/>
          <w:szCs w:val="24"/>
        </w:rPr>
        <w:t>后轮制动器设计</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）广泛查阅汽车制动器的相关资料，根据后轮的制动要求，确定后轮鼓式制动器</w:t>
      </w:r>
      <w:r w:rsidRPr="00655EBC">
        <w:rPr>
          <w:rFonts w:ascii="Times New Roman" w:eastAsia="宋体" w:hAnsi="Times New Roman" w:cs="Times New Roman"/>
          <w:sz w:val="24"/>
          <w:szCs w:val="24"/>
        </w:rPr>
        <w:lastRenderedPageBreak/>
        <w:t>的结构；</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）在</w:t>
      </w:r>
      <w:r w:rsidRPr="00655EBC">
        <w:rPr>
          <w:rFonts w:ascii="Times New Roman" w:eastAsia="宋体" w:hAnsi="Times New Roman" w:cs="Times New Roman"/>
          <w:position w:val="-10"/>
          <w:sz w:val="24"/>
          <w:szCs w:val="24"/>
        </w:rPr>
        <w:object w:dxaOrig="758" w:dyaOrig="319">
          <v:shape id="对象 4" o:spid="_x0000_i1061" type="#_x0000_t75" style="width:38.25pt;height:15.75pt" o:ole="">
            <v:imagedata r:id="rId95" o:title=""/>
          </v:shape>
          <o:OLEObject Type="Embed" ProgID="Equation.3" ShapeID="对象 4" DrawAspect="Content" ObjectID="_1639293564" r:id="rId96"/>
        </w:object>
      </w:r>
      <w:r w:rsidRPr="00655EBC">
        <w:rPr>
          <w:rFonts w:ascii="Times New Roman" w:eastAsia="宋体" w:hAnsi="Times New Roman" w:cs="Times New Roman"/>
          <w:sz w:val="24"/>
          <w:szCs w:val="24"/>
        </w:rPr>
        <w:t>的路面上制动时，计算地面制动力、制动器制动力，制动力矩等；</w:t>
      </w:r>
      <w:r w:rsidRPr="00655EBC">
        <w:rPr>
          <w:rFonts w:ascii="Times New Roman" w:eastAsia="宋体" w:hAnsi="Times New Roman" w:cs="Times New Roman"/>
          <w:sz w:val="24"/>
          <w:szCs w:val="24"/>
        </w:rPr>
        <w:t xml:space="preserve"> </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）设计制动操纵机构（包括驻车制动操纵机构），对制动主缸、制动轮缸进行选型，绘制液压管路图等；</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）绘制所有零件图和装配图；</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）完成</w:t>
      </w:r>
      <w:r w:rsidRPr="00655EBC">
        <w:rPr>
          <w:rFonts w:ascii="Times New Roman" w:eastAsia="宋体" w:hAnsi="Times New Roman" w:cs="Times New Roman"/>
          <w:sz w:val="24"/>
          <w:szCs w:val="24"/>
        </w:rPr>
        <w:t>6000-8000</w:t>
      </w:r>
      <w:r w:rsidRPr="00655EBC">
        <w:rPr>
          <w:rFonts w:ascii="Times New Roman" w:eastAsia="宋体" w:hAnsi="Times New Roman" w:cs="Times New Roman"/>
          <w:sz w:val="24"/>
          <w:szCs w:val="24"/>
        </w:rPr>
        <w:t>字的设计说明书。</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5. </w:t>
      </w:r>
      <w:r w:rsidRPr="00655EBC">
        <w:rPr>
          <w:rFonts w:ascii="Times New Roman" w:eastAsia="宋体" w:hAnsi="Times New Roman" w:cs="Times New Roman"/>
          <w:sz w:val="24"/>
          <w:szCs w:val="24"/>
        </w:rPr>
        <w:t>驱动桥设计</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）广泛查阅相关资料，根据发动机和变速器的参数、汽车动力性要求，确定驱动桥主减速器的减速形式，对驱动桥总体进行方案设计和结构设计；</w:t>
      </w:r>
      <w:r w:rsidRPr="00655EBC">
        <w:rPr>
          <w:rFonts w:ascii="Times New Roman" w:eastAsia="宋体" w:hAnsi="Times New Roman" w:cs="Times New Roman"/>
          <w:sz w:val="24"/>
          <w:szCs w:val="24"/>
        </w:rPr>
        <w:t xml:space="preserve"> </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）校核满载时的驱动力，对汽车的动力性进行验算；</w:t>
      </w:r>
      <w:r w:rsidRPr="00655EBC">
        <w:rPr>
          <w:rFonts w:ascii="Times New Roman" w:eastAsia="宋体" w:hAnsi="Times New Roman" w:cs="Times New Roman"/>
          <w:sz w:val="24"/>
          <w:szCs w:val="24"/>
        </w:rPr>
        <w:t xml:space="preserve"> </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）根据设计参数对主要零部件进行设计与强度计算；</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）绘制所有零件图和装配图；</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）完成</w:t>
      </w:r>
      <w:r w:rsidRPr="00655EBC">
        <w:rPr>
          <w:rFonts w:ascii="Times New Roman" w:eastAsia="宋体" w:hAnsi="Times New Roman" w:cs="Times New Roman"/>
          <w:sz w:val="24"/>
          <w:szCs w:val="24"/>
        </w:rPr>
        <w:t>6000-8000</w:t>
      </w:r>
      <w:r w:rsidRPr="00655EBC">
        <w:rPr>
          <w:rFonts w:ascii="Times New Roman" w:eastAsia="宋体" w:hAnsi="Times New Roman" w:cs="Times New Roman"/>
          <w:sz w:val="24"/>
          <w:szCs w:val="24"/>
        </w:rPr>
        <w:t>字的设计说明书。</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6. </w:t>
      </w:r>
      <w:r w:rsidRPr="00655EBC">
        <w:rPr>
          <w:rFonts w:ascii="Times New Roman" w:eastAsia="宋体" w:hAnsi="Times New Roman" w:cs="Times New Roman"/>
          <w:sz w:val="24"/>
          <w:szCs w:val="24"/>
        </w:rPr>
        <w:t>转向系设计</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）广泛查阅相关资料，选定转向器，对动力转向系统总体方案设计；</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）对液压动力转向机构进行设计计算；</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）设计转向梯形机构；</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）绘制所有零件图和装配图；</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w:t>
      </w:r>
      <w:r w:rsidRPr="00655EBC">
        <w:rPr>
          <w:rFonts w:ascii="Times New Roman" w:eastAsia="宋体" w:hAnsi="Times New Roman" w:cs="Times New Roman"/>
          <w:sz w:val="24"/>
          <w:szCs w:val="24"/>
        </w:rPr>
        <w:t>）完成</w:t>
      </w:r>
      <w:r w:rsidRPr="00655EBC">
        <w:rPr>
          <w:rFonts w:ascii="Times New Roman" w:eastAsia="宋体" w:hAnsi="Times New Roman" w:cs="Times New Roman"/>
          <w:sz w:val="24"/>
          <w:szCs w:val="24"/>
        </w:rPr>
        <w:t>6000-8000</w:t>
      </w:r>
      <w:r w:rsidRPr="00655EBC">
        <w:rPr>
          <w:rFonts w:ascii="Times New Roman" w:eastAsia="宋体" w:hAnsi="Times New Roman" w:cs="Times New Roman"/>
          <w:sz w:val="24"/>
          <w:szCs w:val="24"/>
        </w:rPr>
        <w:t>字的设计说明书。</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7. </w:t>
      </w:r>
      <w:r w:rsidRPr="00655EBC">
        <w:rPr>
          <w:rFonts w:ascii="Times New Roman" w:eastAsia="宋体" w:hAnsi="Times New Roman" w:cs="Times New Roman"/>
          <w:sz w:val="24"/>
          <w:szCs w:val="24"/>
        </w:rPr>
        <w:t>传动轴系统设计</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）传动系统球笼式万向节设计，传动轴设计；</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）绘制所有零件图和装配图；</w:t>
      </w:r>
    </w:p>
    <w:p w:rsidR="00655EBC" w:rsidRPr="00655EBC" w:rsidRDefault="00655EBC" w:rsidP="00655EBC">
      <w:pPr>
        <w:spacing w:line="400" w:lineRule="exact"/>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    </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）完成</w:t>
      </w:r>
      <w:r w:rsidRPr="00655EBC">
        <w:rPr>
          <w:rFonts w:ascii="Times New Roman" w:eastAsia="宋体" w:hAnsi="Times New Roman" w:cs="Times New Roman"/>
          <w:sz w:val="24"/>
          <w:szCs w:val="24"/>
        </w:rPr>
        <w:t>6000-8000</w:t>
      </w:r>
      <w:r w:rsidRPr="00655EBC">
        <w:rPr>
          <w:rFonts w:ascii="Times New Roman" w:eastAsia="宋体" w:hAnsi="Times New Roman" w:cs="Times New Roman"/>
          <w:sz w:val="24"/>
          <w:szCs w:val="24"/>
        </w:rPr>
        <w:t>字的设计说明书。</w:t>
      </w:r>
    </w:p>
    <w:p w:rsidR="00655EBC" w:rsidRPr="00655EBC" w:rsidRDefault="00655EBC" w:rsidP="00655EBC">
      <w:pPr>
        <w:spacing w:line="360" w:lineRule="auto"/>
        <w:ind w:left="480"/>
        <w:jc w:val="left"/>
        <w:rPr>
          <w:rFonts w:ascii="Times New Roman" w:eastAsia="宋体" w:hAnsi="Times New Roman" w:cs="Times New Roman"/>
          <w:b/>
          <w:sz w:val="24"/>
          <w:szCs w:val="24"/>
        </w:rPr>
      </w:pPr>
      <w:r w:rsidRPr="00655EBC">
        <w:rPr>
          <w:rFonts w:ascii="Times New Roman" w:eastAsia="宋体" w:hAnsi="Times New Roman" w:cs="Times New Roman" w:hint="eastAsia"/>
          <w:b/>
          <w:sz w:val="24"/>
          <w:szCs w:val="24"/>
        </w:rPr>
        <w:t>（二）</w:t>
      </w:r>
      <w:r w:rsidRPr="00655EBC">
        <w:rPr>
          <w:rFonts w:ascii="Times New Roman" w:eastAsia="宋体" w:hAnsi="Times New Roman" w:cs="Times New Roman"/>
          <w:b/>
          <w:sz w:val="24"/>
          <w:szCs w:val="24"/>
        </w:rPr>
        <w:t>课程设计总体要求</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学生分组完成汽车的设计，包括汽车总体设计、离合器设计、变速器设计、驱动桥设计、悬架设计、转向系统设计、制动系统设计等。</w:t>
      </w:r>
      <w:r w:rsidRPr="00655EBC">
        <w:rPr>
          <w:rFonts w:ascii="Times New Roman" w:eastAsia="宋体" w:hAnsi="Times New Roman" w:cs="Times New Roman"/>
          <w:sz w:val="24"/>
          <w:szCs w:val="24"/>
        </w:rPr>
        <w:t>综合运用汽车设计和有关先修课程理论，通过对汽车设计的理论分析与设计实践，巩固和扩展汽车设计专业知识，加深对汽车设计过程和方法的理解。同时，强化汽车设计技能训练，包括分析与计算能力、运用设计资料（手册、图册、标准和规范等）和设计、仿真软件（</w:t>
      </w:r>
      <w:r w:rsidRPr="00655EBC">
        <w:rPr>
          <w:rFonts w:ascii="Times New Roman" w:eastAsia="宋体" w:hAnsi="Times New Roman" w:cs="Times New Roman"/>
          <w:sz w:val="24"/>
          <w:szCs w:val="24"/>
        </w:rPr>
        <w:t>AutoCAD</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Pro/E</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UG</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ADMAS</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CarS</w:t>
      </w:r>
      <w:r w:rsidRPr="00655EBC">
        <w:rPr>
          <w:rFonts w:ascii="Times New Roman" w:eastAsia="宋体" w:hAnsi="Times New Roman" w:cs="Times New Roman" w:hint="eastAsia"/>
          <w:sz w:val="24"/>
          <w:szCs w:val="24"/>
        </w:rPr>
        <w:t>im</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Matlab</w:t>
      </w:r>
      <w:r w:rsidRPr="00655EBC">
        <w:rPr>
          <w:rFonts w:ascii="Times New Roman" w:eastAsia="宋体" w:hAnsi="Times New Roman" w:cs="Times New Roman"/>
          <w:sz w:val="24"/>
          <w:szCs w:val="24"/>
        </w:rPr>
        <w:t>等）</w:t>
      </w:r>
      <w:r w:rsidRPr="00655EBC">
        <w:rPr>
          <w:rFonts w:ascii="Times New Roman" w:eastAsia="宋体" w:hAnsi="Times New Roman" w:cs="Times New Roman" w:hint="eastAsia"/>
          <w:sz w:val="24"/>
          <w:szCs w:val="24"/>
        </w:rPr>
        <w:t>的能力等。</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每小组整理出一份设计说明书，列出设计计算过程和结果并进行适当的论证和分析并附相关图纸和计算程序。</w:t>
      </w:r>
      <w:r w:rsidRPr="00655EBC">
        <w:rPr>
          <w:rFonts w:ascii="Times New Roman" w:eastAsia="宋体" w:hAnsi="Times New Roman" w:cs="Times New Roman"/>
          <w:sz w:val="24"/>
          <w:szCs w:val="24"/>
        </w:rPr>
        <w:t>根据题目任务的具体要求，提出以下总体要求：</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1</w:t>
      </w:r>
      <w:r w:rsidRPr="00655EBC">
        <w:rPr>
          <w:rFonts w:ascii="Times New Roman" w:eastAsia="宋体" w:hAnsi="Times New Roman" w:cs="Times New Roman" w:hint="eastAsia"/>
          <w:sz w:val="24"/>
          <w:szCs w:val="24"/>
        </w:rPr>
        <w:t>．</w:t>
      </w:r>
      <w:r w:rsidRPr="00655EBC">
        <w:rPr>
          <w:rFonts w:ascii="Times New Roman" w:eastAsia="宋体" w:hAnsi="Times New Roman" w:cs="Times New Roman"/>
          <w:sz w:val="24"/>
          <w:szCs w:val="24"/>
        </w:rPr>
        <w:t>要充分认识课程设计对培养</w:t>
      </w:r>
      <w:r w:rsidRPr="00655EBC">
        <w:rPr>
          <w:rFonts w:ascii="Times New Roman" w:eastAsia="宋体" w:hAnsi="Times New Roman" w:cs="Times New Roman" w:hint="eastAsia"/>
          <w:sz w:val="24"/>
          <w:szCs w:val="24"/>
        </w:rPr>
        <w:t>实践创新能力</w:t>
      </w:r>
      <w:r w:rsidRPr="00655EBC">
        <w:rPr>
          <w:rFonts w:ascii="Times New Roman" w:eastAsia="宋体" w:hAnsi="Times New Roman" w:cs="Times New Roman"/>
          <w:sz w:val="24"/>
          <w:szCs w:val="24"/>
        </w:rPr>
        <w:t>的重要性，认真做好设计前的各项准</w:t>
      </w:r>
      <w:r w:rsidRPr="00655EBC">
        <w:rPr>
          <w:rFonts w:ascii="Times New Roman" w:eastAsia="宋体" w:hAnsi="Times New Roman" w:cs="Times New Roman"/>
          <w:sz w:val="24"/>
          <w:szCs w:val="24"/>
        </w:rPr>
        <w:lastRenderedPageBreak/>
        <w:t>备工作。</w:t>
      </w:r>
      <w:r w:rsidRPr="00655EBC">
        <w:rPr>
          <w:rFonts w:ascii="Times New Roman" w:eastAsia="宋体" w:hAnsi="Times New Roman" w:cs="Times New Roman" w:hint="eastAsia"/>
          <w:sz w:val="24"/>
          <w:szCs w:val="24"/>
        </w:rPr>
        <w:t>课程设计期间，</w:t>
      </w:r>
      <w:r w:rsidRPr="00655EBC">
        <w:rPr>
          <w:rFonts w:ascii="Times New Roman" w:eastAsia="宋体" w:hAnsi="Times New Roman" w:cs="Times New Roman"/>
          <w:sz w:val="24"/>
          <w:szCs w:val="24"/>
        </w:rPr>
        <w:t>要严格遵守学校的纪律和规章制度，无故缺席按旷课处理</w:t>
      </w:r>
      <w:r w:rsidRPr="00655EBC">
        <w:rPr>
          <w:rFonts w:ascii="Times New Roman" w:eastAsia="宋体" w:hAnsi="Times New Roman" w:cs="Times New Roman" w:hint="eastAsia"/>
          <w:sz w:val="24"/>
          <w:szCs w:val="24"/>
        </w:rPr>
        <w:t>，</w:t>
      </w:r>
      <w:r w:rsidRPr="00655EBC">
        <w:rPr>
          <w:rFonts w:ascii="Times New Roman" w:eastAsia="宋体" w:hAnsi="Times New Roman" w:cs="Times New Roman"/>
          <w:sz w:val="24"/>
          <w:szCs w:val="24"/>
        </w:rPr>
        <w:t>缺席时间达四分之一以上者，其成绩</w:t>
      </w:r>
      <w:r w:rsidRPr="00655EBC">
        <w:rPr>
          <w:rFonts w:ascii="Times New Roman" w:eastAsia="宋体" w:hAnsi="Times New Roman" w:cs="Times New Roman" w:hint="eastAsia"/>
          <w:sz w:val="24"/>
          <w:szCs w:val="24"/>
        </w:rPr>
        <w:t>以不及格计</w:t>
      </w:r>
      <w:r w:rsidRPr="00655EBC">
        <w:rPr>
          <w:rFonts w:ascii="Times New Roman" w:eastAsia="宋体" w:hAnsi="Times New Roman" w:cs="Times New Roman"/>
          <w:sz w:val="24"/>
          <w:szCs w:val="24"/>
        </w:rPr>
        <w:t>。</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2</w:t>
      </w:r>
      <w:r w:rsidRPr="00655EBC">
        <w:rPr>
          <w:rFonts w:ascii="Times New Roman" w:eastAsia="宋体" w:hAnsi="Times New Roman" w:cs="Times New Roman" w:hint="eastAsia"/>
          <w:sz w:val="24"/>
          <w:szCs w:val="24"/>
        </w:rPr>
        <w:t>．</w:t>
      </w:r>
      <w:r w:rsidRPr="00655EBC">
        <w:rPr>
          <w:rFonts w:ascii="Times New Roman" w:eastAsia="宋体" w:hAnsi="Times New Roman" w:cs="Times New Roman"/>
          <w:sz w:val="24"/>
          <w:szCs w:val="24"/>
        </w:rPr>
        <w:t>既要虚心接受老师的指导，又要充分发挥主观能动性。结合题目任务，独立思考，努力钻研，树立工程实践意识</w:t>
      </w:r>
      <w:r w:rsidRPr="00655EBC">
        <w:rPr>
          <w:rFonts w:ascii="Times New Roman" w:eastAsia="宋体" w:hAnsi="Times New Roman" w:cs="Times New Roman" w:hint="eastAsia"/>
          <w:sz w:val="24"/>
          <w:szCs w:val="24"/>
        </w:rPr>
        <w:t>和</w:t>
      </w:r>
      <w:r w:rsidRPr="00655EBC">
        <w:rPr>
          <w:rFonts w:ascii="Times New Roman" w:eastAsia="宋体" w:hAnsi="Times New Roman" w:cs="Times New Roman"/>
          <w:sz w:val="24"/>
          <w:szCs w:val="24"/>
        </w:rPr>
        <w:t>严肃认真的科学态度</w:t>
      </w:r>
      <w:r w:rsidRPr="00655EBC">
        <w:rPr>
          <w:rFonts w:ascii="Times New Roman" w:eastAsia="宋体" w:hAnsi="Times New Roman" w:cs="Times New Roman" w:hint="eastAsia"/>
          <w:sz w:val="24"/>
          <w:szCs w:val="24"/>
        </w:rPr>
        <w:t>、</w:t>
      </w:r>
      <w:r w:rsidRPr="00655EBC">
        <w:rPr>
          <w:rFonts w:ascii="Times New Roman" w:eastAsia="宋体" w:hAnsi="Times New Roman" w:cs="Times New Roman"/>
          <w:sz w:val="24"/>
          <w:szCs w:val="24"/>
        </w:rPr>
        <w:t>严谨求实的工作作风</w:t>
      </w:r>
      <w:r w:rsidRPr="00655EBC">
        <w:rPr>
          <w:rFonts w:ascii="Times New Roman" w:eastAsia="宋体" w:hAnsi="Times New Roman" w:cs="Times New Roman" w:hint="eastAsia"/>
          <w:sz w:val="24"/>
          <w:szCs w:val="24"/>
        </w:rPr>
        <w:t>。</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3</w:t>
      </w:r>
      <w:r w:rsidRPr="00655EBC">
        <w:rPr>
          <w:rFonts w:ascii="Times New Roman" w:eastAsia="宋体" w:hAnsi="Times New Roman" w:cs="Times New Roman" w:hint="eastAsia"/>
          <w:sz w:val="24"/>
          <w:szCs w:val="24"/>
        </w:rPr>
        <w:t>．</w:t>
      </w:r>
      <w:r w:rsidRPr="00655EBC">
        <w:rPr>
          <w:rFonts w:ascii="Times New Roman" w:eastAsia="宋体" w:hAnsi="Times New Roman" w:cs="Times New Roman"/>
          <w:sz w:val="24"/>
          <w:szCs w:val="24"/>
        </w:rPr>
        <w:t>必须按时、</w:t>
      </w:r>
      <w:r w:rsidRPr="00655EBC">
        <w:rPr>
          <w:rFonts w:ascii="Times New Roman" w:eastAsia="宋体" w:hAnsi="Times New Roman" w:cs="Times New Roman" w:hint="eastAsia"/>
          <w:sz w:val="24"/>
          <w:szCs w:val="24"/>
        </w:rPr>
        <w:t>保质保量</w:t>
      </w:r>
      <w:r w:rsidRPr="00655EBC">
        <w:rPr>
          <w:rFonts w:ascii="Times New Roman" w:eastAsia="宋体" w:hAnsi="Times New Roman" w:cs="Times New Roman"/>
          <w:sz w:val="24"/>
          <w:szCs w:val="24"/>
        </w:rPr>
        <w:t>质</w:t>
      </w:r>
      <w:r w:rsidRPr="00655EBC">
        <w:rPr>
          <w:rFonts w:ascii="Times New Roman" w:eastAsia="宋体" w:hAnsi="Times New Roman" w:cs="Times New Roman" w:hint="eastAsia"/>
          <w:sz w:val="24"/>
          <w:szCs w:val="24"/>
        </w:rPr>
        <w:t>地</w:t>
      </w:r>
      <w:r w:rsidRPr="00655EBC">
        <w:rPr>
          <w:rFonts w:ascii="Times New Roman" w:eastAsia="宋体" w:hAnsi="Times New Roman" w:cs="Times New Roman"/>
          <w:sz w:val="24"/>
          <w:szCs w:val="24"/>
        </w:rPr>
        <w:t>完成课程设计规定的</w:t>
      </w:r>
      <w:r w:rsidRPr="00655EBC">
        <w:rPr>
          <w:rFonts w:ascii="Times New Roman" w:eastAsia="宋体" w:hAnsi="Times New Roman" w:cs="Times New Roman" w:hint="eastAsia"/>
          <w:sz w:val="24"/>
          <w:szCs w:val="24"/>
        </w:rPr>
        <w:t>各项</w:t>
      </w:r>
      <w:r w:rsidRPr="00655EBC">
        <w:rPr>
          <w:rFonts w:ascii="Times New Roman" w:eastAsia="宋体" w:hAnsi="Times New Roman" w:cs="Times New Roman"/>
          <w:sz w:val="24"/>
          <w:szCs w:val="24"/>
        </w:rPr>
        <w:t>任务，不得弄虚作假，不准抄袭他人内容，否则成绩以不及格计。</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4</w:t>
      </w:r>
      <w:r w:rsidRPr="00655EBC">
        <w:rPr>
          <w:rFonts w:ascii="Times New Roman" w:eastAsia="宋体" w:hAnsi="Times New Roman" w:cs="Times New Roman" w:hint="eastAsia"/>
          <w:sz w:val="24"/>
          <w:szCs w:val="24"/>
        </w:rPr>
        <w:t>．</w:t>
      </w:r>
      <w:r w:rsidRPr="00655EBC">
        <w:rPr>
          <w:rFonts w:ascii="Times New Roman" w:eastAsia="宋体" w:hAnsi="Times New Roman" w:cs="Times New Roman"/>
          <w:sz w:val="24"/>
          <w:szCs w:val="24"/>
        </w:rPr>
        <w:t>小组成员之间，分工</w:t>
      </w:r>
      <w:r w:rsidRPr="00655EBC">
        <w:rPr>
          <w:rFonts w:ascii="Times New Roman" w:eastAsia="宋体" w:hAnsi="Times New Roman" w:cs="Times New Roman" w:hint="eastAsia"/>
          <w:sz w:val="24"/>
          <w:szCs w:val="24"/>
        </w:rPr>
        <w:t>应</w:t>
      </w:r>
      <w:r w:rsidRPr="00655EBC">
        <w:rPr>
          <w:rFonts w:ascii="Times New Roman" w:eastAsia="宋体" w:hAnsi="Times New Roman" w:cs="Times New Roman"/>
          <w:sz w:val="24"/>
          <w:szCs w:val="24"/>
        </w:rPr>
        <w:t>明确具体，密切合作</w:t>
      </w:r>
      <w:r w:rsidRPr="00655EBC">
        <w:rPr>
          <w:rFonts w:ascii="Times New Roman" w:eastAsia="宋体" w:hAnsi="Times New Roman" w:cs="Times New Roman" w:hint="eastAsia"/>
          <w:sz w:val="24"/>
          <w:szCs w:val="24"/>
        </w:rPr>
        <w:t>。</w:t>
      </w:r>
      <w:r w:rsidRPr="00655EBC">
        <w:rPr>
          <w:rFonts w:ascii="Times New Roman" w:eastAsia="宋体" w:hAnsi="Times New Roman" w:cs="Times New Roman"/>
          <w:sz w:val="24"/>
          <w:szCs w:val="24"/>
        </w:rPr>
        <w:t>每位学生能够明确团队成员之间的任务关系，并在团队中担任好自己的角色</w:t>
      </w:r>
      <w:r w:rsidRPr="00655EBC">
        <w:rPr>
          <w:rFonts w:ascii="Times New Roman" w:eastAsia="宋体" w:hAnsi="Times New Roman" w:cs="Times New Roman" w:hint="eastAsia"/>
          <w:sz w:val="24"/>
          <w:szCs w:val="24"/>
        </w:rPr>
        <w:t>，</w:t>
      </w:r>
      <w:r w:rsidRPr="00655EBC">
        <w:rPr>
          <w:rFonts w:ascii="Times New Roman" w:eastAsia="宋体" w:hAnsi="Times New Roman" w:cs="Times New Roman"/>
          <w:sz w:val="24"/>
          <w:szCs w:val="24"/>
        </w:rPr>
        <w:t>培养良好的团队协作精神。</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5</w:t>
      </w:r>
      <w:r w:rsidRPr="00655EBC">
        <w:rPr>
          <w:rFonts w:ascii="Times New Roman" w:eastAsia="宋体" w:hAnsi="Times New Roman" w:cs="Times New Roman" w:hint="eastAsia"/>
          <w:sz w:val="24"/>
          <w:szCs w:val="24"/>
        </w:rPr>
        <w:t>．</w:t>
      </w:r>
      <w:r w:rsidRPr="00655EBC">
        <w:rPr>
          <w:rFonts w:ascii="Times New Roman" w:eastAsia="宋体" w:hAnsi="Times New Roman" w:cs="Times New Roman"/>
          <w:sz w:val="24"/>
          <w:szCs w:val="24"/>
        </w:rPr>
        <w:t>能独立查阅资料，了解专业前沿发展现状和趋势，设计方案经过小组讨论论证，确保正确可行，正确划分系统功能模块，系统设计要尽量实用，数据与功能分析要详细。</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6</w:t>
      </w:r>
      <w:r w:rsidRPr="00655EBC">
        <w:rPr>
          <w:rFonts w:ascii="Times New Roman" w:eastAsia="宋体" w:hAnsi="Times New Roman" w:cs="Times New Roman" w:hint="eastAsia"/>
          <w:sz w:val="24"/>
          <w:szCs w:val="24"/>
        </w:rPr>
        <w:t>．</w:t>
      </w:r>
      <w:r w:rsidRPr="00655EBC">
        <w:rPr>
          <w:rFonts w:ascii="Times New Roman" w:eastAsia="宋体" w:hAnsi="Times New Roman" w:cs="Times New Roman"/>
          <w:sz w:val="24"/>
          <w:szCs w:val="24"/>
        </w:rPr>
        <w:t>学生所在</w:t>
      </w:r>
      <w:r w:rsidRPr="00655EBC">
        <w:rPr>
          <w:rFonts w:ascii="Times New Roman" w:eastAsia="宋体" w:hAnsi="Times New Roman" w:cs="Times New Roman" w:hint="eastAsia"/>
          <w:sz w:val="24"/>
          <w:szCs w:val="24"/>
        </w:rPr>
        <w:t>小</w:t>
      </w:r>
      <w:r w:rsidRPr="00655EBC">
        <w:rPr>
          <w:rFonts w:ascii="Times New Roman" w:eastAsia="宋体" w:hAnsi="Times New Roman" w:cs="Times New Roman"/>
          <w:sz w:val="24"/>
          <w:szCs w:val="24"/>
        </w:rPr>
        <w:t>组选出负责人，负责仪器及元器件的保管。使用实验仪器前一定要仔细阅读使用说明书，严格按</w:t>
      </w:r>
      <w:r w:rsidRPr="00655EBC">
        <w:rPr>
          <w:rFonts w:ascii="Times New Roman" w:eastAsia="宋体" w:hAnsi="Times New Roman" w:cs="Times New Roman" w:hint="eastAsia"/>
          <w:sz w:val="24"/>
          <w:szCs w:val="24"/>
        </w:rPr>
        <w:t>规程操作</w:t>
      </w:r>
      <w:r w:rsidRPr="00655EBC">
        <w:rPr>
          <w:rFonts w:ascii="Times New Roman" w:eastAsia="宋体" w:hAnsi="Times New Roman" w:cs="Times New Roman"/>
          <w:sz w:val="24"/>
          <w:szCs w:val="24"/>
        </w:rPr>
        <w:t>，由于操作不当造成</w:t>
      </w:r>
      <w:r w:rsidRPr="00655EBC">
        <w:rPr>
          <w:rFonts w:ascii="Times New Roman" w:eastAsia="宋体" w:hAnsi="Times New Roman" w:cs="Times New Roman" w:hint="eastAsia"/>
          <w:sz w:val="24"/>
          <w:szCs w:val="24"/>
        </w:rPr>
        <w:t>仪器设备</w:t>
      </w:r>
      <w:r w:rsidRPr="00655EBC">
        <w:rPr>
          <w:rFonts w:ascii="Times New Roman" w:eastAsia="宋体" w:hAnsi="Times New Roman" w:cs="Times New Roman"/>
          <w:sz w:val="24"/>
          <w:szCs w:val="24"/>
        </w:rPr>
        <w:t>损坏</w:t>
      </w:r>
      <w:r w:rsidRPr="00655EBC">
        <w:rPr>
          <w:rFonts w:ascii="Times New Roman" w:eastAsia="宋体" w:hAnsi="Times New Roman" w:cs="Times New Roman" w:hint="eastAsia"/>
          <w:sz w:val="24"/>
          <w:szCs w:val="24"/>
        </w:rPr>
        <w:t>，由</w:t>
      </w:r>
      <w:r w:rsidRPr="00655EBC">
        <w:rPr>
          <w:rFonts w:ascii="Times New Roman" w:eastAsia="宋体" w:hAnsi="Times New Roman" w:cs="Times New Roman"/>
          <w:sz w:val="24"/>
          <w:szCs w:val="24"/>
        </w:rPr>
        <w:t>学生负责。</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7</w:t>
      </w:r>
      <w:r w:rsidRPr="00655EBC">
        <w:rPr>
          <w:rFonts w:ascii="Times New Roman" w:eastAsia="宋体" w:hAnsi="Times New Roman" w:cs="Times New Roman" w:hint="eastAsia"/>
          <w:sz w:val="24"/>
          <w:szCs w:val="24"/>
        </w:rPr>
        <w:t>．</w:t>
      </w:r>
      <w:r w:rsidRPr="00655EBC">
        <w:rPr>
          <w:rFonts w:ascii="Times New Roman" w:eastAsia="宋体" w:hAnsi="Times New Roman" w:cs="Times New Roman"/>
          <w:sz w:val="24"/>
          <w:szCs w:val="24"/>
        </w:rPr>
        <w:t>认真撰写课程设计说明书</w:t>
      </w:r>
      <w:r w:rsidRPr="00655EBC">
        <w:rPr>
          <w:rFonts w:ascii="Times New Roman" w:eastAsia="宋体" w:hAnsi="Times New Roman" w:cs="Times New Roman" w:hint="eastAsia"/>
          <w:sz w:val="24"/>
          <w:szCs w:val="24"/>
        </w:rPr>
        <w:t>。课程设计结束后，每小组要求提交各自的设计说明书，若出现提交的课程设计说明书内容雷同，或说明书内容与所设计任务要求不一致的，视为无效设计，</w:t>
      </w:r>
      <w:r w:rsidRPr="00655EBC">
        <w:rPr>
          <w:rFonts w:ascii="Times New Roman" w:eastAsia="宋体" w:hAnsi="Times New Roman" w:cs="Times New Roman"/>
          <w:sz w:val="24"/>
          <w:szCs w:val="24"/>
        </w:rPr>
        <w:t>成绩以不及格计</w:t>
      </w:r>
      <w:r w:rsidRPr="00655EBC">
        <w:rPr>
          <w:rFonts w:ascii="Times New Roman" w:eastAsia="宋体" w:hAnsi="Times New Roman" w:cs="Times New Roman" w:hint="eastAsia"/>
          <w:sz w:val="24"/>
          <w:szCs w:val="24"/>
        </w:rPr>
        <w:t>。</w:t>
      </w:r>
    </w:p>
    <w:p w:rsidR="00655EBC" w:rsidRPr="00655EBC" w:rsidRDefault="00655EBC" w:rsidP="00655EBC">
      <w:pPr>
        <w:spacing w:line="360" w:lineRule="auto"/>
        <w:ind w:left="480"/>
        <w:rPr>
          <w:rFonts w:ascii="Times New Roman" w:eastAsia="宋体" w:hAnsi="Times New Roman" w:cs="Times New Roman"/>
          <w:sz w:val="24"/>
          <w:szCs w:val="24"/>
        </w:rPr>
      </w:pPr>
      <w:r w:rsidRPr="00655EBC">
        <w:rPr>
          <w:rFonts w:ascii="Times New Roman" w:eastAsia="宋体" w:hAnsi="Times New Roman" w:cs="Times New Roman" w:hint="eastAsia"/>
          <w:b/>
          <w:sz w:val="24"/>
          <w:szCs w:val="24"/>
        </w:rPr>
        <w:t>（三）</w:t>
      </w:r>
      <w:r w:rsidRPr="00655EBC">
        <w:rPr>
          <w:rFonts w:ascii="Times New Roman" w:eastAsia="宋体" w:hAnsi="Times New Roman" w:cs="Times New Roman"/>
          <w:b/>
          <w:sz w:val="24"/>
          <w:szCs w:val="24"/>
        </w:rPr>
        <w:t>课程设计具体内容要求</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1</w:t>
      </w:r>
      <w:r w:rsidRPr="00655EBC">
        <w:rPr>
          <w:rFonts w:ascii="Times New Roman" w:eastAsia="宋体" w:hAnsi="Times New Roman" w:cs="Times New Roman" w:hint="eastAsia"/>
          <w:sz w:val="24"/>
          <w:szCs w:val="24"/>
        </w:rPr>
        <w:t>．设计准备</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主要包括下达设计题目，使学生明确设计任务、要求、进度，阅读相关设计资料。</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2</w:t>
      </w:r>
      <w:r w:rsidRPr="00655EBC">
        <w:rPr>
          <w:rFonts w:ascii="Times New Roman" w:eastAsia="宋体" w:hAnsi="Times New Roman" w:cs="Times New Roman" w:hint="eastAsia"/>
          <w:sz w:val="24"/>
          <w:szCs w:val="24"/>
        </w:rPr>
        <w:t>．方案的构思、分析、比较</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按设计任务书要求进行方案的构思、分析、比较。</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3</w:t>
      </w:r>
      <w:r w:rsidRPr="00655EBC">
        <w:rPr>
          <w:rFonts w:ascii="Times New Roman" w:eastAsia="宋体" w:hAnsi="Times New Roman" w:cs="Times New Roman" w:hint="eastAsia"/>
          <w:sz w:val="24"/>
          <w:szCs w:val="24"/>
        </w:rPr>
        <w:t>．设计计算</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根据总体设计，按各自任务书要求进行计算</w:t>
      </w:r>
      <w:r w:rsidRPr="00655EBC">
        <w:rPr>
          <w:rFonts w:ascii="Times New Roman" w:eastAsia="宋体" w:hAnsi="Times New Roman" w:cs="Times New Roman" w:hint="eastAsia"/>
          <w:sz w:val="24"/>
          <w:szCs w:val="24"/>
        </w:rPr>
        <w:t>.</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4</w:t>
      </w:r>
      <w:r w:rsidRPr="00655EBC">
        <w:rPr>
          <w:rFonts w:ascii="Times New Roman" w:eastAsia="宋体" w:hAnsi="Times New Roman" w:cs="Times New Roman" w:hint="eastAsia"/>
          <w:sz w:val="24"/>
          <w:szCs w:val="24"/>
        </w:rPr>
        <w:t>．编写课程设计说明书</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w:t>
      </w:r>
      <w:r w:rsidRPr="00655EBC">
        <w:rPr>
          <w:rFonts w:ascii="Times New Roman" w:eastAsia="宋体" w:hAnsi="Times New Roman" w:cs="Times New Roman" w:hint="eastAsia"/>
          <w:sz w:val="24"/>
          <w:szCs w:val="24"/>
        </w:rPr>
        <w:t>1</w:t>
      </w:r>
      <w:r w:rsidRPr="00655EBC">
        <w:rPr>
          <w:rFonts w:ascii="Times New Roman" w:eastAsia="宋体" w:hAnsi="Times New Roman" w:cs="Times New Roman" w:hint="eastAsia"/>
          <w:sz w:val="24"/>
          <w:szCs w:val="24"/>
        </w:rPr>
        <w:t>）封面；（</w:t>
      </w:r>
      <w:r w:rsidRPr="00655EBC">
        <w:rPr>
          <w:rFonts w:ascii="Times New Roman" w:eastAsia="宋体" w:hAnsi="Times New Roman" w:cs="Times New Roman" w:hint="eastAsia"/>
          <w:sz w:val="24"/>
          <w:szCs w:val="24"/>
        </w:rPr>
        <w:t>2</w:t>
      </w:r>
      <w:r w:rsidRPr="00655EBC">
        <w:rPr>
          <w:rFonts w:ascii="Times New Roman" w:eastAsia="宋体" w:hAnsi="Times New Roman" w:cs="Times New Roman" w:hint="eastAsia"/>
          <w:sz w:val="24"/>
          <w:szCs w:val="24"/>
        </w:rPr>
        <w:t>）目录；（</w:t>
      </w:r>
      <w:r w:rsidRPr="00655EBC">
        <w:rPr>
          <w:rFonts w:ascii="Times New Roman" w:eastAsia="宋体" w:hAnsi="Times New Roman" w:cs="Times New Roman" w:hint="eastAsia"/>
          <w:sz w:val="24"/>
          <w:szCs w:val="24"/>
        </w:rPr>
        <w:t>3</w:t>
      </w:r>
      <w:r w:rsidRPr="00655EBC">
        <w:rPr>
          <w:rFonts w:ascii="Times New Roman" w:eastAsia="宋体" w:hAnsi="Times New Roman" w:cs="Times New Roman" w:hint="eastAsia"/>
          <w:sz w:val="24"/>
          <w:szCs w:val="24"/>
        </w:rPr>
        <w:t>）原始数据及资料；（</w:t>
      </w:r>
      <w:r w:rsidRPr="00655EBC">
        <w:rPr>
          <w:rFonts w:ascii="Times New Roman" w:eastAsia="宋体" w:hAnsi="Times New Roman" w:cs="Times New Roman" w:hint="eastAsia"/>
          <w:sz w:val="24"/>
          <w:szCs w:val="24"/>
        </w:rPr>
        <w:t>4</w:t>
      </w:r>
      <w:r w:rsidRPr="00655EBC">
        <w:rPr>
          <w:rFonts w:ascii="Times New Roman" w:eastAsia="宋体" w:hAnsi="Times New Roman" w:cs="Times New Roman" w:hint="eastAsia"/>
          <w:sz w:val="24"/>
          <w:szCs w:val="24"/>
        </w:rPr>
        <w:t>）对课程设计课题的分析；（</w:t>
      </w:r>
      <w:r w:rsidRPr="00655EBC">
        <w:rPr>
          <w:rFonts w:ascii="Times New Roman" w:eastAsia="宋体" w:hAnsi="Times New Roman" w:cs="Times New Roman" w:hint="eastAsia"/>
          <w:sz w:val="24"/>
          <w:szCs w:val="24"/>
        </w:rPr>
        <w:t>5</w:t>
      </w:r>
      <w:r w:rsidRPr="00655EBC">
        <w:rPr>
          <w:rFonts w:ascii="Times New Roman" w:eastAsia="宋体" w:hAnsi="Times New Roman" w:cs="Times New Roman" w:hint="eastAsia"/>
          <w:sz w:val="24"/>
          <w:szCs w:val="24"/>
        </w:rPr>
        <w:t>）设计计算；（</w:t>
      </w:r>
      <w:r w:rsidRPr="00655EBC">
        <w:rPr>
          <w:rFonts w:ascii="Times New Roman" w:eastAsia="宋体" w:hAnsi="Times New Roman" w:cs="Times New Roman" w:hint="eastAsia"/>
          <w:sz w:val="24"/>
          <w:szCs w:val="24"/>
        </w:rPr>
        <w:t>6</w:t>
      </w:r>
      <w:r w:rsidRPr="00655EBC">
        <w:rPr>
          <w:rFonts w:ascii="Times New Roman" w:eastAsia="宋体" w:hAnsi="Times New Roman" w:cs="Times New Roman" w:hint="eastAsia"/>
          <w:sz w:val="24"/>
          <w:szCs w:val="24"/>
        </w:rPr>
        <w:t>）设计小结（设计特点及补充说明，比较分析，个人体会等）（</w:t>
      </w:r>
      <w:r w:rsidRPr="00655EBC">
        <w:rPr>
          <w:rFonts w:ascii="Times New Roman" w:eastAsia="宋体" w:hAnsi="Times New Roman" w:cs="Times New Roman" w:hint="eastAsia"/>
          <w:sz w:val="24"/>
          <w:szCs w:val="24"/>
        </w:rPr>
        <w:t>7</w:t>
      </w:r>
      <w:r w:rsidRPr="00655EBC">
        <w:rPr>
          <w:rFonts w:ascii="Times New Roman" w:eastAsia="宋体" w:hAnsi="Times New Roman" w:cs="Times New Roman" w:hint="eastAsia"/>
          <w:sz w:val="24"/>
          <w:szCs w:val="24"/>
        </w:rPr>
        <w:t>）参考文献。</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5</w:t>
      </w:r>
      <w:r w:rsidRPr="00655EBC">
        <w:rPr>
          <w:rFonts w:ascii="Times New Roman" w:eastAsia="宋体" w:hAnsi="Times New Roman" w:cs="Times New Roman" w:hint="eastAsia"/>
          <w:sz w:val="24"/>
          <w:szCs w:val="24"/>
        </w:rPr>
        <w:t>．绘制总装图及有关零部件图。</w:t>
      </w:r>
    </w:p>
    <w:p w:rsidR="00655EBC" w:rsidRPr="00655EBC" w:rsidRDefault="00655EBC" w:rsidP="00655EBC">
      <w:pPr>
        <w:spacing w:line="360" w:lineRule="auto"/>
        <w:ind w:left="480"/>
        <w:rPr>
          <w:rFonts w:ascii="Times New Roman" w:eastAsia="宋体" w:hAnsi="Times New Roman" w:cs="Times New Roman"/>
          <w:b/>
          <w:sz w:val="24"/>
          <w:szCs w:val="24"/>
        </w:rPr>
      </w:pPr>
      <w:r w:rsidRPr="00655EBC">
        <w:rPr>
          <w:rFonts w:ascii="Times New Roman" w:eastAsia="宋体" w:hAnsi="Times New Roman" w:cs="Times New Roman" w:hint="eastAsia"/>
          <w:b/>
          <w:sz w:val="24"/>
          <w:szCs w:val="24"/>
        </w:rPr>
        <w:t>（四）教学内容与</w:t>
      </w:r>
      <w:r w:rsidRPr="00655EBC">
        <w:rPr>
          <w:rFonts w:ascii="Times New Roman" w:eastAsia="宋体" w:hAnsi="Times New Roman" w:cs="Times New Roman"/>
          <w:b/>
          <w:sz w:val="24"/>
          <w:szCs w:val="24"/>
        </w:rPr>
        <w:t>课程目标的</w:t>
      </w:r>
      <w:r w:rsidRPr="00655EBC">
        <w:rPr>
          <w:rFonts w:ascii="Times New Roman" w:eastAsia="宋体" w:hAnsi="Times New Roman" w:cs="Times New Roman" w:hint="eastAsia"/>
          <w:b/>
          <w:sz w:val="24"/>
          <w:szCs w:val="24"/>
        </w:rPr>
        <w:t>对应关系及</w:t>
      </w:r>
      <w:r w:rsidRPr="00655EBC">
        <w:rPr>
          <w:rFonts w:ascii="Times New Roman" w:eastAsia="宋体" w:hAnsi="Times New Roman" w:cs="Times New Roman"/>
          <w:b/>
          <w:sz w:val="24"/>
          <w:szCs w:val="24"/>
        </w:rPr>
        <w:t>学时分配</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宋体" w:cs="Times New Roman"/>
          <w:sz w:val="24"/>
          <w:szCs w:val="24"/>
        </w:rPr>
        <w:t>本课程设计</w:t>
      </w:r>
      <w:r w:rsidRPr="00655EBC">
        <w:rPr>
          <w:rFonts w:ascii="Times New Roman" w:eastAsia="宋体" w:hAnsi="Times New Roman" w:cs="Times New Roman"/>
          <w:sz w:val="24"/>
          <w:szCs w:val="24"/>
        </w:rPr>
        <w:t>时间为</w:t>
      </w:r>
      <w:r w:rsidRPr="00655EBC">
        <w:rPr>
          <w:rFonts w:ascii="Times New Roman" w:eastAsia="宋体" w:hAnsi="宋体" w:cs="Times New Roman" w:hint="eastAsia"/>
          <w:sz w:val="24"/>
          <w:szCs w:val="24"/>
        </w:rPr>
        <w:t>3</w:t>
      </w:r>
      <w:r w:rsidRPr="00655EBC">
        <w:rPr>
          <w:rFonts w:ascii="Times New Roman" w:eastAsia="宋体" w:hAnsi="宋体" w:cs="Times New Roman"/>
          <w:sz w:val="24"/>
          <w:szCs w:val="24"/>
        </w:rPr>
        <w:t>周（</w:t>
      </w:r>
      <w:r w:rsidRPr="00655EBC">
        <w:rPr>
          <w:rFonts w:ascii="Times New Roman" w:eastAsia="宋体" w:hAnsi="Times New Roman" w:cs="Times New Roman"/>
          <w:sz w:val="24"/>
          <w:szCs w:val="24"/>
        </w:rPr>
        <w:t>15</w:t>
      </w:r>
      <w:r w:rsidRPr="00655EBC">
        <w:rPr>
          <w:rFonts w:ascii="Times New Roman" w:eastAsia="宋体" w:hAnsi="宋体" w:cs="Times New Roman"/>
          <w:sz w:val="24"/>
          <w:szCs w:val="24"/>
        </w:rPr>
        <w:t>天），安排在第</w:t>
      </w:r>
      <w:r w:rsidRPr="00655EBC">
        <w:rPr>
          <w:rFonts w:ascii="Times New Roman" w:eastAsia="宋体" w:hAnsi="Times New Roman" w:cs="Times New Roman"/>
          <w:sz w:val="24"/>
          <w:szCs w:val="24"/>
        </w:rPr>
        <w:t>7</w:t>
      </w:r>
      <w:r w:rsidRPr="00655EBC">
        <w:rPr>
          <w:rFonts w:ascii="Times New Roman" w:eastAsia="宋体" w:hAnsi="宋体" w:cs="Times New Roman"/>
          <w:sz w:val="24"/>
          <w:szCs w:val="24"/>
        </w:rPr>
        <w:t>学期</w:t>
      </w:r>
      <w:r w:rsidRPr="00655EBC">
        <w:rPr>
          <w:rFonts w:ascii="Times New Roman" w:eastAsia="宋体" w:hAnsi="宋体" w:cs="Times New Roman" w:hint="eastAsia"/>
          <w:sz w:val="24"/>
          <w:szCs w:val="24"/>
        </w:rPr>
        <w:t>。教学内容与课程目标的对应关系及建议时间分配如表所示。</w:t>
      </w:r>
    </w:p>
    <w:tbl>
      <w:tblPr>
        <w:tblW w:w="917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803"/>
        <w:gridCol w:w="1701"/>
        <w:gridCol w:w="1701"/>
        <w:gridCol w:w="851"/>
        <w:gridCol w:w="1417"/>
      </w:tblGrid>
      <w:tr w:rsidR="00655EBC" w:rsidRPr="00655EBC" w:rsidTr="00615CBF">
        <w:tc>
          <w:tcPr>
            <w:tcW w:w="705" w:type="dxa"/>
            <w:shd w:val="clear" w:color="auto" w:fill="FFFFFF"/>
            <w:vAlign w:val="center"/>
          </w:tcPr>
          <w:p w:rsidR="00655EBC" w:rsidRPr="00655EBC" w:rsidRDefault="00655EBC" w:rsidP="00655EBC">
            <w:pPr>
              <w:jc w:val="center"/>
              <w:rPr>
                <w:rFonts w:ascii="Times New Roman" w:eastAsia="宋体" w:hAnsi="Times New Roman" w:cs="Times New Roman"/>
                <w:bCs/>
                <w:szCs w:val="21"/>
              </w:rPr>
            </w:pPr>
            <w:r w:rsidRPr="00655EBC">
              <w:rPr>
                <w:rFonts w:ascii="Times New Roman" w:eastAsia="宋体" w:hAnsi="Times New Roman" w:cs="Times New Roman"/>
                <w:bCs/>
                <w:szCs w:val="21"/>
              </w:rPr>
              <w:t>序号</w:t>
            </w:r>
          </w:p>
        </w:tc>
        <w:tc>
          <w:tcPr>
            <w:tcW w:w="2803" w:type="dxa"/>
            <w:shd w:val="clear" w:color="auto" w:fill="FFFFFF"/>
            <w:vAlign w:val="center"/>
          </w:tcPr>
          <w:p w:rsidR="00655EBC" w:rsidRPr="00655EBC" w:rsidRDefault="00655EBC" w:rsidP="00655EBC">
            <w:pPr>
              <w:jc w:val="center"/>
              <w:rPr>
                <w:rFonts w:ascii="Times New Roman" w:eastAsia="宋体" w:hAnsi="Times New Roman" w:cs="Times New Roman"/>
                <w:bCs/>
                <w:szCs w:val="21"/>
              </w:rPr>
            </w:pPr>
            <w:r w:rsidRPr="00655EBC">
              <w:rPr>
                <w:rFonts w:ascii="Times New Roman" w:eastAsia="宋体" w:hAnsi="Times New Roman" w:cs="Times New Roman" w:hint="eastAsia"/>
                <w:bCs/>
                <w:szCs w:val="21"/>
              </w:rPr>
              <w:t>教学内容</w:t>
            </w:r>
          </w:p>
        </w:tc>
        <w:tc>
          <w:tcPr>
            <w:tcW w:w="1701" w:type="dxa"/>
            <w:shd w:val="clear" w:color="auto" w:fill="FFFFFF"/>
          </w:tcPr>
          <w:p w:rsidR="00655EBC" w:rsidRPr="00655EBC" w:rsidRDefault="00655EBC" w:rsidP="00655EBC">
            <w:pPr>
              <w:jc w:val="center"/>
              <w:rPr>
                <w:rFonts w:ascii="Times New Roman" w:eastAsia="宋体" w:hAnsi="Times New Roman" w:cs="Times New Roman"/>
                <w:bCs/>
                <w:szCs w:val="21"/>
              </w:rPr>
            </w:pPr>
            <w:r w:rsidRPr="00655EBC">
              <w:rPr>
                <w:rFonts w:ascii="Times New Roman" w:eastAsia="宋体" w:hAnsi="Times New Roman" w:cs="Times New Roman"/>
                <w:bCs/>
                <w:szCs w:val="21"/>
              </w:rPr>
              <w:t>支撑的</w:t>
            </w:r>
          </w:p>
          <w:p w:rsidR="00655EBC" w:rsidRPr="00655EBC" w:rsidRDefault="00655EBC" w:rsidP="00655EBC">
            <w:pPr>
              <w:jc w:val="center"/>
              <w:rPr>
                <w:rFonts w:ascii="Times New Roman" w:eastAsia="宋体" w:hAnsi="Times New Roman" w:cs="Times New Roman"/>
                <w:bCs/>
                <w:szCs w:val="21"/>
              </w:rPr>
            </w:pPr>
            <w:r w:rsidRPr="00655EBC">
              <w:rPr>
                <w:rFonts w:ascii="Times New Roman" w:eastAsia="宋体" w:hAnsi="Times New Roman" w:cs="Times New Roman"/>
                <w:bCs/>
                <w:szCs w:val="21"/>
              </w:rPr>
              <w:lastRenderedPageBreak/>
              <w:t>课程目标</w:t>
            </w:r>
          </w:p>
        </w:tc>
        <w:tc>
          <w:tcPr>
            <w:tcW w:w="1701" w:type="dxa"/>
            <w:shd w:val="clear" w:color="auto" w:fill="FFFFFF"/>
            <w:vAlign w:val="center"/>
          </w:tcPr>
          <w:p w:rsidR="00655EBC" w:rsidRPr="00655EBC" w:rsidRDefault="00655EBC" w:rsidP="00655EBC">
            <w:pPr>
              <w:jc w:val="center"/>
              <w:rPr>
                <w:rFonts w:ascii="Times New Roman" w:eastAsia="宋体" w:hAnsi="Times New Roman" w:cs="Times New Roman"/>
                <w:bCs/>
                <w:szCs w:val="21"/>
              </w:rPr>
            </w:pPr>
            <w:r w:rsidRPr="00655EBC">
              <w:rPr>
                <w:rFonts w:ascii="Times New Roman" w:eastAsia="宋体" w:hAnsi="Times New Roman" w:cs="Times New Roman"/>
                <w:bCs/>
                <w:szCs w:val="21"/>
              </w:rPr>
              <w:lastRenderedPageBreak/>
              <w:t>支撑的毕业要求</w:t>
            </w:r>
            <w:r w:rsidRPr="00655EBC">
              <w:rPr>
                <w:rFonts w:ascii="Times New Roman" w:eastAsia="宋体" w:hAnsi="Times New Roman" w:cs="Times New Roman"/>
                <w:bCs/>
                <w:szCs w:val="21"/>
              </w:rPr>
              <w:lastRenderedPageBreak/>
              <w:t>指标点</w:t>
            </w:r>
          </w:p>
        </w:tc>
        <w:tc>
          <w:tcPr>
            <w:tcW w:w="851" w:type="dxa"/>
            <w:shd w:val="clear" w:color="auto" w:fill="FFFFFF"/>
            <w:vAlign w:val="center"/>
          </w:tcPr>
          <w:p w:rsidR="00655EBC" w:rsidRPr="00655EBC" w:rsidRDefault="00655EBC" w:rsidP="00655EBC">
            <w:pPr>
              <w:jc w:val="center"/>
              <w:rPr>
                <w:rFonts w:ascii="Times New Roman" w:eastAsia="宋体" w:hAnsi="Times New Roman" w:cs="Times New Roman"/>
                <w:bCs/>
                <w:szCs w:val="21"/>
              </w:rPr>
            </w:pPr>
            <w:r w:rsidRPr="00655EBC">
              <w:rPr>
                <w:rFonts w:ascii="Times New Roman" w:eastAsia="宋体" w:hAnsi="Times New Roman" w:cs="Times New Roman"/>
                <w:bCs/>
                <w:szCs w:val="21"/>
              </w:rPr>
              <w:lastRenderedPageBreak/>
              <w:t>时间分</w:t>
            </w:r>
            <w:r w:rsidRPr="00655EBC">
              <w:rPr>
                <w:rFonts w:ascii="Times New Roman" w:eastAsia="宋体" w:hAnsi="Times New Roman" w:cs="Times New Roman"/>
                <w:bCs/>
                <w:szCs w:val="21"/>
              </w:rPr>
              <w:lastRenderedPageBreak/>
              <w:t>配</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天</w:t>
            </w:r>
          </w:p>
        </w:tc>
        <w:tc>
          <w:tcPr>
            <w:tcW w:w="1417" w:type="dxa"/>
            <w:shd w:val="clear" w:color="auto" w:fill="FFFFFF"/>
            <w:vAlign w:val="center"/>
          </w:tcPr>
          <w:p w:rsidR="00655EBC" w:rsidRPr="00655EBC" w:rsidRDefault="00655EBC" w:rsidP="00655EBC">
            <w:pPr>
              <w:jc w:val="center"/>
              <w:rPr>
                <w:rFonts w:ascii="Times New Roman" w:eastAsia="宋体" w:hAnsi="Times New Roman" w:cs="Times New Roman"/>
                <w:bCs/>
                <w:szCs w:val="21"/>
              </w:rPr>
            </w:pPr>
            <w:r w:rsidRPr="00655EBC">
              <w:rPr>
                <w:rFonts w:ascii="Times New Roman" w:eastAsia="宋体" w:hAnsi="Times New Roman" w:cs="Times New Roman"/>
                <w:bCs/>
                <w:szCs w:val="21"/>
              </w:rPr>
              <w:lastRenderedPageBreak/>
              <w:t>教学形式</w:t>
            </w:r>
          </w:p>
        </w:tc>
      </w:tr>
      <w:tr w:rsidR="00655EBC" w:rsidRPr="00655EBC" w:rsidTr="00615CBF">
        <w:trPr>
          <w:trHeight w:val="437"/>
        </w:trPr>
        <w:tc>
          <w:tcPr>
            <w:tcW w:w="705"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2803" w:type="dxa"/>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hint="eastAsia"/>
                <w:szCs w:val="21"/>
              </w:rPr>
              <w:t>布置</w:t>
            </w:r>
            <w:r w:rsidRPr="00655EBC">
              <w:rPr>
                <w:rFonts w:ascii="Times New Roman" w:eastAsia="宋体" w:hAnsi="Times New Roman" w:cs="Times New Roman"/>
                <w:szCs w:val="21"/>
              </w:rPr>
              <w:t>任务，分析</w:t>
            </w:r>
            <w:r w:rsidRPr="00655EBC">
              <w:rPr>
                <w:rFonts w:ascii="Times New Roman" w:eastAsia="宋体" w:hAnsi="Times New Roman" w:cs="Times New Roman" w:hint="eastAsia"/>
                <w:szCs w:val="21"/>
              </w:rPr>
              <w:t>研讨</w:t>
            </w:r>
          </w:p>
        </w:tc>
        <w:tc>
          <w:tcPr>
            <w:tcW w:w="1701"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6</w:t>
            </w:r>
          </w:p>
        </w:tc>
        <w:tc>
          <w:tcPr>
            <w:tcW w:w="1701"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2-</w:t>
            </w:r>
            <w:r w:rsidRPr="00655EBC">
              <w:rPr>
                <w:rFonts w:ascii="Times New Roman" w:eastAsia="宋体" w:hAnsi="Times New Roman" w:cs="Times New Roman" w:hint="eastAsia"/>
                <w:szCs w:val="21"/>
              </w:rPr>
              <w:t>3</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9</w:t>
            </w:r>
            <w:r w:rsidRPr="00655EBC">
              <w:rPr>
                <w:rFonts w:ascii="Times New Roman" w:eastAsia="宋体" w:hAnsi="Times New Roman" w:cs="Times New Roman"/>
                <w:szCs w:val="21"/>
              </w:rPr>
              <w:t>-</w:t>
            </w:r>
            <w:r w:rsidRPr="00655EBC">
              <w:rPr>
                <w:rFonts w:ascii="Times New Roman" w:eastAsia="宋体" w:hAnsi="Times New Roman" w:cs="Times New Roman" w:hint="eastAsia"/>
                <w:szCs w:val="21"/>
              </w:rPr>
              <w:t>2</w:t>
            </w:r>
          </w:p>
        </w:tc>
        <w:tc>
          <w:tcPr>
            <w:tcW w:w="851"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hint="eastAsia"/>
                <w:szCs w:val="21"/>
              </w:rPr>
              <w:t>0.5</w:t>
            </w:r>
          </w:p>
        </w:tc>
        <w:tc>
          <w:tcPr>
            <w:tcW w:w="1417"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授课指导</w:t>
            </w:r>
          </w:p>
        </w:tc>
      </w:tr>
      <w:tr w:rsidR="00655EBC" w:rsidRPr="00655EBC" w:rsidTr="00615CBF">
        <w:trPr>
          <w:trHeight w:val="437"/>
        </w:trPr>
        <w:tc>
          <w:tcPr>
            <w:tcW w:w="705"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2803" w:type="dxa"/>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收集</w:t>
            </w:r>
            <w:r w:rsidRPr="00655EBC">
              <w:rPr>
                <w:rFonts w:ascii="Times New Roman" w:eastAsia="宋体" w:hAnsi="Times New Roman" w:cs="Times New Roman" w:hint="eastAsia"/>
                <w:szCs w:val="21"/>
              </w:rPr>
              <w:t>、</w:t>
            </w:r>
            <w:r w:rsidRPr="00655EBC">
              <w:rPr>
                <w:rFonts w:ascii="Times New Roman" w:eastAsia="宋体" w:hAnsi="Times New Roman" w:cs="Times New Roman"/>
                <w:szCs w:val="21"/>
              </w:rPr>
              <w:t>查阅文献资料</w:t>
            </w:r>
          </w:p>
        </w:tc>
        <w:tc>
          <w:tcPr>
            <w:tcW w:w="1701"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hint="eastAsia"/>
                <w:szCs w:val="21"/>
              </w:rPr>
              <w:t>2</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4</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5</w:t>
            </w:r>
          </w:p>
        </w:tc>
        <w:tc>
          <w:tcPr>
            <w:tcW w:w="1701"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3-</w:t>
            </w:r>
            <w:r w:rsidRPr="00655EBC">
              <w:rPr>
                <w:rFonts w:ascii="Times New Roman" w:eastAsia="宋体" w:hAnsi="Times New Roman" w:cs="Times New Roman" w:hint="eastAsia"/>
                <w:szCs w:val="21"/>
              </w:rPr>
              <w:t>3</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6</w:t>
            </w:r>
            <w:r w:rsidRPr="00655EBC">
              <w:rPr>
                <w:rFonts w:ascii="Times New Roman" w:eastAsia="宋体" w:hAnsi="Times New Roman" w:cs="Times New Roman"/>
                <w:szCs w:val="21"/>
              </w:rPr>
              <w:t>-1</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5-3</w:t>
            </w:r>
          </w:p>
        </w:tc>
        <w:tc>
          <w:tcPr>
            <w:tcW w:w="851"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417"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指导</w:t>
            </w:r>
          </w:p>
        </w:tc>
      </w:tr>
      <w:tr w:rsidR="00655EBC" w:rsidRPr="00655EBC" w:rsidTr="00615CBF">
        <w:trPr>
          <w:trHeight w:val="437"/>
        </w:trPr>
        <w:tc>
          <w:tcPr>
            <w:tcW w:w="705"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3</w:t>
            </w:r>
          </w:p>
        </w:tc>
        <w:tc>
          <w:tcPr>
            <w:tcW w:w="2803" w:type="dxa"/>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hint="eastAsia"/>
                <w:szCs w:val="21"/>
              </w:rPr>
              <w:t>方案的构思、分析、比较</w:t>
            </w:r>
          </w:p>
        </w:tc>
        <w:tc>
          <w:tcPr>
            <w:tcW w:w="1701"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hint="eastAsia"/>
                <w:szCs w:val="21"/>
              </w:rPr>
              <w:t>2</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4</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5</w:t>
            </w:r>
          </w:p>
        </w:tc>
        <w:tc>
          <w:tcPr>
            <w:tcW w:w="1701"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3-</w:t>
            </w:r>
            <w:r w:rsidRPr="00655EBC">
              <w:rPr>
                <w:rFonts w:ascii="Times New Roman" w:eastAsia="宋体" w:hAnsi="Times New Roman" w:cs="Times New Roman" w:hint="eastAsia"/>
                <w:szCs w:val="21"/>
              </w:rPr>
              <w:t>3</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6-1</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5-3</w:t>
            </w:r>
          </w:p>
        </w:tc>
        <w:tc>
          <w:tcPr>
            <w:tcW w:w="851"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1417"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指导</w:t>
            </w:r>
          </w:p>
        </w:tc>
      </w:tr>
      <w:tr w:rsidR="00655EBC" w:rsidRPr="00655EBC" w:rsidTr="00615CBF">
        <w:trPr>
          <w:trHeight w:val="437"/>
        </w:trPr>
        <w:tc>
          <w:tcPr>
            <w:tcW w:w="705"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2803" w:type="dxa"/>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设计</w:t>
            </w:r>
            <w:r w:rsidRPr="00655EBC">
              <w:rPr>
                <w:rFonts w:ascii="Times New Roman" w:eastAsia="宋体" w:hAnsi="Times New Roman" w:cs="Times New Roman" w:hint="eastAsia"/>
                <w:szCs w:val="21"/>
              </w:rPr>
              <w:t>计算</w:t>
            </w:r>
          </w:p>
        </w:tc>
        <w:tc>
          <w:tcPr>
            <w:tcW w:w="1701"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hint="eastAsia"/>
                <w:szCs w:val="21"/>
              </w:rPr>
              <w:t>1</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6</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7</w:t>
            </w:r>
          </w:p>
        </w:tc>
        <w:tc>
          <w:tcPr>
            <w:tcW w:w="1701"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2-</w:t>
            </w:r>
            <w:r w:rsidRPr="00655EBC">
              <w:rPr>
                <w:rFonts w:ascii="Times New Roman" w:eastAsia="宋体" w:hAnsi="Times New Roman" w:cs="Times New Roman" w:hint="eastAsia"/>
                <w:szCs w:val="21"/>
              </w:rPr>
              <w:t>3</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9-2</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10-1</w:t>
            </w:r>
          </w:p>
        </w:tc>
        <w:tc>
          <w:tcPr>
            <w:tcW w:w="851"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hint="eastAsia"/>
                <w:szCs w:val="21"/>
              </w:rPr>
              <w:t>1.5</w:t>
            </w:r>
          </w:p>
        </w:tc>
        <w:tc>
          <w:tcPr>
            <w:tcW w:w="1417"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指导</w:t>
            </w:r>
          </w:p>
        </w:tc>
      </w:tr>
      <w:tr w:rsidR="00655EBC" w:rsidRPr="00655EBC" w:rsidTr="00615CBF">
        <w:trPr>
          <w:trHeight w:val="437"/>
        </w:trPr>
        <w:tc>
          <w:tcPr>
            <w:tcW w:w="705"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2803" w:type="dxa"/>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hint="eastAsia"/>
                <w:szCs w:val="21"/>
              </w:rPr>
              <w:t>编写课程设计说明书</w:t>
            </w:r>
          </w:p>
        </w:tc>
        <w:tc>
          <w:tcPr>
            <w:tcW w:w="1701"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hint="eastAsia"/>
                <w:szCs w:val="21"/>
              </w:rPr>
              <w:t>3</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6</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7</w:t>
            </w:r>
          </w:p>
        </w:tc>
        <w:tc>
          <w:tcPr>
            <w:tcW w:w="1701"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hint="eastAsia"/>
                <w:szCs w:val="21"/>
              </w:rPr>
              <w:t>5-1</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9-2</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10-1</w:t>
            </w:r>
          </w:p>
        </w:tc>
        <w:tc>
          <w:tcPr>
            <w:tcW w:w="851"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hint="eastAsia"/>
                <w:szCs w:val="21"/>
              </w:rPr>
              <w:t>1</w:t>
            </w:r>
          </w:p>
        </w:tc>
        <w:tc>
          <w:tcPr>
            <w:tcW w:w="1417"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指导</w:t>
            </w:r>
          </w:p>
        </w:tc>
      </w:tr>
      <w:tr w:rsidR="00655EBC" w:rsidRPr="00655EBC" w:rsidTr="00615CBF">
        <w:trPr>
          <w:trHeight w:val="437"/>
        </w:trPr>
        <w:tc>
          <w:tcPr>
            <w:tcW w:w="705"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c>
          <w:tcPr>
            <w:tcW w:w="2803" w:type="dxa"/>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hint="eastAsia"/>
                <w:szCs w:val="21"/>
              </w:rPr>
              <w:t>绘制总装图及有关零部件图</w:t>
            </w:r>
          </w:p>
        </w:tc>
        <w:tc>
          <w:tcPr>
            <w:tcW w:w="1701"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3</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5</w:t>
            </w:r>
          </w:p>
        </w:tc>
        <w:tc>
          <w:tcPr>
            <w:tcW w:w="1701"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hint="eastAsia"/>
                <w:szCs w:val="21"/>
              </w:rPr>
              <w:t>2-3</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5-1</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9-2</w:t>
            </w:r>
          </w:p>
        </w:tc>
        <w:tc>
          <w:tcPr>
            <w:tcW w:w="851"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hint="eastAsia"/>
                <w:szCs w:val="21"/>
              </w:rPr>
              <w:t>4</w:t>
            </w:r>
          </w:p>
        </w:tc>
        <w:tc>
          <w:tcPr>
            <w:tcW w:w="1417"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指导</w:t>
            </w:r>
          </w:p>
        </w:tc>
      </w:tr>
      <w:tr w:rsidR="00655EBC" w:rsidRPr="00655EBC" w:rsidTr="00615CBF">
        <w:trPr>
          <w:trHeight w:val="437"/>
        </w:trPr>
        <w:tc>
          <w:tcPr>
            <w:tcW w:w="705"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9</w:t>
            </w:r>
          </w:p>
        </w:tc>
        <w:tc>
          <w:tcPr>
            <w:tcW w:w="2803" w:type="dxa"/>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总结报告</w:t>
            </w:r>
          </w:p>
        </w:tc>
        <w:tc>
          <w:tcPr>
            <w:tcW w:w="1701"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hint="eastAsia"/>
                <w:szCs w:val="21"/>
              </w:rPr>
              <w:t>4</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6</w:t>
            </w:r>
          </w:p>
        </w:tc>
        <w:tc>
          <w:tcPr>
            <w:tcW w:w="1701"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hint="eastAsia"/>
                <w:szCs w:val="21"/>
              </w:rPr>
              <w:t>6-1</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10-1</w:t>
            </w:r>
          </w:p>
        </w:tc>
        <w:tc>
          <w:tcPr>
            <w:tcW w:w="851"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hint="eastAsia"/>
                <w:szCs w:val="21"/>
              </w:rPr>
              <w:t>0.5</w:t>
            </w:r>
          </w:p>
        </w:tc>
        <w:tc>
          <w:tcPr>
            <w:tcW w:w="1417"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指导</w:t>
            </w:r>
          </w:p>
        </w:tc>
      </w:tr>
      <w:tr w:rsidR="00655EBC" w:rsidRPr="00655EBC" w:rsidTr="00615CBF">
        <w:trPr>
          <w:trHeight w:val="437"/>
        </w:trPr>
        <w:tc>
          <w:tcPr>
            <w:tcW w:w="705"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10</w:t>
            </w:r>
          </w:p>
        </w:tc>
        <w:tc>
          <w:tcPr>
            <w:tcW w:w="2803" w:type="dxa"/>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答辩汇报</w:t>
            </w:r>
          </w:p>
        </w:tc>
        <w:tc>
          <w:tcPr>
            <w:tcW w:w="1701"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目标</w:t>
            </w:r>
            <w:r w:rsidRPr="00655EBC">
              <w:rPr>
                <w:rFonts w:ascii="Times New Roman" w:eastAsia="宋体" w:hAnsi="Times New Roman" w:cs="Times New Roman" w:hint="eastAsia"/>
                <w:szCs w:val="21"/>
              </w:rPr>
              <w:t>5</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6</w:t>
            </w:r>
          </w:p>
        </w:tc>
        <w:tc>
          <w:tcPr>
            <w:tcW w:w="1701"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hint="eastAsia"/>
                <w:szCs w:val="21"/>
              </w:rPr>
              <w:t>9-2</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10-1</w:t>
            </w:r>
          </w:p>
        </w:tc>
        <w:tc>
          <w:tcPr>
            <w:tcW w:w="851"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hint="eastAsia"/>
                <w:szCs w:val="21"/>
              </w:rPr>
              <w:t>0.5</w:t>
            </w:r>
          </w:p>
        </w:tc>
        <w:tc>
          <w:tcPr>
            <w:tcW w:w="1417"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指导答辩</w:t>
            </w:r>
          </w:p>
        </w:tc>
      </w:tr>
      <w:tr w:rsidR="00655EBC" w:rsidRPr="00655EBC" w:rsidTr="00615CBF">
        <w:trPr>
          <w:trHeight w:val="419"/>
        </w:trPr>
        <w:tc>
          <w:tcPr>
            <w:tcW w:w="6910" w:type="dxa"/>
            <w:gridSpan w:val="4"/>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bCs/>
                <w:szCs w:val="21"/>
              </w:rPr>
              <w:t>合</w:t>
            </w:r>
            <w:r w:rsidRPr="00655EBC">
              <w:rPr>
                <w:rFonts w:ascii="Times New Roman" w:eastAsia="宋体" w:hAnsi="Times New Roman" w:cs="Times New Roman"/>
                <w:bCs/>
                <w:szCs w:val="21"/>
              </w:rPr>
              <w:t xml:space="preserve">    </w:t>
            </w:r>
            <w:r w:rsidRPr="00655EBC">
              <w:rPr>
                <w:rFonts w:ascii="Times New Roman" w:eastAsia="宋体" w:hAnsi="Times New Roman" w:cs="Times New Roman"/>
                <w:bCs/>
                <w:szCs w:val="21"/>
              </w:rPr>
              <w:t>计</w:t>
            </w:r>
          </w:p>
        </w:tc>
        <w:tc>
          <w:tcPr>
            <w:tcW w:w="851"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1</w:t>
            </w:r>
            <w:r w:rsidRPr="00655EBC">
              <w:rPr>
                <w:rFonts w:ascii="Times New Roman" w:eastAsia="宋体" w:hAnsi="Times New Roman" w:cs="Times New Roman" w:hint="eastAsia"/>
                <w:szCs w:val="21"/>
              </w:rPr>
              <w:t>0</w:t>
            </w:r>
          </w:p>
        </w:tc>
        <w:tc>
          <w:tcPr>
            <w:tcW w:w="1417" w:type="dxa"/>
            <w:vAlign w:val="center"/>
          </w:tcPr>
          <w:p w:rsidR="00655EBC" w:rsidRPr="00655EBC" w:rsidRDefault="00655EBC" w:rsidP="00655EBC">
            <w:pPr>
              <w:jc w:val="center"/>
              <w:rPr>
                <w:rFonts w:ascii="Times New Roman" w:eastAsia="宋体" w:hAnsi="Times New Roman" w:cs="Times New Roman"/>
                <w:szCs w:val="21"/>
              </w:rPr>
            </w:pPr>
          </w:p>
        </w:tc>
      </w:tr>
    </w:tbl>
    <w:p w:rsidR="00655EBC" w:rsidRPr="00655EBC" w:rsidRDefault="00655EBC" w:rsidP="00655EBC">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hint="eastAsia"/>
          <w:b/>
          <w:sz w:val="28"/>
          <w:szCs w:val="28"/>
        </w:rPr>
        <w:t>四</w:t>
      </w:r>
      <w:r w:rsidRPr="00655EBC">
        <w:rPr>
          <w:rFonts w:ascii="Times New Roman" w:eastAsia="宋体" w:hAnsi="Times New Roman" w:cs="Times New Roman"/>
          <w:b/>
          <w:sz w:val="28"/>
          <w:szCs w:val="28"/>
        </w:rPr>
        <w:t>、</w:t>
      </w:r>
      <w:r w:rsidRPr="00655EBC">
        <w:rPr>
          <w:rFonts w:ascii="Times New Roman" w:eastAsia="宋体" w:hAnsi="Times New Roman" w:cs="Times New Roman" w:hint="eastAsia"/>
          <w:b/>
          <w:sz w:val="28"/>
          <w:szCs w:val="28"/>
        </w:rPr>
        <w:t>课程实施</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（一）</w:t>
      </w:r>
      <w:r w:rsidRPr="00655EBC">
        <w:rPr>
          <w:rFonts w:ascii="Times New Roman" w:eastAsia="宋体" w:hAnsi="Times New Roman" w:cs="Times New Roman"/>
          <w:sz w:val="24"/>
          <w:szCs w:val="24"/>
        </w:rPr>
        <w:t>课程设计题目</w:t>
      </w:r>
      <w:r w:rsidRPr="00655EBC">
        <w:rPr>
          <w:rFonts w:ascii="Times New Roman" w:eastAsia="宋体" w:hAnsi="Times New Roman" w:cs="Times New Roman" w:hint="eastAsia"/>
          <w:sz w:val="24"/>
          <w:szCs w:val="24"/>
        </w:rPr>
        <w:t>应</w:t>
      </w:r>
      <w:r w:rsidRPr="00655EBC">
        <w:rPr>
          <w:rFonts w:ascii="Times New Roman" w:eastAsia="宋体" w:hAnsi="Times New Roman" w:cs="Times New Roman"/>
          <w:sz w:val="24"/>
          <w:szCs w:val="24"/>
        </w:rPr>
        <w:t>难易适中</w:t>
      </w:r>
      <w:r w:rsidRPr="00655EBC">
        <w:rPr>
          <w:rFonts w:ascii="Times New Roman" w:eastAsia="宋体" w:hAnsi="Times New Roman" w:cs="Times New Roman" w:hint="eastAsia"/>
          <w:sz w:val="24"/>
          <w:szCs w:val="24"/>
        </w:rPr>
        <w:t>，注重培养学生</w:t>
      </w:r>
      <w:r w:rsidRPr="00655EBC">
        <w:rPr>
          <w:rFonts w:ascii="Times New Roman" w:eastAsia="宋体" w:hAnsi="Times New Roman" w:cs="Times New Roman"/>
          <w:sz w:val="24"/>
          <w:szCs w:val="24"/>
        </w:rPr>
        <w:t>分析解决</w:t>
      </w:r>
      <w:r w:rsidRPr="00655EBC">
        <w:rPr>
          <w:rFonts w:ascii="Times New Roman" w:eastAsia="宋体" w:hAnsi="Times New Roman" w:cs="Times New Roman" w:hint="eastAsia"/>
          <w:sz w:val="24"/>
          <w:szCs w:val="24"/>
        </w:rPr>
        <w:t>车辆工程</w:t>
      </w:r>
      <w:r w:rsidRPr="00655EBC">
        <w:rPr>
          <w:rFonts w:ascii="Times New Roman" w:eastAsia="宋体" w:hAnsi="Times New Roman" w:cs="Times New Roman"/>
          <w:sz w:val="24"/>
          <w:szCs w:val="24"/>
        </w:rPr>
        <w:t>领域相关的复杂工程问题</w:t>
      </w:r>
      <w:r w:rsidRPr="00655EBC">
        <w:rPr>
          <w:rFonts w:ascii="Times New Roman" w:eastAsia="宋体" w:hAnsi="Times New Roman" w:cs="Times New Roman" w:hint="eastAsia"/>
          <w:sz w:val="24"/>
          <w:szCs w:val="24"/>
        </w:rPr>
        <w:t>的能力。设计</w:t>
      </w:r>
      <w:r w:rsidRPr="00655EBC">
        <w:rPr>
          <w:rFonts w:ascii="Times New Roman" w:eastAsia="宋体" w:hAnsi="Times New Roman" w:cs="Times New Roman"/>
          <w:sz w:val="24"/>
          <w:szCs w:val="24"/>
        </w:rPr>
        <w:t>课题</w:t>
      </w:r>
      <w:r w:rsidRPr="00655EBC">
        <w:rPr>
          <w:rFonts w:ascii="Times New Roman" w:eastAsia="宋体" w:hAnsi="Times New Roman" w:cs="Times New Roman" w:hint="eastAsia"/>
          <w:sz w:val="24"/>
          <w:szCs w:val="24"/>
        </w:rPr>
        <w:t>应定期</w:t>
      </w:r>
      <w:r w:rsidRPr="00655EBC">
        <w:rPr>
          <w:rFonts w:ascii="Times New Roman" w:eastAsia="宋体" w:hAnsi="Times New Roman" w:cs="Times New Roman"/>
          <w:sz w:val="24"/>
          <w:szCs w:val="24"/>
        </w:rPr>
        <w:t>补充</w:t>
      </w:r>
      <w:r w:rsidRPr="00655EBC">
        <w:rPr>
          <w:rFonts w:ascii="Times New Roman" w:eastAsia="宋体" w:hAnsi="Times New Roman" w:cs="Times New Roman" w:hint="eastAsia"/>
          <w:sz w:val="24"/>
          <w:szCs w:val="24"/>
        </w:rPr>
        <w:t>更新</w:t>
      </w:r>
      <w:r w:rsidRPr="00655EBC">
        <w:rPr>
          <w:rFonts w:ascii="Times New Roman" w:eastAsia="宋体" w:hAnsi="Times New Roman" w:cs="Times New Roman"/>
          <w:sz w:val="24"/>
          <w:szCs w:val="24"/>
        </w:rPr>
        <w:t>，逐步建立课题或者任务库</w:t>
      </w:r>
      <w:r w:rsidRPr="00655EBC">
        <w:rPr>
          <w:rFonts w:ascii="Times New Roman" w:eastAsia="宋体" w:hAnsi="Times New Roman" w:cs="Times New Roman" w:hint="eastAsia"/>
          <w:sz w:val="24"/>
          <w:szCs w:val="24"/>
        </w:rPr>
        <w:t>。</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（二）</w:t>
      </w:r>
      <w:r w:rsidRPr="00655EBC">
        <w:rPr>
          <w:rFonts w:ascii="Times New Roman" w:eastAsia="宋体" w:hAnsi="Times New Roman" w:cs="Times New Roman"/>
          <w:sz w:val="24"/>
          <w:szCs w:val="24"/>
        </w:rPr>
        <w:t>针对课题任务，组织学生合理分工，做到每个学生都有具体设计任务</w:t>
      </w:r>
      <w:r w:rsidRPr="00655EBC">
        <w:rPr>
          <w:rFonts w:ascii="Times New Roman" w:eastAsia="宋体" w:hAnsi="Times New Roman" w:cs="Times New Roman" w:hint="eastAsia"/>
          <w:sz w:val="24"/>
          <w:szCs w:val="24"/>
        </w:rPr>
        <w:t>。</w:t>
      </w:r>
      <w:r w:rsidRPr="00655EBC">
        <w:rPr>
          <w:rFonts w:ascii="Times New Roman" w:eastAsia="宋体" w:hAnsi="Times New Roman" w:cs="Times New Roman"/>
          <w:sz w:val="24"/>
          <w:szCs w:val="24"/>
        </w:rPr>
        <w:t>加强过程指导</w:t>
      </w:r>
      <w:r w:rsidRPr="00655EBC">
        <w:rPr>
          <w:rFonts w:ascii="Times New Roman" w:eastAsia="宋体" w:hAnsi="Times New Roman" w:cs="Times New Roman" w:hint="eastAsia"/>
          <w:sz w:val="24"/>
          <w:szCs w:val="24"/>
        </w:rPr>
        <w:t>与</w:t>
      </w:r>
      <w:r w:rsidRPr="00655EBC">
        <w:rPr>
          <w:rFonts w:ascii="Times New Roman" w:eastAsia="宋体" w:hAnsi="Times New Roman" w:cs="Times New Roman"/>
          <w:sz w:val="24"/>
          <w:szCs w:val="24"/>
        </w:rPr>
        <w:t>监控，</w:t>
      </w:r>
      <w:r w:rsidRPr="00655EBC">
        <w:rPr>
          <w:rFonts w:ascii="Times New Roman" w:eastAsia="宋体" w:hAnsi="Times New Roman" w:cs="Times New Roman" w:hint="eastAsia"/>
          <w:sz w:val="24"/>
          <w:szCs w:val="24"/>
        </w:rPr>
        <w:t>督促学生</w:t>
      </w:r>
      <w:r w:rsidRPr="00655EBC">
        <w:rPr>
          <w:rFonts w:ascii="Times New Roman" w:eastAsia="宋体" w:hAnsi="Times New Roman" w:cs="Times New Roman"/>
          <w:sz w:val="24"/>
          <w:szCs w:val="24"/>
        </w:rPr>
        <w:t>按照进度计划完成各阶段工作，确保设计任务</w:t>
      </w:r>
      <w:r w:rsidRPr="00655EBC">
        <w:rPr>
          <w:rFonts w:ascii="Times New Roman" w:eastAsia="宋体" w:hAnsi="Times New Roman" w:cs="Times New Roman" w:hint="eastAsia"/>
          <w:sz w:val="24"/>
          <w:szCs w:val="24"/>
        </w:rPr>
        <w:t>的</w:t>
      </w:r>
      <w:r w:rsidRPr="00655EBC">
        <w:rPr>
          <w:rFonts w:ascii="Times New Roman" w:eastAsia="宋体" w:hAnsi="Times New Roman" w:cs="Times New Roman"/>
          <w:sz w:val="24"/>
          <w:szCs w:val="24"/>
        </w:rPr>
        <w:t>完成</w:t>
      </w:r>
      <w:r w:rsidRPr="00655EBC">
        <w:rPr>
          <w:rFonts w:ascii="Times New Roman" w:eastAsia="宋体" w:hAnsi="Times New Roman" w:cs="Times New Roman" w:hint="eastAsia"/>
          <w:sz w:val="24"/>
          <w:szCs w:val="24"/>
        </w:rPr>
        <w:t>。</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（三）</w:t>
      </w:r>
      <w:r w:rsidRPr="00655EBC">
        <w:rPr>
          <w:rFonts w:ascii="Times New Roman" w:eastAsia="宋体" w:hAnsi="Times New Roman" w:cs="Times New Roman"/>
          <w:sz w:val="24"/>
          <w:szCs w:val="24"/>
        </w:rPr>
        <w:t>采用平时考勤</w:t>
      </w:r>
      <w:r w:rsidRPr="00655EBC">
        <w:rPr>
          <w:rFonts w:ascii="Times New Roman" w:eastAsia="宋体" w:hAnsi="Times New Roman" w:cs="Times New Roman" w:hint="eastAsia"/>
          <w:sz w:val="24"/>
          <w:szCs w:val="24"/>
        </w:rPr>
        <w:t>、工作</w:t>
      </w:r>
      <w:r w:rsidRPr="00655EBC">
        <w:rPr>
          <w:rFonts w:ascii="Times New Roman" w:eastAsia="宋体" w:hAnsi="Times New Roman" w:cs="Times New Roman"/>
          <w:sz w:val="24"/>
          <w:szCs w:val="24"/>
        </w:rPr>
        <w:t>态度考核、课程设计阶段考核、设计说明书和陈述答辩综合考核等多种形式相结合</w:t>
      </w:r>
      <w:r w:rsidRPr="00655EBC">
        <w:rPr>
          <w:rFonts w:ascii="Times New Roman" w:eastAsia="宋体" w:hAnsi="Times New Roman" w:cs="Times New Roman" w:hint="eastAsia"/>
          <w:sz w:val="24"/>
          <w:szCs w:val="24"/>
        </w:rPr>
        <w:t>的</w:t>
      </w:r>
      <w:r w:rsidRPr="00655EBC">
        <w:rPr>
          <w:rFonts w:ascii="Times New Roman" w:eastAsia="宋体" w:hAnsi="Times New Roman" w:cs="Times New Roman"/>
          <w:sz w:val="24"/>
          <w:szCs w:val="24"/>
        </w:rPr>
        <w:t>考核方法，引导学生</w:t>
      </w:r>
      <w:r w:rsidRPr="00655EBC">
        <w:rPr>
          <w:rFonts w:ascii="Times New Roman" w:eastAsia="宋体" w:hAnsi="Times New Roman" w:cs="Times New Roman" w:hint="eastAsia"/>
          <w:sz w:val="24"/>
          <w:szCs w:val="24"/>
        </w:rPr>
        <w:t>按时、保质保量地</w:t>
      </w:r>
      <w:r w:rsidRPr="00655EBC">
        <w:rPr>
          <w:rFonts w:ascii="Times New Roman" w:eastAsia="宋体" w:hAnsi="Times New Roman" w:cs="Times New Roman"/>
          <w:sz w:val="24"/>
          <w:szCs w:val="24"/>
        </w:rPr>
        <w:t>完成课程设计任务。</w:t>
      </w:r>
    </w:p>
    <w:p w:rsidR="00655EBC" w:rsidRPr="00655EBC" w:rsidRDefault="00655EBC" w:rsidP="00655EBC">
      <w:pPr>
        <w:spacing w:line="360" w:lineRule="auto"/>
        <w:ind w:firstLineChars="200" w:firstLine="480"/>
        <w:rPr>
          <w:rFonts w:ascii="Times New Roman" w:eastAsia="宋体" w:hAnsi="Times New Roman" w:cs="Times New Roman"/>
          <w:b/>
          <w:sz w:val="24"/>
          <w:szCs w:val="24"/>
        </w:rPr>
      </w:pPr>
      <w:r w:rsidRPr="00655EBC">
        <w:rPr>
          <w:rFonts w:ascii="Times New Roman" w:eastAsia="宋体" w:hAnsi="Times New Roman" w:cs="Times New Roman" w:hint="eastAsia"/>
          <w:bCs/>
          <w:sz w:val="24"/>
          <w:szCs w:val="24"/>
        </w:rPr>
        <w:t>（四）</w:t>
      </w:r>
      <w:r w:rsidRPr="00655EBC">
        <w:rPr>
          <w:rFonts w:ascii="Times New Roman" w:eastAsia="宋体" w:hAnsi="Times New Roman" w:cs="Times New Roman"/>
          <w:bCs/>
          <w:sz w:val="24"/>
          <w:szCs w:val="24"/>
        </w:rPr>
        <w:t>主要</w:t>
      </w:r>
      <w:r w:rsidRPr="00655EBC">
        <w:rPr>
          <w:rFonts w:ascii="Times New Roman" w:eastAsia="宋体" w:hAnsi="Times New Roman" w:cs="Times New Roman" w:hint="eastAsia"/>
          <w:bCs/>
          <w:sz w:val="24"/>
          <w:szCs w:val="24"/>
        </w:rPr>
        <w:t>教学</w:t>
      </w:r>
      <w:r w:rsidRPr="00655EBC">
        <w:rPr>
          <w:rFonts w:ascii="Times New Roman" w:eastAsia="宋体" w:hAnsi="Times New Roman" w:cs="Times New Roman"/>
          <w:bCs/>
          <w:sz w:val="24"/>
          <w:szCs w:val="24"/>
        </w:rPr>
        <w:t>环节</w:t>
      </w:r>
      <w:r w:rsidRPr="00655EBC">
        <w:rPr>
          <w:rFonts w:ascii="Times New Roman" w:eastAsia="宋体" w:hAnsi="Times New Roman" w:cs="Times New Roman" w:hint="eastAsia"/>
          <w:bCs/>
          <w:sz w:val="24"/>
          <w:szCs w:val="24"/>
        </w:rPr>
        <w:t>的</w:t>
      </w:r>
      <w:r w:rsidRPr="00655EBC">
        <w:rPr>
          <w:rFonts w:ascii="Times New Roman" w:eastAsia="宋体" w:hAnsi="Times New Roman" w:cs="Times New Roman"/>
          <w:bCs/>
          <w:sz w:val="24"/>
          <w:szCs w:val="24"/>
        </w:rPr>
        <w:t>质量要求</w:t>
      </w:r>
      <w:r w:rsidRPr="00655EBC">
        <w:rPr>
          <w:rFonts w:ascii="Times New Roman" w:eastAsia="宋体" w:hAnsi="Times New Roman" w:cs="Times New Roman" w:hint="eastAsia"/>
          <w:bCs/>
          <w:sz w:val="24"/>
          <w:szCs w:val="24"/>
        </w:rPr>
        <w:t>如表所示。</w:t>
      </w:r>
    </w:p>
    <w:tbl>
      <w:tblPr>
        <w:tblW w:w="92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62"/>
        <w:gridCol w:w="1418"/>
        <w:gridCol w:w="6939"/>
      </w:tblGrid>
      <w:tr w:rsidR="00655EBC" w:rsidRPr="00655EBC" w:rsidTr="00615CBF">
        <w:trPr>
          <w:trHeight w:val="510"/>
          <w:jc w:val="center"/>
        </w:trPr>
        <w:tc>
          <w:tcPr>
            <w:tcW w:w="2280" w:type="dxa"/>
            <w:gridSpan w:val="2"/>
            <w:vAlign w:val="center"/>
          </w:tcPr>
          <w:p w:rsidR="00655EBC" w:rsidRPr="00655EBC" w:rsidRDefault="00655EBC" w:rsidP="00655EBC">
            <w:pPr>
              <w:snapToGrid w:val="0"/>
              <w:jc w:val="center"/>
              <w:rPr>
                <w:rFonts w:ascii="Times New Roman" w:eastAsia="宋体" w:hAnsi="Times New Roman" w:cs="Times New Roman"/>
                <w:bCs/>
              </w:rPr>
            </w:pPr>
            <w:r w:rsidRPr="00655EBC">
              <w:rPr>
                <w:rFonts w:ascii="Times New Roman" w:eastAsia="宋体" w:hAnsi="Times New Roman" w:cs="Times New Roman"/>
                <w:bCs/>
              </w:rPr>
              <w:t>主要</w:t>
            </w:r>
            <w:r w:rsidRPr="00655EBC">
              <w:rPr>
                <w:rFonts w:ascii="Times New Roman" w:eastAsia="宋体" w:hAnsi="Times New Roman" w:cs="Times New Roman" w:hint="eastAsia"/>
                <w:bCs/>
              </w:rPr>
              <w:t>教学</w:t>
            </w:r>
            <w:r w:rsidRPr="00655EBC">
              <w:rPr>
                <w:rFonts w:ascii="Times New Roman" w:eastAsia="宋体" w:hAnsi="Times New Roman" w:cs="Times New Roman"/>
                <w:bCs/>
              </w:rPr>
              <w:t>环节</w:t>
            </w:r>
          </w:p>
        </w:tc>
        <w:tc>
          <w:tcPr>
            <w:tcW w:w="6939" w:type="dxa"/>
            <w:vAlign w:val="center"/>
          </w:tcPr>
          <w:p w:rsidR="00655EBC" w:rsidRPr="00655EBC" w:rsidRDefault="00655EBC" w:rsidP="00655EBC">
            <w:pPr>
              <w:snapToGrid w:val="0"/>
              <w:jc w:val="center"/>
              <w:rPr>
                <w:rFonts w:ascii="Times New Roman" w:eastAsia="宋体" w:hAnsi="Times New Roman" w:cs="Times New Roman"/>
                <w:bCs/>
              </w:rPr>
            </w:pPr>
            <w:r w:rsidRPr="00655EBC">
              <w:rPr>
                <w:rFonts w:ascii="Times New Roman" w:eastAsia="宋体" w:hAnsi="Times New Roman" w:cs="Times New Roman"/>
                <w:bCs/>
              </w:rPr>
              <w:t>质量要求</w:t>
            </w:r>
          </w:p>
        </w:tc>
      </w:tr>
      <w:tr w:rsidR="00655EBC" w:rsidRPr="00655EBC" w:rsidTr="00615CBF">
        <w:trPr>
          <w:trHeight w:val="760"/>
          <w:jc w:val="center"/>
        </w:trPr>
        <w:tc>
          <w:tcPr>
            <w:tcW w:w="862" w:type="dxa"/>
            <w:vMerge w:val="restart"/>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准备</w:t>
            </w:r>
          </w:p>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阶段</w:t>
            </w:r>
          </w:p>
        </w:tc>
        <w:tc>
          <w:tcPr>
            <w:tcW w:w="1418" w:type="dxa"/>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1.</w:t>
            </w:r>
            <w:r w:rsidRPr="00655EBC">
              <w:rPr>
                <w:rFonts w:ascii="Times New Roman" w:eastAsia="宋体" w:hAnsi="Times New Roman" w:cs="Times New Roman"/>
                <w:szCs w:val="21"/>
              </w:rPr>
              <w:t>实践计划</w:t>
            </w:r>
          </w:p>
        </w:tc>
        <w:tc>
          <w:tcPr>
            <w:tcW w:w="6939" w:type="dxa"/>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根据学校要求及专业人才培养方案制定详实可行的设计计划</w:t>
            </w:r>
            <w:r w:rsidRPr="00655EBC">
              <w:rPr>
                <w:rFonts w:ascii="Times New Roman" w:eastAsia="宋体" w:hAnsi="Times New Roman" w:cs="Times New Roman" w:hint="eastAsia"/>
                <w:szCs w:val="21"/>
              </w:rPr>
              <w:t>，并</w:t>
            </w:r>
            <w:r w:rsidRPr="00655EBC">
              <w:rPr>
                <w:rFonts w:ascii="Times New Roman" w:eastAsia="宋体" w:hAnsi="Times New Roman" w:cs="Times New Roman"/>
                <w:szCs w:val="21"/>
              </w:rPr>
              <w:t>在设计开始前发放给学生。</w:t>
            </w:r>
          </w:p>
        </w:tc>
      </w:tr>
      <w:tr w:rsidR="00655EBC" w:rsidRPr="00655EBC" w:rsidTr="00615CBF">
        <w:trPr>
          <w:trHeight w:val="1125"/>
          <w:jc w:val="center"/>
        </w:trPr>
        <w:tc>
          <w:tcPr>
            <w:tcW w:w="862" w:type="dxa"/>
            <w:vMerge/>
            <w:vAlign w:val="center"/>
          </w:tcPr>
          <w:p w:rsidR="00655EBC" w:rsidRPr="00655EBC" w:rsidRDefault="00655EBC" w:rsidP="00655EBC">
            <w:pPr>
              <w:jc w:val="center"/>
              <w:rPr>
                <w:rFonts w:ascii="Times New Roman" w:eastAsia="宋体" w:hAnsi="Times New Roman" w:cs="Times New Roman"/>
                <w:szCs w:val="21"/>
              </w:rPr>
            </w:pPr>
          </w:p>
        </w:tc>
        <w:tc>
          <w:tcPr>
            <w:tcW w:w="1418"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2.</w:t>
            </w:r>
            <w:r w:rsidRPr="00655EBC">
              <w:rPr>
                <w:rFonts w:ascii="Times New Roman" w:eastAsia="宋体" w:hAnsi="Times New Roman" w:cs="Times New Roman"/>
                <w:szCs w:val="21"/>
              </w:rPr>
              <w:t>指导老师</w:t>
            </w:r>
          </w:p>
        </w:tc>
        <w:tc>
          <w:tcPr>
            <w:tcW w:w="6939"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指导教师</w:t>
            </w:r>
            <w:r w:rsidRPr="00655EBC">
              <w:rPr>
                <w:rFonts w:ascii="Times New Roman" w:eastAsia="宋体" w:hAnsi="Times New Roman" w:cs="Times New Roman" w:hint="eastAsia"/>
                <w:szCs w:val="21"/>
              </w:rPr>
              <w:t>应</w:t>
            </w:r>
            <w:r w:rsidRPr="00655EBC">
              <w:rPr>
                <w:rFonts w:ascii="Times New Roman" w:eastAsia="宋体" w:hAnsi="Times New Roman" w:cs="Times New Roman"/>
                <w:szCs w:val="21"/>
              </w:rPr>
              <w:t>具备扎实的理论知识和丰富的实践经验</w:t>
            </w:r>
            <w:r w:rsidRPr="00655EBC">
              <w:rPr>
                <w:rFonts w:ascii="Times New Roman" w:eastAsia="宋体" w:hAnsi="Times New Roman" w:cs="Times New Roman" w:hint="eastAsia"/>
                <w:szCs w:val="21"/>
              </w:rPr>
              <w:t>。</w:t>
            </w:r>
            <w:r w:rsidRPr="00655EBC">
              <w:rPr>
                <w:rFonts w:ascii="Times New Roman" w:eastAsia="宋体" w:hAnsi="Times New Roman" w:cs="Times New Roman"/>
                <w:szCs w:val="21"/>
              </w:rPr>
              <w:t>指导教师在</w:t>
            </w:r>
            <w:r w:rsidRPr="00655EBC">
              <w:rPr>
                <w:rFonts w:ascii="Times New Roman" w:eastAsia="宋体" w:hAnsi="Times New Roman" w:cs="Times New Roman" w:hint="eastAsia"/>
                <w:szCs w:val="21"/>
              </w:rPr>
              <w:t>设置课程设计课题前应提前做好准备，</w:t>
            </w:r>
            <w:r w:rsidRPr="00655EBC">
              <w:rPr>
                <w:rFonts w:ascii="Times New Roman" w:eastAsia="宋体" w:hAnsi="Times New Roman" w:cs="Times New Roman"/>
                <w:szCs w:val="21"/>
              </w:rPr>
              <w:t>对</w:t>
            </w:r>
            <w:r w:rsidRPr="00655EBC">
              <w:rPr>
                <w:rFonts w:ascii="Times New Roman" w:eastAsia="宋体" w:hAnsi="Times New Roman" w:cs="Times New Roman" w:hint="eastAsia"/>
                <w:szCs w:val="21"/>
              </w:rPr>
              <w:t>所需的</w:t>
            </w:r>
            <w:r w:rsidRPr="00655EBC">
              <w:rPr>
                <w:rFonts w:ascii="Times New Roman" w:eastAsia="宋体" w:hAnsi="Times New Roman" w:cs="Times New Roman"/>
                <w:szCs w:val="21"/>
              </w:rPr>
              <w:t>实验设备</w:t>
            </w:r>
            <w:r w:rsidRPr="00655EBC">
              <w:rPr>
                <w:rFonts w:ascii="Times New Roman" w:eastAsia="宋体" w:hAnsi="Times New Roman" w:cs="Times New Roman" w:hint="eastAsia"/>
                <w:szCs w:val="21"/>
              </w:rPr>
              <w:t>仪器</w:t>
            </w:r>
            <w:r w:rsidRPr="00655EBC">
              <w:rPr>
                <w:rFonts w:ascii="Times New Roman" w:eastAsia="宋体" w:hAnsi="Times New Roman" w:cs="Times New Roman"/>
                <w:szCs w:val="21"/>
              </w:rPr>
              <w:t>进行检查，确认其完备可用。</w:t>
            </w:r>
          </w:p>
        </w:tc>
      </w:tr>
      <w:tr w:rsidR="00655EBC" w:rsidRPr="00655EBC" w:rsidTr="00615CBF">
        <w:trPr>
          <w:trHeight w:val="683"/>
          <w:jc w:val="center"/>
        </w:trPr>
        <w:tc>
          <w:tcPr>
            <w:tcW w:w="862" w:type="dxa"/>
            <w:vMerge/>
            <w:vAlign w:val="center"/>
          </w:tcPr>
          <w:p w:rsidR="00655EBC" w:rsidRPr="00655EBC" w:rsidRDefault="00655EBC" w:rsidP="00655EBC">
            <w:pPr>
              <w:jc w:val="center"/>
              <w:rPr>
                <w:rFonts w:ascii="Times New Roman" w:eastAsia="宋体" w:hAnsi="Times New Roman" w:cs="Times New Roman"/>
                <w:szCs w:val="21"/>
              </w:rPr>
            </w:pPr>
          </w:p>
        </w:tc>
        <w:tc>
          <w:tcPr>
            <w:tcW w:w="1418"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3.</w:t>
            </w:r>
            <w:r w:rsidRPr="00655EBC">
              <w:rPr>
                <w:rFonts w:ascii="Times New Roman" w:eastAsia="宋体" w:hAnsi="Times New Roman" w:cs="Times New Roman" w:hint="eastAsia"/>
                <w:szCs w:val="21"/>
              </w:rPr>
              <w:t>选用</w:t>
            </w:r>
            <w:r w:rsidRPr="00655EBC">
              <w:rPr>
                <w:rFonts w:ascii="Times New Roman" w:eastAsia="宋体" w:hAnsi="Times New Roman" w:cs="Times New Roman"/>
                <w:szCs w:val="21"/>
              </w:rPr>
              <w:t>教材</w:t>
            </w:r>
          </w:p>
        </w:tc>
        <w:tc>
          <w:tcPr>
            <w:tcW w:w="6939"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hint="eastAsia"/>
                <w:szCs w:val="21"/>
              </w:rPr>
              <w:t>选用或者自编</w:t>
            </w:r>
            <w:r w:rsidRPr="00655EBC">
              <w:rPr>
                <w:rFonts w:ascii="Times New Roman" w:eastAsia="宋体" w:hAnsi="Times New Roman" w:cs="Times New Roman"/>
                <w:szCs w:val="21"/>
              </w:rPr>
              <w:t>应用性强</w:t>
            </w:r>
            <w:r w:rsidRPr="00655EBC">
              <w:rPr>
                <w:rFonts w:ascii="Times New Roman" w:eastAsia="宋体" w:hAnsi="Times New Roman" w:cs="Times New Roman" w:hint="eastAsia"/>
                <w:szCs w:val="21"/>
              </w:rPr>
              <w:t>、</w:t>
            </w:r>
            <w:r w:rsidRPr="00655EBC">
              <w:rPr>
                <w:rFonts w:ascii="Times New Roman" w:eastAsia="宋体" w:hAnsi="Times New Roman" w:cs="Times New Roman"/>
                <w:szCs w:val="21"/>
              </w:rPr>
              <w:t>实践指导性强，且符合教学大纲要求的教材和指导书。</w:t>
            </w:r>
          </w:p>
        </w:tc>
      </w:tr>
      <w:tr w:rsidR="00655EBC" w:rsidRPr="00655EBC" w:rsidTr="00615CBF">
        <w:trPr>
          <w:trHeight w:val="510"/>
          <w:jc w:val="center"/>
        </w:trPr>
        <w:tc>
          <w:tcPr>
            <w:tcW w:w="862" w:type="dxa"/>
            <w:vMerge/>
            <w:vAlign w:val="center"/>
          </w:tcPr>
          <w:p w:rsidR="00655EBC" w:rsidRPr="00655EBC" w:rsidRDefault="00655EBC" w:rsidP="00655EBC">
            <w:pPr>
              <w:jc w:val="center"/>
              <w:rPr>
                <w:rFonts w:ascii="Times New Roman" w:eastAsia="宋体" w:hAnsi="Times New Roman" w:cs="Times New Roman"/>
                <w:szCs w:val="21"/>
              </w:rPr>
            </w:pPr>
          </w:p>
        </w:tc>
        <w:tc>
          <w:tcPr>
            <w:tcW w:w="1418"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4.</w:t>
            </w:r>
            <w:r w:rsidRPr="00655EBC">
              <w:rPr>
                <w:rFonts w:ascii="Times New Roman" w:eastAsia="宋体" w:hAnsi="Times New Roman" w:cs="Times New Roman"/>
                <w:szCs w:val="21"/>
              </w:rPr>
              <w:t>组织管理</w:t>
            </w:r>
          </w:p>
        </w:tc>
        <w:tc>
          <w:tcPr>
            <w:tcW w:w="6939"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进行</w:t>
            </w:r>
            <w:r w:rsidRPr="00655EBC">
              <w:rPr>
                <w:rFonts w:ascii="Times New Roman" w:eastAsia="宋体" w:hAnsi="Times New Roman" w:cs="Times New Roman" w:hint="eastAsia"/>
                <w:szCs w:val="21"/>
              </w:rPr>
              <w:t>课程设计</w:t>
            </w:r>
            <w:r w:rsidRPr="00655EBC">
              <w:rPr>
                <w:rFonts w:ascii="Times New Roman" w:eastAsia="宋体" w:hAnsi="Times New Roman" w:cs="Times New Roman"/>
                <w:szCs w:val="21"/>
              </w:rPr>
              <w:t>要求讲解和安全教育，同组中每位学生都</w:t>
            </w:r>
            <w:r w:rsidRPr="00655EBC">
              <w:rPr>
                <w:rFonts w:ascii="Times New Roman" w:eastAsia="宋体" w:hAnsi="Times New Roman" w:cs="Times New Roman" w:hint="eastAsia"/>
                <w:szCs w:val="21"/>
              </w:rPr>
              <w:t>要</w:t>
            </w:r>
            <w:r w:rsidRPr="00655EBC">
              <w:rPr>
                <w:rFonts w:ascii="Times New Roman" w:eastAsia="宋体" w:hAnsi="Times New Roman" w:cs="Times New Roman"/>
                <w:szCs w:val="21"/>
              </w:rPr>
              <w:t>有明确的要求。</w:t>
            </w:r>
          </w:p>
        </w:tc>
      </w:tr>
      <w:tr w:rsidR="00655EBC" w:rsidRPr="00655EBC" w:rsidTr="00615CBF">
        <w:trPr>
          <w:trHeight w:val="510"/>
          <w:jc w:val="center"/>
        </w:trPr>
        <w:tc>
          <w:tcPr>
            <w:tcW w:w="862" w:type="dxa"/>
            <w:vMerge w:val="restart"/>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实施</w:t>
            </w:r>
          </w:p>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阶段</w:t>
            </w:r>
          </w:p>
        </w:tc>
        <w:tc>
          <w:tcPr>
            <w:tcW w:w="1418" w:type="dxa"/>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1.</w:t>
            </w:r>
            <w:r w:rsidRPr="00655EBC">
              <w:rPr>
                <w:rFonts w:ascii="Times New Roman" w:eastAsia="宋体" w:hAnsi="Times New Roman" w:cs="Times New Roman"/>
                <w:szCs w:val="21"/>
              </w:rPr>
              <w:t>计划执行</w:t>
            </w:r>
          </w:p>
        </w:tc>
        <w:tc>
          <w:tcPr>
            <w:tcW w:w="6939" w:type="dxa"/>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hint="eastAsia"/>
                <w:szCs w:val="21"/>
              </w:rPr>
              <w:t>课程设计</w:t>
            </w:r>
            <w:r w:rsidRPr="00655EBC">
              <w:rPr>
                <w:rFonts w:ascii="Times New Roman" w:eastAsia="宋体" w:hAnsi="Times New Roman" w:cs="Times New Roman"/>
                <w:szCs w:val="21"/>
              </w:rPr>
              <w:t>进度及</w:t>
            </w:r>
            <w:r w:rsidRPr="00655EBC">
              <w:rPr>
                <w:rFonts w:ascii="Times New Roman" w:eastAsia="宋体" w:hAnsi="Times New Roman" w:cs="Times New Roman" w:hint="eastAsia"/>
                <w:szCs w:val="21"/>
              </w:rPr>
              <w:t>完成</w:t>
            </w:r>
            <w:r w:rsidRPr="00655EBC">
              <w:rPr>
                <w:rFonts w:ascii="Times New Roman" w:eastAsia="宋体" w:hAnsi="Times New Roman" w:cs="Times New Roman"/>
                <w:szCs w:val="21"/>
              </w:rPr>
              <w:t>质量等符合教学大纲的要求。</w:t>
            </w:r>
            <w:r w:rsidRPr="00655EBC">
              <w:rPr>
                <w:rFonts w:ascii="Times New Roman" w:eastAsia="宋体" w:hAnsi="Times New Roman" w:cs="Times New Roman"/>
                <w:szCs w:val="21"/>
              </w:rPr>
              <w:t xml:space="preserve"> </w:t>
            </w:r>
          </w:p>
        </w:tc>
      </w:tr>
      <w:tr w:rsidR="00655EBC" w:rsidRPr="00655EBC" w:rsidTr="00615CBF">
        <w:trPr>
          <w:trHeight w:val="510"/>
          <w:jc w:val="center"/>
        </w:trPr>
        <w:tc>
          <w:tcPr>
            <w:tcW w:w="862" w:type="dxa"/>
            <w:vMerge/>
            <w:vAlign w:val="center"/>
          </w:tcPr>
          <w:p w:rsidR="00655EBC" w:rsidRPr="00655EBC" w:rsidRDefault="00655EBC" w:rsidP="00655EBC">
            <w:pPr>
              <w:jc w:val="center"/>
              <w:rPr>
                <w:rFonts w:ascii="Times New Roman" w:eastAsia="宋体" w:hAnsi="Times New Roman" w:cs="Times New Roman"/>
                <w:szCs w:val="21"/>
              </w:rPr>
            </w:pPr>
          </w:p>
        </w:tc>
        <w:tc>
          <w:tcPr>
            <w:tcW w:w="1418"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2.</w:t>
            </w:r>
            <w:r w:rsidRPr="00655EBC">
              <w:rPr>
                <w:rFonts w:ascii="Times New Roman" w:eastAsia="宋体" w:hAnsi="Times New Roman" w:cs="Times New Roman" w:hint="eastAsia"/>
                <w:szCs w:val="21"/>
              </w:rPr>
              <w:t>过程</w:t>
            </w:r>
            <w:r w:rsidRPr="00655EBC">
              <w:rPr>
                <w:rFonts w:ascii="Times New Roman" w:eastAsia="宋体" w:hAnsi="Times New Roman" w:cs="Times New Roman"/>
                <w:szCs w:val="21"/>
              </w:rPr>
              <w:t>指导</w:t>
            </w:r>
          </w:p>
        </w:tc>
        <w:tc>
          <w:tcPr>
            <w:tcW w:w="6939"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按要求对每个学生予以指导，并做好相关记录。</w:t>
            </w:r>
          </w:p>
        </w:tc>
      </w:tr>
      <w:tr w:rsidR="00655EBC" w:rsidRPr="00655EBC" w:rsidTr="00615CBF">
        <w:trPr>
          <w:trHeight w:val="776"/>
          <w:jc w:val="center"/>
        </w:trPr>
        <w:tc>
          <w:tcPr>
            <w:tcW w:w="862" w:type="dxa"/>
            <w:vMerge/>
            <w:vAlign w:val="center"/>
          </w:tcPr>
          <w:p w:rsidR="00655EBC" w:rsidRPr="00655EBC" w:rsidRDefault="00655EBC" w:rsidP="00655EBC">
            <w:pPr>
              <w:jc w:val="center"/>
              <w:rPr>
                <w:rFonts w:ascii="Times New Roman" w:eastAsia="宋体" w:hAnsi="Times New Roman" w:cs="Times New Roman"/>
                <w:szCs w:val="21"/>
              </w:rPr>
            </w:pPr>
          </w:p>
        </w:tc>
        <w:tc>
          <w:tcPr>
            <w:tcW w:w="1418"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3.</w:t>
            </w:r>
            <w:r w:rsidRPr="00655EBC">
              <w:rPr>
                <w:rFonts w:ascii="Times New Roman" w:eastAsia="宋体" w:hAnsi="Times New Roman" w:cs="Times New Roman"/>
                <w:szCs w:val="21"/>
              </w:rPr>
              <w:t>学生管理</w:t>
            </w:r>
          </w:p>
        </w:tc>
        <w:tc>
          <w:tcPr>
            <w:tcW w:w="6939"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严格进行考勤和平时考核，认真记录</w:t>
            </w:r>
            <w:r w:rsidRPr="00655EBC">
              <w:rPr>
                <w:rFonts w:ascii="Times New Roman" w:eastAsia="宋体" w:hAnsi="Times New Roman" w:cs="Times New Roman" w:hint="eastAsia"/>
                <w:szCs w:val="21"/>
              </w:rPr>
              <w:t>学生工作</w:t>
            </w:r>
            <w:r w:rsidRPr="00655EBC">
              <w:rPr>
                <w:rFonts w:ascii="Times New Roman" w:eastAsia="宋体" w:hAnsi="Times New Roman" w:cs="Times New Roman"/>
                <w:szCs w:val="21"/>
              </w:rPr>
              <w:t>情况；对迟到、早退和无故缺勤等违纪情况及时处理。</w:t>
            </w:r>
          </w:p>
        </w:tc>
      </w:tr>
      <w:tr w:rsidR="00655EBC" w:rsidRPr="00655EBC" w:rsidTr="00615CBF">
        <w:trPr>
          <w:trHeight w:val="510"/>
          <w:jc w:val="center"/>
        </w:trPr>
        <w:tc>
          <w:tcPr>
            <w:tcW w:w="862" w:type="dxa"/>
            <w:vMerge/>
            <w:vAlign w:val="center"/>
          </w:tcPr>
          <w:p w:rsidR="00655EBC" w:rsidRPr="00655EBC" w:rsidRDefault="00655EBC" w:rsidP="00655EBC">
            <w:pPr>
              <w:jc w:val="center"/>
              <w:rPr>
                <w:rFonts w:ascii="Times New Roman" w:eastAsia="宋体" w:hAnsi="Times New Roman" w:cs="Times New Roman"/>
                <w:szCs w:val="21"/>
              </w:rPr>
            </w:pPr>
          </w:p>
        </w:tc>
        <w:tc>
          <w:tcPr>
            <w:tcW w:w="1418"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4.</w:t>
            </w:r>
            <w:r w:rsidRPr="00655EBC">
              <w:rPr>
                <w:rFonts w:ascii="Times New Roman" w:eastAsia="宋体" w:hAnsi="Times New Roman" w:cs="Times New Roman"/>
                <w:szCs w:val="21"/>
              </w:rPr>
              <w:t>教学检查</w:t>
            </w:r>
          </w:p>
        </w:tc>
        <w:tc>
          <w:tcPr>
            <w:tcW w:w="6939"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学院有计划地开展督导检查，并及时反馈检查情况。</w:t>
            </w:r>
          </w:p>
        </w:tc>
      </w:tr>
      <w:tr w:rsidR="00655EBC" w:rsidRPr="00655EBC" w:rsidTr="00615CBF">
        <w:trPr>
          <w:trHeight w:val="510"/>
          <w:jc w:val="center"/>
        </w:trPr>
        <w:tc>
          <w:tcPr>
            <w:tcW w:w="862" w:type="dxa"/>
            <w:vMerge w:val="restart"/>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总结</w:t>
            </w:r>
          </w:p>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考核</w:t>
            </w:r>
          </w:p>
        </w:tc>
        <w:tc>
          <w:tcPr>
            <w:tcW w:w="1418" w:type="dxa"/>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1.</w:t>
            </w:r>
            <w:r w:rsidRPr="00655EBC">
              <w:rPr>
                <w:rFonts w:ascii="Times New Roman" w:eastAsia="宋体" w:hAnsi="Times New Roman" w:cs="Times New Roman" w:hint="eastAsia"/>
                <w:szCs w:val="21"/>
              </w:rPr>
              <w:t>设计</w:t>
            </w:r>
            <w:r w:rsidRPr="00655EBC">
              <w:rPr>
                <w:rFonts w:ascii="Times New Roman" w:eastAsia="宋体" w:hAnsi="Times New Roman" w:cs="Times New Roman"/>
                <w:szCs w:val="21"/>
              </w:rPr>
              <w:t>报告</w:t>
            </w:r>
          </w:p>
        </w:tc>
        <w:tc>
          <w:tcPr>
            <w:tcW w:w="6939" w:type="dxa"/>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结束后，及时按要求提交设计报告。</w:t>
            </w:r>
          </w:p>
        </w:tc>
      </w:tr>
      <w:tr w:rsidR="00655EBC" w:rsidRPr="00655EBC" w:rsidTr="00615CBF">
        <w:trPr>
          <w:trHeight w:val="788"/>
          <w:jc w:val="center"/>
        </w:trPr>
        <w:tc>
          <w:tcPr>
            <w:tcW w:w="862" w:type="dxa"/>
            <w:vMerge/>
            <w:vAlign w:val="center"/>
          </w:tcPr>
          <w:p w:rsidR="00655EBC" w:rsidRPr="00655EBC" w:rsidRDefault="00655EBC" w:rsidP="00655EBC">
            <w:pPr>
              <w:rPr>
                <w:rFonts w:ascii="Times New Roman" w:eastAsia="宋体" w:hAnsi="Times New Roman" w:cs="Times New Roman"/>
                <w:szCs w:val="21"/>
              </w:rPr>
            </w:pPr>
          </w:p>
        </w:tc>
        <w:tc>
          <w:tcPr>
            <w:tcW w:w="1418"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2.</w:t>
            </w:r>
            <w:r w:rsidRPr="00655EBC">
              <w:rPr>
                <w:rFonts w:ascii="Times New Roman" w:eastAsia="宋体" w:hAnsi="Times New Roman" w:cs="Times New Roman" w:hint="eastAsia"/>
                <w:szCs w:val="21"/>
              </w:rPr>
              <w:t>成绩</w:t>
            </w:r>
            <w:r w:rsidRPr="00655EBC">
              <w:rPr>
                <w:rFonts w:ascii="Times New Roman" w:eastAsia="宋体" w:hAnsi="Times New Roman" w:cs="Times New Roman"/>
                <w:szCs w:val="21"/>
              </w:rPr>
              <w:t>考核</w:t>
            </w:r>
          </w:p>
        </w:tc>
        <w:tc>
          <w:tcPr>
            <w:tcW w:w="6939"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根据考核内容及要求对每位学生设计情况进行考核，合理评价，并按照学校有关规定登记成绩。</w:t>
            </w:r>
          </w:p>
        </w:tc>
      </w:tr>
      <w:tr w:rsidR="00655EBC" w:rsidRPr="00655EBC" w:rsidTr="00615CBF">
        <w:trPr>
          <w:trHeight w:val="510"/>
          <w:jc w:val="center"/>
        </w:trPr>
        <w:tc>
          <w:tcPr>
            <w:tcW w:w="862" w:type="dxa"/>
            <w:vMerge/>
            <w:vAlign w:val="center"/>
          </w:tcPr>
          <w:p w:rsidR="00655EBC" w:rsidRPr="00655EBC" w:rsidRDefault="00655EBC" w:rsidP="00655EBC">
            <w:pPr>
              <w:rPr>
                <w:rFonts w:ascii="Times New Roman" w:eastAsia="宋体" w:hAnsi="Times New Roman" w:cs="Times New Roman"/>
                <w:szCs w:val="21"/>
              </w:rPr>
            </w:pPr>
          </w:p>
        </w:tc>
        <w:tc>
          <w:tcPr>
            <w:tcW w:w="1418"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3.</w:t>
            </w:r>
            <w:r w:rsidRPr="00655EBC">
              <w:rPr>
                <w:rFonts w:ascii="Times New Roman" w:eastAsia="宋体" w:hAnsi="Times New Roman" w:cs="Times New Roman"/>
                <w:szCs w:val="21"/>
              </w:rPr>
              <w:t>总结归档</w:t>
            </w:r>
          </w:p>
        </w:tc>
        <w:tc>
          <w:tcPr>
            <w:tcW w:w="6939"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及时总结交流经验与体会，按要求做好材料归档。</w:t>
            </w:r>
          </w:p>
        </w:tc>
      </w:tr>
    </w:tbl>
    <w:p w:rsidR="00655EBC" w:rsidRPr="00655EBC" w:rsidRDefault="00655EBC" w:rsidP="00655EBC">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hint="eastAsia"/>
          <w:b/>
          <w:sz w:val="28"/>
          <w:szCs w:val="28"/>
        </w:rPr>
        <w:t>五</w:t>
      </w:r>
      <w:r w:rsidRPr="00655EBC">
        <w:rPr>
          <w:rFonts w:ascii="Times New Roman" w:eastAsia="宋体" w:hAnsi="Times New Roman" w:cs="Times New Roman"/>
          <w:b/>
          <w:sz w:val="28"/>
          <w:szCs w:val="28"/>
        </w:rPr>
        <w:t>、课程考核</w:t>
      </w:r>
    </w:p>
    <w:p w:rsidR="00655EBC" w:rsidRPr="00655EBC" w:rsidRDefault="00655EBC" w:rsidP="00655EBC">
      <w:pPr>
        <w:numPr>
          <w:ilvl w:val="0"/>
          <w:numId w:val="16"/>
        </w:num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考核资料要求</w:t>
      </w:r>
    </w:p>
    <w:p w:rsidR="00655EBC" w:rsidRPr="00655EBC" w:rsidRDefault="00655EBC" w:rsidP="00655EBC">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hint="eastAsia"/>
          <w:color w:val="000000"/>
          <w:sz w:val="24"/>
          <w:szCs w:val="24"/>
        </w:rPr>
        <w:t xml:space="preserve">1. </w:t>
      </w:r>
      <w:r w:rsidRPr="00655EBC">
        <w:rPr>
          <w:rFonts w:ascii="Times New Roman" w:eastAsia="宋体" w:hAnsi="Times New Roman" w:cs="Times New Roman"/>
          <w:color w:val="000000"/>
          <w:sz w:val="24"/>
          <w:szCs w:val="24"/>
        </w:rPr>
        <w:t>课程设计任务书</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份，应有设计者及指导教师的签字</w:t>
      </w:r>
      <w:r w:rsidRPr="00655EBC">
        <w:rPr>
          <w:rFonts w:ascii="Times New Roman" w:eastAsia="宋体" w:hAnsi="Times New Roman" w:cs="Times New Roman" w:hint="eastAsia"/>
          <w:color w:val="000000"/>
          <w:sz w:val="24"/>
          <w:szCs w:val="24"/>
        </w:rPr>
        <w:t>；</w:t>
      </w:r>
    </w:p>
    <w:p w:rsidR="00655EBC" w:rsidRPr="00655EBC" w:rsidRDefault="00655EBC" w:rsidP="00655EBC">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hint="eastAsia"/>
          <w:color w:val="000000"/>
          <w:sz w:val="24"/>
          <w:szCs w:val="24"/>
        </w:rPr>
        <w:t xml:space="preserve">2. </w:t>
      </w:r>
      <w:r w:rsidRPr="00655EBC">
        <w:rPr>
          <w:rFonts w:ascii="Times New Roman" w:eastAsia="宋体" w:hAnsi="Times New Roman" w:cs="Times New Roman"/>
          <w:color w:val="000000"/>
          <w:sz w:val="24"/>
          <w:szCs w:val="24"/>
        </w:rPr>
        <w:t>课程设计说明书</w:t>
      </w:r>
      <w:r w:rsidRPr="00655EBC">
        <w:rPr>
          <w:rFonts w:ascii="Times New Roman" w:eastAsia="宋体" w:hAnsi="Times New Roman" w:cs="Times New Roman"/>
          <w:color w:val="000000"/>
          <w:sz w:val="24"/>
          <w:szCs w:val="24"/>
        </w:rPr>
        <w:t>1</w:t>
      </w:r>
      <w:r w:rsidRPr="00655EBC">
        <w:rPr>
          <w:rFonts w:ascii="Times New Roman" w:eastAsia="宋体" w:hAnsi="Times New Roman" w:cs="Times New Roman"/>
          <w:color w:val="000000"/>
          <w:sz w:val="24"/>
          <w:szCs w:val="24"/>
        </w:rPr>
        <w:t>份，应有设计者及指导教师的签字</w:t>
      </w:r>
      <w:r w:rsidRPr="00655EBC">
        <w:rPr>
          <w:rFonts w:ascii="Times New Roman" w:eastAsia="宋体" w:hAnsi="Times New Roman" w:cs="Times New Roman" w:hint="eastAsia"/>
          <w:color w:val="000000"/>
          <w:sz w:val="24"/>
          <w:szCs w:val="24"/>
        </w:rPr>
        <w:t>；</w:t>
      </w:r>
    </w:p>
    <w:p w:rsidR="00655EBC" w:rsidRPr="00655EBC" w:rsidRDefault="00655EBC" w:rsidP="00655EBC">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hint="eastAsia"/>
          <w:color w:val="000000"/>
          <w:sz w:val="24"/>
          <w:szCs w:val="24"/>
        </w:rPr>
        <w:t xml:space="preserve">3. </w:t>
      </w:r>
      <w:r w:rsidRPr="00655EBC">
        <w:rPr>
          <w:rFonts w:ascii="Times New Roman" w:eastAsia="宋体" w:hAnsi="Times New Roman" w:cs="Times New Roman"/>
          <w:color w:val="000000"/>
          <w:sz w:val="24"/>
          <w:szCs w:val="24"/>
        </w:rPr>
        <w:t>小组设计过程（讨论、设计、等）照片若干张</w:t>
      </w:r>
      <w:r w:rsidRPr="00655EBC">
        <w:rPr>
          <w:rFonts w:ascii="Times New Roman" w:eastAsia="宋体" w:hAnsi="Times New Roman" w:cs="Times New Roman" w:hint="eastAsia"/>
          <w:color w:val="000000"/>
          <w:sz w:val="24"/>
          <w:szCs w:val="24"/>
        </w:rPr>
        <w:t>；</w:t>
      </w:r>
    </w:p>
    <w:p w:rsidR="00655EBC" w:rsidRPr="00655EBC" w:rsidRDefault="00655EBC" w:rsidP="00655EBC">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hint="eastAsia"/>
          <w:color w:val="000000"/>
          <w:sz w:val="24"/>
          <w:szCs w:val="24"/>
        </w:rPr>
        <w:t xml:space="preserve">4. </w:t>
      </w:r>
      <w:r w:rsidRPr="00655EBC">
        <w:rPr>
          <w:rFonts w:ascii="Times New Roman" w:eastAsia="宋体" w:hAnsi="Times New Roman" w:cs="Times New Roman" w:hint="eastAsia"/>
          <w:color w:val="000000"/>
          <w:sz w:val="24"/>
          <w:szCs w:val="24"/>
        </w:rPr>
        <w:t>总装图与零件图；</w:t>
      </w:r>
    </w:p>
    <w:p w:rsidR="00655EBC" w:rsidRPr="00655EBC" w:rsidRDefault="00655EBC" w:rsidP="00655EBC">
      <w:pPr>
        <w:spacing w:line="36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hint="eastAsia"/>
          <w:color w:val="000000"/>
          <w:sz w:val="24"/>
          <w:szCs w:val="24"/>
        </w:rPr>
        <w:t xml:space="preserve">5. </w:t>
      </w:r>
      <w:r w:rsidRPr="00655EBC">
        <w:rPr>
          <w:rFonts w:ascii="Times New Roman" w:eastAsia="宋体" w:hAnsi="Times New Roman" w:cs="Times New Roman"/>
          <w:color w:val="000000"/>
          <w:sz w:val="24"/>
          <w:szCs w:val="24"/>
        </w:rPr>
        <w:t>课程设计汇报</w:t>
      </w:r>
      <w:r w:rsidRPr="00655EBC">
        <w:rPr>
          <w:rFonts w:ascii="Times New Roman" w:eastAsia="宋体" w:hAnsi="Times New Roman" w:cs="Times New Roman"/>
          <w:color w:val="000000"/>
          <w:sz w:val="24"/>
          <w:szCs w:val="24"/>
        </w:rPr>
        <w:t>PPT</w:t>
      </w:r>
      <w:r w:rsidRPr="00655EBC">
        <w:rPr>
          <w:rFonts w:ascii="Times New Roman" w:eastAsia="宋体" w:hAnsi="Times New Roman" w:cs="Times New Roman" w:hint="eastAsia"/>
          <w:color w:val="000000"/>
          <w:sz w:val="24"/>
          <w:szCs w:val="24"/>
        </w:rPr>
        <w:t>1</w:t>
      </w:r>
      <w:r w:rsidRPr="00655EBC">
        <w:rPr>
          <w:rFonts w:ascii="Times New Roman" w:eastAsia="宋体" w:hAnsi="Times New Roman" w:cs="Times New Roman" w:hint="eastAsia"/>
          <w:color w:val="000000"/>
          <w:sz w:val="24"/>
          <w:szCs w:val="24"/>
        </w:rPr>
        <w:t>份</w:t>
      </w:r>
      <w:r w:rsidRPr="00655EBC">
        <w:rPr>
          <w:rFonts w:ascii="Times New Roman" w:eastAsia="宋体" w:hAnsi="Times New Roman" w:cs="Times New Roman"/>
          <w:color w:val="000000"/>
          <w:sz w:val="24"/>
          <w:szCs w:val="24"/>
        </w:rPr>
        <w:t>。</w:t>
      </w:r>
    </w:p>
    <w:p w:rsidR="00655EBC" w:rsidRPr="00655EBC" w:rsidRDefault="00655EBC" w:rsidP="00655EBC">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w:t>
      </w:r>
      <w:r w:rsidRPr="00655EBC">
        <w:rPr>
          <w:rFonts w:ascii="Times New Roman" w:eastAsia="宋体" w:hAnsi="Times New Roman" w:cs="Times New Roman" w:hint="eastAsia"/>
          <w:b/>
          <w:color w:val="000000"/>
          <w:sz w:val="24"/>
          <w:szCs w:val="24"/>
        </w:rPr>
        <w:t>成绩评定要求</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宋体" w:cs="Times New Roman" w:hint="eastAsia"/>
          <w:sz w:val="24"/>
          <w:szCs w:val="24"/>
        </w:rPr>
        <w:t>本课程设计</w:t>
      </w:r>
      <w:r w:rsidRPr="00655EBC">
        <w:rPr>
          <w:rFonts w:ascii="Times New Roman" w:eastAsia="宋体" w:hAnsi="宋体" w:cs="Times New Roman"/>
          <w:sz w:val="24"/>
          <w:szCs w:val="24"/>
        </w:rPr>
        <w:t>成绩分优、良、中、及格和不及格五个档次。</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课程设计考核方式：采用平时</w:t>
      </w:r>
      <w:r w:rsidRPr="00655EBC">
        <w:rPr>
          <w:rFonts w:ascii="Times New Roman" w:eastAsia="宋体" w:hAnsi="Times New Roman" w:cs="Times New Roman" w:hint="eastAsia"/>
          <w:sz w:val="24"/>
          <w:szCs w:val="24"/>
        </w:rPr>
        <w:t>表现</w:t>
      </w:r>
      <w:r w:rsidRPr="00655EBC">
        <w:rPr>
          <w:rFonts w:ascii="Times New Roman" w:eastAsia="宋体" w:hAnsi="Times New Roman" w:cs="Times New Roman"/>
          <w:sz w:val="24"/>
          <w:szCs w:val="24"/>
        </w:rPr>
        <w:t>、课程设计阶段考核、设计说明书和陈述答辩综合考核相结合</w:t>
      </w:r>
      <w:r w:rsidRPr="00655EBC">
        <w:rPr>
          <w:rFonts w:ascii="Times New Roman" w:eastAsia="宋体" w:hAnsi="Times New Roman" w:cs="Times New Roman" w:hint="eastAsia"/>
          <w:sz w:val="24"/>
          <w:szCs w:val="24"/>
        </w:rPr>
        <w:t>的</w:t>
      </w:r>
      <w:r w:rsidRPr="00655EBC">
        <w:rPr>
          <w:rFonts w:ascii="Times New Roman" w:eastAsia="宋体" w:hAnsi="Times New Roman" w:cs="Times New Roman"/>
          <w:sz w:val="24"/>
          <w:szCs w:val="24"/>
        </w:rPr>
        <w:t>形式。</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课程</w:t>
      </w:r>
      <w:r w:rsidRPr="00655EBC">
        <w:rPr>
          <w:rFonts w:ascii="Times New Roman" w:eastAsia="宋体" w:hAnsi="Times New Roman" w:cs="Times New Roman" w:hint="eastAsia"/>
          <w:sz w:val="24"/>
          <w:szCs w:val="24"/>
        </w:rPr>
        <w:t>总评</w:t>
      </w:r>
      <w:r w:rsidRPr="00655EBC">
        <w:rPr>
          <w:rFonts w:ascii="Times New Roman" w:eastAsia="宋体" w:hAnsi="Times New Roman" w:cs="Times New Roman"/>
          <w:sz w:val="24"/>
          <w:szCs w:val="24"/>
        </w:rPr>
        <w:t>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平时成绩</w:t>
      </w:r>
      <w:r w:rsidRPr="00655EBC">
        <w:rPr>
          <w:rFonts w:ascii="Times New Roman" w:eastAsia="宋体" w:hAnsi="Times New Roman" w:cs="Times New Roman"/>
          <w:sz w:val="24"/>
          <w:szCs w:val="24"/>
        </w:rPr>
        <w:t>×</w:t>
      </w:r>
      <w:r w:rsidRPr="00655EBC">
        <w:rPr>
          <w:rFonts w:ascii="Times New Roman" w:eastAsia="宋体" w:hAnsi="Times New Roman" w:cs="Times New Roman" w:hint="eastAsia"/>
          <w:sz w:val="24"/>
          <w:szCs w:val="24"/>
        </w:rPr>
        <w:t>10</w:t>
      </w:r>
      <w:r w:rsidRPr="00655EBC">
        <w:rPr>
          <w:rFonts w:ascii="Times New Roman" w:eastAsia="宋体" w:hAnsi="Times New Roman" w:cs="Times New Roman"/>
          <w:sz w:val="24"/>
          <w:szCs w:val="24"/>
        </w:rPr>
        <w:t>% +</w:t>
      </w:r>
      <w:r w:rsidRPr="00655EBC">
        <w:rPr>
          <w:rFonts w:ascii="Times New Roman" w:eastAsia="宋体" w:hAnsi="Times New Roman" w:cs="Times New Roman" w:hint="eastAsia"/>
          <w:sz w:val="24"/>
          <w:szCs w:val="24"/>
        </w:rPr>
        <w:t>设计</w:t>
      </w:r>
      <w:r w:rsidRPr="00655EBC">
        <w:rPr>
          <w:rFonts w:ascii="Times New Roman" w:eastAsia="宋体" w:hAnsi="Times New Roman" w:cs="Times New Roman"/>
          <w:sz w:val="24"/>
          <w:szCs w:val="24"/>
        </w:rPr>
        <w:t>成绩</w:t>
      </w:r>
      <w:r w:rsidRPr="00655EBC">
        <w:rPr>
          <w:rFonts w:ascii="Times New Roman" w:eastAsia="宋体" w:hAnsi="Times New Roman" w:cs="Times New Roman"/>
          <w:sz w:val="24"/>
          <w:szCs w:val="24"/>
        </w:rPr>
        <w:t>×</w:t>
      </w:r>
      <w:r w:rsidRPr="00655EBC">
        <w:rPr>
          <w:rFonts w:ascii="Times New Roman" w:eastAsia="宋体" w:hAnsi="Times New Roman" w:cs="Times New Roman" w:hint="eastAsia"/>
          <w:sz w:val="24"/>
          <w:szCs w:val="24"/>
        </w:rPr>
        <w:t>50</w:t>
      </w:r>
      <w:r w:rsidRPr="00655EBC">
        <w:rPr>
          <w:rFonts w:ascii="Times New Roman" w:eastAsia="宋体" w:hAnsi="Times New Roman" w:cs="Times New Roman"/>
          <w:sz w:val="24"/>
          <w:szCs w:val="24"/>
        </w:rPr>
        <w:t>%+</w:t>
      </w:r>
      <w:r w:rsidRPr="00655EBC">
        <w:rPr>
          <w:rFonts w:ascii="Times New Roman" w:eastAsia="宋体" w:hAnsi="Times New Roman" w:cs="Times New Roman" w:hint="eastAsia"/>
          <w:sz w:val="24"/>
          <w:szCs w:val="24"/>
        </w:rPr>
        <w:t>设计说明书</w:t>
      </w:r>
      <w:r w:rsidRPr="00655EBC">
        <w:rPr>
          <w:rFonts w:ascii="Times New Roman" w:eastAsia="宋体" w:hAnsi="Times New Roman" w:cs="Times New Roman"/>
          <w:sz w:val="24"/>
          <w:szCs w:val="24"/>
        </w:rPr>
        <w:t>×</w:t>
      </w:r>
      <w:r w:rsidRPr="00655EBC">
        <w:rPr>
          <w:rFonts w:ascii="Times New Roman" w:eastAsia="宋体" w:hAnsi="Times New Roman" w:cs="Times New Roman" w:hint="eastAsia"/>
          <w:sz w:val="24"/>
          <w:szCs w:val="24"/>
        </w:rPr>
        <w:t>20</w:t>
      </w:r>
      <w:r w:rsidRPr="00655EBC">
        <w:rPr>
          <w:rFonts w:ascii="Times New Roman" w:eastAsia="宋体" w:hAnsi="Times New Roman" w:cs="Times New Roman"/>
          <w:sz w:val="24"/>
          <w:szCs w:val="24"/>
        </w:rPr>
        <w:t>%+</w:t>
      </w:r>
      <w:r w:rsidRPr="00655EBC">
        <w:rPr>
          <w:rFonts w:ascii="Times New Roman" w:eastAsia="宋体" w:hAnsi="Times New Roman" w:cs="Times New Roman" w:hint="eastAsia"/>
          <w:sz w:val="24"/>
          <w:szCs w:val="24"/>
        </w:rPr>
        <w:t>答辩成绩</w:t>
      </w:r>
      <w:r w:rsidRPr="00655EBC">
        <w:rPr>
          <w:rFonts w:ascii="Times New Roman" w:eastAsia="宋体" w:hAnsi="Times New Roman" w:cs="Times New Roman"/>
          <w:sz w:val="24"/>
          <w:szCs w:val="24"/>
        </w:rPr>
        <w:t>×</w:t>
      </w:r>
      <w:r w:rsidRPr="00655EBC">
        <w:rPr>
          <w:rFonts w:ascii="Times New Roman" w:eastAsia="宋体" w:hAnsi="Times New Roman" w:cs="Times New Roman" w:hint="eastAsia"/>
          <w:sz w:val="24"/>
          <w:szCs w:val="24"/>
        </w:rPr>
        <w:t>20</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。具体内容和比例</w:t>
      </w:r>
      <w:r w:rsidRPr="00655EBC">
        <w:rPr>
          <w:rFonts w:ascii="Times New Roman" w:eastAsia="宋体" w:hAnsi="Times New Roman" w:cs="Times New Roman" w:hint="eastAsia"/>
          <w:sz w:val="24"/>
          <w:szCs w:val="24"/>
        </w:rPr>
        <w:t>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2220"/>
        <w:gridCol w:w="743"/>
        <w:gridCol w:w="4206"/>
        <w:gridCol w:w="1094"/>
      </w:tblGrid>
      <w:tr w:rsidR="00655EBC" w:rsidRPr="00655EBC" w:rsidTr="00615CBF">
        <w:trPr>
          <w:trHeight w:val="489"/>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655EBC" w:rsidRPr="00655EBC" w:rsidRDefault="00655EBC" w:rsidP="00655EBC">
            <w:pPr>
              <w:jc w:val="center"/>
              <w:rPr>
                <w:rFonts w:ascii="Times New Roman" w:eastAsia="宋体" w:hAnsi="Times New Roman" w:cs="Times New Roman"/>
                <w:bCs/>
                <w:szCs w:val="21"/>
              </w:rPr>
            </w:pPr>
            <w:r w:rsidRPr="00655EBC">
              <w:rPr>
                <w:rFonts w:ascii="Times New Roman" w:eastAsia="宋体" w:hAnsi="Times New Roman" w:cs="Times New Roman"/>
                <w:bCs/>
                <w:szCs w:val="21"/>
              </w:rPr>
              <w:t>成绩组成</w:t>
            </w:r>
          </w:p>
        </w:tc>
        <w:tc>
          <w:tcPr>
            <w:tcW w:w="1225" w:type="pct"/>
            <w:tcBorders>
              <w:top w:val="single" w:sz="4" w:space="0" w:color="auto"/>
              <w:left w:val="single" w:sz="4" w:space="0" w:color="auto"/>
              <w:bottom w:val="single" w:sz="4" w:space="0" w:color="auto"/>
              <w:right w:val="single" w:sz="4" w:space="0" w:color="auto"/>
            </w:tcBorders>
            <w:shd w:val="clear" w:color="auto" w:fill="FFFFFF"/>
            <w:vAlign w:val="center"/>
          </w:tcPr>
          <w:p w:rsidR="00655EBC" w:rsidRPr="00655EBC" w:rsidRDefault="00655EBC" w:rsidP="00655EBC">
            <w:pPr>
              <w:jc w:val="center"/>
              <w:rPr>
                <w:rFonts w:ascii="Times New Roman" w:eastAsia="宋体" w:hAnsi="Times New Roman" w:cs="Times New Roman"/>
                <w:bCs/>
                <w:szCs w:val="21"/>
              </w:rPr>
            </w:pPr>
            <w:r w:rsidRPr="00655EBC">
              <w:rPr>
                <w:rFonts w:ascii="Times New Roman" w:eastAsia="宋体" w:hAnsi="Times New Roman" w:cs="Times New Roman"/>
                <w:bCs/>
                <w:szCs w:val="21"/>
              </w:rPr>
              <w:t>考核</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评价环节</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rsidR="00655EBC" w:rsidRPr="00655EBC" w:rsidRDefault="00655EBC" w:rsidP="00655EBC">
            <w:pPr>
              <w:jc w:val="center"/>
              <w:rPr>
                <w:rFonts w:ascii="Times New Roman" w:eastAsia="宋体" w:hAnsi="Times New Roman" w:cs="Times New Roman"/>
                <w:bCs/>
                <w:szCs w:val="21"/>
              </w:rPr>
            </w:pPr>
            <w:r w:rsidRPr="00655EBC">
              <w:rPr>
                <w:rFonts w:ascii="Times New Roman" w:eastAsia="宋体" w:hAnsi="Times New Roman" w:cs="Times New Roman" w:hint="eastAsia"/>
                <w:bCs/>
                <w:szCs w:val="21"/>
              </w:rPr>
              <w:t>权重</w:t>
            </w:r>
          </w:p>
        </w:tc>
        <w:tc>
          <w:tcPr>
            <w:tcW w:w="2321" w:type="pct"/>
            <w:tcBorders>
              <w:top w:val="single" w:sz="4" w:space="0" w:color="auto"/>
              <w:left w:val="single" w:sz="4" w:space="0" w:color="auto"/>
              <w:bottom w:val="single" w:sz="4" w:space="0" w:color="auto"/>
              <w:right w:val="single" w:sz="4" w:space="0" w:color="auto"/>
            </w:tcBorders>
            <w:shd w:val="clear" w:color="auto" w:fill="FFFFFF"/>
            <w:vAlign w:val="center"/>
          </w:tcPr>
          <w:p w:rsidR="00655EBC" w:rsidRPr="00655EBC" w:rsidRDefault="00655EBC" w:rsidP="00655EBC">
            <w:pPr>
              <w:jc w:val="center"/>
              <w:rPr>
                <w:rFonts w:ascii="Times New Roman" w:eastAsia="宋体" w:hAnsi="Times New Roman" w:cs="Times New Roman"/>
                <w:bCs/>
                <w:szCs w:val="21"/>
              </w:rPr>
            </w:pPr>
            <w:r w:rsidRPr="00655EBC">
              <w:rPr>
                <w:rFonts w:ascii="Times New Roman" w:eastAsia="宋体" w:hAnsi="Times New Roman" w:cs="Times New Roman"/>
                <w:bCs/>
                <w:szCs w:val="21"/>
              </w:rPr>
              <w:t>考核</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评价细则</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55EBC" w:rsidRPr="00655EBC" w:rsidRDefault="00655EBC" w:rsidP="00655EBC">
            <w:pPr>
              <w:jc w:val="center"/>
              <w:rPr>
                <w:rFonts w:ascii="Times New Roman" w:eastAsia="宋体" w:hAnsi="Times New Roman" w:cs="Times New Roman"/>
                <w:bCs/>
                <w:szCs w:val="21"/>
              </w:rPr>
            </w:pPr>
            <w:r w:rsidRPr="00655EBC">
              <w:rPr>
                <w:rFonts w:ascii="Times New Roman" w:eastAsia="宋体" w:hAnsi="Times New Roman" w:cs="Times New Roman"/>
                <w:bCs/>
                <w:szCs w:val="21"/>
              </w:rPr>
              <w:t>对应的毕业要求指标点</w:t>
            </w:r>
          </w:p>
        </w:tc>
      </w:tr>
      <w:tr w:rsidR="00655EBC" w:rsidRPr="00655EBC" w:rsidTr="00615CBF">
        <w:trPr>
          <w:trHeight w:val="489"/>
        </w:trPr>
        <w:tc>
          <w:tcPr>
            <w:tcW w:w="440" w:type="pct"/>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平时成绩</w:t>
            </w:r>
          </w:p>
        </w:tc>
        <w:tc>
          <w:tcPr>
            <w:tcW w:w="1225" w:type="pct"/>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hint="eastAsia"/>
                <w:szCs w:val="21"/>
              </w:rPr>
              <w:t>学生出勤情况及工作</w:t>
            </w:r>
            <w:r w:rsidRPr="00655EBC">
              <w:rPr>
                <w:rFonts w:ascii="Times New Roman" w:eastAsia="宋体" w:hAnsi="Times New Roman" w:cs="Times New Roman"/>
                <w:szCs w:val="21"/>
              </w:rPr>
              <w:t>态度，</w:t>
            </w:r>
            <w:r w:rsidRPr="00655EBC">
              <w:rPr>
                <w:rFonts w:ascii="Times New Roman" w:eastAsia="宋体" w:hAnsi="Times New Roman" w:cs="Times New Roman" w:hint="eastAsia"/>
                <w:szCs w:val="21"/>
              </w:rPr>
              <w:t>与</w:t>
            </w:r>
            <w:r w:rsidRPr="00655EBC">
              <w:rPr>
                <w:rFonts w:ascii="Times New Roman" w:eastAsia="宋体" w:hAnsi="Times New Roman" w:cs="Times New Roman"/>
                <w:szCs w:val="21"/>
              </w:rPr>
              <w:t>指导</w:t>
            </w:r>
            <w:r w:rsidRPr="00655EBC">
              <w:rPr>
                <w:rFonts w:ascii="Times New Roman" w:eastAsia="宋体" w:hAnsi="Times New Roman" w:cs="Times New Roman" w:hint="eastAsia"/>
                <w:szCs w:val="21"/>
              </w:rPr>
              <w:t>教师和团队成员的</w:t>
            </w:r>
            <w:r w:rsidRPr="00655EBC">
              <w:rPr>
                <w:rFonts w:ascii="Times New Roman" w:eastAsia="宋体" w:hAnsi="Times New Roman" w:cs="Times New Roman"/>
                <w:szCs w:val="21"/>
              </w:rPr>
              <w:t>交流沟通情况</w:t>
            </w:r>
            <w:r w:rsidRPr="00655EBC">
              <w:rPr>
                <w:rFonts w:ascii="Times New Roman" w:eastAsia="宋体" w:hAnsi="Times New Roman" w:cs="Times New Roman" w:hint="eastAsia"/>
                <w:szCs w:val="21"/>
              </w:rPr>
              <w:t>等。</w:t>
            </w:r>
          </w:p>
        </w:tc>
        <w:tc>
          <w:tcPr>
            <w:tcW w:w="410" w:type="pct"/>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10%</w:t>
            </w:r>
          </w:p>
        </w:tc>
        <w:tc>
          <w:tcPr>
            <w:tcW w:w="2321" w:type="pct"/>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重点考核：学生的出勤情况</w:t>
            </w:r>
            <w:r w:rsidRPr="00655EBC">
              <w:rPr>
                <w:rFonts w:ascii="Times New Roman" w:eastAsia="宋体" w:hAnsi="Times New Roman" w:cs="Times New Roman" w:hint="eastAsia"/>
                <w:szCs w:val="21"/>
              </w:rPr>
              <w:t>，平时工作的进展情况，</w:t>
            </w:r>
            <w:r w:rsidRPr="00655EBC">
              <w:rPr>
                <w:rFonts w:ascii="Times New Roman" w:eastAsia="宋体" w:hAnsi="Times New Roman" w:cs="Times New Roman"/>
                <w:szCs w:val="21"/>
              </w:rPr>
              <w:t>设计分析过程</w:t>
            </w:r>
            <w:r w:rsidRPr="00655EBC">
              <w:rPr>
                <w:rFonts w:ascii="Times New Roman" w:eastAsia="宋体" w:hAnsi="Times New Roman" w:cs="Times New Roman" w:hint="eastAsia"/>
                <w:szCs w:val="21"/>
              </w:rPr>
              <w:t>中是否</w:t>
            </w:r>
            <w:r w:rsidRPr="00655EBC">
              <w:rPr>
                <w:rFonts w:ascii="Times New Roman" w:eastAsia="宋体" w:hAnsi="Times New Roman" w:cs="Times New Roman"/>
                <w:szCs w:val="21"/>
              </w:rPr>
              <w:t>能够就</w:t>
            </w:r>
            <w:r w:rsidRPr="00655EBC">
              <w:rPr>
                <w:rFonts w:ascii="Times New Roman" w:eastAsia="宋体" w:hAnsi="Times New Roman" w:cs="Times New Roman" w:hint="eastAsia"/>
                <w:szCs w:val="21"/>
              </w:rPr>
              <w:t>车辆工程</w:t>
            </w:r>
            <w:r w:rsidRPr="00655EBC">
              <w:rPr>
                <w:rFonts w:ascii="Times New Roman" w:eastAsia="宋体" w:hAnsi="Times New Roman" w:cs="Times New Roman"/>
                <w:szCs w:val="21"/>
              </w:rPr>
              <w:t>中复杂</w:t>
            </w:r>
            <w:r w:rsidRPr="00655EBC">
              <w:rPr>
                <w:rFonts w:ascii="Times New Roman" w:eastAsia="宋体" w:hAnsi="Times New Roman" w:cs="Times New Roman" w:hint="eastAsia"/>
                <w:szCs w:val="21"/>
              </w:rPr>
              <w:t>的</w:t>
            </w:r>
            <w:r w:rsidRPr="00655EBC">
              <w:rPr>
                <w:rFonts w:ascii="Times New Roman" w:eastAsia="宋体" w:hAnsi="Times New Roman" w:cs="Times New Roman"/>
                <w:szCs w:val="21"/>
              </w:rPr>
              <w:t>工程问题与老师、同学进行有效</w:t>
            </w:r>
            <w:r w:rsidRPr="00655EBC">
              <w:rPr>
                <w:rFonts w:ascii="Times New Roman" w:eastAsia="宋体" w:hAnsi="Times New Roman" w:cs="Times New Roman" w:hint="eastAsia"/>
                <w:szCs w:val="21"/>
              </w:rPr>
              <w:t>地</w:t>
            </w:r>
            <w:r w:rsidRPr="00655EBC">
              <w:rPr>
                <w:rFonts w:ascii="Times New Roman" w:eastAsia="宋体" w:hAnsi="Times New Roman" w:cs="Times New Roman"/>
                <w:szCs w:val="21"/>
              </w:rPr>
              <w:t>沟通和交流。</w:t>
            </w:r>
          </w:p>
        </w:tc>
        <w:tc>
          <w:tcPr>
            <w:tcW w:w="604" w:type="pct"/>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2-</w:t>
            </w:r>
            <w:r w:rsidRPr="00655EBC">
              <w:rPr>
                <w:rFonts w:ascii="Times New Roman" w:eastAsia="宋体" w:hAnsi="Times New Roman" w:cs="Times New Roman" w:hint="eastAsia"/>
                <w:szCs w:val="21"/>
              </w:rPr>
              <w:t>3</w:t>
            </w:r>
            <w:r w:rsidRPr="00655EBC">
              <w:rPr>
                <w:rFonts w:ascii="Times New Roman" w:eastAsia="宋体" w:hAnsi="Times New Roman" w:cs="Times New Roman"/>
                <w:szCs w:val="21"/>
              </w:rPr>
              <w:t>、</w:t>
            </w:r>
            <w:r w:rsidRPr="00655EBC">
              <w:rPr>
                <w:rFonts w:ascii="Times New Roman" w:eastAsia="宋体" w:hAnsi="Times New Roman" w:cs="Times New Roman"/>
                <w:szCs w:val="21"/>
              </w:rPr>
              <w:t>9-</w:t>
            </w:r>
            <w:r w:rsidRPr="00655EBC">
              <w:rPr>
                <w:rFonts w:ascii="Times New Roman" w:eastAsia="宋体" w:hAnsi="Times New Roman" w:cs="Times New Roman" w:hint="eastAsia"/>
                <w:szCs w:val="21"/>
              </w:rPr>
              <w:t>2</w:t>
            </w:r>
            <w:r w:rsidRPr="00655EBC">
              <w:rPr>
                <w:rFonts w:ascii="Times New Roman" w:eastAsia="宋体" w:hAnsi="Times New Roman" w:cs="Times New Roman"/>
                <w:szCs w:val="21"/>
              </w:rPr>
              <w:t>、</w:t>
            </w:r>
            <w:r w:rsidRPr="00655EBC">
              <w:rPr>
                <w:rFonts w:ascii="Times New Roman" w:eastAsia="宋体" w:hAnsi="Times New Roman" w:cs="Times New Roman"/>
                <w:szCs w:val="21"/>
              </w:rPr>
              <w:t>10-</w:t>
            </w:r>
            <w:r w:rsidRPr="00655EBC">
              <w:rPr>
                <w:rFonts w:ascii="Times New Roman" w:eastAsia="宋体" w:hAnsi="Times New Roman" w:cs="Times New Roman" w:hint="eastAsia"/>
                <w:szCs w:val="21"/>
              </w:rPr>
              <w:t>1</w:t>
            </w:r>
          </w:p>
        </w:tc>
      </w:tr>
      <w:tr w:rsidR="00655EBC" w:rsidRPr="00655EBC" w:rsidTr="00615CBF">
        <w:trPr>
          <w:trHeight w:val="566"/>
        </w:trPr>
        <w:tc>
          <w:tcPr>
            <w:tcW w:w="440" w:type="pct"/>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设计成绩</w:t>
            </w:r>
          </w:p>
        </w:tc>
        <w:tc>
          <w:tcPr>
            <w:tcW w:w="1225" w:type="pct"/>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文献检索及查阅资料</w:t>
            </w:r>
            <w:r w:rsidRPr="00655EBC">
              <w:rPr>
                <w:rFonts w:ascii="Times New Roman" w:eastAsia="宋体" w:hAnsi="Times New Roman" w:cs="Times New Roman" w:hint="eastAsia"/>
                <w:szCs w:val="21"/>
              </w:rPr>
              <w:t>情况</w:t>
            </w:r>
            <w:r w:rsidRPr="00655EBC">
              <w:rPr>
                <w:rFonts w:ascii="Times New Roman" w:eastAsia="宋体" w:hAnsi="Times New Roman" w:cs="Times New Roman"/>
                <w:szCs w:val="21"/>
              </w:rPr>
              <w:t>，总体方案设计论证</w:t>
            </w:r>
            <w:r w:rsidRPr="00655EBC">
              <w:rPr>
                <w:rFonts w:ascii="Times New Roman" w:eastAsia="宋体" w:hAnsi="Times New Roman" w:cs="Times New Roman" w:hint="eastAsia"/>
                <w:szCs w:val="21"/>
              </w:rPr>
              <w:t>情况</w:t>
            </w:r>
            <w:r w:rsidRPr="00655EBC">
              <w:rPr>
                <w:rFonts w:ascii="Times New Roman" w:eastAsia="宋体" w:hAnsi="Times New Roman" w:cs="Times New Roman"/>
                <w:szCs w:val="21"/>
              </w:rPr>
              <w:t>，</w:t>
            </w:r>
            <w:r w:rsidRPr="00655EBC">
              <w:rPr>
                <w:rFonts w:ascii="Times New Roman" w:eastAsia="宋体" w:hAnsi="Times New Roman" w:cs="Times New Roman" w:hint="eastAsia"/>
                <w:szCs w:val="21"/>
              </w:rPr>
              <w:t>图纸绘制质量</w:t>
            </w:r>
            <w:r w:rsidRPr="00655EBC">
              <w:rPr>
                <w:rFonts w:ascii="Times New Roman" w:eastAsia="宋体" w:hAnsi="Times New Roman" w:cs="Times New Roman"/>
                <w:szCs w:val="21"/>
              </w:rPr>
              <w:t>等</w:t>
            </w:r>
            <w:r w:rsidRPr="00655EBC">
              <w:rPr>
                <w:rFonts w:ascii="Times New Roman" w:eastAsia="宋体" w:hAnsi="Times New Roman" w:cs="Times New Roman" w:hint="eastAsia"/>
                <w:szCs w:val="21"/>
              </w:rPr>
              <w:t>。</w:t>
            </w:r>
          </w:p>
        </w:tc>
        <w:tc>
          <w:tcPr>
            <w:tcW w:w="410" w:type="pct"/>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50%</w:t>
            </w:r>
          </w:p>
        </w:tc>
        <w:tc>
          <w:tcPr>
            <w:tcW w:w="2321" w:type="pct"/>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重点考核：学生能够根据总设计任务要求，应用文献检索基本方法，了解设计任务有关背景与现状，提出复杂工程问题的解决方案，设计完成满足特定功能、性能、成本等需求的</w:t>
            </w:r>
            <w:r w:rsidRPr="00655EBC">
              <w:rPr>
                <w:rFonts w:ascii="Times New Roman" w:eastAsia="宋体" w:hAnsi="Times New Roman" w:cs="Times New Roman" w:hint="eastAsia"/>
                <w:szCs w:val="21"/>
              </w:rPr>
              <w:t>车辆系统或总成零部件等。</w:t>
            </w:r>
            <w:r w:rsidRPr="00655EBC">
              <w:rPr>
                <w:rFonts w:ascii="Times New Roman" w:eastAsia="宋体" w:hAnsi="Times New Roman" w:cs="Times New Roman"/>
                <w:szCs w:val="21"/>
              </w:rPr>
              <w:t>在设计中，依据相关标准、规范，综合考虑社会、健康、安全、法律、文化以及环境等制约因素，</w:t>
            </w:r>
            <w:r w:rsidRPr="00655EBC">
              <w:rPr>
                <w:rFonts w:ascii="Times New Roman" w:eastAsia="宋体" w:hAnsi="Times New Roman" w:cs="Times New Roman" w:hint="eastAsia"/>
                <w:szCs w:val="21"/>
              </w:rPr>
              <w:t>应用先进的设计方法进行优化设计，</w:t>
            </w:r>
            <w:r w:rsidRPr="00655EBC">
              <w:rPr>
                <w:rFonts w:ascii="Times New Roman" w:eastAsia="宋体" w:hAnsi="Times New Roman" w:cs="Times New Roman"/>
                <w:szCs w:val="21"/>
              </w:rPr>
              <w:t>并体现创新意识。</w:t>
            </w:r>
          </w:p>
        </w:tc>
        <w:tc>
          <w:tcPr>
            <w:tcW w:w="604" w:type="pct"/>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hint="eastAsia"/>
                <w:szCs w:val="21"/>
              </w:rPr>
              <w:t>2-3</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3-3</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5-1</w:t>
            </w:r>
            <w:r w:rsidRPr="00655EBC">
              <w:rPr>
                <w:rFonts w:ascii="Times New Roman" w:eastAsia="宋体" w:hAnsi="Times New Roman" w:cs="Times New Roman" w:hint="eastAsia"/>
                <w:szCs w:val="21"/>
              </w:rPr>
              <w:t>、</w:t>
            </w:r>
            <w:r w:rsidRPr="00655EBC">
              <w:rPr>
                <w:rFonts w:ascii="Times New Roman" w:eastAsia="宋体" w:hAnsi="Times New Roman" w:cs="Times New Roman" w:hint="eastAsia"/>
                <w:szCs w:val="21"/>
              </w:rPr>
              <w:t>6</w:t>
            </w:r>
            <w:r w:rsidRPr="00655EBC">
              <w:rPr>
                <w:rFonts w:ascii="Times New Roman" w:eastAsia="宋体" w:hAnsi="Times New Roman" w:cs="Times New Roman"/>
                <w:szCs w:val="21"/>
              </w:rPr>
              <w:t>-1</w:t>
            </w:r>
          </w:p>
        </w:tc>
      </w:tr>
      <w:tr w:rsidR="00655EBC" w:rsidRPr="00655EBC" w:rsidTr="00615CBF">
        <w:trPr>
          <w:trHeight w:val="566"/>
        </w:trPr>
        <w:tc>
          <w:tcPr>
            <w:tcW w:w="440" w:type="pct"/>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设计说明书成绩</w:t>
            </w:r>
          </w:p>
        </w:tc>
        <w:tc>
          <w:tcPr>
            <w:tcW w:w="1225" w:type="pct"/>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设计说明书</w:t>
            </w:r>
            <w:r w:rsidRPr="00655EBC">
              <w:rPr>
                <w:rFonts w:ascii="Times New Roman" w:eastAsia="宋体" w:hAnsi="Times New Roman" w:cs="Times New Roman" w:hint="eastAsia"/>
                <w:szCs w:val="21"/>
              </w:rPr>
              <w:t>撰写总体情况</w:t>
            </w:r>
            <w:r w:rsidRPr="00655EBC">
              <w:rPr>
                <w:rFonts w:ascii="Times New Roman" w:eastAsia="宋体" w:hAnsi="Times New Roman" w:cs="Times New Roman"/>
                <w:szCs w:val="21"/>
              </w:rPr>
              <w:t>，对整个设计过程进行分析、归纳、总结的能力</w:t>
            </w:r>
            <w:r w:rsidRPr="00655EBC">
              <w:rPr>
                <w:rFonts w:ascii="Times New Roman" w:eastAsia="宋体" w:hAnsi="Times New Roman" w:cs="Times New Roman" w:hint="eastAsia"/>
                <w:szCs w:val="21"/>
              </w:rPr>
              <w:t>。</w:t>
            </w:r>
          </w:p>
        </w:tc>
        <w:tc>
          <w:tcPr>
            <w:tcW w:w="410" w:type="pct"/>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20%</w:t>
            </w:r>
          </w:p>
        </w:tc>
        <w:tc>
          <w:tcPr>
            <w:tcW w:w="2321" w:type="pct"/>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重点考核：学生能够理解和评价针对测控系统与仪器</w:t>
            </w:r>
            <w:r w:rsidRPr="00655EBC">
              <w:rPr>
                <w:rFonts w:ascii="Times New Roman" w:eastAsia="宋体" w:hAnsi="Times New Roman" w:cs="Times New Roman" w:hint="eastAsia"/>
                <w:szCs w:val="21"/>
              </w:rPr>
              <w:t>领域</w:t>
            </w:r>
            <w:r w:rsidRPr="00655EBC">
              <w:rPr>
                <w:rFonts w:ascii="Times New Roman" w:eastAsia="宋体" w:hAnsi="Times New Roman" w:cs="Times New Roman"/>
                <w:szCs w:val="21"/>
              </w:rPr>
              <w:t>复杂工程问题的工程实践对环境、社会可持续发展的影响，具备在测控系统与仪器工程实践中应用管理与经济决策知识的能力，能够进行必要技术经济分析</w:t>
            </w:r>
            <w:r w:rsidRPr="00655EBC">
              <w:rPr>
                <w:rFonts w:ascii="Times New Roman" w:eastAsia="宋体" w:hAnsi="Times New Roman" w:cs="Times New Roman" w:hint="eastAsia"/>
                <w:szCs w:val="21"/>
              </w:rPr>
              <w:t>。</w:t>
            </w:r>
          </w:p>
        </w:tc>
        <w:tc>
          <w:tcPr>
            <w:tcW w:w="604" w:type="pct"/>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10-</w:t>
            </w:r>
            <w:r w:rsidRPr="00655EBC">
              <w:rPr>
                <w:rFonts w:ascii="Times New Roman" w:eastAsia="宋体" w:hAnsi="Times New Roman" w:cs="Times New Roman" w:hint="eastAsia"/>
                <w:szCs w:val="21"/>
              </w:rPr>
              <w:t>11</w:t>
            </w:r>
          </w:p>
        </w:tc>
      </w:tr>
      <w:tr w:rsidR="00655EBC" w:rsidRPr="00655EBC" w:rsidTr="00615CBF">
        <w:trPr>
          <w:trHeight w:val="815"/>
        </w:trPr>
        <w:tc>
          <w:tcPr>
            <w:tcW w:w="440" w:type="pct"/>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答辩成绩</w:t>
            </w:r>
          </w:p>
        </w:tc>
        <w:tc>
          <w:tcPr>
            <w:tcW w:w="1225" w:type="pct"/>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陈述问题的清楚程度及回答阐述问题的正确性。</w:t>
            </w:r>
          </w:p>
        </w:tc>
        <w:tc>
          <w:tcPr>
            <w:tcW w:w="410" w:type="pct"/>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20%</w:t>
            </w:r>
          </w:p>
        </w:tc>
        <w:tc>
          <w:tcPr>
            <w:tcW w:w="2321" w:type="pct"/>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重点考核：</w:t>
            </w:r>
            <w:r w:rsidRPr="00655EBC">
              <w:rPr>
                <w:rFonts w:ascii="Times New Roman" w:eastAsia="宋体" w:hAnsi="Times New Roman" w:cs="Times New Roman" w:hint="eastAsia"/>
                <w:szCs w:val="21"/>
              </w:rPr>
              <w:t>学生对</w:t>
            </w:r>
            <w:r w:rsidRPr="00655EBC">
              <w:rPr>
                <w:rFonts w:ascii="Times New Roman" w:eastAsia="宋体" w:hAnsi="Times New Roman" w:cs="Times New Roman"/>
                <w:szCs w:val="21"/>
              </w:rPr>
              <w:t>设计思想的口头表达能力、进行有效陈述发言的能力</w:t>
            </w:r>
            <w:r w:rsidRPr="00655EBC">
              <w:rPr>
                <w:rFonts w:ascii="Times New Roman" w:eastAsia="宋体" w:hAnsi="Times New Roman" w:cs="Times New Roman" w:hint="eastAsia"/>
                <w:szCs w:val="21"/>
              </w:rPr>
              <w:t>以及</w:t>
            </w:r>
            <w:r w:rsidRPr="00655EBC">
              <w:rPr>
                <w:rFonts w:ascii="Times New Roman" w:eastAsia="宋体" w:hAnsi="Times New Roman" w:cs="Times New Roman"/>
                <w:szCs w:val="21"/>
              </w:rPr>
              <w:t>回答问题的正确性。</w:t>
            </w:r>
          </w:p>
        </w:tc>
        <w:tc>
          <w:tcPr>
            <w:tcW w:w="604" w:type="pct"/>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10-</w:t>
            </w:r>
            <w:r w:rsidRPr="00655EBC">
              <w:rPr>
                <w:rFonts w:ascii="Times New Roman" w:eastAsia="宋体" w:hAnsi="Times New Roman" w:cs="Times New Roman" w:hint="eastAsia"/>
                <w:szCs w:val="21"/>
              </w:rPr>
              <w:t>1</w:t>
            </w:r>
          </w:p>
        </w:tc>
      </w:tr>
    </w:tbl>
    <w:p w:rsidR="00655EBC" w:rsidRPr="00655EBC" w:rsidRDefault="00655EBC" w:rsidP="00655EBC">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hint="eastAsia"/>
          <w:b/>
          <w:sz w:val="28"/>
          <w:szCs w:val="28"/>
        </w:rPr>
        <w:t>六</w:t>
      </w:r>
      <w:r w:rsidRPr="00655EBC">
        <w:rPr>
          <w:rFonts w:ascii="Times New Roman" w:eastAsia="宋体" w:hAnsi="Times New Roman" w:cs="Times New Roman"/>
          <w:b/>
          <w:sz w:val="28"/>
          <w:szCs w:val="28"/>
        </w:rPr>
        <w:t>、</w:t>
      </w:r>
      <w:r w:rsidRPr="00655EBC">
        <w:rPr>
          <w:rFonts w:ascii="Times New Roman" w:eastAsia="宋体" w:hAnsi="Times New Roman" w:cs="Times New Roman" w:hint="eastAsia"/>
          <w:b/>
          <w:sz w:val="28"/>
          <w:szCs w:val="28"/>
        </w:rPr>
        <w:t>有关说明</w:t>
      </w:r>
    </w:p>
    <w:p w:rsidR="00655EBC" w:rsidRPr="00655EBC" w:rsidRDefault="00655EBC" w:rsidP="00655EBC">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hint="eastAsia"/>
          <w:b/>
          <w:color w:val="000000"/>
          <w:sz w:val="24"/>
          <w:szCs w:val="24"/>
        </w:rPr>
        <w:t>（一）持续改进</w:t>
      </w:r>
    </w:p>
    <w:p w:rsidR="00655EBC" w:rsidRPr="00655EBC" w:rsidRDefault="00655EBC" w:rsidP="00655EBC">
      <w:pPr>
        <w:spacing w:line="360" w:lineRule="auto"/>
        <w:ind w:firstLineChars="200" w:firstLine="480"/>
        <w:rPr>
          <w:rFonts w:ascii="Times New Roman" w:eastAsia="宋体" w:hAnsi="Times New Roman" w:cs="Times New Roman"/>
          <w:color w:val="000000"/>
          <w:sz w:val="24"/>
        </w:rPr>
      </w:pPr>
      <w:r w:rsidRPr="00655EBC">
        <w:rPr>
          <w:rFonts w:ascii="Times New Roman" w:eastAsia="宋体" w:hAnsi="Times New Roman" w:cs="Times New Roman"/>
          <w:color w:val="000000"/>
          <w:sz w:val="24"/>
        </w:rPr>
        <w:t>本</w:t>
      </w:r>
      <w:r w:rsidRPr="00655EBC">
        <w:rPr>
          <w:rFonts w:ascii="Times New Roman" w:eastAsia="宋体" w:hAnsi="Times New Roman" w:cs="Times New Roman" w:hint="eastAsia"/>
          <w:color w:val="000000"/>
          <w:sz w:val="24"/>
        </w:rPr>
        <w:t>教学环节</w:t>
      </w:r>
      <w:r w:rsidRPr="00655EBC">
        <w:rPr>
          <w:rFonts w:ascii="Times New Roman" w:eastAsia="宋体" w:hAnsi="Times New Roman" w:cs="Times New Roman"/>
          <w:color w:val="000000"/>
          <w:sz w:val="24"/>
        </w:rPr>
        <w:t>根据学生在</w:t>
      </w:r>
      <w:r w:rsidRPr="00655EBC">
        <w:rPr>
          <w:rFonts w:ascii="Times New Roman" w:eastAsia="宋体" w:hAnsi="Times New Roman" w:cs="Times New Roman" w:hint="eastAsia"/>
          <w:color w:val="000000"/>
          <w:sz w:val="24"/>
        </w:rPr>
        <w:t>课程设计</w:t>
      </w:r>
      <w:r w:rsidRPr="00655EBC">
        <w:rPr>
          <w:rFonts w:ascii="Times New Roman" w:eastAsia="宋体" w:hAnsi="Times New Roman" w:cs="Times New Roman"/>
          <w:color w:val="000000"/>
          <w:sz w:val="24"/>
        </w:rPr>
        <w:t>期间的</w:t>
      </w:r>
      <w:r w:rsidRPr="00655EBC">
        <w:rPr>
          <w:rFonts w:ascii="Times New Roman" w:eastAsia="宋体" w:hAnsi="Times New Roman" w:cs="Times New Roman" w:hint="eastAsia"/>
          <w:color w:val="000000"/>
          <w:sz w:val="24"/>
        </w:rPr>
        <w:t>平时表现、课程设计阶段考核、设计说明书和陈述答辩等情况，</w:t>
      </w:r>
      <w:r w:rsidRPr="00655EBC">
        <w:rPr>
          <w:rFonts w:ascii="Times New Roman" w:eastAsia="宋体" w:hAnsi="Times New Roman" w:cs="Times New Roman"/>
          <w:color w:val="000000"/>
          <w:sz w:val="24"/>
        </w:rPr>
        <w:t>及时对</w:t>
      </w:r>
      <w:r w:rsidRPr="00655EBC">
        <w:rPr>
          <w:rFonts w:ascii="Times New Roman" w:eastAsia="宋体" w:hAnsi="Times New Roman" w:cs="Times New Roman" w:hint="eastAsia"/>
          <w:color w:val="000000"/>
          <w:sz w:val="24"/>
        </w:rPr>
        <w:t>课程设计</w:t>
      </w:r>
      <w:r w:rsidRPr="00655EBC">
        <w:rPr>
          <w:rFonts w:ascii="Times New Roman" w:eastAsia="宋体" w:hAnsi="Times New Roman" w:cs="Times New Roman"/>
          <w:color w:val="000000"/>
          <w:sz w:val="24"/>
        </w:rPr>
        <w:t>中</w:t>
      </w:r>
      <w:r w:rsidRPr="00655EBC">
        <w:rPr>
          <w:rFonts w:ascii="Times New Roman" w:eastAsia="宋体" w:hAnsi="Times New Roman" w:cs="Times New Roman" w:hint="eastAsia"/>
          <w:color w:val="000000"/>
          <w:sz w:val="24"/>
        </w:rPr>
        <w:t>的</w:t>
      </w:r>
      <w:r w:rsidRPr="00655EBC">
        <w:rPr>
          <w:rFonts w:ascii="Times New Roman" w:eastAsia="宋体" w:hAnsi="Times New Roman" w:cs="Times New Roman"/>
          <w:color w:val="000000"/>
          <w:sz w:val="24"/>
        </w:rPr>
        <w:t>不足之处进行改进，并在下一轮</w:t>
      </w:r>
      <w:r w:rsidRPr="00655EBC">
        <w:rPr>
          <w:rFonts w:ascii="Times New Roman" w:eastAsia="宋体" w:hAnsi="Times New Roman" w:cs="Times New Roman" w:hint="eastAsia"/>
          <w:color w:val="000000"/>
          <w:sz w:val="24"/>
        </w:rPr>
        <w:t>教学</w:t>
      </w:r>
      <w:r w:rsidRPr="00655EBC">
        <w:rPr>
          <w:rFonts w:ascii="Times New Roman" w:eastAsia="宋体" w:hAnsi="Times New Roman" w:cs="Times New Roman"/>
          <w:color w:val="000000"/>
          <w:sz w:val="24"/>
        </w:rPr>
        <w:t>中</w:t>
      </w:r>
      <w:r w:rsidRPr="00655EBC">
        <w:rPr>
          <w:rFonts w:ascii="Times New Roman" w:eastAsia="宋体" w:hAnsi="Times New Roman" w:cs="Times New Roman" w:hint="eastAsia"/>
          <w:color w:val="000000"/>
          <w:sz w:val="24"/>
        </w:rPr>
        <w:t>整改完善</w:t>
      </w:r>
      <w:r w:rsidRPr="00655EBC">
        <w:rPr>
          <w:rFonts w:ascii="Times New Roman" w:eastAsia="宋体" w:hAnsi="Times New Roman" w:cs="Times New Roman"/>
          <w:color w:val="000000"/>
          <w:sz w:val="24"/>
        </w:rPr>
        <w:t>，确保相应毕业要求指标点</w:t>
      </w:r>
      <w:r w:rsidRPr="00655EBC">
        <w:rPr>
          <w:rFonts w:ascii="Times New Roman" w:eastAsia="宋体" w:hAnsi="Times New Roman" w:cs="Times New Roman" w:hint="eastAsia"/>
          <w:color w:val="000000"/>
          <w:sz w:val="24"/>
        </w:rPr>
        <w:t>的</w:t>
      </w:r>
      <w:r w:rsidRPr="00655EBC">
        <w:rPr>
          <w:rFonts w:ascii="Times New Roman" w:eastAsia="宋体" w:hAnsi="Times New Roman" w:cs="Times New Roman"/>
          <w:color w:val="000000"/>
          <w:sz w:val="24"/>
        </w:rPr>
        <w:t>达成。</w:t>
      </w:r>
    </w:p>
    <w:p w:rsidR="00655EBC" w:rsidRPr="00655EBC" w:rsidRDefault="00655EBC" w:rsidP="00655EBC">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hint="eastAsia"/>
          <w:b/>
          <w:color w:val="000000"/>
          <w:sz w:val="24"/>
          <w:szCs w:val="24"/>
        </w:rPr>
        <w:t>（二）</w:t>
      </w:r>
      <w:r w:rsidRPr="00655EBC">
        <w:rPr>
          <w:rFonts w:ascii="Times New Roman" w:eastAsia="宋体" w:hAnsi="Times New Roman" w:cs="Times New Roman"/>
          <w:b/>
          <w:color w:val="000000"/>
          <w:sz w:val="24"/>
          <w:szCs w:val="24"/>
        </w:rPr>
        <w:t>参考书目及学习资料</w:t>
      </w:r>
    </w:p>
    <w:p w:rsidR="00655EBC" w:rsidRPr="00655EBC" w:rsidRDefault="00655EBC" w:rsidP="00655EBC">
      <w:pPr>
        <w:spacing w:line="360" w:lineRule="auto"/>
        <w:ind w:firstLineChars="200" w:firstLine="480"/>
        <w:rPr>
          <w:rFonts w:ascii="Times New Roman" w:eastAsia="宋体" w:hAnsi="Times New Roman" w:cs="Times New Roman"/>
          <w:kern w:val="0"/>
          <w:sz w:val="24"/>
          <w:szCs w:val="21"/>
        </w:rPr>
      </w:pPr>
      <w:r w:rsidRPr="00655EBC">
        <w:rPr>
          <w:rFonts w:ascii="Times New Roman" w:eastAsia="宋体" w:hAnsi="Times New Roman" w:cs="Times New Roman" w:hint="eastAsia"/>
          <w:kern w:val="0"/>
          <w:sz w:val="24"/>
          <w:szCs w:val="21"/>
        </w:rPr>
        <w:t xml:space="preserve">1. </w:t>
      </w:r>
      <w:r w:rsidRPr="00655EBC">
        <w:rPr>
          <w:rFonts w:ascii="Times New Roman" w:eastAsia="宋体" w:hAnsi="Times New Roman" w:cs="Times New Roman" w:hint="eastAsia"/>
          <w:kern w:val="0"/>
          <w:sz w:val="24"/>
          <w:szCs w:val="21"/>
        </w:rPr>
        <w:t>汽车设计</w:t>
      </w:r>
    </w:p>
    <w:p w:rsidR="00655EBC" w:rsidRPr="00655EBC" w:rsidRDefault="00655EBC" w:rsidP="00655EBC">
      <w:pPr>
        <w:spacing w:line="360" w:lineRule="auto"/>
        <w:ind w:firstLineChars="200" w:firstLine="480"/>
        <w:rPr>
          <w:rFonts w:ascii="Times New Roman" w:eastAsia="宋体" w:hAnsi="Times New Roman" w:cs="Times New Roman"/>
          <w:kern w:val="0"/>
          <w:sz w:val="24"/>
          <w:szCs w:val="21"/>
        </w:rPr>
      </w:pPr>
      <w:r w:rsidRPr="00655EBC">
        <w:rPr>
          <w:rFonts w:ascii="Times New Roman" w:eastAsia="宋体" w:hAnsi="Times New Roman" w:cs="Times New Roman" w:hint="eastAsia"/>
          <w:kern w:val="0"/>
          <w:sz w:val="24"/>
          <w:szCs w:val="21"/>
        </w:rPr>
        <w:t xml:space="preserve">2. </w:t>
      </w:r>
      <w:r w:rsidRPr="00655EBC">
        <w:rPr>
          <w:rFonts w:ascii="Times New Roman" w:eastAsia="宋体" w:hAnsi="Times New Roman" w:cs="Times New Roman" w:hint="eastAsia"/>
          <w:kern w:val="0"/>
          <w:sz w:val="24"/>
          <w:szCs w:val="21"/>
        </w:rPr>
        <w:t>机械设计手册</w:t>
      </w:r>
    </w:p>
    <w:p w:rsidR="00655EBC" w:rsidRPr="00655EBC" w:rsidRDefault="00655EBC" w:rsidP="00655EBC">
      <w:pPr>
        <w:autoSpaceDE w:val="0"/>
        <w:autoSpaceDN w:val="0"/>
        <w:adjustRightInd w:val="0"/>
        <w:spacing w:line="360" w:lineRule="auto"/>
        <w:ind w:firstLineChars="2900" w:firstLine="696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w:t>
      </w:r>
      <w:r>
        <w:rPr>
          <w:rFonts w:ascii="Times New Roman" w:eastAsia="宋体" w:hAnsi="Times New Roman" w:cs="Times New Roman" w:hint="eastAsia"/>
          <w:kern w:val="0"/>
          <w:sz w:val="24"/>
          <w:szCs w:val="21"/>
        </w:rPr>
        <w:t>桑</w:t>
      </w:r>
      <w:r>
        <w:rPr>
          <w:rFonts w:ascii="Times New Roman" w:eastAsia="宋体" w:hAnsi="Times New Roman" w:cs="Times New Roman" w:hint="eastAsia"/>
          <w:kern w:val="0"/>
          <w:sz w:val="24"/>
          <w:szCs w:val="21"/>
        </w:rPr>
        <w:t xml:space="preserve">  </w:t>
      </w:r>
      <w:r>
        <w:rPr>
          <w:rFonts w:ascii="Times New Roman" w:eastAsia="宋体" w:hAnsi="Times New Roman" w:cs="Times New Roman" w:hint="eastAsia"/>
          <w:kern w:val="0"/>
          <w:sz w:val="24"/>
          <w:szCs w:val="21"/>
        </w:rPr>
        <w:t>楠</w:t>
      </w:r>
    </w:p>
    <w:p w:rsidR="00655EBC" w:rsidRPr="00655EBC" w:rsidRDefault="00655EBC" w:rsidP="00655EBC">
      <w:pPr>
        <w:autoSpaceDE w:val="0"/>
        <w:autoSpaceDN w:val="0"/>
        <w:adjustRightInd w:val="0"/>
        <w:spacing w:line="360" w:lineRule="auto"/>
        <w:ind w:firstLineChars="2900" w:firstLine="696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w:t>
      </w:r>
      <w:r>
        <w:rPr>
          <w:rFonts w:ascii="Times New Roman" w:eastAsia="宋体" w:hAnsi="Times New Roman" w:cs="Times New Roman" w:hint="eastAsia"/>
          <w:kern w:val="0"/>
          <w:sz w:val="24"/>
          <w:szCs w:val="21"/>
        </w:rPr>
        <w:t>孙</w:t>
      </w:r>
      <w:r>
        <w:rPr>
          <w:rFonts w:ascii="Times New Roman" w:eastAsia="宋体" w:hAnsi="Times New Roman" w:cs="Times New Roman" w:hint="eastAsia"/>
          <w:kern w:val="0"/>
          <w:sz w:val="24"/>
          <w:szCs w:val="21"/>
        </w:rPr>
        <w:t xml:space="preserve">  </w:t>
      </w:r>
      <w:r>
        <w:rPr>
          <w:rFonts w:ascii="Times New Roman" w:eastAsia="宋体" w:hAnsi="Times New Roman" w:cs="Times New Roman" w:hint="eastAsia"/>
          <w:kern w:val="0"/>
          <w:sz w:val="24"/>
          <w:szCs w:val="21"/>
        </w:rPr>
        <w:t>文</w:t>
      </w:r>
    </w:p>
    <w:p w:rsidR="00655EBC" w:rsidRPr="00655EBC" w:rsidRDefault="00655EBC" w:rsidP="00655EBC">
      <w:pPr>
        <w:spacing w:line="360" w:lineRule="auto"/>
        <w:ind w:firstLineChars="2900" w:firstLine="6960"/>
        <w:rPr>
          <w:rFonts w:ascii="Times New Roman" w:eastAsia="宋体" w:hAnsi="Times New Roman" w:cs="Times New Roman"/>
          <w:sz w:val="24"/>
          <w:szCs w:val="24"/>
        </w:rPr>
      </w:pPr>
      <w:r w:rsidRPr="00655EBC">
        <w:rPr>
          <w:rFonts w:ascii="Times New Roman" w:eastAsia="宋体" w:hAnsi="Times New Roman" w:cs="Times New Roman" w:hint="eastAsia"/>
          <w:kern w:val="0"/>
          <w:sz w:val="24"/>
          <w:szCs w:val="21"/>
        </w:rPr>
        <w:t>审批</w:t>
      </w:r>
      <w:r w:rsidRPr="00655EBC">
        <w:rPr>
          <w:rFonts w:ascii="Times New Roman" w:eastAsia="宋体" w:hAnsi="Times New Roman" w:cs="Times New Roman"/>
          <w:kern w:val="0"/>
          <w:sz w:val="24"/>
          <w:szCs w:val="21"/>
        </w:rPr>
        <w:t>人：</w:t>
      </w:r>
      <w:r>
        <w:rPr>
          <w:rFonts w:ascii="Times New Roman" w:eastAsia="宋体" w:hAnsi="Times New Roman" w:cs="Times New Roman" w:hint="eastAsia"/>
          <w:kern w:val="0"/>
          <w:sz w:val="24"/>
          <w:szCs w:val="21"/>
        </w:rPr>
        <w:t>房汝建</w:t>
      </w:r>
    </w:p>
    <w:p w:rsidR="00655EBC" w:rsidRPr="00655EBC" w:rsidRDefault="00655EBC" w:rsidP="00655EBC">
      <w:pPr>
        <w:spacing w:line="360" w:lineRule="auto"/>
        <w:ind w:firstLineChars="2800" w:firstLine="6720"/>
        <w:rPr>
          <w:rFonts w:ascii="Times New Roman" w:eastAsia="宋体" w:hAnsi="Times New Roman" w:cs="Times New Roman"/>
          <w:sz w:val="24"/>
          <w:szCs w:val="24"/>
        </w:rPr>
      </w:pPr>
      <w:r w:rsidRPr="00655EBC">
        <w:rPr>
          <w:rFonts w:ascii="Times New Roman" w:eastAsia="宋体" w:hAnsi="Times New Roman" w:cs="Times New Roman" w:hint="eastAsia"/>
          <w:sz w:val="24"/>
          <w:szCs w:val="24"/>
        </w:rPr>
        <w:t>批准时间：</w:t>
      </w:r>
      <w:r>
        <w:rPr>
          <w:rFonts w:ascii="Times New Roman" w:eastAsia="宋体" w:hAnsi="Times New Roman" w:cs="Times New Roman" w:hint="eastAsia"/>
          <w:sz w:val="24"/>
          <w:szCs w:val="24"/>
        </w:rPr>
        <w:t>2019.12</w:t>
      </w:r>
    </w:p>
    <w:p w:rsidR="00655EBC" w:rsidRDefault="00655EBC" w:rsidP="00655EBC">
      <w:pPr>
        <w:autoSpaceDE w:val="0"/>
        <w:autoSpaceDN w:val="0"/>
        <w:adjustRightInd w:val="0"/>
        <w:snapToGrid w:val="0"/>
        <w:spacing w:line="360" w:lineRule="auto"/>
        <w:jc w:val="right"/>
        <w:rPr>
          <w:rFonts w:ascii="Times New Roman" w:eastAsia="宋体" w:hAnsi="Times New Roman" w:cs="Times New Roman"/>
          <w:sz w:val="24"/>
          <w:szCs w:val="21"/>
        </w:rPr>
        <w:sectPr w:rsidR="00655EBC">
          <w:pgSz w:w="11906" w:h="16838"/>
          <w:pgMar w:top="1440" w:right="1418" w:bottom="1134" w:left="1418" w:header="851" w:footer="992" w:gutter="0"/>
          <w:cols w:space="720"/>
          <w:docGrid w:type="lines" w:linePitch="312"/>
        </w:sectPr>
      </w:pPr>
    </w:p>
    <w:p w:rsidR="00655EBC" w:rsidRPr="00655EBC" w:rsidRDefault="00655EBC" w:rsidP="00655EBC">
      <w:pPr>
        <w:pStyle w:val="a3"/>
      </w:pPr>
      <w:bookmarkStart w:id="122" w:name="_Toc28680558"/>
      <w:r w:rsidRPr="00655EBC">
        <w:lastRenderedPageBreak/>
        <w:t>毕业设计</w:t>
      </w:r>
      <w:r w:rsidRPr="00655EBC">
        <w:t>(</w:t>
      </w:r>
      <w:r w:rsidRPr="00655EBC">
        <w:t>论文</w:t>
      </w:r>
      <w:r w:rsidRPr="00655EBC">
        <w:t>)</w:t>
      </w:r>
      <w:r w:rsidRPr="00655EBC">
        <w:t>课程教学大纲</w:t>
      </w:r>
      <w:bookmarkEnd w:id="122"/>
    </w:p>
    <w:p w:rsidR="00655EBC" w:rsidRPr="00655EBC" w:rsidRDefault="00655EBC" w:rsidP="00655EBC">
      <w:pPr>
        <w:spacing w:line="312" w:lineRule="auto"/>
        <w:jc w:val="center"/>
        <w:rPr>
          <w:rFonts w:ascii="Times New Roman" w:eastAsia="宋体" w:hAnsi="Times New Roman" w:cs="Times New Roman"/>
          <w:b/>
          <w:bCs/>
          <w:sz w:val="30"/>
          <w:szCs w:val="24"/>
        </w:rPr>
      </w:pPr>
      <w:r w:rsidRPr="00655EBC">
        <w:rPr>
          <w:rFonts w:ascii="Times New Roman" w:eastAsia="宋体" w:hAnsi="Times New Roman" w:cs="Times New Roman"/>
          <w:b/>
          <w:bCs/>
          <w:sz w:val="30"/>
          <w:szCs w:val="24"/>
        </w:rPr>
        <w:t>（</w:t>
      </w:r>
      <w:r w:rsidRPr="00655EBC">
        <w:rPr>
          <w:rFonts w:ascii="Times New Roman" w:eastAsia="宋体" w:hAnsi="Times New Roman" w:cs="Times New Roman"/>
          <w:b/>
          <w:bCs/>
          <w:sz w:val="30"/>
          <w:szCs w:val="24"/>
        </w:rPr>
        <w:t>Graduation Project (Thesis)</w:t>
      </w:r>
      <w:r w:rsidRPr="00655EBC">
        <w:rPr>
          <w:rFonts w:ascii="Times New Roman" w:eastAsia="宋体" w:hAnsi="Times New Roman" w:cs="Times New Roman"/>
          <w:b/>
          <w:bCs/>
          <w:sz w:val="30"/>
          <w:szCs w:val="24"/>
        </w:rPr>
        <w:t>）</w:t>
      </w:r>
    </w:p>
    <w:p w:rsidR="00655EBC" w:rsidRPr="00655EBC" w:rsidRDefault="00655EBC" w:rsidP="00655EBC">
      <w:pPr>
        <w:spacing w:line="360" w:lineRule="auto"/>
        <w:ind w:firstLineChars="196" w:firstLine="551"/>
        <w:rPr>
          <w:rFonts w:ascii="Times New Roman" w:eastAsia="宋体" w:hAnsi="Times New Roman" w:cs="Times New Roman"/>
          <w:b/>
          <w:sz w:val="28"/>
          <w:szCs w:val="28"/>
        </w:rPr>
      </w:pPr>
      <w:r w:rsidRPr="00655EBC">
        <w:rPr>
          <w:rFonts w:ascii="Times New Roman" w:eastAsia="宋体" w:hAnsi="Times New Roman" w:cs="Times New Roman"/>
          <w:b/>
          <w:sz w:val="28"/>
          <w:szCs w:val="28"/>
        </w:rPr>
        <w:t>一、课程概况</w:t>
      </w:r>
    </w:p>
    <w:p w:rsidR="00655EBC" w:rsidRPr="00655EBC" w:rsidRDefault="00655EBC" w:rsidP="00655EBC">
      <w:pPr>
        <w:spacing w:line="360" w:lineRule="auto"/>
        <w:ind w:firstLineChars="200" w:firstLine="482"/>
        <w:rPr>
          <w:rFonts w:ascii="Times New Roman" w:eastAsia="宋体" w:hAnsi="Times New Roman" w:cs="Times New Roman"/>
          <w:b/>
          <w:sz w:val="28"/>
          <w:szCs w:val="28"/>
        </w:rPr>
      </w:pPr>
      <w:r w:rsidRPr="00655EBC">
        <w:rPr>
          <w:rFonts w:ascii="Times New Roman" w:eastAsia="宋体" w:hAnsi="Times New Roman" w:cs="Times New Roman"/>
          <w:b/>
          <w:bCs/>
          <w:kern w:val="0"/>
          <w:sz w:val="24"/>
          <w:szCs w:val="24"/>
        </w:rPr>
        <w:t>课程代码</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2202305</w:t>
      </w:r>
    </w:p>
    <w:p w:rsidR="00655EBC" w:rsidRPr="00655EBC" w:rsidRDefault="00655EBC" w:rsidP="00655EBC">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分</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14.0</w:t>
      </w:r>
    </w:p>
    <w:p w:rsidR="00655EBC" w:rsidRPr="00655EBC" w:rsidRDefault="00655EBC" w:rsidP="00655EBC">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学</w:t>
      </w:r>
      <w:r w:rsidRPr="00655EBC">
        <w:rPr>
          <w:rFonts w:ascii="Times New Roman" w:eastAsia="宋体" w:hAnsi="Times New Roman" w:cs="Times New Roman"/>
          <w:b/>
          <w:bCs/>
          <w:kern w:val="0"/>
          <w:sz w:val="24"/>
          <w:szCs w:val="24"/>
        </w:rPr>
        <w:t xml:space="preserve">    </w:t>
      </w:r>
      <w:r w:rsidRPr="00655EBC">
        <w:rPr>
          <w:rFonts w:ascii="Times New Roman" w:eastAsia="宋体" w:hAnsi="Times New Roman" w:cs="Times New Roman"/>
          <w:b/>
          <w:bCs/>
          <w:kern w:val="0"/>
          <w:sz w:val="24"/>
          <w:szCs w:val="24"/>
        </w:rPr>
        <w:t>时</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14</w:t>
      </w:r>
      <w:r w:rsidRPr="00655EBC">
        <w:rPr>
          <w:rFonts w:ascii="Times New Roman" w:eastAsia="宋体" w:hAnsi="Times New Roman" w:cs="Times New Roman"/>
          <w:kern w:val="0"/>
          <w:sz w:val="24"/>
          <w:szCs w:val="24"/>
        </w:rPr>
        <w:t>周</w:t>
      </w:r>
    </w:p>
    <w:p w:rsidR="00655EBC" w:rsidRPr="00655EBC" w:rsidRDefault="00655EBC" w:rsidP="00655EBC">
      <w:pPr>
        <w:spacing w:line="360" w:lineRule="auto"/>
        <w:ind w:firstLineChars="200" w:firstLine="482"/>
        <w:rPr>
          <w:rFonts w:ascii="Times New Roman" w:eastAsia="宋体" w:hAnsi="Times New Roman" w:cs="Times New Roman"/>
          <w:b/>
          <w:bCs/>
          <w:kern w:val="0"/>
          <w:sz w:val="24"/>
          <w:szCs w:val="24"/>
        </w:rPr>
      </w:pPr>
      <w:r w:rsidRPr="00655EBC">
        <w:rPr>
          <w:rFonts w:ascii="Times New Roman" w:eastAsia="宋体" w:hAnsi="Times New Roman" w:cs="Times New Roman"/>
          <w:b/>
          <w:bCs/>
          <w:kern w:val="0"/>
          <w:sz w:val="24"/>
          <w:szCs w:val="24"/>
        </w:rPr>
        <w:t>先修课程</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车辆工程通识课、专业基础课及专业课程</w:t>
      </w:r>
    </w:p>
    <w:p w:rsidR="00655EBC" w:rsidRPr="00655EBC" w:rsidRDefault="00655EBC" w:rsidP="00655EBC">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适用专业</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车辆工程</w:t>
      </w:r>
    </w:p>
    <w:p w:rsidR="00655EBC" w:rsidRPr="00655EBC" w:rsidRDefault="00655EBC" w:rsidP="00655EBC">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建议教材</w:t>
      </w:r>
      <w:r w:rsidRPr="00655EBC">
        <w:rPr>
          <w:rFonts w:ascii="Times New Roman" w:eastAsia="宋体" w:hAnsi="Times New Roman" w:cs="Times New Roman"/>
          <w:b/>
          <w:kern w:val="0"/>
          <w:sz w:val="24"/>
          <w:szCs w:val="24"/>
        </w:rPr>
        <w:t>：</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bCs/>
          <w:kern w:val="0"/>
          <w:sz w:val="24"/>
          <w:szCs w:val="24"/>
        </w:rPr>
        <w:t>毕业设计（论文）指导书</w:t>
      </w:r>
      <w:r w:rsidRPr="00655EBC">
        <w:rPr>
          <w:rFonts w:ascii="Times New Roman" w:eastAsia="宋体" w:hAnsi="Times New Roman" w:cs="Times New Roman"/>
          <w:kern w:val="0"/>
          <w:sz w:val="24"/>
          <w:szCs w:val="24"/>
        </w:rPr>
        <w:t>》</w:t>
      </w:r>
      <w:r w:rsidRPr="00655EBC">
        <w:rPr>
          <w:rFonts w:ascii="Times New Roman" w:eastAsia="宋体" w:hAnsi="Times New Roman" w:cs="Times New Roman" w:hint="eastAsia"/>
          <w:kern w:val="0"/>
          <w:sz w:val="24"/>
          <w:szCs w:val="24"/>
        </w:rPr>
        <w:t>，</w:t>
      </w:r>
      <w:r w:rsidRPr="00655EBC">
        <w:rPr>
          <w:rFonts w:ascii="Times New Roman" w:eastAsia="宋体" w:hAnsi="Times New Roman" w:cs="Times New Roman"/>
          <w:kern w:val="0"/>
          <w:sz w:val="24"/>
          <w:szCs w:val="24"/>
        </w:rPr>
        <w:t>常州工学院</w:t>
      </w:r>
    </w:p>
    <w:p w:rsidR="00655EBC" w:rsidRPr="00655EBC" w:rsidRDefault="00655EBC" w:rsidP="00655EBC">
      <w:pPr>
        <w:spacing w:line="360" w:lineRule="auto"/>
        <w:ind w:firstLineChars="200" w:firstLine="482"/>
        <w:rPr>
          <w:rFonts w:ascii="Times New Roman" w:eastAsia="宋体" w:hAnsi="Times New Roman" w:cs="Times New Roman"/>
          <w:kern w:val="0"/>
          <w:sz w:val="24"/>
          <w:szCs w:val="24"/>
        </w:rPr>
      </w:pPr>
      <w:r w:rsidRPr="00655EBC">
        <w:rPr>
          <w:rFonts w:ascii="Times New Roman" w:eastAsia="宋体" w:hAnsi="Times New Roman" w:cs="Times New Roman"/>
          <w:b/>
          <w:bCs/>
          <w:kern w:val="0"/>
          <w:sz w:val="24"/>
          <w:szCs w:val="24"/>
        </w:rPr>
        <w:t>课程归口：</w:t>
      </w:r>
      <w:r w:rsidRPr="00655EBC">
        <w:rPr>
          <w:rFonts w:ascii="Times New Roman" w:eastAsia="宋体" w:hAnsi="Times New Roman" w:cs="Times New Roman"/>
          <w:bCs/>
          <w:kern w:val="0"/>
          <w:sz w:val="24"/>
          <w:szCs w:val="24"/>
        </w:rPr>
        <w:t>汽车工程</w:t>
      </w:r>
      <w:r w:rsidRPr="00655EBC">
        <w:rPr>
          <w:rFonts w:ascii="Times New Roman" w:eastAsia="宋体" w:hAnsi="Times New Roman" w:cs="Times New Roman"/>
          <w:kern w:val="0"/>
          <w:sz w:val="24"/>
          <w:szCs w:val="24"/>
        </w:rPr>
        <w:t>学院</w:t>
      </w:r>
    </w:p>
    <w:p w:rsidR="00655EBC" w:rsidRPr="00655EBC" w:rsidRDefault="00655EBC" w:rsidP="00655EBC">
      <w:pPr>
        <w:spacing w:line="300" w:lineRule="auto"/>
        <w:ind w:firstLine="480"/>
        <w:rPr>
          <w:rFonts w:ascii="Times New Roman" w:eastAsia="宋体" w:hAnsi="Times New Roman" w:cs="Times New Roman"/>
          <w:sz w:val="24"/>
          <w:szCs w:val="24"/>
        </w:rPr>
      </w:pPr>
      <w:r w:rsidRPr="00655EBC">
        <w:rPr>
          <w:rFonts w:ascii="Times New Roman" w:eastAsia="宋体" w:hAnsi="Times New Roman" w:cs="Times New Roman"/>
          <w:b/>
          <w:bCs/>
          <w:kern w:val="0"/>
          <w:sz w:val="24"/>
          <w:szCs w:val="24"/>
        </w:rPr>
        <w:t>课程的性质与任务：</w:t>
      </w:r>
      <w:r w:rsidRPr="00655EBC">
        <w:rPr>
          <w:rFonts w:ascii="Times New Roman" w:eastAsia="宋体" w:hAnsi="Times New Roman" w:cs="Times New Roman"/>
          <w:sz w:val="24"/>
          <w:szCs w:val="21"/>
        </w:rPr>
        <w:t>车辆工程专业毕业设计</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论文</w:t>
      </w:r>
      <w:r w:rsidRPr="00655EBC">
        <w:rPr>
          <w:rFonts w:ascii="Times New Roman" w:eastAsia="宋体" w:hAnsi="Times New Roman" w:cs="Times New Roman"/>
          <w:sz w:val="24"/>
          <w:szCs w:val="21"/>
        </w:rPr>
        <w:t>)</w:t>
      </w:r>
      <w:r w:rsidRPr="00655EBC">
        <w:rPr>
          <w:rFonts w:ascii="Times New Roman" w:eastAsia="宋体" w:hAnsi="Times New Roman" w:cs="Times New Roman"/>
          <w:sz w:val="24"/>
          <w:szCs w:val="21"/>
        </w:rPr>
        <w:t>是培养工科学生的一个实践性教学环节，也是最后的一个教学环节。它是在学完该专业必修和选修课程之后，并在做过课程设计的基础上进行的。</w:t>
      </w:r>
      <w:r w:rsidRPr="00655EBC">
        <w:rPr>
          <w:rFonts w:ascii="Times New Roman" w:eastAsia="宋体" w:hAnsi="Times New Roman" w:cs="Times New Roman"/>
          <w:sz w:val="24"/>
          <w:szCs w:val="24"/>
        </w:rPr>
        <w:t>本课程是学生学习深化与升华的重要过程，是学生学习、研究与实践成果的全面总结，使学生掌握应用所学知识和技能解决实际工程问题，并进行创造性工作的基本能力，使学生具备独立工作和团队协作能力，培养学生实事求是、科学严谨、勇于创新的作风。本课程立足于对学生综合素质与工程能力培养的全面检验，是学生毕业及学位资格认证的重要依据。</w:t>
      </w:r>
    </w:p>
    <w:p w:rsidR="00655EBC" w:rsidRPr="00655EBC" w:rsidRDefault="00655EBC" w:rsidP="00655EBC">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二、课程目标</w:t>
      </w:r>
    </w:p>
    <w:p w:rsidR="00655EBC" w:rsidRPr="00655EBC" w:rsidRDefault="00655EBC" w:rsidP="00655EBC">
      <w:pPr>
        <w:widowControl/>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1. </w:t>
      </w:r>
      <w:r w:rsidRPr="00655EBC">
        <w:rPr>
          <w:rFonts w:ascii="Times New Roman" w:eastAsia="宋体" w:hAnsi="Times New Roman" w:cs="Times New Roman"/>
          <w:sz w:val="24"/>
          <w:szCs w:val="21"/>
        </w:rPr>
        <w:t>能够根据课题的内容、任务、要求正确拟定设计方案，设计规范合理的装备结构、工艺流程以及控制系统等，掌握系统设计的一般方法和程序。</w:t>
      </w:r>
    </w:p>
    <w:p w:rsidR="00655EBC" w:rsidRPr="00655EBC" w:rsidRDefault="00655EBC" w:rsidP="00655EBC">
      <w:pPr>
        <w:spacing w:line="300" w:lineRule="auto"/>
        <w:ind w:firstLine="482"/>
        <w:jc w:val="left"/>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能够正确选择的元器件、仪器仪表、功能模块等构成系统汽车产品中的测试系统、控制系统和监控系统等，完成设计要求的相应功能并调试通过。</w:t>
      </w:r>
    </w:p>
    <w:p w:rsidR="00655EBC" w:rsidRPr="00655EBC" w:rsidRDefault="00655EBC" w:rsidP="00655EBC">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3. </w:t>
      </w:r>
      <w:r w:rsidRPr="00655EBC">
        <w:rPr>
          <w:rFonts w:ascii="Times New Roman" w:eastAsia="宋体" w:hAnsi="Times New Roman" w:cs="Times New Roman"/>
          <w:sz w:val="24"/>
          <w:szCs w:val="24"/>
        </w:rPr>
        <w:t>能够绘制出规范标准的系统框图、工艺流程图、控制系统原理图等。</w:t>
      </w:r>
    </w:p>
    <w:p w:rsidR="00655EBC" w:rsidRPr="00655EBC" w:rsidRDefault="00655EBC" w:rsidP="00655EBC">
      <w:pPr>
        <w:spacing w:line="420" w:lineRule="exact"/>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4. </w:t>
      </w:r>
      <w:r w:rsidRPr="00655EBC">
        <w:rPr>
          <w:rFonts w:ascii="Times New Roman" w:eastAsia="宋体" w:hAnsi="Times New Roman" w:cs="Times New Roman"/>
          <w:sz w:val="24"/>
          <w:szCs w:val="24"/>
        </w:rPr>
        <w:t>能够运用所学的知识分析解决毕业设计中的疑难问题，并结合毕业设计，巩固加强所学基础理论和专业知识；鼓励创新性研究，解决汽车制造业和服务业具体科研和生产性问题。</w:t>
      </w:r>
    </w:p>
    <w:p w:rsidR="00655EBC" w:rsidRPr="00655EBC" w:rsidRDefault="00655EBC" w:rsidP="00655EBC">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目标</w:t>
      </w:r>
      <w:r w:rsidRPr="00655EBC">
        <w:rPr>
          <w:rFonts w:ascii="Times New Roman" w:eastAsia="宋体" w:hAnsi="Times New Roman" w:cs="Times New Roman"/>
          <w:sz w:val="24"/>
          <w:szCs w:val="24"/>
        </w:rPr>
        <w:t xml:space="preserve">5. </w:t>
      </w:r>
      <w:r w:rsidRPr="00655EBC">
        <w:rPr>
          <w:rFonts w:ascii="Times New Roman" w:eastAsia="宋体" w:hAnsi="Times New Roman" w:cs="Times New Roman"/>
          <w:sz w:val="24"/>
          <w:szCs w:val="24"/>
        </w:rPr>
        <w:t>能够正确使用技术资料和标准以及手册等工具书，熟练地查阅有关参考文献及资料，准确地进行英文资料翻译。</w:t>
      </w:r>
    </w:p>
    <w:p w:rsidR="00655EBC" w:rsidRPr="00655EBC" w:rsidRDefault="00655EBC" w:rsidP="00655EBC">
      <w:pPr>
        <w:spacing w:line="300" w:lineRule="auto"/>
        <w:ind w:firstLine="480"/>
        <w:rPr>
          <w:rFonts w:ascii="Times New Roman" w:eastAsia="宋体" w:hAnsi="Times New Roman" w:cs="Times New Roman"/>
          <w:color w:val="000000"/>
          <w:sz w:val="24"/>
          <w:szCs w:val="24"/>
        </w:rPr>
      </w:pPr>
      <w:r w:rsidRPr="00655EBC">
        <w:rPr>
          <w:rFonts w:ascii="Times New Roman" w:eastAsia="宋体" w:hAnsi="Times New Roman" w:cs="Times New Roman"/>
          <w:color w:val="000000"/>
          <w:sz w:val="24"/>
          <w:szCs w:val="24"/>
        </w:rPr>
        <w:t>本课程支撑专业人才培养方案中毕业要求</w:t>
      </w:r>
      <w:r w:rsidRPr="00655EBC">
        <w:rPr>
          <w:rFonts w:ascii="Times New Roman" w:eastAsia="宋体" w:hAnsi="Times New Roman" w:cs="Times New Roman"/>
          <w:sz w:val="24"/>
          <w:szCs w:val="24"/>
        </w:rPr>
        <w:t>8-3</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9-2</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9-3</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10-1</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10-2</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11-1</w:t>
      </w:r>
      <w:r w:rsidRPr="00655EBC">
        <w:rPr>
          <w:rFonts w:ascii="Times New Roman" w:eastAsia="宋体" w:hAnsi="Times New Roman" w:cs="Times New Roman"/>
          <w:color w:val="000000"/>
          <w:sz w:val="24"/>
          <w:szCs w:val="24"/>
        </w:rPr>
        <w:t>、</w:t>
      </w:r>
      <w:r w:rsidRPr="00655EBC">
        <w:rPr>
          <w:rFonts w:ascii="Times New Roman" w:eastAsia="宋体" w:hAnsi="Times New Roman" w:cs="Times New Roman"/>
          <w:color w:val="000000"/>
          <w:sz w:val="24"/>
          <w:szCs w:val="24"/>
        </w:rPr>
        <w:t>11-2</w:t>
      </w:r>
      <w:r w:rsidRPr="00655EBC">
        <w:rPr>
          <w:rFonts w:ascii="Times New Roman" w:eastAsia="宋体" w:hAnsi="Times New Roman" w:cs="Times New Roman"/>
          <w:color w:val="000000"/>
          <w:sz w:val="24"/>
          <w:szCs w:val="24"/>
        </w:rPr>
        <w:t>，毕业要求</w:t>
      </w:r>
      <w:r w:rsidRPr="00655EBC">
        <w:rPr>
          <w:rFonts w:ascii="Times New Roman" w:eastAsia="宋体" w:hAnsi="Times New Roman" w:cs="Times New Roman"/>
          <w:color w:val="000000"/>
          <w:sz w:val="24"/>
          <w:szCs w:val="24"/>
        </w:rPr>
        <w:t>12-2</w:t>
      </w:r>
      <w:r w:rsidRPr="00655EBC">
        <w:rPr>
          <w:rFonts w:ascii="Times New Roman" w:eastAsia="宋体" w:hAnsi="Times New Roman" w:cs="Times New Roman"/>
          <w:color w:val="000000"/>
          <w:sz w:val="24"/>
          <w:szCs w:val="24"/>
        </w:rPr>
        <w:t>，对应关系如表所示。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3"/>
        <w:gridCol w:w="1382"/>
        <w:gridCol w:w="1260"/>
        <w:gridCol w:w="1177"/>
        <w:gridCol w:w="1277"/>
        <w:gridCol w:w="906"/>
      </w:tblGrid>
      <w:tr w:rsidR="00655EBC" w:rsidRPr="00655EBC" w:rsidTr="003F6307">
        <w:trPr>
          <w:trHeight w:val="285"/>
          <w:jc w:val="center"/>
        </w:trPr>
        <w:tc>
          <w:tcPr>
            <w:tcW w:w="1693" w:type="dxa"/>
            <w:vMerge w:val="restart"/>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p>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lastRenderedPageBreak/>
              <w:t>指标点</w:t>
            </w:r>
          </w:p>
        </w:tc>
        <w:tc>
          <w:tcPr>
            <w:tcW w:w="6002" w:type="dxa"/>
            <w:gridSpan w:val="5"/>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lastRenderedPageBreak/>
              <w:t>课程目标</w:t>
            </w:r>
          </w:p>
        </w:tc>
      </w:tr>
      <w:tr w:rsidR="00655EBC" w:rsidRPr="00655EBC" w:rsidTr="003F6307">
        <w:trPr>
          <w:trHeight w:val="277"/>
          <w:jc w:val="center"/>
        </w:trPr>
        <w:tc>
          <w:tcPr>
            <w:tcW w:w="1693" w:type="dxa"/>
            <w:vMerge/>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1382" w:type="dxa"/>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1</w:t>
            </w:r>
          </w:p>
        </w:tc>
        <w:tc>
          <w:tcPr>
            <w:tcW w:w="1260" w:type="dxa"/>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2</w:t>
            </w:r>
          </w:p>
        </w:tc>
        <w:tc>
          <w:tcPr>
            <w:tcW w:w="1177" w:type="dxa"/>
            <w:shd w:val="clear" w:color="auto" w:fill="FFFFFF"/>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3</w:t>
            </w:r>
          </w:p>
        </w:tc>
        <w:tc>
          <w:tcPr>
            <w:tcW w:w="1277" w:type="dxa"/>
            <w:shd w:val="clear" w:color="auto" w:fill="FFFFFF"/>
            <w:vAlign w:val="center"/>
          </w:tcPr>
          <w:p w:rsidR="00655EBC" w:rsidRPr="00655EBC" w:rsidRDefault="00655EBC" w:rsidP="00655EBC">
            <w:pPr>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4</w:t>
            </w:r>
          </w:p>
        </w:tc>
        <w:tc>
          <w:tcPr>
            <w:tcW w:w="906" w:type="dxa"/>
            <w:shd w:val="clear" w:color="auto" w:fill="FFFFFF"/>
            <w:vAlign w:val="center"/>
          </w:tcPr>
          <w:p w:rsidR="00655EBC" w:rsidRPr="00655EBC" w:rsidRDefault="00655EBC" w:rsidP="00655EBC">
            <w:pPr>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目标</w:t>
            </w:r>
            <w:r w:rsidRPr="00655EBC">
              <w:rPr>
                <w:rFonts w:ascii="Times New Roman" w:eastAsia="宋体" w:hAnsi="Times New Roman" w:cs="Times New Roman"/>
                <w:kern w:val="0"/>
                <w:szCs w:val="21"/>
              </w:rPr>
              <w:t>5</w:t>
            </w:r>
          </w:p>
        </w:tc>
      </w:tr>
      <w:tr w:rsidR="00655EBC" w:rsidRPr="00655EBC" w:rsidTr="003F6307">
        <w:trPr>
          <w:trHeight w:val="265"/>
          <w:jc w:val="center"/>
        </w:trPr>
        <w:tc>
          <w:tcPr>
            <w:tcW w:w="1693"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8-3</w:t>
            </w:r>
          </w:p>
        </w:tc>
        <w:tc>
          <w:tcPr>
            <w:tcW w:w="1382"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1260"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1177"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1277" w:type="dxa"/>
            <w:vAlign w:val="center"/>
          </w:tcPr>
          <w:p w:rsidR="00655EBC" w:rsidRPr="00655EBC" w:rsidRDefault="00655EBC" w:rsidP="00655EBC">
            <w:pPr>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06" w:type="dxa"/>
            <w:vAlign w:val="center"/>
          </w:tcPr>
          <w:p w:rsidR="00655EBC" w:rsidRPr="00655EBC" w:rsidRDefault="00655EBC" w:rsidP="00655EBC">
            <w:pPr>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r>
      <w:tr w:rsidR="00655EBC" w:rsidRPr="00655EBC" w:rsidTr="003F6307">
        <w:trPr>
          <w:trHeight w:val="285"/>
          <w:jc w:val="center"/>
        </w:trPr>
        <w:tc>
          <w:tcPr>
            <w:tcW w:w="1693"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9-2</w:t>
            </w:r>
          </w:p>
        </w:tc>
        <w:tc>
          <w:tcPr>
            <w:tcW w:w="1382"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260"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177"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277"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906" w:type="dxa"/>
            <w:vAlign w:val="center"/>
          </w:tcPr>
          <w:p w:rsidR="00655EBC" w:rsidRPr="00655EBC" w:rsidRDefault="00655EBC" w:rsidP="00655EBC">
            <w:pPr>
              <w:widowControl/>
              <w:jc w:val="center"/>
              <w:rPr>
                <w:rFonts w:ascii="Times New Roman" w:eastAsia="宋体" w:hAnsi="Times New Roman" w:cs="Times New Roman"/>
                <w:kern w:val="0"/>
                <w:szCs w:val="21"/>
              </w:rPr>
            </w:pPr>
          </w:p>
        </w:tc>
      </w:tr>
      <w:tr w:rsidR="00655EBC" w:rsidRPr="00655EBC" w:rsidTr="003F6307">
        <w:trPr>
          <w:trHeight w:val="275"/>
          <w:jc w:val="center"/>
        </w:trPr>
        <w:tc>
          <w:tcPr>
            <w:tcW w:w="1693"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9-3</w:t>
            </w:r>
          </w:p>
        </w:tc>
        <w:tc>
          <w:tcPr>
            <w:tcW w:w="1382"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260"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177"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277" w:type="dxa"/>
            <w:vAlign w:val="center"/>
          </w:tcPr>
          <w:p w:rsidR="00655EBC" w:rsidRPr="00655EBC" w:rsidRDefault="00655EBC" w:rsidP="00655EBC">
            <w:pPr>
              <w:jc w:val="center"/>
              <w:rPr>
                <w:rFonts w:ascii="Times New Roman" w:eastAsia="宋体" w:hAnsi="Times New Roman" w:cs="Times New Roman"/>
                <w:kern w:val="0"/>
                <w:szCs w:val="21"/>
              </w:rPr>
            </w:pPr>
          </w:p>
        </w:tc>
        <w:tc>
          <w:tcPr>
            <w:tcW w:w="906" w:type="dxa"/>
            <w:vAlign w:val="center"/>
          </w:tcPr>
          <w:p w:rsidR="00655EBC" w:rsidRPr="00655EBC" w:rsidRDefault="00655EBC" w:rsidP="00655EBC">
            <w:pPr>
              <w:jc w:val="center"/>
              <w:rPr>
                <w:rFonts w:ascii="Times New Roman" w:eastAsia="宋体" w:hAnsi="Times New Roman" w:cs="Times New Roman"/>
                <w:kern w:val="0"/>
                <w:szCs w:val="21"/>
              </w:rPr>
            </w:pPr>
          </w:p>
        </w:tc>
      </w:tr>
      <w:tr w:rsidR="00655EBC" w:rsidRPr="00655EBC" w:rsidTr="003F6307">
        <w:trPr>
          <w:trHeight w:val="275"/>
          <w:jc w:val="center"/>
        </w:trPr>
        <w:tc>
          <w:tcPr>
            <w:tcW w:w="1693"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10-1</w:t>
            </w:r>
          </w:p>
        </w:tc>
        <w:tc>
          <w:tcPr>
            <w:tcW w:w="1382"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260"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177"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277" w:type="dxa"/>
            <w:vAlign w:val="center"/>
          </w:tcPr>
          <w:p w:rsidR="00655EBC" w:rsidRPr="00655EBC" w:rsidRDefault="00655EBC" w:rsidP="00655EBC">
            <w:pPr>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06" w:type="dxa"/>
            <w:vAlign w:val="center"/>
          </w:tcPr>
          <w:p w:rsidR="00655EBC" w:rsidRPr="00655EBC" w:rsidRDefault="00655EBC" w:rsidP="00655EBC">
            <w:pPr>
              <w:jc w:val="center"/>
              <w:rPr>
                <w:rFonts w:ascii="Times New Roman" w:eastAsia="宋体" w:hAnsi="Times New Roman" w:cs="Times New Roman"/>
                <w:kern w:val="0"/>
                <w:szCs w:val="21"/>
              </w:rPr>
            </w:pPr>
          </w:p>
        </w:tc>
      </w:tr>
      <w:tr w:rsidR="00655EBC" w:rsidRPr="00655EBC" w:rsidTr="003F6307">
        <w:trPr>
          <w:trHeight w:val="275"/>
          <w:jc w:val="center"/>
        </w:trPr>
        <w:tc>
          <w:tcPr>
            <w:tcW w:w="1693" w:type="dxa"/>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10-2</w:t>
            </w:r>
          </w:p>
        </w:tc>
        <w:tc>
          <w:tcPr>
            <w:tcW w:w="1382"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1260"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1177"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1277" w:type="dxa"/>
            <w:vAlign w:val="center"/>
          </w:tcPr>
          <w:p w:rsidR="00655EBC" w:rsidRPr="00655EBC" w:rsidRDefault="00655EBC" w:rsidP="00655EBC">
            <w:pPr>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06" w:type="dxa"/>
            <w:vAlign w:val="center"/>
          </w:tcPr>
          <w:p w:rsidR="00655EBC" w:rsidRPr="00655EBC" w:rsidRDefault="00655EBC" w:rsidP="00655EBC">
            <w:pPr>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r>
      <w:tr w:rsidR="00655EBC" w:rsidRPr="00655EBC" w:rsidTr="003F6307">
        <w:trPr>
          <w:trHeight w:val="275"/>
          <w:jc w:val="center"/>
        </w:trPr>
        <w:tc>
          <w:tcPr>
            <w:tcW w:w="1693" w:type="dxa"/>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11-1</w:t>
            </w:r>
          </w:p>
        </w:tc>
        <w:tc>
          <w:tcPr>
            <w:tcW w:w="1382"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1260"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1177"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1277" w:type="dxa"/>
          </w:tcPr>
          <w:p w:rsidR="00655EBC" w:rsidRPr="00655EBC" w:rsidRDefault="00655EBC" w:rsidP="00655EBC">
            <w:pPr>
              <w:jc w:val="center"/>
              <w:rPr>
                <w:rFonts w:ascii="Times New Roman" w:eastAsia="宋体" w:hAnsi="Times New Roman" w:cs="Times New Roman"/>
                <w:szCs w:val="24"/>
              </w:rPr>
            </w:pPr>
            <w:r w:rsidRPr="00655EBC">
              <w:rPr>
                <w:rFonts w:ascii="Times New Roman" w:eastAsia="宋体" w:hAnsi="Times New Roman" w:cs="Times New Roman"/>
                <w:kern w:val="0"/>
                <w:szCs w:val="21"/>
              </w:rPr>
              <w:t>√</w:t>
            </w:r>
          </w:p>
        </w:tc>
        <w:tc>
          <w:tcPr>
            <w:tcW w:w="906" w:type="dxa"/>
          </w:tcPr>
          <w:p w:rsidR="00655EBC" w:rsidRPr="00655EBC" w:rsidRDefault="00655EBC" w:rsidP="00655EBC">
            <w:pPr>
              <w:jc w:val="center"/>
              <w:rPr>
                <w:rFonts w:ascii="Times New Roman" w:eastAsia="宋体" w:hAnsi="Times New Roman" w:cs="Times New Roman"/>
                <w:szCs w:val="24"/>
              </w:rPr>
            </w:pPr>
            <w:r w:rsidRPr="00655EBC">
              <w:rPr>
                <w:rFonts w:ascii="Times New Roman" w:eastAsia="宋体" w:hAnsi="Times New Roman" w:cs="Times New Roman"/>
                <w:kern w:val="0"/>
                <w:szCs w:val="21"/>
              </w:rPr>
              <w:t>√</w:t>
            </w:r>
          </w:p>
        </w:tc>
      </w:tr>
      <w:tr w:rsidR="00655EBC" w:rsidRPr="00655EBC" w:rsidTr="003F6307">
        <w:trPr>
          <w:trHeight w:val="275"/>
          <w:jc w:val="center"/>
        </w:trPr>
        <w:tc>
          <w:tcPr>
            <w:tcW w:w="1693" w:type="dxa"/>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11-2</w:t>
            </w:r>
          </w:p>
        </w:tc>
        <w:tc>
          <w:tcPr>
            <w:tcW w:w="1382"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1260"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1177" w:type="dxa"/>
            <w:vAlign w:val="center"/>
          </w:tcPr>
          <w:p w:rsidR="00655EBC" w:rsidRPr="00655EBC" w:rsidRDefault="00655EBC" w:rsidP="00655EBC">
            <w:pPr>
              <w:widowControl/>
              <w:jc w:val="center"/>
              <w:rPr>
                <w:rFonts w:ascii="Times New Roman" w:eastAsia="宋体" w:hAnsi="Times New Roman" w:cs="Times New Roman"/>
                <w:kern w:val="0"/>
                <w:szCs w:val="21"/>
              </w:rPr>
            </w:pPr>
          </w:p>
        </w:tc>
        <w:tc>
          <w:tcPr>
            <w:tcW w:w="1277" w:type="dxa"/>
          </w:tcPr>
          <w:p w:rsidR="00655EBC" w:rsidRPr="00655EBC" w:rsidRDefault="00655EBC" w:rsidP="00655EBC">
            <w:pPr>
              <w:jc w:val="center"/>
              <w:rPr>
                <w:rFonts w:ascii="Times New Roman" w:eastAsia="宋体" w:hAnsi="Times New Roman" w:cs="Times New Roman"/>
                <w:szCs w:val="24"/>
              </w:rPr>
            </w:pPr>
            <w:r w:rsidRPr="00655EBC">
              <w:rPr>
                <w:rFonts w:ascii="Times New Roman" w:eastAsia="宋体" w:hAnsi="Times New Roman" w:cs="Times New Roman"/>
                <w:kern w:val="0"/>
                <w:szCs w:val="21"/>
              </w:rPr>
              <w:t>√</w:t>
            </w:r>
          </w:p>
        </w:tc>
        <w:tc>
          <w:tcPr>
            <w:tcW w:w="906" w:type="dxa"/>
          </w:tcPr>
          <w:p w:rsidR="00655EBC" w:rsidRPr="00655EBC" w:rsidRDefault="00655EBC" w:rsidP="00655EBC">
            <w:pPr>
              <w:jc w:val="center"/>
              <w:rPr>
                <w:rFonts w:ascii="Times New Roman" w:eastAsia="宋体" w:hAnsi="Times New Roman" w:cs="Times New Roman"/>
                <w:szCs w:val="24"/>
              </w:rPr>
            </w:pPr>
            <w:r w:rsidRPr="00655EBC">
              <w:rPr>
                <w:rFonts w:ascii="Times New Roman" w:eastAsia="宋体" w:hAnsi="Times New Roman" w:cs="Times New Roman"/>
                <w:kern w:val="0"/>
                <w:szCs w:val="21"/>
              </w:rPr>
              <w:t>√</w:t>
            </w:r>
          </w:p>
        </w:tc>
      </w:tr>
      <w:tr w:rsidR="00655EBC" w:rsidRPr="00655EBC" w:rsidTr="003F6307">
        <w:trPr>
          <w:trHeight w:val="275"/>
          <w:jc w:val="center"/>
        </w:trPr>
        <w:tc>
          <w:tcPr>
            <w:tcW w:w="1693" w:type="dxa"/>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kern w:val="0"/>
                <w:szCs w:val="21"/>
              </w:rPr>
              <w:t>毕业要求</w:t>
            </w:r>
            <w:r w:rsidRPr="00655EBC">
              <w:rPr>
                <w:rFonts w:ascii="Times New Roman" w:eastAsia="宋体" w:hAnsi="Times New Roman" w:cs="Times New Roman"/>
                <w:szCs w:val="21"/>
              </w:rPr>
              <w:t>12-2</w:t>
            </w:r>
          </w:p>
        </w:tc>
        <w:tc>
          <w:tcPr>
            <w:tcW w:w="1382"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260"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177"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1277" w:type="dxa"/>
            <w:vAlign w:val="center"/>
          </w:tcPr>
          <w:p w:rsidR="00655EBC" w:rsidRPr="00655EBC" w:rsidRDefault="00655EBC" w:rsidP="00655EBC">
            <w:pPr>
              <w:widowControl/>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c>
          <w:tcPr>
            <w:tcW w:w="906" w:type="dxa"/>
            <w:vAlign w:val="center"/>
          </w:tcPr>
          <w:p w:rsidR="00655EBC" w:rsidRPr="00655EBC" w:rsidRDefault="00655EBC" w:rsidP="00655EBC">
            <w:pPr>
              <w:jc w:val="center"/>
              <w:rPr>
                <w:rFonts w:ascii="Times New Roman" w:eastAsia="宋体" w:hAnsi="Times New Roman" w:cs="Times New Roman"/>
                <w:kern w:val="0"/>
                <w:szCs w:val="21"/>
              </w:rPr>
            </w:pPr>
            <w:r w:rsidRPr="00655EBC">
              <w:rPr>
                <w:rFonts w:ascii="Times New Roman" w:eastAsia="宋体" w:hAnsi="Times New Roman" w:cs="Times New Roman"/>
                <w:kern w:val="0"/>
                <w:szCs w:val="21"/>
              </w:rPr>
              <w:t>√</w:t>
            </w:r>
          </w:p>
        </w:tc>
      </w:tr>
    </w:tbl>
    <w:p w:rsidR="00655EBC" w:rsidRPr="00655EBC" w:rsidRDefault="00655EBC" w:rsidP="00655EBC">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三、课程内容及要求</w:t>
      </w:r>
    </w:p>
    <w:p w:rsidR="00655EBC" w:rsidRPr="00655EBC" w:rsidRDefault="00655EBC" w:rsidP="00655EBC">
      <w:pPr>
        <w:spacing w:line="360" w:lineRule="auto"/>
        <w:ind w:firstLineChars="200" w:firstLine="480"/>
        <w:rPr>
          <w:rFonts w:ascii="Times New Roman" w:eastAsia="黑体" w:hAnsi="Times New Roman" w:cs="Times New Roman"/>
          <w:sz w:val="24"/>
          <w:szCs w:val="24"/>
        </w:rPr>
      </w:pPr>
      <w:r w:rsidRPr="00655EBC">
        <w:rPr>
          <w:rFonts w:ascii="Times New Roman" w:eastAsia="黑体" w:hAnsi="Times New Roman" w:cs="Times New Roman"/>
          <w:sz w:val="24"/>
          <w:szCs w:val="24"/>
        </w:rPr>
        <w:t>（一）资料搜集</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基本内容：根据各自毕业设计题目，有针对性地选择、收集参考资料及文献。一般毕业设计的资料可分成以下三类：</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）专业资料，包括专业参考文献、数据图表。这些资料可以从国内外有关汽车刊物会议论文集等获得，也可以从汽车制造、服务经营单位中取得。</w:t>
      </w:r>
    </w:p>
    <w:p w:rsidR="00655EBC" w:rsidRPr="00655EBC" w:rsidRDefault="00655EBC" w:rsidP="00655EBC">
      <w:pPr>
        <w:spacing w:line="360" w:lineRule="auto"/>
        <w:ind w:left="42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）工具资料，主要是计算机应用程序等辅助设计用的资料。</w:t>
      </w:r>
    </w:p>
    <w:p w:rsidR="00655EBC" w:rsidRPr="00655EBC" w:rsidRDefault="00655EBC" w:rsidP="00655EBC">
      <w:pPr>
        <w:spacing w:line="360" w:lineRule="auto"/>
        <w:ind w:left="42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）其它资料，包括一些人文方面资料，如法规、论文撰写技巧等。</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基本要求：熟练掌握利用中国期刊网全文数据库、万方中国标准全文数据库以及中国专利数据库检索各类文献资料的方法与步骤，能使用</w:t>
      </w:r>
      <w:r w:rsidRPr="00655EBC">
        <w:rPr>
          <w:rFonts w:ascii="Times New Roman" w:eastAsia="宋体" w:hAnsi="Times New Roman" w:cs="Times New Roman"/>
          <w:sz w:val="24"/>
          <w:szCs w:val="24"/>
        </w:rPr>
        <w:t>SpringerLink</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EBSCO</w:t>
      </w:r>
      <w:r w:rsidRPr="00655EBC">
        <w:rPr>
          <w:rFonts w:ascii="Times New Roman" w:eastAsia="宋体" w:hAnsi="Times New Roman" w:cs="Times New Roman"/>
          <w:sz w:val="24"/>
          <w:szCs w:val="24"/>
        </w:rPr>
        <w:t>学术期刊数据库检索外文文献资料。</w:t>
      </w:r>
    </w:p>
    <w:p w:rsidR="00655EBC" w:rsidRPr="00655EBC" w:rsidRDefault="00655EBC" w:rsidP="00655EBC">
      <w:pPr>
        <w:spacing w:line="360" w:lineRule="auto"/>
        <w:ind w:left="420"/>
        <w:rPr>
          <w:rFonts w:ascii="Times New Roman" w:eastAsia="黑体" w:hAnsi="Times New Roman" w:cs="Times New Roman"/>
          <w:sz w:val="24"/>
          <w:szCs w:val="24"/>
        </w:rPr>
      </w:pPr>
      <w:r w:rsidRPr="00655EBC">
        <w:rPr>
          <w:rFonts w:ascii="Times New Roman" w:eastAsia="黑体" w:hAnsi="Times New Roman" w:cs="Times New Roman"/>
          <w:sz w:val="24"/>
          <w:szCs w:val="24"/>
        </w:rPr>
        <w:t>（二）方案拟定与论证</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基本内容：针对毕业设计题目要求，拟定毕业设计方案，并与毕业设计指导老师、同学进行方案论证。</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具有良好的领悟能力和沟通能力，并能理论联系实际；能根据毕业设计题目各项要求，对毕业设计进行任务分解；能围绕设计目标拟定合理可行的方案，在老师、同学的指导帮助下，能进行方案优化与论证。</w:t>
      </w:r>
    </w:p>
    <w:p w:rsidR="00655EBC" w:rsidRPr="00655EBC" w:rsidRDefault="00655EBC" w:rsidP="00655EBC">
      <w:pPr>
        <w:spacing w:line="360" w:lineRule="auto"/>
        <w:ind w:left="420"/>
        <w:rPr>
          <w:rFonts w:ascii="Times New Roman" w:eastAsia="黑体" w:hAnsi="Times New Roman" w:cs="Times New Roman"/>
          <w:sz w:val="24"/>
          <w:szCs w:val="24"/>
        </w:rPr>
      </w:pPr>
      <w:r w:rsidRPr="00655EBC">
        <w:rPr>
          <w:rFonts w:ascii="Times New Roman" w:eastAsia="黑体" w:hAnsi="Times New Roman" w:cs="Times New Roman"/>
          <w:sz w:val="24"/>
          <w:szCs w:val="24"/>
        </w:rPr>
        <w:t>（三）设计、编程、建模、计算与分析</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基本内容：针对各类汽车设计实验所需求的功能设备、测控软硬件系统、行业软件、布局规划进行设计、编程与建模，并进行专业计算与分析，评价其基本功能与性能特征。</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）功能设备设计类毕业设计：能准确进行相关的工程设计计算，能熟练</w:t>
      </w:r>
      <w:r w:rsidRPr="00655EBC">
        <w:rPr>
          <w:rFonts w:ascii="Times New Roman" w:eastAsia="宋体" w:hAnsi="Times New Roman" w:cs="Times New Roman"/>
          <w:sz w:val="24"/>
          <w:szCs w:val="24"/>
        </w:rPr>
        <w:lastRenderedPageBreak/>
        <w:t>使用</w:t>
      </w:r>
      <w:r w:rsidRPr="00655EBC">
        <w:rPr>
          <w:rFonts w:ascii="Times New Roman" w:eastAsia="宋体" w:hAnsi="Times New Roman" w:cs="Times New Roman"/>
          <w:sz w:val="24"/>
          <w:szCs w:val="24"/>
        </w:rPr>
        <w:t>Matlab</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CATIA</w:t>
      </w:r>
      <w:r w:rsidRPr="00655EBC">
        <w:rPr>
          <w:rFonts w:ascii="Times New Roman" w:eastAsia="宋体" w:hAnsi="Times New Roman" w:cs="Times New Roman"/>
          <w:sz w:val="24"/>
          <w:szCs w:val="24"/>
        </w:rPr>
        <w:t>等软件进行数学建模或三维建模，并进行与设计相关的控制分析、有限元分析，设计结果真实可行，能解决真实工程问题。</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测控软硬件系统类毕业设计：能准确进行相关软硬件系统的设计、编程与仿真，熟悉相关的电子元器件的功能与使用方法，能设计并制作相关的硬件电路板及样机系统，仿真系统及样机系统运行安全可靠，能完成设计功能。</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3</w:t>
      </w:r>
      <w:r w:rsidRPr="00655EBC">
        <w:rPr>
          <w:rFonts w:ascii="Times New Roman" w:eastAsia="宋体" w:hAnsi="Times New Roman" w:cs="Times New Roman"/>
          <w:sz w:val="24"/>
          <w:szCs w:val="24"/>
        </w:rPr>
        <w:t>）行业软件类毕业设计：能熟练使用</w:t>
      </w:r>
      <w:r w:rsidRPr="00655EBC">
        <w:rPr>
          <w:rFonts w:ascii="Times New Roman" w:eastAsia="宋体" w:hAnsi="Times New Roman" w:cs="Times New Roman"/>
          <w:sz w:val="24"/>
          <w:szCs w:val="24"/>
        </w:rPr>
        <w:t>VB</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VC</w:t>
      </w:r>
      <w:r w:rsidRPr="00655EBC">
        <w:rPr>
          <w:rFonts w:ascii="Times New Roman" w:eastAsia="宋体" w:hAnsi="Times New Roman" w:cs="Times New Roman"/>
          <w:sz w:val="24"/>
          <w:szCs w:val="24"/>
        </w:rPr>
        <w:t>等软件进行编写汽车服务行业软件，软件结构清晰，运行流畅可靠，界面美观，功能实用，具有扩展性。</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4</w:t>
      </w:r>
      <w:r w:rsidRPr="00655EBC">
        <w:rPr>
          <w:rFonts w:ascii="Times New Roman" w:eastAsia="宋体" w:hAnsi="Times New Roman" w:cs="Times New Roman"/>
          <w:sz w:val="24"/>
          <w:szCs w:val="24"/>
        </w:rPr>
        <w:t>）布局规划类毕业设计：能利用</w:t>
      </w:r>
      <w:r w:rsidRPr="00655EBC">
        <w:rPr>
          <w:rFonts w:ascii="Times New Roman" w:eastAsia="宋体" w:hAnsi="Times New Roman" w:cs="Times New Roman"/>
          <w:sz w:val="24"/>
          <w:szCs w:val="24"/>
        </w:rPr>
        <w:t>AutoCAD</w:t>
      </w:r>
      <w:r w:rsidRPr="00655EBC">
        <w:rPr>
          <w:rFonts w:ascii="Times New Roman" w:eastAsia="宋体" w:hAnsi="Times New Roman" w:cs="Times New Roman"/>
          <w:sz w:val="24"/>
          <w:szCs w:val="24"/>
        </w:rPr>
        <w:t>等绘图软件进行布局规划设计，设计方案依据充分，合理可行，能满足汽车服务类企业布局规划设计的各项要求。</w:t>
      </w:r>
    </w:p>
    <w:p w:rsidR="00655EBC" w:rsidRPr="00655EBC" w:rsidRDefault="00655EBC" w:rsidP="00655EBC">
      <w:pPr>
        <w:spacing w:line="360" w:lineRule="auto"/>
        <w:ind w:firstLineChars="200" w:firstLine="480"/>
        <w:rPr>
          <w:rFonts w:ascii="Times New Roman" w:eastAsia="黑体" w:hAnsi="Times New Roman" w:cs="Times New Roman"/>
          <w:sz w:val="24"/>
          <w:szCs w:val="24"/>
        </w:rPr>
      </w:pPr>
      <w:r w:rsidRPr="00655EBC">
        <w:rPr>
          <w:rFonts w:ascii="Times New Roman" w:eastAsia="黑体" w:hAnsi="Times New Roman" w:cs="Times New Roman"/>
          <w:sz w:val="24"/>
          <w:szCs w:val="24"/>
        </w:rPr>
        <w:t>（四）设计成果表达与毕业设计（论文）说明书撰写</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基本内容：对设计成果进行有效表达，撰写格式标准的毕业设计（论文）说明书，并翻译外文资料一篇。</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基本要求：熟练掌握</w:t>
      </w:r>
      <w:r w:rsidRPr="00655EBC">
        <w:rPr>
          <w:rFonts w:ascii="Times New Roman" w:eastAsia="宋体" w:hAnsi="Times New Roman" w:cs="Times New Roman"/>
          <w:sz w:val="24"/>
          <w:szCs w:val="24"/>
        </w:rPr>
        <w:t>AUTOCAD</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Excel</w:t>
      </w:r>
      <w:r w:rsidRPr="00655EBC">
        <w:rPr>
          <w:rFonts w:ascii="Times New Roman" w:eastAsia="宋体" w:hAnsi="Times New Roman" w:cs="Times New Roman"/>
          <w:sz w:val="24"/>
          <w:szCs w:val="24"/>
        </w:rPr>
        <w:t>等各类图表软件的使用，能清晰准确绘制与各自毕业设计题目相关的设计图纸、原理图、电路图以及结构图等等，能熟练使用</w:t>
      </w:r>
      <w:r w:rsidRPr="00655EBC">
        <w:rPr>
          <w:rFonts w:ascii="Times New Roman" w:eastAsia="宋体" w:hAnsi="Times New Roman" w:cs="Times New Roman"/>
          <w:sz w:val="24"/>
          <w:szCs w:val="24"/>
        </w:rPr>
        <w:t>Word</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WPS</w:t>
      </w:r>
      <w:r w:rsidRPr="00655EBC">
        <w:rPr>
          <w:rFonts w:ascii="Times New Roman" w:eastAsia="宋体" w:hAnsi="Times New Roman" w:cs="Times New Roman"/>
          <w:sz w:val="24"/>
          <w:szCs w:val="24"/>
        </w:rPr>
        <w:t>等文本编辑软件，提交的毕业设计（论文）说明书格式标准。另外，外文资料要求与本专业、本毕业课题相关或相近，</w:t>
      </w:r>
      <w:r w:rsidRPr="00655EBC">
        <w:rPr>
          <w:rFonts w:ascii="Times New Roman" w:eastAsia="宋体" w:hAnsi="Times New Roman" w:cs="Times New Roman"/>
          <w:color w:val="000000"/>
          <w:sz w:val="24"/>
          <w:szCs w:val="24"/>
        </w:rPr>
        <w:t>15000</w:t>
      </w:r>
      <w:r w:rsidRPr="00655EBC">
        <w:rPr>
          <w:rFonts w:ascii="Times New Roman" w:eastAsia="宋体" w:hAnsi="Times New Roman" w:cs="Times New Roman"/>
          <w:color w:val="000000"/>
          <w:sz w:val="24"/>
          <w:szCs w:val="24"/>
        </w:rPr>
        <w:t>英文字符左右。</w:t>
      </w:r>
    </w:p>
    <w:p w:rsidR="00655EBC" w:rsidRPr="00655EBC" w:rsidRDefault="00655EBC" w:rsidP="00655EBC">
      <w:pPr>
        <w:spacing w:line="360" w:lineRule="auto"/>
        <w:ind w:firstLineChars="200" w:firstLine="480"/>
        <w:rPr>
          <w:rFonts w:ascii="Times New Roman" w:eastAsia="黑体" w:hAnsi="Times New Roman" w:cs="Times New Roman"/>
          <w:sz w:val="24"/>
          <w:szCs w:val="24"/>
        </w:rPr>
      </w:pPr>
      <w:r w:rsidRPr="00655EBC">
        <w:rPr>
          <w:rFonts w:ascii="Times New Roman" w:eastAsia="黑体" w:hAnsi="Times New Roman" w:cs="Times New Roman"/>
          <w:sz w:val="24"/>
          <w:szCs w:val="24"/>
        </w:rPr>
        <w:t>（五）毕业设计答辩</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基本内容：利用多媒体技术、样机实物、</w:t>
      </w:r>
      <w:r w:rsidRPr="00655EBC">
        <w:rPr>
          <w:rFonts w:ascii="Times New Roman" w:eastAsia="宋体" w:hAnsi="Times New Roman" w:cs="Times New Roman"/>
          <w:sz w:val="24"/>
          <w:szCs w:val="24"/>
        </w:rPr>
        <w:t>PPT</w:t>
      </w:r>
      <w:r w:rsidRPr="00655EBC">
        <w:rPr>
          <w:rFonts w:ascii="Times New Roman" w:eastAsia="宋体" w:hAnsi="Times New Roman" w:cs="Times New Roman"/>
          <w:sz w:val="24"/>
          <w:szCs w:val="24"/>
        </w:rPr>
        <w:t>、图纸等综合手段展示设计成果，并能熟练向答辩老师解释各类问题。</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2.</w:t>
      </w:r>
      <w:r w:rsidRPr="00655EBC">
        <w:rPr>
          <w:rFonts w:ascii="Times New Roman" w:eastAsia="宋体" w:hAnsi="Times New Roman" w:cs="Times New Roman"/>
          <w:sz w:val="24"/>
          <w:szCs w:val="24"/>
        </w:rPr>
        <w:t>基本要求：能熟练制作多媒体课件，能清晰表达设计思路、设计过程以及设计效果，答辩过程思维清晰，层次分明，简洁明了。</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本课程设计时间为</w:t>
      </w:r>
      <w:r w:rsidRPr="00655EBC">
        <w:rPr>
          <w:rFonts w:ascii="Times New Roman" w:eastAsia="宋体" w:hAnsi="Times New Roman" w:cs="Times New Roman"/>
          <w:sz w:val="24"/>
          <w:szCs w:val="24"/>
        </w:rPr>
        <w:t>14</w:t>
      </w:r>
      <w:r w:rsidRPr="00655EBC">
        <w:rPr>
          <w:rFonts w:ascii="Times New Roman" w:eastAsia="宋体" w:hAnsi="Times New Roman" w:cs="Times New Roman"/>
          <w:sz w:val="24"/>
          <w:szCs w:val="24"/>
        </w:rPr>
        <w:t>周，安排在第</w:t>
      </w:r>
      <w:r w:rsidRPr="00655EBC">
        <w:rPr>
          <w:rFonts w:ascii="Times New Roman" w:eastAsia="宋体" w:hAnsi="Times New Roman" w:cs="Times New Roman"/>
          <w:sz w:val="24"/>
          <w:szCs w:val="24"/>
        </w:rPr>
        <w:t>8</w:t>
      </w:r>
      <w:r w:rsidRPr="00655EBC">
        <w:rPr>
          <w:rFonts w:ascii="Times New Roman" w:eastAsia="宋体" w:hAnsi="Times New Roman" w:cs="Times New Roman"/>
          <w:sz w:val="24"/>
          <w:szCs w:val="24"/>
        </w:rPr>
        <w:t>学期。教学内容与课程目标的对应关系及建议时间分配如表所示。</w:t>
      </w:r>
    </w:p>
    <w:tbl>
      <w:tblPr>
        <w:tblW w:w="874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975"/>
      </w:tblGrid>
      <w:tr w:rsidR="00655EBC" w:rsidRPr="00655EBC" w:rsidTr="00615CBF">
        <w:tc>
          <w:tcPr>
            <w:tcW w:w="740" w:type="dxa"/>
            <w:shd w:val="clear" w:color="auto" w:fill="FFFFFF"/>
            <w:vAlign w:val="center"/>
          </w:tcPr>
          <w:p w:rsidR="00655EBC" w:rsidRPr="00655EBC" w:rsidRDefault="00655EBC" w:rsidP="00655EBC">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序号</w:t>
            </w:r>
          </w:p>
        </w:tc>
        <w:tc>
          <w:tcPr>
            <w:tcW w:w="3476" w:type="dxa"/>
            <w:shd w:val="clear" w:color="auto" w:fill="FFFFFF"/>
            <w:vAlign w:val="center"/>
          </w:tcPr>
          <w:p w:rsidR="00655EBC" w:rsidRPr="00655EBC" w:rsidRDefault="00655EBC" w:rsidP="00655EBC">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教学内容</w:t>
            </w:r>
          </w:p>
        </w:tc>
        <w:tc>
          <w:tcPr>
            <w:tcW w:w="1701" w:type="dxa"/>
            <w:shd w:val="clear" w:color="auto" w:fill="FFFFFF"/>
            <w:vAlign w:val="center"/>
          </w:tcPr>
          <w:p w:rsidR="00655EBC" w:rsidRPr="00655EBC" w:rsidRDefault="00655EBC" w:rsidP="00655EBC">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支撑的课程目标</w:t>
            </w:r>
          </w:p>
        </w:tc>
        <w:tc>
          <w:tcPr>
            <w:tcW w:w="1853" w:type="dxa"/>
            <w:shd w:val="clear" w:color="auto" w:fill="FFFFFF"/>
            <w:vAlign w:val="center"/>
          </w:tcPr>
          <w:p w:rsidR="00655EBC" w:rsidRPr="00655EBC" w:rsidRDefault="00655EBC" w:rsidP="00655EBC">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支撑的毕业要求</w:t>
            </w:r>
          </w:p>
          <w:p w:rsidR="00655EBC" w:rsidRPr="00655EBC" w:rsidRDefault="00655EBC" w:rsidP="00655EBC">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指标点</w:t>
            </w:r>
          </w:p>
        </w:tc>
        <w:tc>
          <w:tcPr>
            <w:tcW w:w="975" w:type="dxa"/>
            <w:shd w:val="clear" w:color="auto" w:fill="FFFFFF"/>
            <w:vAlign w:val="center"/>
          </w:tcPr>
          <w:p w:rsidR="00655EBC" w:rsidRPr="00655EBC" w:rsidRDefault="00655EBC" w:rsidP="00655EBC">
            <w:pPr>
              <w:jc w:val="center"/>
              <w:rPr>
                <w:rFonts w:ascii="Times New Roman" w:eastAsia="宋体" w:hAnsi="Times New Roman" w:cs="Times New Roman"/>
                <w:bCs/>
                <w:szCs w:val="21"/>
              </w:rPr>
            </w:pPr>
            <w:r w:rsidRPr="00655EBC">
              <w:rPr>
                <w:rFonts w:ascii="Times New Roman" w:eastAsia="宋体" w:hAnsi="Times New Roman" w:cs="Times New Roman"/>
                <w:bCs/>
                <w:szCs w:val="21"/>
              </w:rPr>
              <w:t>时间分配</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周</w:t>
            </w:r>
          </w:p>
        </w:tc>
      </w:tr>
      <w:tr w:rsidR="00655EBC" w:rsidRPr="00655EBC" w:rsidTr="00615CBF">
        <w:tc>
          <w:tcPr>
            <w:tcW w:w="740"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c>
          <w:tcPr>
            <w:tcW w:w="3476" w:type="dxa"/>
            <w:vAlign w:val="center"/>
          </w:tcPr>
          <w:p w:rsidR="00655EBC" w:rsidRPr="00655EBC" w:rsidRDefault="00655EBC" w:rsidP="00655EBC">
            <w:pPr>
              <w:spacing w:line="420" w:lineRule="exact"/>
              <w:jc w:val="center"/>
              <w:rPr>
                <w:rFonts w:ascii="Times New Roman" w:eastAsia="宋体" w:hAnsi="Times New Roman" w:cs="Times New Roman"/>
                <w:szCs w:val="21"/>
              </w:rPr>
            </w:pPr>
            <w:r w:rsidRPr="00655EBC">
              <w:rPr>
                <w:rFonts w:ascii="Times New Roman" w:eastAsia="宋体" w:hAnsi="Times New Roman" w:cs="Times New Roman"/>
                <w:kern w:val="0"/>
                <w:szCs w:val="20"/>
              </w:rPr>
              <w:t>毕业设计调研，</w:t>
            </w:r>
            <w:r w:rsidRPr="00655EBC">
              <w:rPr>
                <w:rFonts w:ascii="Times New Roman" w:eastAsia="宋体" w:hAnsi="Times New Roman" w:cs="Times New Roman"/>
                <w:bCs/>
                <w:szCs w:val="21"/>
              </w:rPr>
              <w:t>收集资料</w:t>
            </w:r>
          </w:p>
        </w:tc>
        <w:tc>
          <w:tcPr>
            <w:tcW w:w="1701" w:type="dxa"/>
            <w:vAlign w:val="center"/>
          </w:tcPr>
          <w:p w:rsidR="00655EBC" w:rsidRPr="00655EBC" w:rsidRDefault="00655EBC" w:rsidP="00655EBC">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p>
        </w:tc>
        <w:tc>
          <w:tcPr>
            <w:tcW w:w="1853"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8-3</w:t>
            </w:r>
            <w:r w:rsidRPr="00655EBC">
              <w:rPr>
                <w:rFonts w:ascii="Times New Roman" w:eastAsia="宋体" w:hAnsi="Times New Roman" w:cs="Times New Roman"/>
                <w:szCs w:val="21"/>
              </w:rPr>
              <w:t>、</w:t>
            </w:r>
            <w:r w:rsidRPr="00655EBC">
              <w:rPr>
                <w:rFonts w:ascii="Times New Roman" w:eastAsia="宋体" w:hAnsi="Times New Roman" w:cs="Times New Roman"/>
                <w:szCs w:val="21"/>
              </w:rPr>
              <w:t>9-2</w:t>
            </w:r>
            <w:r w:rsidRPr="00655EBC">
              <w:rPr>
                <w:rFonts w:ascii="Times New Roman" w:eastAsia="宋体" w:hAnsi="Times New Roman" w:cs="Times New Roman"/>
                <w:szCs w:val="21"/>
              </w:rPr>
              <w:t>、</w:t>
            </w:r>
            <w:r w:rsidRPr="00655EBC">
              <w:rPr>
                <w:rFonts w:ascii="Times New Roman" w:eastAsia="宋体" w:hAnsi="Times New Roman" w:cs="Times New Roman"/>
                <w:szCs w:val="21"/>
              </w:rPr>
              <w:t>9-3</w:t>
            </w:r>
          </w:p>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10-1</w:t>
            </w:r>
            <w:r w:rsidRPr="00655EBC">
              <w:rPr>
                <w:rFonts w:ascii="Times New Roman" w:eastAsia="宋体" w:hAnsi="Times New Roman" w:cs="Times New Roman"/>
                <w:szCs w:val="21"/>
              </w:rPr>
              <w:t>、</w:t>
            </w:r>
            <w:r w:rsidRPr="00655EBC">
              <w:rPr>
                <w:rFonts w:ascii="Times New Roman" w:eastAsia="宋体" w:hAnsi="Times New Roman" w:cs="Times New Roman"/>
                <w:szCs w:val="21"/>
              </w:rPr>
              <w:t>10-2</w:t>
            </w:r>
            <w:r w:rsidRPr="00655EBC">
              <w:rPr>
                <w:rFonts w:ascii="Times New Roman" w:eastAsia="宋体" w:hAnsi="Times New Roman" w:cs="Times New Roman"/>
                <w:szCs w:val="21"/>
              </w:rPr>
              <w:t>、</w:t>
            </w:r>
            <w:r w:rsidRPr="00655EBC">
              <w:rPr>
                <w:rFonts w:ascii="Times New Roman" w:eastAsia="宋体" w:hAnsi="Times New Roman" w:cs="Times New Roman"/>
                <w:szCs w:val="21"/>
              </w:rPr>
              <w:t>11-1</w:t>
            </w:r>
          </w:p>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11-2</w:t>
            </w:r>
            <w:r w:rsidRPr="00655EBC">
              <w:rPr>
                <w:rFonts w:ascii="Times New Roman" w:eastAsia="宋体" w:hAnsi="Times New Roman" w:cs="Times New Roman"/>
                <w:szCs w:val="21"/>
              </w:rPr>
              <w:t>、</w:t>
            </w:r>
            <w:r w:rsidRPr="00655EBC">
              <w:rPr>
                <w:rFonts w:ascii="Times New Roman" w:eastAsia="宋体" w:hAnsi="Times New Roman" w:cs="Times New Roman"/>
                <w:szCs w:val="21"/>
              </w:rPr>
              <w:t>12-2</w:t>
            </w:r>
          </w:p>
        </w:tc>
        <w:tc>
          <w:tcPr>
            <w:tcW w:w="975"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655EBC" w:rsidRPr="00655EBC" w:rsidTr="00615CBF">
        <w:tc>
          <w:tcPr>
            <w:tcW w:w="740"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c>
          <w:tcPr>
            <w:tcW w:w="3476" w:type="dxa"/>
            <w:vAlign w:val="center"/>
          </w:tcPr>
          <w:p w:rsidR="00655EBC" w:rsidRPr="00655EBC" w:rsidRDefault="00655EBC" w:rsidP="00655EBC">
            <w:pPr>
              <w:spacing w:line="420" w:lineRule="exact"/>
              <w:jc w:val="center"/>
              <w:rPr>
                <w:rFonts w:ascii="Times New Roman" w:eastAsia="宋体" w:hAnsi="Times New Roman" w:cs="Times New Roman"/>
                <w:szCs w:val="21"/>
              </w:rPr>
            </w:pPr>
            <w:r w:rsidRPr="00655EBC">
              <w:rPr>
                <w:rFonts w:ascii="Times New Roman" w:eastAsia="宋体" w:hAnsi="Times New Roman" w:cs="Times New Roman"/>
                <w:szCs w:val="21"/>
              </w:rPr>
              <w:t>方案设计拟定与论证</w:t>
            </w:r>
          </w:p>
        </w:tc>
        <w:tc>
          <w:tcPr>
            <w:tcW w:w="1701" w:type="dxa"/>
            <w:vAlign w:val="center"/>
          </w:tcPr>
          <w:p w:rsidR="00655EBC" w:rsidRPr="00655EBC" w:rsidRDefault="00655EBC" w:rsidP="00655EBC">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1</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p>
        </w:tc>
        <w:tc>
          <w:tcPr>
            <w:tcW w:w="1853"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9-2</w:t>
            </w:r>
            <w:r w:rsidRPr="00655EBC">
              <w:rPr>
                <w:rFonts w:ascii="Times New Roman" w:eastAsia="宋体" w:hAnsi="Times New Roman" w:cs="Times New Roman"/>
                <w:szCs w:val="21"/>
              </w:rPr>
              <w:t>、</w:t>
            </w:r>
            <w:r w:rsidRPr="00655EBC">
              <w:rPr>
                <w:rFonts w:ascii="Times New Roman" w:eastAsia="宋体" w:hAnsi="Times New Roman" w:cs="Times New Roman"/>
                <w:szCs w:val="21"/>
              </w:rPr>
              <w:t>9-3</w:t>
            </w:r>
          </w:p>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10-1</w:t>
            </w:r>
            <w:r w:rsidRPr="00655EBC">
              <w:rPr>
                <w:rFonts w:ascii="Times New Roman" w:eastAsia="宋体" w:hAnsi="Times New Roman" w:cs="Times New Roman"/>
                <w:szCs w:val="21"/>
              </w:rPr>
              <w:t>、</w:t>
            </w:r>
            <w:r w:rsidRPr="00655EBC">
              <w:rPr>
                <w:rFonts w:ascii="Times New Roman" w:eastAsia="宋体" w:hAnsi="Times New Roman" w:cs="Times New Roman"/>
                <w:szCs w:val="21"/>
              </w:rPr>
              <w:t>12-2</w:t>
            </w:r>
          </w:p>
        </w:tc>
        <w:tc>
          <w:tcPr>
            <w:tcW w:w="975"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2</w:t>
            </w:r>
          </w:p>
        </w:tc>
      </w:tr>
      <w:tr w:rsidR="00655EBC" w:rsidRPr="00655EBC" w:rsidTr="00615CBF">
        <w:tc>
          <w:tcPr>
            <w:tcW w:w="740"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3</w:t>
            </w:r>
          </w:p>
        </w:tc>
        <w:tc>
          <w:tcPr>
            <w:tcW w:w="3476" w:type="dxa"/>
            <w:vAlign w:val="center"/>
          </w:tcPr>
          <w:p w:rsidR="00655EBC" w:rsidRPr="00655EBC" w:rsidRDefault="00655EBC" w:rsidP="00655EBC">
            <w:pPr>
              <w:spacing w:line="420" w:lineRule="exact"/>
              <w:jc w:val="center"/>
              <w:rPr>
                <w:rFonts w:ascii="Times New Roman" w:eastAsia="宋体" w:hAnsi="Times New Roman" w:cs="Times New Roman"/>
                <w:szCs w:val="21"/>
              </w:rPr>
            </w:pPr>
            <w:r w:rsidRPr="00655EBC">
              <w:rPr>
                <w:rFonts w:ascii="Times New Roman" w:eastAsia="宋体" w:hAnsi="Times New Roman" w:cs="Times New Roman"/>
                <w:szCs w:val="21"/>
              </w:rPr>
              <w:t>数据处理、编程、建模与计算</w:t>
            </w:r>
          </w:p>
        </w:tc>
        <w:tc>
          <w:tcPr>
            <w:tcW w:w="1701" w:type="dxa"/>
            <w:vAlign w:val="center"/>
          </w:tcPr>
          <w:p w:rsidR="00655EBC" w:rsidRPr="00655EBC" w:rsidRDefault="00655EBC" w:rsidP="00655EBC">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2</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3</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4</w:t>
            </w:r>
          </w:p>
        </w:tc>
        <w:tc>
          <w:tcPr>
            <w:tcW w:w="1853"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8-3</w:t>
            </w:r>
            <w:r w:rsidRPr="00655EBC">
              <w:rPr>
                <w:rFonts w:ascii="Times New Roman" w:eastAsia="宋体" w:hAnsi="Times New Roman" w:cs="Times New Roman"/>
                <w:szCs w:val="21"/>
              </w:rPr>
              <w:t>、</w:t>
            </w:r>
            <w:r w:rsidRPr="00655EBC">
              <w:rPr>
                <w:rFonts w:ascii="Times New Roman" w:eastAsia="宋体" w:hAnsi="Times New Roman" w:cs="Times New Roman"/>
                <w:szCs w:val="21"/>
              </w:rPr>
              <w:t>9-2</w:t>
            </w:r>
            <w:r w:rsidRPr="00655EBC">
              <w:rPr>
                <w:rFonts w:ascii="Times New Roman" w:eastAsia="宋体" w:hAnsi="Times New Roman" w:cs="Times New Roman"/>
                <w:szCs w:val="21"/>
              </w:rPr>
              <w:t>、</w:t>
            </w:r>
            <w:r w:rsidRPr="00655EBC">
              <w:rPr>
                <w:rFonts w:ascii="Times New Roman" w:eastAsia="宋体" w:hAnsi="Times New Roman" w:cs="Times New Roman"/>
                <w:szCs w:val="21"/>
              </w:rPr>
              <w:t>9-3</w:t>
            </w:r>
          </w:p>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10-1</w:t>
            </w:r>
            <w:r w:rsidRPr="00655EBC">
              <w:rPr>
                <w:rFonts w:ascii="Times New Roman" w:eastAsia="宋体" w:hAnsi="Times New Roman" w:cs="Times New Roman"/>
                <w:szCs w:val="21"/>
              </w:rPr>
              <w:t>、</w:t>
            </w:r>
            <w:r w:rsidRPr="00655EBC">
              <w:rPr>
                <w:rFonts w:ascii="Times New Roman" w:eastAsia="宋体" w:hAnsi="Times New Roman" w:cs="Times New Roman"/>
                <w:szCs w:val="21"/>
              </w:rPr>
              <w:t>10-2</w:t>
            </w:r>
            <w:r w:rsidRPr="00655EBC">
              <w:rPr>
                <w:rFonts w:ascii="Times New Roman" w:eastAsia="宋体" w:hAnsi="Times New Roman" w:cs="Times New Roman"/>
                <w:szCs w:val="21"/>
              </w:rPr>
              <w:t>、</w:t>
            </w:r>
            <w:r w:rsidRPr="00655EBC">
              <w:rPr>
                <w:rFonts w:ascii="Times New Roman" w:eastAsia="宋体" w:hAnsi="Times New Roman" w:cs="Times New Roman"/>
                <w:szCs w:val="21"/>
              </w:rPr>
              <w:t>11-1</w:t>
            </w:r>
          </w:p>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11-2</w:t>
            </w:r>
            <w:r w:rsidRPr="00655EBC">
              <w:rPr>
                <w:rFonts w:ascii="Times New Roman" w:eastAsia="宋体" w:hAnsi="Times New Roman" w:cs="Times New Roman"/>
                <w:szCs w:val="21"/>
              </w:rPr>
              <w:t>、</w:t>
            </w:r>
            <w:r w:rsidRPr="00655EBC">
              <w:rPr>
                <w:rFonts w:ascii="Times New Roman" w:eastAsia="宋体" w:hAnsi="Times New Roman" w:cs="Times New Roman"/>
                <w:szCs w:val="21"/>
              </w:rPr>
              <w:t>12-2</w:t>
            </w:r>
          </w:p>
        </w:tc>
        <w:tc>
          <w:tcPr>
            <w:tcW w:w="975"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6</w:t>
            </w:r>
          </w:p>
        </w:tc>
      </w:tr>
      <w:tr w:rsidR="00655EBC" w:rsidRPr="00655EBC" w:rsidTr="00615CBF">
        <w:tc>
          <w:tcPr>
            <w:tcW w:w="740"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4</w:t>
            </w:r>
          </w:p>
        </w:tc>
        <w:tc>
          <w:tcPr>
            <w:tcW w:w="3476" w:type="dxa"/>
            <w:vAlign w:val="center"/>
          </w:tcPr>
          <w:p w:rsidR="00655EBC" w:rsidRPr="00655EBC" w:rsidRDefault="00655EBC" w:rsidP="00655EBC">
            <w:pPr>
              <w:spacing w:line="420" w:lineRule="exact"/>
              <w:jc w:val="center"/>
              <w:rPr>
                <w:rFonts w:ascii="Times New Roman" w:eastAsia="宋体" w:hAnsi="Times New Roman" w:cs="Times New Roman"/>
                <w:szCs w:val="21"/>
              </w:rPr>
            </w:pPr>
            <w:r w:rsidRPr="00655EBC">
              <w:rPr>
                <w:rFonts w:ascii="Times New Roman" w:eastAsia="宋体" w:hAnsi="Times New Roman" w:cs="Times New Roman"/>
                <w:szCs w:val="21"/>
              </w:rPr>
              <w:t>设计成果表达与毕业设计（论文）说明书撰写、翻译外文资料</w:t>
            </w:r>
          </w:p>
        </w:tc>
        <w:tc>
          <w:tcPr>
            <w:tcW w:w="1701" w:type="dxa"/>
            <w:vAlign w:val="center"/>
          </w:tcPr>
          <w:p w:rsidR="00655EBC" w:rsidRPr="00655EBC" w:rsidRDefault="00655EBC" w:rsidP="00655EBC">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4</w:t>
            </w:r>
            <w:r w:rsidRPr="00655EBC">
              <w:rPr>
                <w:rFonts w:ascii="Times New Roman" w:eastAsia="宋体" w:hAnsi="Times New Roman" w:cs="Times New Roman"/>
                <w:color w:val="000000"/>
                <w:szCs w:val="21"/>
              </w:rPr>
              <w:t>、</w:t>
            </w:r>
            <w:r w:rsidRPr="00655EBC">
              <w:rPr>
                <w:rFonts w:ascii="Times New Roman" w:eastAsia="宋体" w:hAnsi="Times New Roman" w:cs="Times New Roman"/>
                <w:color w:val="000000"/>
                <w:szCs w:val="21"/>
              </w:rPr>
              <w:t>5</w:t>
            </w:r>
          </w:p>
        </w:tc>
        <w:tc>
          <w:tcPr>
            <w:tcW w:w="1853"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8-3</w:t>
            </w:r>
            <w:r w:rsidRPr="00655EBC">
              <w:rPr>
                <w:rFonts w:ascii="Times New Roman" w:eastAsia="宋体" w:hAnsi="Times New Roman" w:cs="Times New Roman"/>
                <w:szCs w:val="21"/>
              </w:rPr>
              <w:t>、</w:t>
            </w:r>
            <w:r w:rsidRPr="00655EBC">
              <w:rPr>
                <w:rFonts w:ascii="Times New Roman" w:eastAsia="宋体" w:hAnsi="Times New Roman" w:cs="Times New Roman"/>
                <w:szCs w:val="21"/>
              </w:rPr>
              <w:t>10-1</w:t>
            </w:r>
            <w:r w:rsidRPr="00655EBC">
              <w:rPr>
                <w:rFonts w:ascii="Times New Roman" w:eastAsia="宋体" w:hAnsi="Times New Roman" w:cs="Times New Roman"/>
                <w:szCs w:val="21"/>
              </w:rPr>
              <w:t>、</w:t>
            </w:r>
            <w:r w:rsidRPr="00655EBC">
              <w:rPr>
                <w:rFonts w:ascii="Times New Roman" w:eastAsia="宋体" w:hAnsi="Times New Roman" w:cs="Times New Roman"/>
                <w:szCs w:val="21"/>
              </w:rPr>
              <w:t>10-2</w:t>
            </w:r>
            <w:r w:rsidRPr="00655EBC">
              <w:rPr>
                <w:rFonts w:ascii="Times New Roman" w:eastAsia="宋体" w:hAnsi="Times New Roman" w:cs="Times New Roman"/>
                <w:szCs w:val="21"/>
              </w:rPr>
              <w:t>、</w:t>
            </w:r>
            <w:r w:rsidRPr="00655EBC">
              <w:rPr>
                <w:rFonts w:ascii="Times New Roman" w:eastAsia="宋体" w:hAnsi="Times New Roman" w:cs="Times New Roman"/>
                <w:szCs w:val="21"/>
              </w:rPr>
              <w:t>11-1</w:t>
            </w:r>
            <w:r w:rsidRPr="00655EBC">
              <w:rPr>
                <w:rFonts w:ascii="Times New Roman" w:eastAsia="宋体" w:hAnsi="Times New Roman" w:cs="Times New Roman"/>
                <w:szCs w:val="21"/>
              </w:rPr>
              <w:t>、</w:t>
            </w:r>
            <w:r w:rsidRPr="00655EBC">
              <w:rPr>
                <w:rFonts w:ascii="Times New Roman" w:eastAsia="宋体" w:hAnsi="Times New Roman" w:cs="Times New Roman"/>
                <w:szCs w:val="21"/>
              </w:rPr>
              <w:t>11-2</w:t>
            </w:r>
            <w:r w:rsidRPr="00655EBC">
              <w:rPr>
                <w:rFonts w:ascii="Times New Roman" w:eastAsia="宋体" w:hAnsi="Times New Roman" w:cs="Times New Roman"/>
                <w:szCs w:val="21"/>
              </w:rPr>
              <w:t>、</w:t>
            </w:r>
            <w:r w:rsidRPr="00655EBC">
              <w:rPr>
                <w:rFonts w:ascii="Times New Roman" w:eastAsia="宋体" w:hAnsi="Times New Roman" w:cs="Times New Roman"/>
                <w:szCs w:val="21"/>
              </w:rPr>
              <w:t>12-2</w:t>
            </w:r>
          </w:p>
        </w:tc>
        <w:tc>
          <w:tcPr>
            <w:tcW w:w="975"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r>
      <w:tr w:rsidR="00655EBC" w:rsidRPr="00655EBC" w:rsidTr="00615CBF">
        <w:tc>
          <w:tcPr>
            <w:tcW w:w="740"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5</w:t>
            </w:r>
          </w:p>
        </w:tc>
        <w:tc>
          <w:tcPr>
            <w:tcW w:w="3476" w:type="dxa"/>
            <w:vAlign w:val="center"/>
          </w:tcPr>
          <w:p w:rsidR="00655EBC" w:rsidRPr="00655EBC" w:rsidRDefault="00655EBC" w:rsidP="00655EBC">
            <w:pPr>
              <w:spacing w:line="420" w:lineRule="exact"/>
              <w:jc w:val="center"/>
              <w:rPr>
                <w:rFonts w:ascii="Times New Roman" w:eastAsia="宋体" w:hAnsi="Times New Roman" w:cs="Times New Roman"/>
                <w:szCs w:val="21"/>
              </w:rPr>
            </w:pPr>
            <w:r w:rsidRPr="00655EBC">
              <w:rPr>
                <w:rFonts w:ascii="Times New Roman" w:eastAsia="宋体" w:hAnsi="Times New Roman" w:cs="Times New Roman"/>
                <w:bCs/>
                <w:szCs w:val="21"/>
              </w:rPr>
              <w:t>毕业设计答辩</w:t>
            </w:r>
          </w:p>
        </w:tc>
        <w:tc>
          <w:tcPr>
            <w:tcW w:w="1701" w:type="dxa"/>
            <w:vAlign w:val="center"/>
          </w:tcPr>
          <w:p w:rsidR="00655EBC" w:rsidRPr="00655EBC" w:rsidRDefault="00655EBC" w:rsidP="00655EBC">
            <w:pPr>
              <w:jc w:val="center"/>
              <w:rPr>
                <w:rFonts w:ascii="Times New Roman" w:eastAsia="宋体" w:hAnsi="Times New Roman" w:cs="Times New Roman"/>
                <w:color w:val="000000"/>
                <w:szCs w:val="21"/>
              </w:rPr>
            </w:pPr>
            <w:r w:rsidRPr="00655EBC">
              <w:rPr>
                <w:rFonts w:ascii="Times New Roman" w:eastAsia="宋体" w:hAnsi="Times New Roman" w:cs="Times New Roman"/>
                <w:color w:val="000000"/>
                <w:szCs w:val="21"/>
              </w:rPr>
              <w:t>目标</w:t>
            </w:r>
            <w:r w:rsidRPr="00655EBC">
              <w:rPr>
                <w:rFonts w:ascii="Times New Roman" w:eastAsia="宋体" w:hAnsi="Times New Roman" w:cs="Times New Roman"/>
                <w:color w:val="000000"/>
                <w:szCs w:val="21"/>
              </w:rPr>
              <w:t>4</w:t>
            </w:r>
          </w:p>
        </w:tc>
        <w:tc>
          <w:tcPr>
            <w:tcW w:w="1853"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8-3</w:t>
            </w:r>
            <w:r w:rsidRPr="00655EBC">
              <w:rPr>
                <w:rFonts w:ascii="Times New Roman" w:eastAsia="宋体" w:hAnsi="Times New Roman" w:cs="Times New Roman"/>
                <w:szCs w:val="21"/>
              </w:rPr>
              <w:t>、</w:t>
            </w:r>
            <w:r w:rsidRPr="00655EBC">
              <w:rPr>
                <w:rFonts w:ascii="Times New Roman" w:eastAsia="宋体" w:hAnsi="Times New Roman" w:cs="Times New Roman"/>
                <w:szCs w:val="21"/>
              </w:rPr>
              <w:t>10-1</w:t>
            </w:r>
            <w:r w:rsidRPr="00655EBC">
              <w:rPr>
                <w:rFonts w:ascii="Times New Roman" w:eastAsia="宋体" w:hAnsi="Times New Roman" w:cs="Times New Roman"/>
                <w:szCs w:val="21"/>
              </w:rPr>
              <w:t>、</w:t>
            </w:r>
            <w:r w:rsidRPr="00655EBC">
              <w:rPr>
                <w:rFonts w:ascii="Times New Roman" w:eastAsia="宋体" w:hAnsi="Times New Roman" w:cs="Times New Roman"/>
                <w:szCs w:val="21"/>
              </w:rPr>
              <w:t>10-2</w:t>
            </w:r>
            <w:r w:rsidRPr="00655EBC">
              <w:rPr>
                <w:rFonts w:ascii="Times New Roman" w:eastAsia="宋体" w:hAnsi="Times New Roman" w:cs="Times New Roman"/>
                <w:szCs w:val="21"/>
              </w:rPr>
              <w:t>、</w:t>
            </w:r>
            <w:r w:rsidRPr="00655EBC">
              <w:rPr>
                <w:rFonts w:ascii="Times New Roman" w:eastAsia="宋体" w:hAnsi="Times New Roman" w:cs="Times New Roman"/>
                <w:szCs w:val="21"/>
              </w:rPr>
              <w:t>11-1</w:t>
            </w:r>
            <w:r w:rsidRPr="00655EBC">
              <w:rPr>
                <w:rFonts w:ascii="Times New Roman" w:eastAsia="宋体" w:hAnsi="Times New Roman" w:cs="Times New Roman"/>
                <w:szCs w:val="21"/>
              </w:rPr>
              <w:t>、</w:t>
            </w:r>
            <w:r w:rsidRPr="00655EBC">
              <w:rPr>
                <w:rFonts w:ascii="Times New Roman" w:eastAsia="宋体" w:hAnsi="Times New Roman" w:cs="Times New Roman"/>
                <w:szCs w:val="21"/>
              </w:rPr>
              <w:t>11-2</w:t>
            </w:r>
            <w:r w:rsidRPr="00655EBC">
              <w:rPr>
                <w:rFonts w:ascii="Times New Roman" w:eastAsia="宋体" w:hAnsi="Times New Roman" w:cs="Times New Roman"/>
                <w:szCs w:val="21"/>
              </w:rPr>
              <w:t>、</w:t>
            </w:r>
            <w:r w:rsidRPr="00655EBC">
              <w:rPr>
                <w:rFonts w:ascii="Times New Roman" w:eastAsia="宋体" w:hAnsi="Times New Roman" w:cs="Times New Roman"/>
                <w:szCs w:val="21"/>
              </w:rPr>
              <w:t>12-2</w:t>
            </w:r>
          </w:p>
        </w:tc>
        <w:tc>
          <w:tcPr>
            <w:tcW w:w="975"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1</w:t>
            </w:r>
          </w:p>
        </w:tc>
      </w:tr>
      <w:tr w:rsidR="00655EBC" w:rsidRPr="00655EBC" w:rsidTr="00615CBF">
        <w:tc>
          <w:tcPr>
            <w:tcW w:w="7770" w:type="dxa"/>
            <w:gridSpan w:val="4"/>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合计</w:t>
            </w:r>
          </w:p>
        </w:tc>
        <w:tc>
          <w:tcPr>
            <w:tcW w:w="975" w:type="dxa"/>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16</w:t>
            </w:r>
            <w:r w:rsidRPr="00655EBC">
              <w:rPr>
                <w:rFonts w:ascii="Times New Roman" w:eastAsia="宋体" w:hAnsi="Times New Roman" w:cs="Times New Roman"/>
                <w:szCs w:val="21"/>
              </w:rPr>
              <w:t>周</w:t>
            </w:r>
          </w:p>
        </w:tc>
      </w:tr>
    </w:tbl>
    <w:p w:rsidR="00655EBC" w:rsidRPr="00655EBC" w:rsidRDefault="00655EBC" w:rsidP="00655EBC">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四、课程实施</w:t>
      </w:r>
    </w:p>
    <w:p w:rsidR="00655EBC" w:rsidRPr="00655EBC" w:rsidRDefault="00655EBC" w:rsidP="00655EBC">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（一）教学方法与教学手段</w:t>
      </w:r>
    </w:p>
    <w:p w:rsidR="00655EBC" w:rsidRPr="00655EBC" w:rsidRDefault="00655EBC" w:rsidP="00655EBC">
      <w:pPr>
        <w:spacing w:line="420" w:lineRule="exact"/>
        <w:ind w:firstLineChars="200" w:firstLine="480"/>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kern w:val="0"/>
          <w:sz w:val="24"/>
          <w:szCs w:val="24"/>
        </w:rPr>
        <w:t>1.</w:t>
      </w:r>
      <w:r w:rsidRPr="00655EBC">
        <w:rPr>
          <w:rFonts w:ascii="Times New Roman" w:eastAsia="宋体" w:hAnsi="Times New Roman" w:cs="Times New Roman"/>
          <w:color w:val="000000"/>
          <w:kern w:val="0"/>
          <w:sz w:val="24"/>
          <w:szCs w:val="24"/>
        </w:rPr>
        <w:t>兴趣培养：引导、激励学生毕业设计的积极性和自主性，以毕业设计题目为中心，理论知识与实际应用两方面，生动、形象地讲授毕业设计的主要内容，使学生有直观的认识，对毕业设计产生兴趣。</w:t>
      </w:r>
    </w:p>
    <w:p w:rsidR="00655EBC" w:rsidRPr="00655EBC" w:rsidRDefault="00655EBC" w:rsidP="00655EBC">
      <w:pPr>
        <w:spacing w:line="420" w:lineRule="exact"/>
        <w:ind w:firstLineChars="200" w:firstLine="480"/>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kern w:val="0"/>
          <w:sz w:val="24"/>
          <w:szCs w:val="24"/>
        </w:rPr>
        <w:t>2.</w:t>
      </w:r>
      <w:r w:rsidRPr="00655EBC">
        <w:rPr>
          <w:rFonts w:ascii="Times New Roman" w:eastAsia="宋体" w:hAnsi="Times New Roman" w:cs="Times New Roman"/>
          <w:color w:val="000000"/>
          <w:kern w:val="0"/>
          <w:sz w:val="24"/>
          <w:szCs w:val="24"/>
        </w:rPr>
        <w:t>合理安排和组织教学进程：帮助学生建立系统分析的思维模式，加强对毕业设计的整体认识，深入浅出，循序渐进。</w:t>
      </w:r>
    </w:p>
    <w:p w:rsidR="00655EBC" w:rsidRPr="00655EBC" w:rsidRDefault="00655EBC" w:rsidP="00655EBC">
      <w:pPr>
        <w:spacing w:line="420" w:lineRule="exact"/>
        <w:ind w:firstLineChars="200" w:firstLine="480"/>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kern w:val="0"/>
          <w:sz w:val="24"/>
          <w:szCs w:val="24"/>
        </w:rPr>
        <w:t>3.</w:t>
      </w:r>
      <w:r w:rsidRPr="00655EBC">
        <w:rPr>
          <w:rFonts w:ascii="Times New Roman" w:eastAsia="宋体" w:hAnsi="Times New Roman" w:cs="Times New Roman"/>
          <w:color w:val="000000"/>
          <w:kern w:val="0"/>
          <w:sz w:val="24"/>
          <w:szCs w:val="24"/>
        </w:rPr>
        <w:t>良好的师生互动：毕业设计中，让学生成为真正意义上的主体，使学生主动参与学习和研讨，利用学校配套网络资源为学生提供自学的条件和环境。</w:t>
      </w:r>
    </w:p>
    <w:p w:rsidR="00655EBC" w:rsidRPr="00655EBC" w:rsidRDefault="00655EBC" w:rsidP="00655EBC">
      <w:pPr>
        <w:spacing w:line="420" w:lineRule="exact"/>
        <w:ind w:firstLineChars="200" w:firstLine="480"/>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kern w:val="0"/>
          <w:sz w:val="24"/>
          <w:szCs w:val="24"/>
        </w:rPr>
        <w:t>4.</w:t>
      </w:r>
      <w:r w:rsidRPr="00655EBC">
        <w:rPr>
          <w:rFonts w:ascii="Times New Roman" w:eastAsia="宋体" w:hAnsi="Times New Roman" w:cs="Times New Roman"/>
          <w:color w:val="000000"/>
          <w:kern w:val="0"/>
          <w:sz w:val="24"/>
          <w:szCs w:val="24"/>
        </w:rPr>
        <w:t>有效的引导：通过引导性的提问，使学生不仅吸收所学知识，并且将知识融会贯通、学以致用；帮助学生分解问题，引导学生有简入难，扩展学生思维，让学生在毕业设计过程中，培养思维能力和创新能力。</w:t>
      </w:r>
    </w:p>
    <w:p w:rsidR="00655EBC" w:rsidRPr="00655EBC" w:rsidRDefault="00655EBC" w:rsidP="00655EBC">
      <w:pPr>
        <w:spacing w:line="420" w:lineRule="exact"/>
        <w:ind w:firstLineChars="200" w:firstLine="480"/>
        <w:rPr>
          <w:rFonts w:ascii="Times New Roman" w:eastAsia="宋体" w:hAnsi="Times New Roman" w:cs="Times New Roman"/>
          <w:color w:val="000000"/>
          <w:kern w:val="0"/>
          <w:sz w:val="24"/>
          <w:szCs w:val="24"/>
        </w:rPr>
      </w:pPr>
      <w:r w:rsidRPr="00655EBC">
        <w:rPr>
          <w:rFonts w:ascii="Times New Roman" w:eastAsia="宋体" w:hAnsi="Times New Roman" w:cs="Times New Roman"/>
          <w:color w:val="000000"/>
          <w:kern w:val="0"/>
          <w:sz w:val="24"/>
          <w:szCs w:val="24"/>
        </w:rPr>
        <w:t>5.</w:t>
      </w:r>
      <w:r w:rsidRPr="00655EBC">
        <w:rPr>
          <w:rFonts w:ascii="Times New Roman" w:eastAsia="宋体" w:hAnsi="Times New Roman" w:cs="Times New Roman"/>
          <w:color w:val="000000"/>
          <w:kern w:val="0"/>
          <w:sz w:val="24"/>
          <w:szCs w:val="24"/>
        </w:rPr>
        <w:t>学会总结：进行教师总结</w:t>
      </w:r>
      <w:r w:rsidRPr="00655EBC">
        <w:rPr>
          <w:rFonts w:ascii="Times New Roman" w:eastAsia="宋体" w:hAnsi="Times New Roman" w:cs="Times New Roman"/>
          <w:color w:val="000000"/>
          <w:kern w:val="0"/>
          <w:sz w:val="24"/>
          <w:szCs w:val="24"/>
        </w:rPr>
        <w:t>+</w:t>
      </w:r>
      <w:r w:rsidRPr="00655EBC">
        <w:rPr>
          <w:rFonts w:ascii="Times New Roman" w:eastAsia="宋体" w:hAnsi="Times New Roman" w:cs="Times New Roman"/>
          <w:color w:val="000000"/>
          <w:kern w:val="0"/>
          <w:sz w:val="24"/>
          <w:szCs w:val="24"/>
        </w:rPr>
        <w:t>学生总结，学会知识迁移，提高认识问题的层次。</w:t>
      </w:r>
    </w:p>
    <w:p w:rsidR="00655EBC" w:rsidRPr="00655EBC" w:rsidRDefault="00655EBC" w:rsidP="00655EBC">
      <w:pPr>
        <w:spacing w:line="360" w:lineRule="auto"/>
        <w:ind w:firstLineChars="200" w:firstLine="482"/>
        <w:rPr>
          <w:rFonts w:ascii="Times New Roman" w:eastAsia="宋体" w:hAnsi="Times New Roman" w:cs="Times New Roman"/>
          <w:b/>
          <w:sz w:val="24"/>
          <w:szCs w:val="24"/>
        </w:rPr>
      </w:pPr>
      <w:r w:rsidRPr="00655EBC">
        <w:rPr>
          <w:rFonts w:ascii="Times New Roman" w:eastAsia="宋体" w:hAnsi="Times New Roman" w:cs="Times New Roman"/>
          <w:b/>
          <w:sz w:val="24"/>
          <w:szCs w:val="24"/>
        </w:rPr>
        <w:t>（二）课程实施与保障</w:t>
      </w:r>
    </w:p>
    <w:tbl>
      <w:tblPr>
        <w:tblW w:w="92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62"/>
        <w:gridCol w:w="1418"/>
        <w:gridCol w:w="6939"/>
      </w:tblGrid>
      <w:tr w:rsidR="00655EBC" w:rsidRPr="00655EBC" w:rsidTr="00615CBF">
        <w:trPr>
          <w:trHeight w:val="510"/>
          <w:jc w:val="center"/>
        </w:trPr>
        <w:tc>
          <w:tcPr>
            <w:tcW w:w="2280" w:type="dxa"/>
            <w:gridSpan w:val="2"/>
            <w:vAlign w:val="center"/>
          </w:tcPr>
          <w:p w:rsidR="00655EBC" w:rsidRPr="00655EBC" w:rsidRDefault="00655EBC" w:rsidP="00655EBC">
            <w:pPr>
              <w:snapToGrid w:val="0"/>
              <w:jc w:val="center"/>
              <w:rPr>
                <w:rFonts w:ascii="Times New Roman" w:eastAsia="宋体" w:hAnsi="Times New Roman" w:cs="Times New Roman"/>
                <w:bCs/>
              </w:rPr>
            </w:pPr>
            <w:r w:rsidRPr="00655EBC">
              <w:rPr>
                <w:rFonts w:ascii="Times New Roman" w:eastAsia="宋体" w:hAnsi="Times New Roman" w:cs="Times New Roman"/>
                <w:bCs/>
              </w:rPr>
              <w:t>主要教学环节</w:t>
            </w:r>
          </w:p>
        </w:tc>
        <w:tc>
          <w:tcPr>
            <w:tcW w:w="6939" w:type="dxa"/>
            <w:vAlign w:val="center"/>
          </w:tcPr>
          <w:p w:rsidR="00655EBC" w:rsidRPr="00655EBC" w:rsidRDefault="00655EBC" w:rsidP="00655EBC">
            <w:pPr>
              <w:snapToGrid w:val="0"/>
              <w:jc w:val="center"/>
              <w:rPr>
                <w:rFonts w:ascii="Times New Roman" w:eastAsia="宋体" w:hAnsi="Times New Roman" w:cs="Times New Roman"/>
                <w:bCs/>
              </w:rPr>
            </w:pPr>
            <w:r w:rsidRPr="00655EBC">
              <w:rPr>
                <w:rFonts w:ascii="Times New Roman" w:eastAsia="宋体" w:hAnsi="Times New Roman" w:cs="Times New Roman"/>
                <w:bCs/>
              </w:rPr>
              <w:t>质量要求</w:t>
            </w:r>
          </w:p>
        </w:tc>
      </w:tr>
      <w:tr w:rsidR="00655EBC" w:rsidRPr="00655EBC" w:rsidTr="00615CBF">
        <w:trPr>
          <w:trHeight w:val="760"/>
          <w:jc w:val="center"/>
        </w:trPr>
        <w:tc>
          <w:tcPr>
            <w:tcW w:w="862" w:type="dxa"/>
            <w:vMerge w:val="restart"/>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准备</w:t>
            </w:r>
          </w:p>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阶段</w:t>
            </w:r>
          </w:p>
        </w:tc>
        <w:tc>
          <w:tcPr>
            <w:tcW w:w="1418" w:type="dxa"/>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1.</w:t>
            </w:r>
            <w:r w:rsidRPr="00655EBC">
              <w:rPr>
                <w:rFonts w:ascii="Times New Roman" w:eastAsia="宋体" w:hAnsi="Times New Roman" w:cs="Times New Roman"/>
                <w:szCs w:val="21"/>
              </w:rPr>
              <w:t>实践计划</w:t>
            </w:r>
          </w:p>
        </w:tc>
        <w:tc>
          <w:tcPr>
            <w:tcW w:w="6939" w:type="dxa"/>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根据学校要求及专业人才培养方案制定详实可行的毕业设计计划，并在毕业设计开始前布置给学生。</w:t>
            </w:r>
          </w:p>
        </w:tc>
      </w:tr>
      <w:tr w:rsidR="00655EBC" w:rsidRPr="00655EBC" w:rsidTr="00615CBF">
        <w:trPr>
          <w:trHeight w:val="1125"/>
          <w:jc w:val="center"/>
        </w:trPr>
        <w:tc>
          <w:tcPr>
            <w:tcW w:w="862" w:type="dxa"/>
            <w:vMerge/>
            <w:vAlign w:val="center"/>
          </w:tcPr>
          <w:p w:rsidR="00655EBC" w:rsidRPr="00655EBC" w:rsidRDefault="00655EBC" w:rsidP="00655EBC">
            <w:pPr>
              <w:jc w:val="center"/>
              <w:rPr>
                <w:rFonts w:ascii="Times New Roman" w:eastAsia="宋体" w:hAnsi="Times New Roman" w:cs="Times New Roman"/>
                <w:szCs w:val="21"/>
              </w:rPr>
            </w:pPr>
          </w:p>
        </w:tc>
        <w:tc>
          <w:tcPr>
            <w:tcW w:w="1418"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2.</w:t>
            </w:r>
            <w:r w:rsidRPr="00655EBC">
              <w:rPr>
                <w:rFonts w:ascii="Times New Roman" w:eastAsia="宋体" w:hAnsi="Times New Roman" w:cs="Times New Roman"/>
                <w:szCs w:val="21"/>
              </w:rPr>
              <w:t>指导老师</w:t>
            </w:r>
          </w:p>
        </w:tc>
        <w:tc>
          <w:tcPr>
            <w:tcW w:w="6939"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指导教师应具备扎实的理论知识和丰富的实践经验。指导教师在设置毕业设计课题前应提前做好准备，对所需的实验设备仪器进行检查，确认其完备可用。</w:t>
            </w:r>
          </w:p>
        </w:tc>
      </w:tr>
      <w:tr w:rsidR="00655EBC" w:rsidRPr="00655EBC" w:rsidTr="00615CBF">
        <w:trPr>
          <w:trHeight w:val="683"/>
          <w:jc w:val="center"/>
        </w:trPr>
        <w:tc>
          <w:tcPr>
            <w:tcW w:w="862" w:type="dxa"/>
            <w:vMerge/>
            <w:vAlign w:val="center"/>
          </w:tcPr>
          <w:p w:rsidR="00655EBC" w:rsidRPr="00655EBC" w:rsidRDefault="00655EBC" w:rsidP="00655EBC">
            <w:pPr>
              <w:jc w:val="center"/>
              <w:rPr>
                <w:rFonts w:ascii="Times New Roman" w:eastAsia="宋体" w:hAnsi="Times New Roman" w:cs="Times New Roman"/>
                <w:szCs w:val="21"/>
              </w:rPr>
            </w:pPr>
          </w:p>
        </w:tc>
        <w:tc>
          <w:tcPr>
            <w:tcW w:w="1418"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3.</w:t>
            </w:r>
            <w:r w:rsidRPr="00655EBC">
              <w:rPr>
                <w:rFonts w:ascii="Times New Roman" w:eastAsia="宋体" w:hAnsi="Times New Roman" w:cs="Times New Roman"/>
                <w:szCs w:val="21"/>
              </w:rPr>
              <w:t>选用教材</w:t>
            </w:r>
          </w:p>
        </w:tc>
        <w:tc>
          <w:tcPr>
            <w:tcW w:w="6939"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选用或者自编应用性强、实践指导性强，且符合教学大纲要求的教材和指导书。</w:t>
            </w:r>
          </w:p>
        </w:tc>
      </w:tr>
      <w:tr w:rsidR="00655EBC" w:rsidRPr="00655EBC" w:rsidTr="00615CBF">
        <w:trPr>
          <w:trHeight w:val="510"/>
          <w:jc w:val="center"/>
        </w:trPr>
        <w:tc>
          <w:tcPr>
            <w:tcW w:w="862" w:type="dxa"/>
            <w:vMerge/>
            <w:vAlign w:val="center"/>
          </w:tcPr>
          <w:p w:rsidR="00655EBC" w:rsidRPr="00655EBC" w:rsidRDefault="00655EBC" w:rsidP="00655EBC">
            <w:pPr>
              <w:jc w:val="center"/>
              <w:rPr>
                <w:rFonts w:ascii="Times New Roman" w:eastAsia="宋体" w:hAnsi="Times New Roman" w:cs="Times New Roman"/>
                <w:szCs w:val="21"/>
              </w:rPr>
            </w:pPr>
          </w:p>
        </w:tc>
        <w:tc>
          <w:tcPr>
            <w:tcW w:w="1418"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4.</w:t>
            </w:r>
            <w:r w:rsidRPr="00655EBC">
              <w:rPr>
                <w:rFonts w:ascii="Times New Roman" w:eastAsia="宋体" w:hAnsi="Times New Roman" w:cs="Times New Roman"/>
                <w:szCs w:val="21"/>
              </w:rPr>
              <w:t>组织管理</w:t>
            </w:r>
          </w:p>
        </w:tc>
        <w:tc>
          <w:tcPr>
            <w:tcW w:w="6939"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进行毕业设计要求讲解和安全教育，同组中每位学生都要有明确的要求。</w:t>
            </w:r>
          </w:p>
        </w:tc>
      </w:tr>
      <w:tr w:rsidR="00655EBC" w:rsidRPr="00655EBC" w:rsidTr="00615CBF">
        <w:trPr>
          <w:trHeight w:val="510"/>
          <w:jc w:val="center"/>
        </w:trPr>
        <w:tc>
          <w:tcPr>
            <w:tcW w:w="862" w:type="dxa"/>
            <w:vMerge w:val="restart"/>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实施</w:t>
            </w:r>
          </w:p>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lastRenderedPageBreak/>
              <w:t>阶段</w:t>
            </w:r>
          </w:p>
        </w:tc>
        <w:tc>
          <w:tcPr>
            <w:tcW w:w="1418" w:type="dxa"/>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lastRenderedPageBreak/>
              <w:t>1.</w:t>
            </w:r>
            <w:r w:rsidRPr="00655EBC">
              <w:rPr>
                <w:rFonts w:ascii="Times New Roman" w:eastAsia="宋体" w:hAnsi="Times New Roman" w:cs="Times New Roman"/>
                <w:szCs w:val="21"/>
              </w:rPr>
              <w:t>计划执行</w:t>
            </w:r>
          </w:p>
        </w:tc>
        <w:tc>
          <w:tcPr>
            <w:tcW w:w="6939" w:type="dxa"/>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毕业设计进度及完成质量等符合教学大纲的要求。</w:t>
            </w:r>
            <w:r w:rsidRPr="00655EBC">
              <w:rPr>
                <w:rFonts w:ascii="Times New Roman" w:eastAsia="宋体" w:hAnsi="Times New Roman" w:cs="Times New Roman"/>
                <w:szCs w:val="21"/>
              </w:rPr>
              <w:t xml:space="preserve"> </w:t>
            </w:r>
          </w:p>
        </w:tc>
      </w:tr>
      <w:tr w:rsidR="00655EBC" w:rsidRPr="00655EBC" w:rsidTr="00615CBF">
        <w:trPr>
          <w:trHeight w:val="510"/>
          <w:jc w:val="center"/>
        </w:trPr>
        <w:tc>
          <w:tcPr>
            <w:tcW w:w="862" w:type="dxa"/>
            <w:vMerge/>
            <w:vAlign w:val="center"/>
          </w:tcPr>
          <w:p w:rsidR="00655EBC" w:rsidRPr="00655EBC" w:rsidRDefault="00655EBC" w:rsidP="00655EBC">
            <w:pPr>
              <w:jc w:val="center"/>
              <w:rPr>
                <w:rFonts w:ascii="Times New Roman" w:eastAsia="宋体" w:hAnsi="Times New Roman" w:cs="Times New Roman"/>
                <w:szCs w:val="21"/>
              </w:rPr>
            </w:pPr>
          </w:p>
        </w:tc>
        <w:tc>
          <w:tcPr>
            <w:tcW w:w="1418"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2.</w:t>
            </w:r>
            <w:r w:rsidRPr="00655EBC">
              <w:rPr>
                <w:rFonts w:ascii="Times New Roman" w:eastAsia="宋体" w:hAnsi="Times New Roman" w:cs="Times New Roman"/>
                <w:szCs w:val="21"/>
              </w:rPr>
              <w:t>过程指导</w:t>
            </w:r>
          </w:p>
        </w:tc>
        <w:tc>
          <w:tcPr>
            <w:tcW w:w="6939"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按要求对每个学生予以指导，并做好相关记录。</w:t>
            </w:r>
          </w:p>
        </w:tc>
      </w:tr>
      <w:tr w:rsidR="00655EBC" w:rsidRPr="00655EBC" w:rsidTr="00615CBF">
        <w:trPr>
          <w:trHeight w:val="776"/>
          <w:jc w:val="center"/>
        </w:trPr>
        <w:tc>
          <w:tcPr>
            <w:tcW w:w="862" w:type="dxa"/>
            <w:vMerge/>
            <w:vAlign w:val="center"/>
          </w:tcPr>
          <w:p w:rsidR="00655EBC" w:rsidRPr="00655EBC" w:rsidRDefault="00655EBC" w:rsidP="00655EBC">
            <w:pPr>
              <w:jc w:val="center"/>
              <w:rPr>
                <w:rFonts w:ascii="Times New Roman" w:eastAsia="宋体" w:hAnsi="Times New Roman" w:cs="Times New Roman"/>
                <w:szCs w:val="21"/>
              </w:rPr>
            </w:pPr>
          </w:p>
        </w:tc>
        <w:tc>
          <w:tcPr>
            <w:tcW w:w="1418"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3.</w:t>
            </w:r>
            <w:r w:rsidRPr="00655EBC">
              <w:rPr>
                <w:rFonts w:ascii="Times New Roman" w:eastAsia="宋体" w:hAnsi="Times New Roman" w:cs="Times New Roman"/>
                <w:szCs w:val="21"/>
              </w:rPr>
              <w:t>学生管理</w:t>
            </w:r>
          </w:p>
        </w:tc>
        <w:tc>
          <w:tcPr>
            <w:tcW w:w="6939"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严格进行考勤和平时考核，认真记录学生工作情况；对迟到、早退和无故缺勤等违纪情况及时处理。</w:t>
            </w:r>
          </w:p>
        </w:tc>
      </w:tr>
      <w:tr w:rsidR="00655EBC" w:rsidRPr="00655EBC" w:rsidTr="00615CBF">
        <w:trPr>
          <w:trHeight w:val="510"/>
          <w:jc w:val="center"/>
        </w:trPr>
        <w:tc>
          <w:tcPr>
            <w:tcW w:w="862" w:type="dxa"/>
            <w:vMerge/>
            <w:vAlign w:val="center"/>
          </w:tcPr>
          <w:p w:rsidR="00655EBC" w:rsidRPr="00655EBC" w:rsidRDefault="00655EBC" w:rsidP="00655EBC">
            <w:pPr>
              <w:jc w:val="center"/>
              <w:rPr>
                <w:rFonts w:ascii="Times New Roman" w:eastAsia="宋体" w:hAnsi="Times New Roman" w:cs="Times New Roman"/>
                <w:szCs w:val="21"/>
              </w:rPr>
            </w:pPr>
          </w:p>
        </w:tc>
        <w:tc>
          <w:tcPr>
            <w:tcW w:w="1418"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4.</w:t>
            </w:r>
            <w:r w:rsidRPr="00655EBC">
              <w:rPr>
                <w:rFonts w:ascii="Times New Roman" w:eastAsia="宋体" w:hAnsi="Times New Roman" w:cs="Times New Roman"/>
                <w:szCs w:val="21"/>
              </w:rPr>
              <w:t>教学检查</w:t>
            </w:r>
          </w:p>
        </w:tc>
        <w:tc>
          <w:tcPr>
            <w:tcW w:w="6939"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学院有计划地开展督导检查，并及时反馈检查情况。</w:t>
            </w:r>
          </w:p>
        </w:tc>
      </w:tr>
      <w:tr w:rsidR="00655EBC" w:rsidRPr="00655EBC" w:rsidTr="00615CBF">
        <w:trPr>
          <w:trHeight w:val="510"/>
          <w:jc w:val="center"/>
        </w:trPr>
        <w:tc>
          <w:tcPr>
            <w:tcW w:w="862" w:type="dxa"/>
            <w:vMerge w:val="restart"/>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总结</w:t>
            </w:r>
          </w:p>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考核</w:t>
            </w:r>
          </w:p>
        </w:tc>
        <w:tc>
          <w:tcPr>
            <w:tcW w:w="1418" w:type="dxa"/>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1.</w:t>
            </w:r>
            <w:r w:rsidRPr="00655EBC">
              <w:rPr>
                <w:rFonts w:ascii="Times New Roman" w:eastAsia="宋体" w:hAnsi="Times New Roman" w:cs="Times New Roman"/>
                <w:szCs w:val="21"/>
              </w:rPr>
              <w:t>毕业设计（论文）</w:t>
            </w:r>
          </w:p>
        </w:tc>
        <w:tc>
          <w:tcPr>
            <w:tcW w:w="6939" w:type="dxa"/>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结束后，及时按要求提交毕业设计（论文）。</w:t>
            </w:r>
          </w:p>
        </w:tc>
      </w:tr>
      <w:tr w:rsidR="00655EBC" w:rsidRPr="00655EBC" w:rsidTr="00615CBF">
        <w:trPr>
          <w:trHeight w:val="788"/>
          <w:jc w:val="center"/>
        </w:trPr>
        <w:tc>
          <w:tcPr>
            <w:tcW w:w="862" w:type="dxa"/>
            <w:vMerge/>
            <w:vAlign w:val="center"/>
          </w:tcPr>
          <w:p w:rsidR="00655EBC" w:rsidRPr="00655EBC" w:rsidRDefault="00655EBC" w:rsidP="00655EBC">
            <w:pPr>
              <w:rPr>
                <w:rFonts w:ascii="Times New Roman" w:eastAsia="宋体" w:hAnsi="Times New Roman" w:cs="Times New Roman"/>
                <w:szCs w:val="21"/>
              </w:rPr>
            </w:pPr>
          </w:p>
        </w:tc>
        <w:tc>
          <w:tcPr>
            <w:tcW w:w="1418"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2.</w:t>
            </w:r>
            <w:r w:rsidRPr="00655EBC">
              <w:rPr>
                <w:rFonts w:ascii="Times New Roman" w:eastAsia="宋体" w:hAnsi="Times New Roman" w:cs="Times New Roman"/>
                <w:szCs w:val="21"/>
              </w:rPr>
              <w:t>成绩考核</w:t>
            </w:r>
          </w:p>
        </w:tc>
        <w:tc>
          <w:tcPr>
            <w:tcW w:w="6939"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根据考核内容及要求对每位学生毕业设计情况进行考核，合理评价，并按照学校有关规定登记成绩。</w:t>
            </w:r>
          </w:p>
        </w:tc>
      </w:tr>
      <w:tr w:rsidR="00655EBC" w:rsidRPr="00655EBC" w:rsidTr="00615CBF">
        <w:trPr>
          <w:trHeight w:val="510"/>
          <w:jc w:val="center"/>
        </w:trPr>
        <w:tc>
          <w:tcPr>
            <w:tcW w:w="862" w:type="dxa"/>
            <w:vMerge/>
            <w:vAlign w:val="center"/>
          </w:tcPr>
          <w:p w:rsidR="00655EBC" w:rsidRPr="00655EBC" w:rsidRDefault="00655EBC" w:rsidP="00655EBC">
            <w:pPr>
              <w:rPr>
                <w:rFonts w:ascii="Times New Roman" w:eastAsia="宋体" w:hAnsi="Times New Roman" w:cs="Times New Roman"/>
                <w:szCs w:val="21"/>
              </w:rPr>
            </w:pPr>
          </w:p>
        </w:tc>
        <w:tc>
          <w:tcPr>
            <w:tcW w:w="1418"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3.</w:t>
            </w:r>
            <w:r w:rsidRPr="00655EBC">
              <w:rPr>
                <w:rFonts w:ascii="Times New Roman" w:eastAsia="宋体" w:hAnsi="Times New Roman" w:cs="Times New Roman"/>
                <w:szCs w:val="21"/>
              </w:rPr>
              <w:t>总结归档</w:t>
            </w:r>
          </w:p>
        </w:tc>
        <w:tc>
          <w:tcPr>
            <w:tcW w:w="6939" w:type="dxa"/>
            <w:vAlign w:val="center"/>
          </w:tcPr>
          <w:p w:rsidR="00655EBC" w:rsidRPr="00655EBC" w:rsidRDefault="00655EBC" w:rsidP="00655EBC">
            <w:pPr>
              <w:snapToGrid w:val="0"/>
              <w:rPr>
                <w:rFonts w:ascii="Times New Roman" w:eastAsia="宋体" w:hAnsi="Times New Roman" w:cs="Times New Roman"/>
                <w:szCs w:val="21"/>
              </w:rPr>
            </w:pPr>
            <w:r w:rsidRPr="00655EBC">
              <w:rPr>
                <w:rFonts w:ascii="Times New Roman" w:eastAsia="宋体" w:hAnsi="Times New Roman" w:cs="Times New Roman"/>
                <w:szCs w:val="21"/>
              </w:rPr>
              <w:t>及时总结交流经验与体会，按要求做好材料归档。</w:t>
            </w:r>
          </w:p>
        </w:tc>
      </w:tr>
    </w:tbl>
    <w:p w:rsidR="00655EBC" w:rsidRPr="00655EBC" w:rsidRDefault="00655EBC" w:rsidP="00655EBC">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五、课程考核</w:t>
      </w:r>
    </w:p>
    <w:p w:rsidR="00655EBC" w:rsidRPr="00655EBC" w:rsidRDefault="00655EBC" w:rsidP="00655EBC">
      <w:pPr>
        <w:numPr>
          <w:ilvl w:val="0"/>
          <w:numId w:val="16"/>
        </w:num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考核资料要求</w:t>
      </w:r>
    </w:p>
    <w:p w:rsidR="00655EBC" w:rsidRPr="00655EBC" w:rsidRDefault="00655EBC" w:rsidP="00655EBC">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毕业设计（论文）成绩评定依据为毕业设计（论文）成果（包括设计图纸、程序编制、工艺制订、软件设计、设计计算说明书、论文等）、毕业设计（论文）指导教师的综合评定意见、毕业设计（论文）评阅教师的审阅意见及毕业设计（论文）答辩综合评价。</w:t>
      </w:r>
    </w:p>
    <w:p w:rsidR="00655EBC" w:rsidRPr="00655EBC" w:rsidRDefault="00655EBC" w:rsidP="00655EBC">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（二）成绩评定要求</w:t>
      </w:r>
    </w:p>
    <w:p w:rsidR="00655EBC" w:rsidRPr="00655EBC" w:rsidRDefault="00655EBC" w:rsidP="00655EBC">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color w:val="000000"/>
          <w:kern w:val="0"/>
          <w:sz w:val="24"/>
          <w:szCs w:val="24"/>
        </w:rPr>
        <w:t>1.</w:t>
      </w:r>
      <w:r w:rsidRPr="00655EBC">
        <w:rPr>
          <w:rFonts w:ascii="Times New Roman" w:eastAsia="宋体" w:hAnsi="Times New Roman" w:cs="Times New Roman"/>
          <w:color w:val="000000"/>
          <w:kern w:val="0"/>
          <w:sz w:val="24"/>
          <w:szCs w:val="24"/>
        </w:rPr>
        <w:t>评定方法</w:t>
      </w:r>
    </w:p>
    <w:p w:rsidR="00655EBC" w:rsidRPr="00655EBC" w:rsidRDefault="00655EBC" w:rsidP="00655EBC">
      <w:pPr>
        <w:spacing w:line="300" w:lineRule="auto"/>
        <w:ind w:firstLineChars="200" w:firstLine="480"/>
        <w:rPr>
          <w:rFonts w:ascii="Times New Roman" w:eastAsia="宋体" w:hAnsi="Times New Roman" w:cs="Times New Roman"/>
          <w:color w:val="000000"/>
          <w:sz w:val="24"/>
          <w:szCs w:val="24"/>
        </w:rPr>
      </w:pPr>
      <w:r w:rsidRPr="00655EBC">
        <w:rPr>
          <w:rFonts w:ascii="Times New Roman" w:eastAsia="宋体" w:hAnsi="Times New Roman" w:cs="Times New Roman"/>
          <w:sz w:val="24"/>
          <w:szCs w:val="24"/>
        </w:rPr>
        <w:t>(1)</w:t>
      </w:r>
      <w:r w:rsidRPr="00655EBC">
        <w:rPr>
          <w:rFonts w:ascii="Times New Roman" w:eastAsia="宋体" w:hAnsi="Times New Roman" w:cs="Times New Roman"/>
          <w:sz w:val="24"/>
          <w:szCs w:val="24"/>
        </w:rPr>
        <w:t>毕业设计（论文）成绩评定采用量化的定量评定法，量化指标分七项，分别为质量指标、技能指标、能力指标、作风指标、知识掌握程度指标、答辩能力指标和课题价值指标，其中前四项指标又分为十项小指标，该指标由指导及评阅教师评定，后三项指标又分为五项小指标，该指标由答辩委员评定。</w:t>
      </w:r>
    </w:p>
    <w:p w:rsidR="00655EBC" w:rsidRPr="00655EBC" w:rsidRDefault="00655EBC" w:rsidP="00655EBC">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 xml:space="preserve">(2) </w:t>
      </w:r>
      <w:r w:rsidRPr="00655EBC">
        <w:rPr>
          <w:rFonts w:ascii="Times New Roman" w:eastAsia="宋体" w:hAnsi="Times New Roman" w:cs="Times New Roman"/>
          <w:sz w:val="24"/>
          <w:szCs w:val="24"/>
        </w:rPr>
        <w:t>综合成绩评定应根据指导教师的建议评定成绩、评阅教师的评定成绩和答辩成绩分别按</w:t>
      </w:r>
      <w:r w:rsidRPr="00655EBC">
        <w:rPr>
          <w:rFonts w:ascii="Times New Roman" w:eastAsia="宋体" w:hAnsi="Times New Roman" w:cs="Times New Roman"/>
          <w:sz w:val="24"/>
          <w:szCs w:val="24"/>
        </w:rPr>
        <w:t>30%</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20%</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50%</w:t>
      </w:r>
      <w:r w:rsidRPr="00655EBC">
        <w:rPr>
          <w:rFonts w:ascii="Times New Roman" w:eastAsia="宋体" w:hAnsi="Times New Roman" w:cs="Times New Roman"/>
          <w:sz w:val="24"/>
          <w:szCs w:val="24"/>
        </w:rPr>
        <w:t>的权重求得并转化成五级制。答辩委员评定的指标成绩中去掉最高分和最低分，取平均分，将指导教师的建议评定成绩、评阅教师的评定成绩和答辩委员评定的平均成绩相加，即为该学生的毕业设计（论文）评定的成绩。</w:t>
      </w:r>
    </w:p>
    <w:p w:rsidR="00655EBC" w:rsidRPr="00655EBC" w:rsidRDefault="00655EBC" w:rsidP="00655EBC">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color w:val="000000"/>
          <w:kern w:val="0"/>
          <w:sz w:val="24"/>
          <w:szCs w:val="24"/>
        </w:rPr>
        <w:t>2.</w:t>
      </w:r>
      <w:r w:rsidRPr="00655EBC">
        <w:rPr>
          <w:rFonts w:ascii="Times New Roman" w:eastAsia="宋体" w:hAnsi="Times New Roman" w:cs="Times New Roman"/>
          <w:color w:val="000000"/>
          <w:kern w:val="0"/>
          <w:sz w:val="24"/>
          <w:szCs w:val="24"/>
        </w:rPr>
        <w:t>评定标准</w:t>
      </w:r>
    </w:p>
    <w:p w:rsidR="00655EBC" w:rsidRPr="00655EBC" w:rsidRDefault="00655EBC" w:rsidP="00655EBC">
      <w:pPr>
        <w:spacing w:line="30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毕业设计成绩采取五级分制，即：优秀、良好、中等、及格和不及格。综合评定标准如下：</w:t>
      </w:r>
    </w:p>
    <w:p w:rsidR="00655EBC" w:rsidRPr="00655EBC" w:rsidRDefault="00655EBC" w:rsidP="00655EBC">
      <w:pPr>
        <w:spacing w:line="300" w:lineRule="auto"/>
        <w:ind w:firstLineChars="200" w:firstLine="482"/>
        <w:rPr>
          <w:rFonts w:ascii="Times New Roman" w:eastAsia="宋体" w:hAnsi="Times New Roman" w:cs="Times New Roman"/>
          <w:sz w:val="24"/>
          <w:szCs w:val="24"/>
        </w:rPr>
      </w:pPr>
      <w:r w:rsidRPr="00655EBC">
        <w:rPr>
          <w:rFonts w:ascii="Times New Roman" w:eastAsia="宋体" w:hAnsi="Times New Roman" w:cs="Times New Roman"/>
          <w:b/>
          <w:sz w:val="24"/>
          <w:szCs w:val="24"/>
        </w:rPr>
        <w:t xml:space="preserve">(1) </w:t>
      </w:r>
      <w:r w:rsidRPr="00655EBC">
        <w:rPr>
          <w:rFonts w:ascii="Times New Roman" w:eastAsia="宋体" w:hAnsi="Times New Roman" w:cs="Times New Roman"/>
          <w:b/>
          <w:sz w:val="24"/>
          <w:szCs w:val="24"/>
        </w:rPr>
        <w:t>优秀：</w:t>
      </w:r>
      <w:r w:rsidRPr="00655EBC">
        <w:rPr>
          <w:rFonts w:ascii="Times New Roman" w:eastAsia="宋体" w:hAnsi="Times New Roman" w:cs="Times New Roman"/>
          <w:sz w:val="24"/>
          <w:szCs w:val="24"/>
        </w:rPr>
        <w:t>毕业设计综合评定成绩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百分制</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90</w:t>
      </w:r>
      <w:r w:rsidRPr="00655EBC">
        <w:rPr>
          <w:rFonts w:ascii="Times New Roman" w:eastAsia="宋体" w:hAnsi="Times New Roman" w:cs="Times New Roman"/>
          <w:sz w:val="24"/>
          <w:szCs w:val="24"/>
        </w:rPr>
        <w:t>分以上</w:t>
      </w:r>
    </w:p>
    <w:p w:rsidR="00655EBC" w:rsidRPr="00655EBC" w:rsidRDefault="00655EBC" w:rsidP="00655EBC">
      <w:pPr>
        <w:spacing w:line="300" w:lineRule="auto"/>
        <w:ind w:firstLineChars="200" w:firstLine="480"/>
        <w:rPr>
          <w:rFonts w:ascii="Times New Roman" w:eastAsia="宋体" w:hAnsi="Times New Roman" w:cs="Times New Roman"/>
          <w:sz w:val="24"/>
          <w:szCs w:val="24"/>
        </w:rPr>
      </w:pPr>
      <w:r w:rsidRPr="00655EBC">
        <w:rPr>
          <w:rFonts w:ascii="宋体" w:eastAsia="宋体" w:hAnsi="宋体" w:cs="宋体" w:hint="eastAsia"/>
          <w:sz w:val="24"/>
          <w:szCs w:val="24"/>
        </w:rPr>
        <w:t>①</w:t>
      </w:r>
      <w:r w:rsidRPr="00655EBC">
        <w:rPr>
          <w:rFonts w:ascii="Times New Roman" w:eastAsia="宋体" w:hAnsi="Times New Roman" w:cs="Times New Roman"/>
          <w:sz w:val="24"/>
          <w:szCs w:val="24"/>
        </w:rPr>
        <w:t>课题准备充分，调研能力强，能圆满完成任务书规定的任务；能灵活应用所学的知识，解决课题中的实际问题；毕业设计成果具有一定的应用价值；工作态度认真，作风严谨，具有较强的独立工作能力。</w:t>
      </w:r>
    </w:p>
    <w:p w:rsidR="00655EBC" w:rsidRPr="00655EBC" w:rsidRDefault="00655EBC" w:rsidP="00655EBC">
      <w:pPr>
        <w:spacing w:line="300" w:lineRule="auto"/>
        <w:ind w:firstLineChars="200" w:firstLine="480"/>
        <w:rPr>
          <w:rFonts w:ascii="Times New Roman" w:eastAsia="宋体" w:hAnsi="Times New Roman" w:cs="Times New Roman"/>
          <w:sz w:val="24"/>
          <w:szCs w:val="24"/>
        </w:rPr>
      </w:pPr>
      <w:r w:rsidRPr="00655EBC">
        <w:rPr>
          <w:rFonts w:ascii="宋体" w:eastAsia="宋体" w:hAnsi="宋体" w:cs="宋体" w:hint="eastAsia"/>
          <w:sz w:val="24"/>
          <w:szCs w:val="24"/>
        </w:rPr>
        <w:t>②</w:t>
      </w:r>
      <w:r w:rsidRPr="00655EBC">
        <w:rPr>
          <w:rFonts w:ascii="Times New Roman" w:eastAsia="宋体" w:hAnsi="Times New Roman" w:cs="Times New Roman"/>
          <w:sz w:val="24"/>
          <w:szCs w:val="24"/>
        </w:rPr>
        <w:t>毕业设计成果质量高，方案合理，技术先进，工艺性和经济性好，图纸表</w:t>
      </w:r>
      <w:r w:rsidRPr="00655EBC">
        <w:rPr>
          <w:rFonts w:ascii="Times New Roman" w:eastAsia="宋体" w:hAnsi="Times New Roman" w:cs="Times New Roman"/>
          <w:sz w:val="24"/>
          <w:szCs w:val="24"/>
        </w:rPr>
        <w:lastRenderedPageBreak/>
        <w:t>达清晰，视图应用确当，标注正确，符合标准；技术总结有一定的理论水平，数据处理正确，系统性和逻辑性强，文字通顺，书写工整。</w:t>
      </w:r>
    </w:p>
    <w:p w:rsidR="00655EBC" w:rsidRPr="00655EBC" w:rsidRDefault="00655EBC" w:rsidP="00655EBC">
      <w:pPr>
        <w:spacing w:line="300" w:lineRule="auto"/>
        <w:ind w:firstLineChars="200" w:firstLine="480"/>
        <w:rPr>
          <w:rFonts w:ascii="Times New Roman" w:eastAsia="宋体" w:hAnsi="Times New Roman" w:cs="Times New Roman"/>
          <w:sz w:val="24"/>
          <w:szCs w:val="24"/>
        </w:rPr>
      </w:pPr>
      <w:r w:rsidRPr="00655EBC">
        <w:rPr>
          <w:rFonts w:ascii="宋体" w:eastAsia="宋体" w:hAnsi="宋体" w:cs="宋体" w:hint="eastAsia"/>
          <w:sz w:val="24"/>
          <w:szCs w:val="24"/>
        </w:rPr>
        <w:t>③</w:t>
      </w:r>
      <w:r w:rsidRPr="00655EBC">
        <w:rPr>
          <w:rFonts w:ascii="Times New Roman" w:eastAsia="宋体" w:hAnsi="Times New Roman" w:cs="Times New Roman"/>
          <w:sz w:val="24"/>
          <w:szCs w:val="24"/>
        </w:rPr>
        <w:t>答辩时，叙述简明扼要，基础理论扎实，专业知识掌握牢固，思维敏捷，应变能力强，能全面正确地回答问题。</w:t>
      </w:r>
    </w:p>
    <w:p w:rsidR="00655EBC" w:rsidRPr="00655EBC" w:rsidRDefault="00655EBC" w:rsidP="00655EBC">
      <w:pPr>
        <w:spacing w:line="300" w:lineRule="auto"/>
        <w:ind w:firstLineChars="200" w:firstLine="482"/>
        <w:rPr>
          <w:rFonts w:ascii="Times New Roman" w:eastAsia="宋体" w:hAnsi="Times New Roman" w:cs="Times New Roman"/>
          <w:sz w:val="24"/>
          <w:szCs w:val="24"/>
        </w:rPr>
      </w:pPr>
      <w:r w:rsidRPr="00655EBC">
        <w:rPr>
          <w:rFonts w:ascii="Times New Roman" w:eastAsia="宋体" w:hAnsi="Times New Roman" w:cs="Times New Roman"/>
          <w:b/>
          <w:sz w:val="24"/>
          <w:szCs w:val="24"/>
        </w:rPr>
        <w:t xml:space="preserve">(2) </w:t>
      </w:r>
      <w:r w:rsidRPr="00655EBC">
        <w:rPr>
          <w:rFonts w:ascii="Times New Roman" w:eastAsia="宋体" w:hAnsi="Times New Roman" w:cs="Times New Roman"/>
          <w:b/>
          <w:sz w:val="24"/>
          <w:szCs w:val="24"/>
        </w:rPr>
        <w:t>良好</w:t>
      </w:r>
      <w:r w:rsidRPr="00655EBC">
        <w:rPr>
          <w:rFonts w:ascii="Times New Roman" w:eastAsia="宋体" w:hAnsi="Times New Roman" w:cs="Times New Roman"/>
          <w:sz w:val="24"/>
          <w:szCs w:val="24"/>
        </w:rPr>
        <w:t>：毕业设计综合评定成绩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百分制</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89-80</w:t>
      </w:r>
    </w:p>
    <w:p w:rsidR="00655EBC" w:rsidRPr="00655EBC" w:rsidRDefault="00655EBC" w:rsidP="00655EBC">
      <w:pPr>
        <w:spacing w:line="300" w:lineRule="auto"/>
        <w:ind w:firstLineChars="200" w:firstLine="480"/>
        <w:rPr>
          <w:rFonts w:ascii="Times New Roman" w:eastAsia="宋体" w:hAnsi="Times New Roman" w:cs="Times New Roman"/>
          <w:sz w:val="24"/>
          <w:szCs w:val="24"/>
        </w:rPr>
      </w:pPr>
      <w:r w:rsidRPr="00655EBC">
        <w:rPr>
          <w:rFonts w:ascii="宋体" w:eastAsia="宋体" w:hAnsi="宋体" w:cs="宋体" w:hint="eastAsia"/>
          <w:sz w:val="24"/>
          <w:szCs w:val="24"/>
        </w:rPr>
        <w:t>①</w:t>
      </w:r>
      <w:r w:rsidRPr="00655EBC">
        <w:rPr>
          <w:rFonts w:ascii="Times New Roman" w:eastAsia="宋体" w:hAnsi="Times New Roman" w:cs="Times New Roman"/>
          <w:sz w:val="24"/>
          <w:szCs w:val="24"/>
        </w:rPr>
        <w:t>课题准备较充分，调研能力较强，能较好完成任务书规定的任务；能正确应用所学的知识，较好地解决课题中的实际问题；毕业设计成果能应用于实际；工作态度较认真，作风较严谨，具有一定的独立工作能力。</w:t>
      </w:r>
    </w:p>
    <w:p w:rsidR="00655EBC" w:rsidRPr="00655EBC" w:rsidRDefault="00655EBC" w:rsidP="00655EBC">
      <w:pPr>
        <w:spacing w:line="300" w:lineRule="auto"/>
        <w:ind w:firstLineChars="200" w:firstLine="480"/>
        <w:rPr>
          <w:rFonts w:ascii="Times New Roman" w:eastAsia="宋体" w:hAnsi="Times New Roman" w:cs="Times New Roman"/>
          <w:sz w:val="24"/>
          <w:szCs w:val="24"/>
        </w:rPr>
      </w:pPr>
      <w:r w:rsidRPr="00655EBC">
        <w:rPr>
          <w:rFonts w:ascii="宋体" w:eastAsia="宋体" w:hAnsi="宋体" w:cs="宋体" w:hint="eastAsia"/>
          <w:sz w:val="24"/>
          <w:szCs w:val="24"/>
        </w:rPr>
        <w:t>②</w:t>
      </w:r>
      <w:r w:rsidRPr="00655EBC">
        <w:rPr>
          <w:rFonts w:ascii="Times New Roman" w:eastAsia="宋体" w:hAnsi="Times New Roman" w:cs="Times New Roman"/>
          <w:sz w:val="24"/>
          <w:szCs w:val="24"/>
        </w:rPr>
        <w:t>毕业设计成果质量较高，方案较合理，技术性较先进，工艺性和经济较好；图纸表达较清晰，视图应用确当，标注正确，符合标准；技术总结较完整，数据处理较正确，系统性和逻辑性较强，文字通顺，书写恭正。</w:t>
      </w:r>
    </w:p>
    <w:p w:rsidR="00655EBC" w:rsidRPr="00655EBC" w:rsidRDefault="00655EBC" w:rsidP="00655EBC">
      <w:pPr>
        <w:spacing w:line="300" w:lineRule="auto"/>
        <w:ind w:firstLineChars="200" w:firstLine="480"/>
        <w:rPr>
          <w:rFonts w:ascii="Times New Roman" w:eastAsia="宋体" w:hAnsi="Times New Roman" w:cs="Times New Roman"/>
          <w:sz w:val="24"/>
          <w:szCs w:val="24"/>
        </w:rPr>
      </w:pPr>
      <w:r w:rsidRPr="00655EBC">
        <w:rPr>
          <w:rFonts w:ascii="宋体" w:eastAsia="宋体" w:hAnsi="宋体" w:cs="宋体" w:hint="eastAsia"/>
          <w:sz w:val="24"/>
          <w:szCs w:val="24"/>
        </w:rPr>
        <w:t>③</w:t>
      </w:r>
      <w:r w:rsidRPr="00655EBC">
        <w:rPr>
          <w:rFonts w:ascii="Times New Roman" w:eastAsia="宋体" w:hAnsi="Times New Roman" w:cs="Times New Roman"/>
          <w:sz w:val="24"/>
          <w:szCs w:val="24"/>
        </w:rPr>
        <w:t>答辩时，叙述简明清楚，基础理论较扎实，专业知识掌握较牢固，思维较快，具有应变能力，能较正确地回答问题。</w:t>
      </w:r>
    </w:p>
    <w:p w:rsidR="00655EBC" w:rsidRPr="00655EBC" w:rsidRDefault="00655EBC" w:rsidP="00655EBC">
      <w:pPr>
        <w:spacing w:line="300" w:lineRule="auto"/>
        <w:ind w:firstLineChars="200" w:firstLine="482"/>
        <w:rPr>
          <w:rFonts w:ascii="Times New Roman" w:eastAsia="宋体" w:hAnsi="Times New Roman" w:cs="Times New Roman"/>
          <w:sz w:val="24"/>
          <w:szCs w:val="24"/>
        </w:rPr>
      </w:pPr>
      <w:r w:rsidRPr="00655EBC">
        <w:rPr>
          <w:rFonts w:ascii="Times New Roman" w:eastAsia="宋体" w:hAnsi="Times New Roman" w:cs="Times New Roman"/>
          <w:b/>
          <w:sz w:val="24"/>
          <w:szCs w:val="24"/>
        </w:rPr>
        <w:t xml:space="preserve">(3) </w:t>
      </w:r>
      <w:r w:rsidRPr="00655EBC">
        <w:rPr>
          <w:rFonts w:ascii="Times New Roman" w:eastAsia="宋体" w:hAnsi="Times New Roman" w:cs="Times New Roman"/>
          <w:b/>
          <w:sz w:val="24"/>
          <w:szCs w:val="24"/>
        </w:rPr>
        <w:t>中等</w:t>
      </w:r>
      <w:r w:rsidRPr="00655EBC">
        <w:rPr>
          <w:rFonts w:ascii="Times New Roman" w:eastAsia="宋体" w:hAnsi="Times New Roman" w:cs="Times New Roman"/>
          <w:sz w:val="24"/>
          <w:szCs w:val="24"/>
        </w:rPr>
        <w:t>：毕业设计综合评定成绩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百分制</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79-70</w:t>
      </w:r>
    </w:p>
    <w:p w:rsidR="00655EBC" w:rsidRPr="00655EBC" w:rsidRDefault="00655EBC" w:rsidP="00655EBC">
      <w:pPr>
        <w:spacing w:line="300" w:lineRule="auto"/>
        <w:ind w:firstLineChars="200" w:firstLine="480"/>
        <w:rPr>
          <w:rFonts w:ascii="Times New Roman" w:eastAsia="宋体" w:hAnsi="Times New Roman" w:cs="Times New Roman"/>
          <w:sz w:val="24"/>
          <w:szCs w:val="24"/>
        </w:rPr>
      </w:pPr>
      <w:r w:rsidRPr="00655EBC">
        <w:rPr>
          <w:rFonts w:ascii="宋体" w:eastAsia="宋体" w:hAnsi="宋体" w:cs="宋体" w:hint="eastAsia"/>
          <w:sz w:val="24"/>
          <w:szCs w:val="24"/>
        </w:rPr>
        <w:t>①</w:t>
      </w:r>
      <w:r w:rsidRPr="00655EBC">
        <w:rPr>
          <w:rFonts w:ascii="Times New Roman" w:eastAsia="宋体" w:hAnsi="Times New Roman" w:cs="Times New Roman"/>
          <w:sz w:val="24"/>
          <w:szCs w:val="24"/>
        </w:rPr>
        <w:t>课题准备尚可，调研能力一般。能完成任务书规定的任务；尚能应用所学知识解决课题的一些实际问题；毕业设计成果仅能作实际应用的参考；工作态度一般，独立工作能力尚可。</w:t>
      </w:r>
    </w:p>
    <w:p w:rsidR="00655EBC" w:rsidRPr="00655EBC" w:rsidRDefault="00655EBC" w:rsidP="00655EBC">
      <w:pPr>
        <w:spacing w:line="300" w:lineRule="auto"/>
        <w:ind w:firstLineChars="200" w:firstLine="480"/>
        <w:rPr>
          <w:rFonts w:ascii="Times New Roman" w:eastAsia="宋体" w:hAnsi="Times New Roman" w:cs="Times New Roman"/>
          <w:sz w:val="24"/>
          <w:szCs w:val="24"/>
        </w:rPr>
      </w:pPr>
      <w:r w:rsidRPr="00655EBC">
        <w:rPr>
          <w:rFonts w:ascii="宋体" w:eastAsia="宋体" w:hAnsi="宋体" w:cs="宋体" w:hint="eastAsia"/>
          <w:sz w:val="24"/>
          <w:szCs w:val="24"/>
        </w:rPr>
        <w:t>②</w:t>
      </w:r>
      <w:r w:rsidRPr="00655EBC">
        <w:rPr>
          <w:rFonts w:ascii="Times New Roman" w:eastAsia="宋体" w:hAnsi="Times New Roman" w:cs="Times New Roman"/>
          <w:sz w:val="24"/>
          <w:szCs w:val="24"/>
        </w:rPr>
        <w:t>毕业设计成果质量一般，方案可行，技术性、工艺性和经济性尚可；图纸尚能表达清楚，视图应用尚可，标准一般正确，符合标准；技术总结基本完整，数据处理基本正确，系统性逻辑性一般，文字基本通顺，书写较恭正工整。</w:t>
      </w:r>
    </w:p>
    <w:p w:rsidR="00655EBC" w:rsidRPr="00655EBC" w:rsidRDefault="00655EBC" w:rsidP="00655EBC">
      <w:pPr>
        <w:spacing w:line="300" w:lineRule="auto"/>
        <w:ind w:firstLineChars="200" w:firstLine="480"/>
        <w:rPr>
          <w:rFonts w:ascii="Times New Roman" w:eastAsia="宋体" w:hAnsi="Times New Roman" w:cs="Times New Roman"/>
          <w:sz w:val="24"/>
          <w:szCs w:val="24"/>
        </w:rPr>
      </w:pPr>
      <w:r w:rsidRPr="00655EBC">
        <w:rPr>
          <w:rFonts w:ascii="宋体" w:eastAsia="宋体" w:hAnsi="宋体" w:cs="宋体" w:hint="eastAsia"/>
          <w:sz w:val="24"/>
          <w:szCs w:val="24"/>
        </w:rPr>
        <w:t>③</w:t>
      </w:r>
      <w:r w:rsidRPr="00655EBC">
        <w:rPr>
          <w:rFonts w:ascii="Times New Roman" w:eastAsia="宋体" w:hAnsi="Times New Roman" w:cs="Times New Roman"/>
          <w:sz w:val="24"/>
          <w:szCs w:val="24"/>
        </w:rPr>
        <w:t>答辩时，叙述基本清楚，基础理论和专业知识掌握程度一般，思维尚可，应变能力一般，能基本正确回答问题。</w:t>
      </w:r>
    </w:p>
    <w:p w:rsidR="00655EBC" w:rsidRPr="00655EBC" w:rsidRDefault="00655EBC" w:rsidP="00655EBC">
      <w:pPr>
        <w:spacing w:line="300" w:lineRule="auto"/>
        <w:ind w:firstLineChars="200" w:firstLine="482"/>
        <w:rPr>
          <w:rFonts w:ascii="Times New Roman" w:eastAsia="宋体" w:hAnsi="Times New Roman" w:cs="Times New Roman"/>
          <w:sz w:val="24"/>
          <w:szCs w:val="24"/>
        </w:rPr>
      </w:pPr>
      <w:r w:rsidRPr="00655EBC">
        <w:rPr>
          <w:rFonts w:ascii="Times New Roman" w:eastAsia="宋体" w:hAnsi="Times New Roman" w:cs="Times New Roman"/>
          <w:b/>
          <w:sz w:val="24"/>
          <w:szCs w:val="24"/>
        </w:rPr>
        <w:t xml:space="preserve">(4) </w:t>
      </w:r>
      <w:r w:rsidRPr="00655EBC">
        <w:rPr>
          <w:rFonts w:ascii="Times New Roman" w:eastAsia="宋体" w:hAnsi="Times New Roman" w:cs="Times New Roman"/>
          <w:b/>
          <w:sz w:val="24"/>
          <w:szCs w:val="24"/>
        </w:rPr>
        <w:t>及格</w:t>
      </w:r>
      <w:r w:rsidRPr="00655EBC">
        <w:rPr>
          <w:rFonts w:ascii="Times New Roman" w:eastAsia="宋体" w:hAnsi="Times New Roman" w:cs="Times New Roman"/>
          <w:sz w:val="24"/>
          <w:szCs w:val="24"/>
        </w:rPr>
        <w:t>：毕业设计综合评定成绩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百分制</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69-60</w:t>
      </w:r>
    </w:p>
    <w:p w:rsidR="00655EBC" w:rsidRPr="00655EBC" w:rsidRDefault="00655EBC" w:rsidP="00655EBC">
      <w:pPr>
        <w:spacing w:line="300" w:lineRule="auto"/>
        <w:ind w:firstLineChars="200" w:firstLine="480"/>
        <w:rPr>
          <w:rFonts w:ascii="Times New Roman" w:eastAsia="宋体" w:hAnsi="Times New Roman" w:cs="Times New Roman"/>
          <w:sz w:val="24"/>
          <w:szCs w:val="24"/>
        </w:rPr>
      </w:pPr>
      <w:r w:rsidRPr="00655EBC">
        <w:rPr>
          <w:rFonts w:ascii="宋体" w:eastAsia="宋体" w:hAnsi="宋体" w:cs="宋体" w:hint="eastAsia"/>
          <w:sz w:val="24"/>
          <w:szCs w:val="24"/>
        </w:rPr>
        <w:t>①</w:t>
      </w:r>
      <w:r w:rsidRPr="00655EBC">
        <w:rPr>
          <w:rFonts w:ascii="Times New Roman" w:eastAsia="宋体" w:hAnsi="Times New Roman" w:cs="Times New Roman"/>
          <w:sz w:val="24"/>
          <w:szCs w:val="24"/>
        </w:rPr>
        <w:t>基本完成任务书规定任务，在指导教师的具体指导下勉强能解决课题中的某些实际问题；毕业设计成果基本上需经大的个性才能应用于实际；工作尚认真，工作能力较弱。</w:t>
      </w:r>
    </w:p>
    <w:p w:rsidR="00655EBC" w:rsidRPr="00655EBC" w:rsidRDefault="00655EBC" w:rsidP="00655EBC">
      <w:pPr>
        <w:spacing w:line="300" w:lineRule="auto"/>
        <w:ind w:firstLineChars="200" w:firstLine="480"/>
        <w:rPr>
          <w:rFonts w:ascii="Times New Roman" w:eastAsia="宋体" w:hAnsi="Times New Roman" w:cs="Times New Roman"/>
          <w:sz w:val="24"/>
          <w:szCs w:val="24"/>
        </w:rPr>
      </w:pPr>
      <w:r w:rsidRPr="00655EBC">
        <w:rPr>
          <w:rFonts w:ascii="宋体" w:eastAsia="宋体" w:hAnsi="宋体" w:cs="宋体" w:hint="eastAsia"/>
          <w:sz w:val="24"/>
          <w:szCs w:val="24"/>
        </w:rPr>
        <w:t>②</w:t>
      </w:r>
      <w:r w:rsidRPr="00655EBC">
        <w:rPr>
          <w:rFonts w:ascii="Times New Roman" w:eastAsia="宋体" w:hAnsi="Times New Roman" w:cs="Times New Roman"/>
          <w:sz w:val="24"/>
          <w:szCs w:val="24"/>
        </w:rPr>
        <w:t>毕业设计成果无重大差错，方案基本合理；图纸质量尚可，但有个别错误；技术总结尚可，数据处理无重大错误。</w:t>
      </w:r>
    </w:p>
    <w:p w:rsidR="00655EBC" w:rsidRPr="00655EBC" w:rsidRDefault="00655EBC" w:rsidP="00655EBC">
      <w:pPr>
        <w:spacing w:line="300" w:lineRule="auto"/>
        <w:ind w:firstLineChars="200" w:firstLine="480"/>
        <w:rPr>
          <w:rFonts w:ascii="Times New Roman" w:eastAsia="宋体" w:hAnsi="Times New Roman" w:cs="Times New Roman"/>
          <w:sz w:val="24"/>
          <w:szCs w:val="24"/>
        </w:rPr>
      </w:pPr>
      <w:r w:rsidRPr="00655EBC">
        <w:rPr>
          <w:rFonts w:ascii="宋体" w:eastAsia="宋体" w:hAnsi="宋体" w:cs="宋体" w:hint="eastAsia"/>
          <w:sz w:val="24"/>
          <w:szCs w:val="24"/>
        </w:rPr>
        <w:t>③</w:t>
      </w:r>
      <w:r w:rsidRPr="00655EBC">
        <w:rPr>
          <w:rFonts w:ascii="Times New Roman" w:eastAsia="宋体" w:hAnsi="Times New Roman" w:cs="Times New Roman"/>
          <w:sz w:val="24"/>
          <w:szCs w:val="24"/>
        </w:rPr>
        <w:t>答辩时，叙述不够清楚，基础理论和专业知识掌握程度尚可，尚能回答问题，但有不确切之处。</w:t>
      </w:r>
    </w:p>
    <w:p w:rsidR="00655EBC" w:rsidRPr="00655EBC" w:rsidRDefault="00655EBC" w:rsidP="00655EBC">
      <w:pPr>
        <w:spacing w:line="300" w:lineRule="auto"/>
        <w:ind w:firstLineChars="200" w:firstLine="482"/>
        <w:rPr>
          <w:rFonts w:ascii="Times New Roman" w:eastAsia="宋体" w:hAnsi="Times New Roman" w:cs="Times New Roman"/>
          <w:sz w:val="24"/>
          <w:szCs w:val="24"/>
        </w:rPr>
      </w:pPr>
      <w:r w:rsidRPr="00655EBC">
        <w:rPr>
          <w:rFonts w:ascii="Times New Roman" w:eastAsia="宋体" w:hAnsi="Times New Roman" w:cs="Times New Roman"/>
          <w:b/>
          <w:sz w:val="24"/>
          <w:szCs w:val="24"/>
        </w:rPr>
        <w:t xml:space="preserve">(5) </w:t>
      </w:r>
      <w:r w:rsidRPr="00655EBC">
        <w:rPr>
          <w:rFonts w:ascii="Times New Roman" w:eastAsia="宋体" w:hAnsi="Times New Roman" w:cs="Times New Roman"/>
          <w:b/>
          <w:sz w:val="24"/>
          <w:szCs w:val="24"/>
        </w:rPr>
        <w:t>不及格</w:t>
      </w:r>
      <w:r w:rsidRPr="00655EBC">
        <w:rPr>
          <w:rFonts w:ascii="Times New Roman" w:eastAsia="宋体" w:hAnsi="Times New Roman" w:cs="Times New Roman"/>
          <w:sz w:val="24"/>
          <w:szCs w:val="24"/>
        </w:rPr>
        <w:t>：毕业设计综合评定成绩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百分制</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60</w:t>
      </w:r>
      <w:r w:rsidRPr="00655EBC">
        <w:rPr>
          <w:rFonts w:ascii="Times New Roman" w:eastAsia="宋体" w:hAnsi="Times New Roman" w:cs="Times New Roman"/>
          <w:sz w:val="24"/>
          <w:szCs w:val="24"/>
        </w:rPr>
        <w:t>以下</w:t>
      </w:r>
    </w:p>
    <w:p w:rsidR="00655EBC" w:rsidRPr="00655EBC" w:rsidRDefault="00655EBC" w:rsidP="00655EBC">
      <w:pPr>
        <w:spacing w:line="300" w:lineRule="auto"/>
        <w:ind w:firstLineChars="200" w:firstLine="480"/>
        <w:rPr>
          <w:rFonts w:ascii="Times New Roman" w:eastAsia="宋体" w:hAnsi="Times New Roman" w:cs="Times New Roman"/>
          <w:sz w:val="24"/>
          <w:szCs w:val="24"/>
        </w:rPr>
      </w:pPr>
      <w:r w:rsidRPr="00655EBC">
        <w:rPr>
          <w:rFonts w:ascii="宋体" w:eastAsia="宋体" w:hAnsi="宋体" w:cs="宋体" w:hint="eastAsia"/>
          <w:sz w:val="24"/>
          <w:szCs w:val="24"/>
        </w:rPr>
        <w:t>①</w:t>
      </w:r>
      <w:r w:rsidRPr="00655EBC">
        <w:rPr>
          <w:rFonts w:ascii="Times New Roman" w:eastAsia="宋体" w:hAnsi="Times New Roman" w:cs="Times New Roman"/>
          <w:sz w:val="24"/>
          <w:szCs w:val="24"/>
        </w:rPr>
        <w:t>未能完成毕业设计任务书规定的任务，毕业设计中有原则性错误，工作态度不认真，遵守纪律较差。</w:t>
      </w:r>
    </w:p>
    <w:p w:rsidR="00655EBC" w:rsidRPr="00655EBC" w:rsidRDefault="00655EBC" w:rsidP="00655EBC">
      <w:pPr>
        <w:spacing w:line="300" w:lineRule="auto"/>
        <w:ind w:firstLineChars="200" w:firstLine="480"/>
        <w:rPr>
          <w:rFonts w:ascii="Times New Roman" w:eastAsia="宋体" w:hAnsi="Times New Roman" w:cs="Times New Roman"/>
          <w:sz w:val="24"/>
          <w:szCs w:val="24"/>
        </w:rPr>
      </w:pPr>
      <w:r w:rsidRPr="00655EBC">
        <w:rPr>
          <w:rFonts w:ascii="宋体" w:eastAsia="宋体" w:hAnsi="宋体" w:cs="宋体" w:hint="eastAsia"/>
          <w:sz w:val="24"/>
          <w:szCs w:val="24"/>
        </w:rPr>
        <w:t>②</w:t>
      </w:r>
      <w:r w:rsidRPr="00655EBC">
        <w:rPr>
          <w:rFonts w:ascii="Times New Roman" w:eastAsia="宋体" w:hAnsi="Times New Roman" w:cs="Times New Roman"/>
          <w:sz w:val="24"/>
          <w:szCs w:val="24"/>
        </w:rPr>
        <w:t>毕业设计成果质量较差，有重大差错，方案基本上不可行；图纸质量较差，错误较多；技术总结质量较差，数据处理有多处错误。</w:t>
      </w:r>
    </w:p>
    <w:p w:rsidR="00655EBC" w:rsidRPr="00655EBC" w:rsidRDefault="00655EBC" w:rsidP="00655EBC">
      <w:pPr>
        <w:spacing w:line="300" w:lineRule="auto"/>
        <w:ind w:firstLineChars="200" w:firstLine="480"/>
        <w:rPr>
          <w:rFonts w:ascii="Times New Roman" w:eastAsia="宋体" w:hAnsi="Times New Roman" w:cs="Times New Roman"/>
          <w:sz w:val="24"/>
          <w:szCs w:val="24"/>
        </w:rPr>
      </w:pPr>
      <w:r w:rsidRPr="00655EBC">
        <w:rPr>
          <w:rFonts w:ascii="宋体" w:eastAsia="宋体" w:hAnsi="宋体" w:cs="宋体" w:hint="eastAsia"/>
          <w:sz w:val="24"/>
          <w:szCs w:val="24"/>
        </w:rPr>
        <w:lastRenderedPageBreak/>
        <w:t>③</w:t>
      </w:r>
      <w:r w:rsidRPr="00655EBC">
        <w:rPr>
          <w:rFonts w:ascii="Times New Roman" w:eastAsia="宋体" w:hAnsi="Times New Roman" w:cs="Times New Roman"/>
          <w:sz w:val="24"/>
          <w:szCs w:val="24"/>
        </w:rPr>
        <w:t>答辩时，出现较多概念性错误，反映学生基本上没有掌握本专业的基础理论和专业知识。</w:t>
      </w:r>
    </w:p>
    <w:p w:rsidR="00655EBC" w:rsidRPr="00655EBC" w:rsidRDefault="00655EBC" w:rsidP="00655EBC">
      <w:pPr>
        <w:spacing w:line="360" w:lineRule="auto"/>
        <w:ind w:firstLineChars="200" w:firstLine="480"/>
        <w:rPr>
          <w:rFonts w:ascii="Times New Roman" w:eastAsia="宋体" w:hAnsi="Times New Roman" w:cs="Times New Roman"/>
          <w:sz w:val="24"/>
          <w:szCs w:val="24"/>
        </w:rPr>
      </w:pPr>
      <w:r w:rsidRPr="00655EBC">
        <w:rPr>
          <w:rFonts w:ascii="Times New Roman" w:eastAsia="宋体" w:hAnsi="Times New Roman" w:cs="Times New Roman"/>
          <w:sz w:val="24"/>
          <w:szCs w:val="24"/>
        </w:rPr>
        <w:t>毕业设计</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论文</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课程总评成绩</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指导教师评定成绩</w:t>
      </w:r>
      <w:r w:rsidRPr="00655EBC">
        <w:rPr>
          <w:rFonts w:ascii="Times New Roman" w:eastAsia="宋体" w:hAnsi="Times New Roman" w:cs="Times New Roman"/>
          <w:sz w:val="24"/>
          <w:szCs w:val="24"/>
        </w:rPr>
        <w:t>×30% +</w:t>
      </w:r>
      <w:r w:rsidRPr="00655EBC">
        <w:rPr>
          <w:rFonts w:ascii="Times New Roman" w:eastAsia="宋体" w:hAnsi="Times New Roman" w:cs="Times New Roman"/>
          <w:sz w:val="24"/>
          <w:szCs w:val="24"/>
        </w:rPr>
        <w:t>评阅教师评定成绩</w:t>
      </w:r>
      <w:r w:rsidRPr="00655EBC">
        <w:rPr>
          <w:rFonts w:ascii="Times New Roman" w:eastAsia="宋体" w:hAnsi="Times New Roman" w:cs="Times New Roman"/>
          <w:sz w:val="24"/>
          <w:szCs w:val="24"/>
        </w:rPr>
        <w:t>×20%+</w:t>
      </w:r>
      <w:r w:rsidRPr="00655EBC">
        <w:rPr>
          <w:rFonts w:ascii="Times New Roman" w:eastAsia="宋体" w:hAnsi="Times New Roman" w:cs="Times New Roman"/>
          <w:sz w:val="24"/>
          <w:szCs w:val="24"/>
        </w:rPr>
        <w:t>答辩成绩</w:t>
      </w:r>
      <w:r w:rsidRPr="00655EBC">
        <w:rPr>
          <w:rFonts w:ascii="Times New Roman" w:eastAsia="宋体" w:hAnsi="Times New Roman" w:cs="Times New Roman"/>
          <w:sz w:val="24"/>
          <w:szCs w:val="24"/>
        </w:rPr>
        <w:t>×50%</w:t>
      </w:r>
      <w:r w:rsidRPr="00655EBC">
        <w:rPr>
          <w:rFonts w:ascii="Times New Roman" w:eastAsia="宋体" w:hAnsi="Times New Roman" w:cs="Times New Roman"/>
          <w:sz w:val="24"/>
          <w:szCs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2088"/>
        <w:gridCol w:w="700"/>
        <w:gridCol w:w="3956"/>
        <w:gridCol w:w="1255"/>
      </w:tblGrid>
      <w:tr w:rsidR="00655EBC" w:rsidRPr="00655EBC" w:rsidTr="00615CBF">
        <w:trPr>
          <w:trHeight w:val="489"/>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655EBC" w:rsidRPr="00655EBC" w:rsidRDefault="00655EBC" w:rsidP="00655EBC">
            <w:pPr>
              <w:jc w:val="center"/>
              <w:rPr>
                <w:rFonts w:ascii="Times New Roman" w:eastAsia="宋体" w:hAnsi="Times New Roman" w:cs="Times New Roman"/>
                <w:bCs/>
                <w:szCs w:val="21"/>
              </w:rPr>
            </w:pPr>
            <w:r w:rsidRPr="00655EBC">
              <w:rPr>
                <w:rFonts w:ascii="Times New Roman" w:eastAsia="宋体" w:hAnsi="Times New Roman" w:cs="Times New Roman"/>
                <w:bCs/>
                <w:szCs w:val="21"/>
              </w:rPr>
              <w:t>成绩组成</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655EBC" w:rsidRPr="00655EBC" w:rsidRDefault="00655EBC" w:rsidP="00655EBC">
            <w:pPr>
              <w:jc w:val="center"/>
              <w:rPr>
                <w:rFonts w:ascii="Times New Roman" w:eastAsia="宋体" w:hAnsi="Times New Roman" w:cs="Times New Roman"/>
                <w:bCs/>
                <w:szCs w:val="21"/>
              </w:rPr>
            </w:pPr>
            <w:r w:rsidRPr="00655EBC">
              <w:rPr>
                <w:rFonts w:ascii="Times New Roman" w:eastAsia="宋体" w:hAnsi="Times New Roman" w:cs="Times New Roman"/>
                <w:bCs/>
                <w:szCs w:val="21"/>
              </w:rPr>
              <w:t>考核</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评价环节</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655EBC" w:rsidRPr="00655EBC" w:rsidRDefault="00655EBC" w:rsidP="00655EBC">
            <w:pPr>
              <w:jc w:val="center"/>
              <w:rPr>
                <w:rFonts w:ascii="Times New Roman" w:eastAsia="宋体" w:hAnsi="Times New Roman" w:cs="Times New Roman"/>
                <w:bCs/>
                <w:szCs w:val="21"/>
              </w:rPr>
            </w:pPr>
            <w:r w:rsidRPr="00655EBC">
              <w:rPr>
                <w:rFonts w:ascii="Times New Roman" w:eastAsia="宋体" w:hAnsi="Times New Roman" w:cs="Times New Roman"/>
                <w:bCs/>
                <w:szCs w:val="21"/>
              </w:rPr>
              <w:t>权重</w:t>
            </w:r>
          </w:p>
        </w:tc>
        <w:tc>
          <w:tcPr>
            <w:tcW w:w="3956" w:type="dxa"/>
            <w:tcBorders>
              <w:top w:val="single" w:sz="4" w:space="0" w:color="auto"/>
              <w:left w:val="single" w:sz="4" w:space="0" w:color="auto"/>
              <w:bottom w:val="single" w:sz="4" w:space="0" w:color="auto"/>
              <w:right w:val="single" w:sz="4" w:space="0" w:color="auto"/>
            </w:tcBorders>
            <w:shd w:val="clear" w:color="auto" w:fill="FFFFFF"/>
            <w:vAlign w:val="center"/>
          </w:tcPr>
          <w:p w:rsidR="00655EBC" w:rsidRPr="00655EBC" w:rsidRDefault="00655EBC" w:rsidP="00655EBC">
            <w:pPr>
              <w:jc w:val="center"/>
              <w:rPr>
                <w:rFonts w:ascii="Times New Roman" w:eastAsia="宋体" w:hAnsi="Times New Roman" w:cs="Times New Roman"/>
                <w:bCs/>
                <w:szCs w:val="21"/>
              </w:rPr>
            </w:pPr>
            <w:r w:rsidRPr="00655EBC">
              <w:rPr>
                <w:rFonts w:ascii="Times New Roman" w:eastAsia="宋体" w:hAnsi="Times New Roman" w:cs="Times New Roman"/>
                <w:bCs/>
                <w:szCs w:val="21"/>
              </w:rPr>
              <w:t>考核</w:t>
            </w:r>
            <w:r w:rsidRPr="00655EBC">
              <w:rPr>
                <w:rFonts w:ascii="Times New Roman" w:eastAsia="宋体" w:hAnsi="Times New Roman" w:cs="Times New Roman"/>
                <w:bCs/>
                <w:szCs w:val="21"/>
              </w:rPr>
              <w:t>/</w:t>
            </w:r>
            <w:r w:rsidRPr="00655EBC">
              <w:rPr>
                <w:rFonts w:ascii="Times New Roman" w:eastAsia="宋体" w:hAnsi="Times New Roman" w:cs="Times New Roman"/>
                <w:bCs/>
                <w:szCs w:val="21"/>
              </w:rPr>
              <w:t>评价细则</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center"/>
          </w:tcPr>
          <w:p w:rsidR="00655EBC" w:rsidRPr="00655EBC" w:rsidRDefault="00655EBC" w:rsidP="00655EBC">
            <w:pPr>
              <w:jc w:val="center"/>
              <w:rPr>
                <w:rFonts w:ascii="Times New Roman" w:eastAsia="宋体" w:hAnsi="Times New Roman" w:cs="Times New Roman"/>
                <w:bCs/>
                <w:szCs w:val="21"/>
              </w:rPr>
            </w:pPr>
            <w:r w:rsidRPr="00655EBC">
              <w:rPr>
                <w:rFonts w:ascii="Times New Roman" w:eastAsia="宋体" w:hAnsi="Times New Roman" w:cs="Times New Roman"/>
                <w:bCs/>
                <w:szCs w:val="21"/>
              </w:rPr>
              <w:t>对应的毕业要求指标点</w:t>
            </w:r>
          </w:p>
        </w:tc>
      </w:tr>
      <w:tr w:rsidR="00655EBC" w:rsidRPr="00655EBC" w:rsidTr="00615CBF">
        <w:trPr>
          <w:trHeight w:val="566"/>
        </w:trPr>
        <w:tc>
          <w:tcPr>
            <w:tcW w:w="750"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指导教师评定成绩</w:t>
            </w:r>
          </w:p>
        </w:tc>
        <w:tc>
          <w:tcPr>
            <w:tcW w:w="2088"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选题方向、价值、难度分量；论文翻译、研究成果基础理论与专业知识、技术水平、文字表达</w:t>
            </w:r>
          </w:p>
        </w:tc>
        <w:tc>
          <w:tcPr>
            <w:tcW w:w="700"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30%</w:t>
            </w:r>
          </w:p>
        </w:tc>
        <w:tc>
          <w:tcPr>
            <w:tcW w:w="3956"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重点考核：学生的出勤情况，平时工作的进展情况</w:t>
            </w:r>
            <w:r w:rsidRPr="00655EBC">
              <w:rPr>
                <w:rFonts w:ascii="Times New Roman" w:eastAsia="宋体" w:hAnsi="Times New Roman" w:cs="Times New Roman"/>
                <w:szCs w:val="21"/>
              </w:rPr>
              <w:t>(</w:t>
            </w:r>
            <w:r w:rsidRPr="00655EBC">
              <w:rPr>
                <w:rFonts w:ascii="Times New Roman" w:eastAsia="宋体" w:hAnsi="Times New Roman" w:cs="Times New Roman"/>
                <w:szCs w:val="21"/>
              </w:rPr>
              <w:t>中期答辩</w:t>
            </w:r>
            <w:r w:rsidRPr="00655EBC">
              <w:rPr>
                <w:rFonts w:ascii="Times New Roman" w:eastAsia="宋体" w:hAnsi="Times New Roman" w:cs="Times New Roman"/>
                <w:szCs w:val="21"/>
              </w:rPr>
              <w:t>)</w:t>
            </w:r>
            <w:r w:rsidRPr="00655EBC">
              <w:rPr>
                <w:rFonts w:ascii="Times New Roman" w:eastAsia="宋体" w:hAnsi="Times New Roman" w:cs="Times New Roman"/>
                <w:szCs w:val="21"/>
              </w:rPr>
              <w:t>；论文符合培养目标和体现专业的要求，有科学意义和实用价值；研究难度及工作量要求；外文翻译质量；对研究问题的分析和见解程度，反映作者掌握的基础理论与专业知识；理论与计算分析的正确性，实验数据的可靠性；论文结构及层次性，语言准确性，文理通顺性。</w:t>
            </w:r>
          </w:p>
        </w:tc>
        <w:tc>
          <w:tcPr>
            <w:tcW w:w="1255"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8-3</w:t>
            </w:r>
            <w:r w:rsidRPr="00655EBC">
              <w:rPr>
                <w:rFonts w:ascii="Times New Roman" w:eastAsia="宋体" w:hAnsi="Times New Roman" w:cs="Times New Roman"/>
                <w:szCs w:val="21"/>
              </w:rPr>
              <w:t>、</w:t>
            </w:r>
            <w:r w:rsidRPr="00655EBC">
              <w:rPr>
                <w:rFonts w:ascii="Times New Roman" w:eastAsia="宋体" w:hAnsi="Times New Roman" w:cs="Times New Roman"/>
                <w:szCs w:val="21"/>
              </w:rPr>
              <w:t>9-2</w:t>
            </w:r>
            <w:r w:rsidRPr="00655EBC">
              <w:rPr>
                <w:rFonts w:ascii="Times New Roman" w:eastAsia="宋体" w:hAnsi="Times New Roman" w:cs="Times New Roman"/>
                <w:szCs w:val="21"/>
              </w:rPr>
              <w:t>、</w:t>
            </w:r>
            <w:r w:rsidRPr="00655EBC">
              <w:rPr>
                <w:rFonts w:ascii="Times New Roman" w:eastAsia="宋体" w:hAnsi="Times New Roman" w:cs="Times New Roman"/>
                <w:szCs w:val="21"/>
              </w:rPr>
              <w:t>9-3</w:t>
            </w:r>
            <w:r w:rsidRPr="00655EBC">
              <w:rPr>
                <w:rFonts w:ascii="Times New Roman" w:eastAsia="宋体" w:hAnsi="Times New Roman" w:cs="Times New Roman"/>
                <w:szCs w:val="21"/>
              </w:rPr>
              <w:t>、</w:t>
            </w:r>
            <w:r w:rsidRPr="00655EBC">
              <w:rPr>
                <w:rFonts w:ascii="Times New Roman" w:eastAsia="宋体" w:hAnsi="Times New Roman" w:cs="Times New Roman"/>
                <w:szCs w:val="21"/>
              </w:rPr>
              <w:t>10-1</w:t>
            </w:r>
            <w:r w:rsidRPr="00655EBC">
              <w:rPr>
                <w:rFonts w:ascii="Times New Roman" w:eastAsia="宋体" w:hAnsi="Times New Roman" w:cs="Times New Roman"/>
                <w:szCs w:val="21"/>
              </w:rPr>
              <w:t>、</w:t>
            </w:r>
            <w:r w:rsidRPr="00655EBC">
              <w:rPr>
                <w:rFonts w:ascii="Times New Roman" w:eastAsia="宋体" w:hAnsi="Times New Roman" w:cs="Times New Roman"/>
                <w:szCs w:val="21"/>
              </w:rPr>
              <w:t>10-2</w:t>
            </w:r>
            <w:r w:rsidRPr="00655EBC">
              <w:rPr>
                <w:rFonts w:ascii="Times New Roman" w:eastAsia="宋体" w:hAnsi="Times New Roman" w:cs="Times New Roman"/>
                <w:szCs w:val="21"/>
              </w:rPr>
              <w:t>、</w:t>
            </w:r>
            <w:r w:rsidRPr="00655EBC">
              <w:rPr>
                <w:rFonts w:ascii="Times New Roman" w:eastAsia="宋体" w:hAnsi="Times New Roman" w:cs="Times New Roman"/>
                <w:szCs w:val="21"/>
              </w:rPr>
              <w:t>11-1</w:t>
            </w:r>
          </w:p>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11-2</w:t>
            </w:r>
            <w:r w:rsidRPr="00655EBC">
              <w:rPr>
                <w:rFonts w:ascii="Times New Roman" w:eastAsia="宋体" w:hAnsi="Times New Roman" w:cs="Times New Roman"/>
                <w:szCs w:val="21"/>
              </w:rPr>
              <w:t>、</w:t>
            </w:r>
            <w:r w:rsidRPr="00655EBC">
              <w:rPr>
                <w:rFonts w:ascii="Times New Roman" w:eastAsia="宋体" w:hAnsi="Times New Roman" w:cs="Times New Roman"/>
                <w:szCs w:val="21"/>
              </w:rPr>
              <w:t>12-2</w:t>
            </w:r>
          </w:p>
        </w:tc>
      </w:tr>
      <w:tr w:rsidR="00655EBC" w:rsidRPr="00655EBC" w:rsidTr="00615CBF">
        <w:trPr>
          <w:trHeight w:val="566"/>
        </w:trPr>
        <w:tc>
          <w:tcPr>
            <w:tcW w:w="750"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评阅教师评定成绩</w:t>
            </w:r>
          </w:p>
        </w:tc>
        <w:tc>
          <w:tcPr>
            <w:tcW w:w="2088"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选题方向、价值、难度分量；论文翻译、研究成果基础理论与专业知识、技术水平、文字表达</w:t>
            </w:r>
          </w:p>
        </w:tc>
        <w:tc>
          <w:tcPr>
            <w:tcW w:w="700"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20%</w:t>
            </w:r>
          </w:p>
        </w:tc>
        <w:tc>
          <w:tcPr>
            <w:tcW w:w="3956"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重点考核：论文符合培养目标和体现专业的要求，有科学意义和实用价值；研究难度及工作量要求；外文翻译质量；对研究问题的分析和见解程度，反映作者掌握的基础理论与专业知识；理论与计算分析的正确性，实验数据的可靠性；论文结构及层次性，语言准确性，文理通顺性。</w:t>
            </w:r>
            <w:r w:rsidRPr="00655EBC">
              <w:rPr>
                <w:rFonts w:ascii="Times New Roman" w:eastAsia="宋体" w:hAnsi="Times New Roman" w:cs="Times New Roman"/>
                <w:szCs w:val="21"/>
              </w:rPr>
              <w:t xml:space="preserve"> </w:t>
            </w:r>
          </w:p>
        </w:tc>
        <w:tc>
          <w:tcPr>
            <w:tcW w:w="1255"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8-3</w:t>
            </w:r>
            <w:r w:rsidRPr="00655EBC">
              <w:rPr>
                <w:rFonts w:ascii="Times New Roman" w:eastAsia="宋体" w:hAnsi="Times New Roman" w:cs="Times New Roman"/>
                <w:szCs w:val="21"/>
              </w:rPr>
              <w:t>、</w:t>
            </w:r>
            <w:r w:rsidRPr="00655EBC">
              <w:rPr>
                <w:rFonts w:ascii="Times New Roman" w:eastAsia="宋体" w:hAnsi="Times New Roman" w:cs="Times New Roman"/>
                <w:szCs w:val="21"/>
              </w:rPr>
              <w:t>9-2</w:t>
            </w:r>
            <w:r w:rsidRPr="00655EBC">
              <w:rPr>
                <w:rFonts w:ascii="Times New Roman" w:eastAsia="宋体" w:hAnsi="Times New Roman" w:cs="Times New Roman"/>
                <w:szCs w:val="21"/>
              </w:rPr>
              <w:t>、</w:t>
            </w:r>
            <w:r w:rsidRPr="00655EBC">
              <w:rPr>
                <w:rFonts w:ascii="Times New Roman" w:eastAsia="宋体" w:hAnsi="Times New Roman" w:cs="Times New Roman"/>
                <w:szCs w:val="21"/>
              </w:rPr>
              <w:t>9-3</w:t>
            </w:r>
            <w:r w:rsidRPr="00655EBC">
              <w:rPr>
                <w:rFonts w:ascii="Times New Roman" w:eastAsia="宋体" w:hAnsi="Times New Roman" w:cs="Times New Roman"/>
                <w:szCs w:val="21"/>
              </w:rPr>
              <w:t>、</w:t>
            </w:r>
            <w:r w:rsidRPr="00655EBC">
              <w:rPr>
                <w:rFonts w:ascii="Times New Roman" w:eastAsia="宋体" w:hAnsi="Times New Roman" w:cs="Times New Roman"/>
                <w:szCs w:val="21"/>
              </w:rPr>
              <w:t>10-1</w:t>
            </w:r>
            <w:r w:rsidRPr="00655EBC">
              <w:rPr>
                <w:rFonts w:ascii="Times New Roman" w:eastAsia="宋体" w:hAnsi="Times New Roman" w:cs="Times New Roman"/>
                <w:szCs w:val="21"/>
              </w:rPr>
              <w:t>、</w:t>
            </w:r>
            <w:r w:rsidRPr="00655EBC">
              <w:rPr>
                <w:rFonts w:ascii="Times New Roman" w:eastAsia="宋体" w:hAnsi="Times New Roman" w:cs="Times New Roman"/>
                <w:szCs w:val="21"/>
              </w:rPr>
              <w:t>10-2</w:t>
            </w:r>
            <w:r w:rsidRPr="00655EBC">
              <w:rPr>
                <w:rFonts w:ascii="Times New Roman" w:eastAsia="宋体" w:hAnsi="Times New Roman" w:cs="Times New Roman"/>
                <w:szCs w:val="21"/>
              </w:rPr>
              <w:t>、</w:t>
            </w:r>
            <w:r w:rsidRPr="00655EBC">
              <w:rPr>
                <w:rFonts w:ascii="Times New Roman" w:eastAsia="宋体" w:hAnsi="Times New Roman" w:cs="Times New Roman"/>
                <w:szCs w:val="21"/>
              </w:rPr>
              <w:t>11-1</w:t>
            </w:r>
          </w:p>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11-2</w:t>
            </w:r>
            <w:r w:rsidRPr="00655EBC">
              <w:rPr>
                <w:rFonts w:ascii="Times New Roman" w:eastAsia="宋体" w:hAnsi="Times New Roman" w:cs="Times New Roman"/>
                <w:szCs w:val="21"/>
              </w:rPr>
              <w:t>、</w:t>
            </w:r>
            <w:r w:rsidRPr="00655EBC">
              <w:rPr>
                <w:rFonts w:ascii="Times New Roman" w:eastAsia="宋体" w:hAnsi="Times New Roman" w:cs="Times New Roman"/>
                <w:szCs w:val="21"/>
              </w:rPr>
              <w:t>12-2</w:t>
            </w:r>
          </w:p>
        </w:tc>
      </w:tr>
      <w:tr w:rsidR="00655EBC" w:rsidRPr="00655EBC" w:rsidTr="00615CBF">
        <w:trPr>
          <w:trHeight w:val="815"/>
        </w:trPr>
        <w:tc>
          <w:tcPr>
            <w:tcW w:w="750"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答辩成绩</w:t>
            </w:r>
          </w:p>
        </w:tc>
        <w:tc>
          <w:tcPr>
            <w:tcW w:w="2088"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论文陈述的清楚程度及回答阐述问题的正确性。</w:t>
            </w:r>
          </w:p>
        </w:tc>
        <w:tc>
          <w:tcPr>
            <w:tcW w:w="700"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jc w:val="center"/>
              <w:rPr>
                <w:rFonts w:ascii="Times New Roman" w:eastAsia="宋体" w:hAnsi="Times New Roman" w:cs="Times New Roman"/>
                <w:szCs w:val="21"/>
              </w:rPr>
            </w:pPr>
            <w:r w:rsidRPr="00655EBC">
              <w:rPr>
                <w:rFonts w:ascii="Times New Roman" w:eastAsia="宋体" w:hAnsi="Times New Roman" w:cs="Times New Roman"/>
                <w:szCs w:val="21"/>
              </w:rPr>
              <w:t>50%</w:t>
            </w:r>
          </w:p>
        </w:tc>
        <w:tc>
          <w:tcPr>
            <w:tcW w:w="3956"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重点考核：学生对毕业设计思路、内容的口头表达能力、进行有效陈述发言的能力以及回答问题的正确性。</w:t>
            </w:r>
          </w:p>
        </w:tc>
        <w:tc>
          <w:tcPr>
            <w:tcW w:w="1255" w:type="dxa"/>
            <w:tcBorders>
              <w:top w:val="single" w:sz="4" w:space="0" w:color="auto"/>
              <w:left w:val="single" w:sz="4" w:space="0" w:color="auto"/>
              <w:bottom w:val="single" w:sz="4" w:space="0" w:color="auto"/>
              <w:right w:val="single" w:sz="4" w:space="0" w:color="auto"/>
            </w:tcBorders>
            <w:vAlign w:val="center"/>
          </w:tcPr>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8-3</w:t>
            </w:r>
            <w:r w:rsidRPr="00655EBC">
              <w:rPr>
                <w:rFonts w:ascii="Times New Roman" w:eastAsia="宋体" w:hAnsi="Times New Roman" w:cs="Times New Roman"/>
                <w:szCs w:val="21"/>
              </w:rPr>
              <w:t>、</w:t>
            </w:r>
            <w:r w:rsidRPr="00655EBC">
              <w:rPr>
                <w:rFonts w:ascii="Times New Roman" w:eastAsia="宋体" w:hAnsi="Times New Roman" w:cs="Times New Roman"/>
                <w:szCs w:val="21"/>
              </w:rPr>
              <w:t>9-2</w:t>
            </w:r>
            <w:r w:rsidRPr="00655EBC">
              <w:rPr>
                <w:rFonts w:ascii="Times New Roman" w:eastAsia="宋体" w:hAnsi="Times New Roman" w:cs="Times New Roman"/>
                <w:szCs w:val="21"/>
              </w:rPr>
              <w:t>、</w:t>
            </w:r>
            <w:r w:rsidRPr="00655EBC">
              <w:rPr>
                <w:rFonts w:ascii="Times New Roman" w:eastAsia="宋体" w:hAnsi="Times New Roman" w:cs="Times New Roman"/>
                <w:szCs w:val="21"/>
              </w:rPr>
              <w:t>9-3</w:t>
            </w:r>
            <w:r w:rsidRPr="00655EBC">
              <w:rPr>
                <w:rFonts w:ascii="Times New Roman" w:eastAsia="宋体" w:hAnsi="Times New Roman" w:cs="Times New Roman"/>
                <w:szCs w:val="21"/>
              </w:rPr>
              <w:t>、</w:t>
            </w:r>
            <w:r w:rsidRPr="00655EBC">
              <w:rPr>
                <w:rFonts w:ascii="Times New Roman" w:eastAsia="宋体" w:hAnsi="Times New Roman" w:cs="Times New Roman"/>
                <w:szCs w:val="21"/>
              </w:rPr>
              <w:t>10-1</w:t>
            </w:r>
            <w:r w:rsidRPr="00655EBC">
              <w:rPr>
                <w:rFonts w:ascii="Times New Roman" w:eastAsia="宋体" w:hAnsi="Times New Roman" w:cs="Times New Roman"/>
                <w:szCs w:val="21"/>
              </w:rPr>
              <w:t>、</w:t>
            </w:r>
            <w:r w:rsidRPr="00655EBC">
              <w:rPr>
                <w:rFonts w:ascii="Times New Roman" w:eastAsia="宋体" w:hAnsi="Times New Roman" w:cs="Times New Roman"/>
                <w:szCs w:val="21"/>
              </w:rPr>
              <w:t>10-2</w:t>
            </w:r>
            <w:r w:rsidRPr="00655EBC">
              <w:rPr>
                <w:rFonts w:ascii="Times New Roman" w:eastAsia="宋体" w:hAnsi="Times New Roman" w:cs="Times New Roman"/>
                <w:szCs w:val="21"/>
              </w:rPr>
              <w:t>、</w:t>
            </w:r>
            <w:r w:rsidRPr="00655EBC">
              <w:rPr>
                <w:rFonts w:ascii="Times New Roman" w:eastAsia="宋体" w:hAnsi="Times New Roman" w:cs="Times New Roman"/>
                <w:szCs w:val="21"/>
              </w:rPr>
              <w:t>11-1</w:t>
            </w:r>
          </w:p>
          <w:p w:rsidR="00655EBC" w:rsidRPr="00655EBC" w:rsidRDefault="00655EBC" w:rsidP="00655EBC">
            <w:pPr>
              <w:rPr>
                <w:rFonts w:ascii="Times New Roman" w:eastAsia="宋体" w:hAnsi="Times New Roman" w:cs="Times New Roman"/>
                <w:szCs w:val="21"/>
              </w:rPr>
            </w:pPr>
            <w:r w:rsidRPr="00655EBC">
              <w:rPr>
                <w:rFonts w:ascii="Times New Roman" w:eastAsia="宋体" w:hAnsi="Times New Roman" w:cs="Times New Roman"/>
                <w:szCs w:val="21"/>
              </w:rPr>
              <w:t>11-2</w:t>
            </w:r>
            <w:r w:rsidRPr="00655EBC">
              <w:rPr>
                <w:rFonts w:ascii="Times New Roman" w:eastAsia="宋体" w:hAnsi="Times New Roman" w:cs="Times New Roman"/>
                <w:szCs w:val="21"/>
              </w:rPr>
              <w:t>、</w:t>
            </w:r>
            <w:r w:rsidRPr="00655EBC">
              <w:rPr>
                <w:rFonts w:ascii="Times New Roman" w:eastAsia="宋体" w:hAnsi="Times New Roman" w:cs="Times New Roman"/>
                <w:szCs w:val="21"/>
              </w:rPr>
              <w:t>12-2</w:t>
            </w:r>
          </w:p>
        </w:tc>
      </w:tr>
    </w:tbl>
    <w:p w:rsidR="00655EBC" w:rsidRPr="00655EBC" w:rsidRDefault="00655EBC" w:rsidP="00655EBC">
      <w:pPr>
        <w:spacing w:line="360" w:lineRule="auto"/>
        <w:ind w:firstLineChars="200" w:firstLine="480"/>
        <w:rPr>
          <w:rFonts w:ascii="Times New Roman" w:eastAsia="宋体" w:hAnsi="Times New Roman" w:cs="Times New Roman"/>
          <w:sz w:val="24"/>
        </w:rPr>
      </w:pPr>
      <w:r w:rsidRPr="00655EBC">
        <w:rPr>
          <w:rFonts w:ascii="Times New Roman" w:eastAsia="宋体" w:hAnsi="Times New Roman" w:cs="Times New Roman"/>
          <w:sz w:val="24"/>
        </w:rPr>
        <w:t>（三）</w:t>
      </w:r>
      <w:r w:rsidR="00B05986">
        <w:rPr>
          <w:rFonts w:ascii="Times New Roman" w:eastAsia="宋体" w:hAnsi="Times New Roman" w:cs="Times New Roman"/>
          <w:sz w:val="24"/>
          <w:szCs w:val="24"/>
        </w:rPr>
        <w:object w:dxaOrig="1440" w:dyaOrig="1440">
          <v:shape id="_x0000_s1064" type="#_x0000_t75" alt="" style="position:absolute;left:0;text-align:left;margin-left:2.05pt;margin-top:52.75pt;width:449.3pt;height:31.9pt;z-index:251705344;mso-position-horizontal-relative:text;mso-position-vertical-relative:text">
            <v:fill o:detectmouseclick="t"/>
            <v:imagedata r:id="rId97" o:title=""/>
            <w10:wrap type="square"/>
          </v:shape>
          <o:OLEObject Type="Embed" ProgID="Equation.3" ShapeID="_x0000_s1064" DrawAspect="Content" ObjectID="_1639293588" r:id="rId98">
            <o:FieldCodes>\* MERGEFORMAT</o:FieldCodes>
          </o:OLEObject>
        </w:object>
      </w:r>
      <w:r w:rsidRPr="00655EBC">
        <w:rPr>
          <w:rFonts w:ascii="Times New Roman" w:eastAsia="宋体" w:hAnsi="Times New Roman" w:cs="Times New Roman"/>
          <w:sz w:val="24"/>
        </w:rPr>
        <w:t>所有课程目标均需大于等于</w:t>
      </w:r>
      <w:r w:rsidRPr="00655EBC">
        <w:rPr>
          <w:rFonts w:ascii="Times New Roman" w:eastAsia="宋体" w:hAnsi="Times New Roman" w:cs="Times New Roman"/>
          <w:sz w:val="24"/>
        </w:rPr>
        <w:t>0.6</w:t>
      </w:r>
      <w:r w:rsidRPr="00655EBC">
        <w:rPr>
          <w:rFonts w:ascii="Times New Roman" w:eastAsia="宋体" w:hAnsi="Times New Roman" w:cs="Times New Roman"/>
          <w:sz w:val="24"/>
        </w:rPr>
        <w:t>，否则总评成绩不及格，需要重修。每个课程目标达成度计算方法如下：</w:t>
      </w:r>
    </w:p>
    <w:p w:rsidR="00655EBC" w:rsidRPr="00655EBC" w:rsidRDefault="00655EBC" w:rsidP="00655EBC">
      <w:pPr>
        <w:spacing w:line="360" w:lineRule="auto"/>
        <w:rPr>
          <w:rFonts w:ascii="Times New Roman" w:eastAsia="宋体" w:hAnsi="Times New Roman" w:cs="Times New Roman"/>
          <w:sz w:val="24"/>
          <w:szCs w:val="24"/>
        </w:rPr>
      </w:pPr>
      <w:r w:rsidRPr="00655EBC">
        <w:rPr>
          <w:rFonts w:ascii="Times New Roman" w:eastAsia="宋体" w:hAnsi="Times New Roman" w:cs="Times New Roman"/>
          <w:sz w:val="24"/>
          <w:szCs w:val="24"/>
        </w:rPr>
        <w:t>式中：</w:t>
      </w:r>
      <w:r w:rsidRPr="00655EBC">
        <w:rPr>
          <w:rFonts w:ascii="Times New Roman" w:eastAsia="宋体" w:hAnsi="Times New Roman" w:cs="Times New Roman"/>
          <w:sz w:val="24"/>
          <w:szCs w:val="24"/>
        </w:rPr>
        <w:t>Ai=</w:t>
      </w:r>
      <w:r w:rsidRPr="00655EBC">
        <w:rPr>
          <w:rFonts w:ascii="Times New Roman" w:eastAsia="宋体" w:hAnsi="Times New Roman" w:cs="Times New Roman"/>
          <w:sz w:val="24"/>
          <w:szCs w:val="24"/>
        </w:rPr>
        <w:t>指导教师评定成绩占总评成绩的权重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课程目标</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在此成绩中的权重，</w:t>
      </w:r>
    </w:p>
    <w:p w:rsidR="00655EBC" w:rsidRPr="00655EBC" w:rsidRDefault="00655EBC" w:rsidP="00655EBC">
      <w:pPr>
        <w:spacing w:line="360" w:lineRule="auto"/>
        <w:ind w:firstLineChars="300" w:firstLine="720"/>
        <w:rPr>
          <w:rFonts w:ascii="Times New Roman" w:eastAsia="宋体" w:hAnsi="Times New Roman" w:cs="Times New Roman"/>
          <w:sz w:val="24"/>
          <w:szCs w:val="24"/>
        </w:rPr>
      </w:pPr>
      <w:r w:rsidRPr="00655EBC">
        <w:rPr>
          <w:rFonts w:ascii="Times New Roman" w:eastAsia="宋体" w:hAnsi="Times New Roman" w:cs="Times New Roman"/>
          <w:sz w:val="24"/>
          <w:szCs w:val="24"/>
        </w:rPr>
        <w:t>Bi=</w:t>
      </w:r>
      <w:r w:rsidRPr="00655EBC">
        <w:rPr>
          <w:rFonts w:ascii="Times New Roman" w:eastAsia="宋体" w:hAnsi="Times New Roman" w:cs="Times New Roman"/>
          <w:sz w:val="24"/>
          <w:szCs w:val="24"/>
        </w:rPr>
        <w:t>评阅教师评定成绩占总评成绩的权重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课程目标</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在此成绩中的权重，</w:t>
      </w:r>
    </w:p>
    <w:p w:rsidR="00655EBC" w:rsidRPr="00655EBC" w:rsidRDefault="00655EBC" w:rsidP="00655EBC">
      <w:pPr>
        <w:spacing w:line="360" w:lineRule="auto"/>
        <w:ind w:firstLineChars="300" w:firstLine="720"/>
        <w:rPr>
          <w:rFonts w:ascii="Times New Roman" w:eastAsia="宋体" w:hAnsi="Times New Roman" w:cs="Times New Roman"/>
          <w:sz w:val="24"/>
          <w:szCs w:val="24"/>
        </w:rPr>
      </w:pPr>
      <w:r w:rsidRPr="00655EBC">
        <w:rPr>
          <w:rFonts w:ascii="Times New Roman" w:eastAsia="宋体" w:hAnsi="Times New Roman" w:cs="Times New Roman"/>
          <w:sz w:val="24"/>
          <w:szCs w:val="24"/>
        </w:rPr>
        <w:t>Ci=</w:t>
      </w:r>
      <w:r w:rsidRPr="00655EBC">
        <w:rPr>
          <w:rFonts w:ascii="Times New Roman" w:eastAsia="宋体" w:hAnsi="Times New Roman" w:cs="Times New Roman"/>
          <w:sz w:val="24"/>
          <w:szCs w:val="24"/>
        </w:rPr>
        <w:t>答辩成绩占总评成绩的权重</w:t>
      </w:r>
      <w:r w:rsidRPr="00655EBC">
        <w:rPr>
          <w:rFonts w:ascii="Times New Roman" w:eastAsia="宋体" w:hAnsi="Times New Roman" w:cs="Times New Roman"/>
          <w:sz w:val="24"/>
          <w:szCs w:val="24"/>
        </w:rPr>
        <w:t>×</w:t>
      </w:r>
      <w:r w:rsidRPr="00655EBC">
        <w:rPr>
          <w:rFonts w:ascii="Times New Roman" w:eastAsia="宋体" w:hAnsi="Times New Roman" w:cs="Times New Roman"/>
          <w:sz w:val="24"/>
          <w:szCs w:val="24"/>
        </w:rPr>
        <w:t>课程目标</w:t>
      </w:r>
      <w:r w:rsidRPr="00655EBC">
        <w:rPr>
          <w:rFonts w:ascii="Times New Roman" w:eastAsia="宋体" w:hAnsi="Times New Roman" w:cs="Times New Roman"/>
          <w:sz w:val="24"/>
          <w:szCs w:val="24"/>
        </w:rPr>
        <w:t>i</w:t>
      </w:r>
      <w:r w:rsidRPr="00655EBC">
        <w:rPr>
          <w:rFonts w:ascii="Times New Roman" w:eastAsia="宋体" w:hAnsi="Times New Roman" w:cs="Times New Roman"/>
          <w:sz w:val="24"/>
          <w:szCs w:val="24"/>
        </w:rPr>
        <w:t>在答辩成绩中的权重。</w:t>
      </w:r>
    </w:p>
    <w:p w:rsidR="00655EBC" w:rsidRPr="00655EBC" w:rsidRDefault="00655EBC" w:rsidP="00655EBC">
      <w:pPr>
        <w:spacing w:line="360" w:lineRule="auto"/>
        <w:ind w:firstLineChars="200" w:firstLine="562"/>
        <w:rPr>
          <w:rFonts w:ascii="Times New Roman" w:eastAsia="宋体" w:hAnsi="Times New Roman" w:cs="Times New Roman"/>
          <w:b/>
          <w:sz w:val="28"/>
          <w:szCs w:val="28"/>
        </w:rPr>
      </w:pPr>
      <w:r w:rsidRPr="00655EBC">
        <w:rPr>
          <w:rFonts w:ascii="Times New Roman" w:eastAsia="宋体" w:hAnsi="Times New Roman" w:cs="Times New Roman"/>
          <w:b/>
          <w:sz w:val="28"/>
          <w:szCs w:val="28"/>
        </w:rPr>
        <w:t>六、有关说明</w:t>
      </w:r>
    </w:p>
    <w:p w:rsidR="00655EBC" w:rsidRPr="00655EBC" w:rsidRDefault="00655EBC" w:rsidP="00655EBC">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（一）持续改进</w:t>
      </w:r>
    </w:p>
    <w:p w:rsidR="00655EBC" w:rsidRPr="00655EBC" w:rsidRDefault="00655EBC" w:rsidP="00655EBC">
      <w:pPr>
        <w:spacing w:line="360" w:lineRule="auto"/>
        <w:ind w:firstLineChars="200" w:firstLine="480"/>
        <w:rPr>
          <w:rFonts w:ascii="Times New Roman" w:eastAsia="宋体" w:hAnsi="Times New Roman" w:cs="Times New Roman"/>
          <w:color w:val="000000"/>
          <w:sz w:val="24"/>
        </w:rPr>
      </w:pPr>
      <w:r w:rsidRPr="00655EBC">
        <w:rPr>
          <w:rFonts w:ascii="Times New Roman" w:eastAsia="宋体" w:hAnsi="Times New Roman" w:cs="Times New Roman"/>
          <w:color w:val="000000"/>
          <w:sz w:val="24"/>
        </w:rPr>
        <w:t>本教学环节根据学生在毕业设计</w:t>
      </w:r>
      <w:r w:rsidRPr="00655EBC">
        <w:rPr>
          <w:rFonts w:ascii="Times New Roman" w:eastAsia="宋体" w:hAnsi="Times New Roman" w:cs="Times New Roman"/>
          <w:color w:val="000000"/>
          <w:sz w:val="24"/>
        </w:rPr>
        <w:t>(</w:t>
      </w:r>
      <w:r w:rsidRPr="00655EBC">
        <w:rPr>
          <w:rFonts w:ascii="Times New Roman" w:eastAsia="宋体" w:hAnsi="Times New Roman" w:cs="Times New Roman"/>
          <w:color w:val="000000"/>
          <w:sz w:val="24"/>
        </w:rPr>
        <w:t>论文</w:t>
      </w:r>
      <w:r w:rsidRPr="00655EBC">
        <w:rPr>
          <w:rFonts w:ascii="Times New Roman" w:eastAsia="宋体" w:hAnsi="Times New Roman" w:cs="Times New Roman"/>
          <w:color w:val="000000"/>
          <w:sz w:val="24"/>
        </w:rPr>
        <w:t>)</w:t>
      </w:r>
      <w:r w:rsidRPr="00655EBC">
        <w:rPr>
          <w:rFonts w:ascii="Times New Roman" w:eastAsia="宋体" w:hAnsi="Times New Roman" w:cs="Times New Roman"/>
          <w:color w:val="000000"/>
          <w:sz w:val="24"/>
        </w:rPr>
        <w:t>期间的平时表现、指导教师针对毕业</w:t>
      </w:r>
      <w:r w:rsidRPr="00655EBC">
        <w:rPr>
          <w:rFonts w:ascii="Times New Roman" w:eastAsia="宋体" w:hAnsi="Times New Roman" w:cs="Times New Roman"/>
          <w:color w:val="000000"/>
          <w:sz w:val="24"/>
        </w:rPr>
        <w:lastRenderedPageBreak/>
        <w:t>设计</w:t>
      </w:r>
      <w:r w:rsidRPr="00655EBC">
        <w:rPr>
          <w:rFonts w:ascii="Times New Roman" w:eastAsia="宋体" w:hAnsi="Times New Roman" w:cs="Times New Roman"/>
          <w:color w:val="000000"/>
          <w:sz w:val="24"/>
        </w:rPr>
        <w:t>(</w:t>
      </w:r>
      <w:r w:rsidRPr="00655EBC">
        <w:rPr>
          <w:rFonts w:ascii="Times New Roman" w:eastAsia="宋体" w:hAnsi="Times New Roman" w:cs="Times New Roman"/>
          <w:color w:val="000000"/>
          <w:sz w:val="24"/>
        </w:rPr>
        <w:t>论文</w:t>
      </w:r>
      <w:r w:rsidRPr="00655EBC">
        <w:rPr>
          <w:rFonts w:ascii="Times New Roman" w:eastAsia="宋体" w:hAnsi="Times New Roman" w:cs="Times New Roman"/>
          <w:color w:val="000000"/>
          <w:sz w:val="24"/>
        </w:rPr>
        <w:t>)</w:t>
      </w:r>
      <w:r w:rsidRPr="00655EBC">
        <w:rPr>
          <w:rFonts w:ascii="Times New Roman" w:eastAsia="宋体" w:hAnsi="Times New Roman" w:cs="Times New Roman"/>
          <w:color w:val="000000"/>
          <w:sz w:val="24"/>
        </w:rPr>
        <w:t>质量评定考核、评阅教师针对毕业设计</w:t>
      </w:r>
      <w:r w:rsidRPr="00655EBC">
        <w:rPr>
          <w:rFonts w:ascii="Times New Roman" w:eastAsia="宋体" w:hAnsi="Times New Roman" w:cs="Times New Roman"/>
          <w:color w:val="000000"/>
          <w:sz w:val="24"/>
        </w:rPr>
        <w:t>(</w:t>
      </w:r>
      <w:r w:rsidRPr="00655EBC">
        <w:rPr>
          <w:rFonts w:ascii="Times New Roman" w:eastAsia="宋体" w:hAnsi="Times New Roman" w:cs="Times New Roman"/>
          <w:color w:val="000000"/>
          <w:sz w:val="24"/>
        </w:rPr>
        <w:t>论文</w:t>
      </w:r>
      <w:r w:rsidRPr="00655EBC">
        <w:rPr>
          <w:rFonts w:ascii="Times New Roman" w:eastAsia="宋体" w:hAnsi="Times New Roman" w:cs="Times New Roman"/>
          <w:color w:val="000000"/>
          <w:sz w:val="24"/>
        </w:rPr>
        <w:t>)</w:t>
      </w:r>
      <w:r w:rsidRPr="00655EBC">
        <w:rPr>
          <w:rFonts w:ascii="Times New Roman" w:eastAsia="宋体" w:hAnsi="Times New Roman" w:cs="Times New Roman"/>
          <w:color w:val="000000"/>
          <w:sz w:val="24"/>
        </w:rPr>
        <w:t>质量评定考核和陈述答辩等情况，及时对毕业设计</w:t>
      </w:r>
      <w:r w:rsidRPr="00655EBC">
        <w:rPr>
          <w:rFonts w:ascii="Times New Roman" w:eastAsia="宋体" w:hAnsi="Times New Roman" w:cs="Times New Roman"/>
          <w:color w:val="000000"/>
          <w:sz w:val="24"/>
        </w:rPr>
        <w:t>(</w:t>
      </w:r>
      <w:r w:rsidRPr="00655EBC">
        <w:rPr>
          <w:rFonts w:ascii="Times New Roman" w:eastAsia="宋体" w:hAnsi="Times New Roman" w:cs="Times New Roman"/>
          <w:color w:val="000000"/>
          <w:sz w:val="24"/>
        </w:rPr>
        <w:t>论文</w:t>
      </w:r>
      <w:r w:rsidRPr="00655EBC">
        <w:rPr>
          <w:rFonts w:ascii="Times New Roman" w:eastAsia="宋体" w:hAnsi="Times New Roman" w:cs="Times New Roman"/>
          <w:color w:val="000000"/>
          <w:sz w:val="24"/>
        </w:rPr>
        <w:t>)</w:t>
      </w:r>
      <w:r w:rsidRPr="00655EBC">
        <w:rPr>
          <w:rFonts w:ascii="Times New Roman" w:eastAsia="宋体" w:hAnsi="Times New Roman" w:cs="Times New Roman"/>
          <w:color w:val="000000"/>
          <w:sz w:val="24"/>
        </w:rPr>
        <w:t>中的不足之处进行改进，并在下一轮教学中整改完善，确保相应毕业要求指标点的达成。</w:t>
      </w:r>
    </w:p>
    <w:p w:rsidR="00655EBC" w:rsidRPr="00655EBC" w:rsidRDefault="00655EBC" w:rsidP="00655EBC">
      <w:pPr>
        <w:spacing w:line="360" w:lineRule="auto"/>
        <w:ind w:firstLineChars="200" w:firstLine="482"/>
        <w:rPr>
          <w:rFonts w:ascii="Times New Roman" w:eastAsia="宋体" w:hAnsi="Times New Roman" w:cs="Times New Roman"/>
          <w:b/>
          <w:color w:val="000000"/>
          <w:sz w:val="24"/>
          <w:szCs w:val="24"/>
        </w:rPr>
      </w:pPr>
      <w:r w:rsidRPr="00655EBC">
        <w:rPr>
          <w:rFonts w:ascii="Times New Roman" w:eastAsia="宋体" w:hAnsi="Times New Roman" w:cs="Times New Roman"/>
          <w:b/>
          <w:color w:val="000000"/>
          <w:sz w:val="24"/>
          <w:szCs w:val="24"/>
        </w:rPr>
        <w:t>（二）参考书目及学习资料</w:t>
      </w:r>
    </w:p>
    <w:p w:rsidR="00655EBC" w:rsidRPr="00655EBC" w:rsidRDefault="00655EBC" w:rsidP="00655EBC">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1</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bCs/>
          <w:kern w:val="0"/>
          <w:sz w:val="24"/>
          <w:szCs w:val="24"/>
        </w:rPr>
        <w:t>毕业设计实用教程</w:t>
      </w:r>
      <w:r w:rsidRPr="00655EBC">
        <w:rPr>
          <w:rFonts w:ascii="Times New Roman" w:eastAsia="宋体" w:hAnsi="Times New Roman" w:cs="Times New Roman"/>
          <w:bCs/>
          <w:kern w:val="0"/>
          <w:sz w:val="24"/>
          <w:szCs w:val="24"/>
        </w:rPr>
        <w:t>(</w:t>
      </w:r>
      <w:r w:rsidRPr="00655EBC">
        <w:rPr>
          <w:rFonts w:ascii="Times New Roman" w:eastAsia="宋体" w:hAnsi="Times New Roman" w:cs="Times New Roman"/>
          <w:bCs/>
          <w:kern w:val="0"/>
          <w:sz w:val="24"/>
          <w:szCs w:val="24"/>
        </w:rPr>
        <w:t>工程类</w:t>
      </w:r>
      <w:r w:rsidRPr="00655EBC">
        <w:rPr>
          <w:rFonts w:ascii="Times New Roman" w:eastAsia="宋体" w:hAnsi="Times New Roman" w:cs="Times New Roman"/>
          <w:bCs/>
          <w:kern w:val="0"/>
          <w:sz w:val="24"/>
          <w:szCs w:val="24"/>
        </w:rPr>
        <w:t>)</w:t>
      </w:r>
      <w:r w:rsidRPr="00655EBC">
        <w:rPr>
          <w:rFonts w:ascii="Times New Roman" w:eastAsia="宋体" w:hAnsi="Times New Roman" w:cs="Times New Roman"/>
          <w:kern w:val="0"/>
          <w:sz w:val="24"/>
          <w:szCs w:val="21"/>
        </w:rPr>
        <w:t>》</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孟宏主编</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电子工业出版社</w:t>
      </w:r>
      <w:r w:rsidRPr="00655EBC">
        <w:rPr>
          <w:rFonts w:ascii="Times New Roman" w:eastAsia="宋体" w:hAnsi="Times New Roman" w:cs="Times New Roman"/>
          <w:kern w:val="0"/>
          <w:sz w:val="24"/>
          <w:szCs w:val="21"/>
        </w:rPr>
        <w:t>.2017.02.</w:t>
      </w:r>
    </w:p>
    <w:p w:rsidR="00655EBC" w:rsidRDefault="00655EBC" w:rsidP="00655EBC">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p>
    <w:p w:rsidR="003F6307" w:rsidRPr="00655EBC" w:rsidRDefault="003F6307" w:rsidP="00655EBC">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p>
    <w:p w:rsidR="00655EBC" w:rsidRPr="00655EBC" w:rsidRDefault="00655EBC" w:rsidP="00655EBC">
      <w:pPr>
        <w:wordWrap w:val="0"/>
        <w:autoSpaceDE w:val="0"/>
        <w:autoSpaceDN w:val="0"/>
        <w:adjustRightInd w:val="0"/>
        <w:spacing w:line="360" w:lineRule="auto"/>
        <w:ind w:firstLineChars="2700" w:firstLine="6480"/>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执笔人：孙</w:t>
      </w:r>
      <w:r w:rsidRPr="00655EBC">
        <w:rPr>
          <w:rFonts w:ascii="Times New Roman" w:eastAsia="宋体" w:hAnsi="Times New Roman" w:cs="Times New Roman"/>
          <w:kern w:val="0"/>
          <w:sz w:val="24"/>
          <w:szCs w:val="21"/>
        </w:rPr>
        <w:t xml:space="preserve">  </w:t>
      </w:r>
      <w:r w:rsidRPr="00655EBC">
        <w:rPr>
          <w:rFonts w:ascii="Times New Roman" w:eastAsia="宋体" w:hAnsi="Times New Roman" w:cs="Times New Roman"/>
          <w:kern w:val="0"/>
          <w:sz w:val="24"/>
          <w:szCs w:val="21"/>
        </w:rPr>
        <w:t>文</w:t>
      </w:r>
    </w:p>
    <w:p w:rsidR="00655EBC" w:rsidRPr="00655EBC" w:rsidRDefault="00655EBC" w:rsidP="00655EBC">
      <w:pPr>
        <w:autoSpaceDE w:val="0"/>
        <w:autoSpaceDN w:val="0"/>
        <w:adjustRightInd w:val="0"/>
        <w:spacing w:line="360" w:lineRule="auto"/>
        <w:ind w:firstLineChars="2750" w:firstLine="660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审定人：</w:t>
      </w:r>
      <w:r>
        <w:rPr>
          <w:rFonts w:ascii="Times New Roman" w:eastAsia="宋体" w:hAnsi="Times New Roman" w:cs="Times New Roman" w:hint="eastAsia"/>
          <w:kern w:val="0"/>
          <w:sz w:val="24"/>
          <w:szCs w:val="21"/>
        </w:rPr>
        <w:t>孙</w:t>
      </w:r>
      <w:r>
        <w:rPr>
          <w:rFonts w:ascii="Times New Roman" w:eastAsia="宋体" w:hAnsi="Times New Roman" w:cs="Times New Roman" w:hint="eastAsia"/>
          <w:kern w:val="0"/>
          <w:sz w:val="24"/>
          <w:szCs w:val="21"/>
        </w:rPr>
        <w:t xml:space="preserve">  </w:t>
      </w:r>
      <w:r>
        <w:rPr>
          <w:rFonts w:ascii="Times New Roman" w:eastAsia="宋体" w:hAnsi="Times New Roman" w:cs="Times New Roman" w:hint="eastAsia"/>
          <w:kern w:val="0"/>
          <w:sz w:val="24"/>
          <w:szCs w:val="21"/>
        </w:rPr>
        <w:t>文</w:t>
      </w:r>
    </w:p>
    <w:p w:rsidR="00655EBC" w:rsidRPr="00655EBC" w:rsidRDefault="00655EBC" w:rsidP="00655EBC">
      <w:pPr>
        <w:autoSpaceDE w:val="0"/>
        <w:autoSpaceDN w:val="0"/>
        <w:adjustRightInd w:val="0"/>
        <w:spacing w:line="360" w:lineRule="auto"/>
        <w:ind w:firstLineChars="2750" w:firstLine="6600"/>
        <w:jc w:val="lef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审批人：</w:t>
      </w:r>
      <w:r>
        <w:rPr>
          <w:rFonts w:ascii="Times New Roman" w:eastAsia="宋体" w:hAnsi="Times New Roman" w:cs="Times New Roman" w:hint="eastAsia"/>
          <w:kern w:val="0"/>
          <w:sz w:val="24"/>
          <w:szCs w:val="21"/>
        </w:rPr>
        <w:t>房汝建</w:t>
      </w:r>
    </w:p>
    <w:p w:rsidR="00655EBC" w:rsidRPr="00655EBC" w:rsidRDefault="00655EBC" w:rsidP="00655EBC">
      <w:pPr>
        <w:autoSpaceDE w:val="0"/>
        <w:autoSpaceDN w:val="0"/>
        <w:adjustRightInd w:val="0"/>
        <w:spacing w:line="360" w:lineRule="auto"/>
        <w:jc w:val="right"/>
        <w:rPr>
          <w:rFonts w:ascii="Times New Roman" w:eastAsia="宋体" w:hAnsi="Times New Roman" w:cs="Times New Roman"/>
          <w:kern w:val="0"/>
          <w:sz w:val="24"/>
          <w:szCs w:val="21"/>
        </w:rPr>
      </w:pPr>
      <w:r w:rsidRPr="00655EBC">
        <w:rPr>
          <w:rFonts w:ascii="Times New Roman" w:eastAsia="宋体" w:hAnsi="Times New Roman" w:cs="Times New Roman"/>
          <w:kern w:val="0"/>
          <w:sz w:val="24"/>
          <w:szCs w:val="21"/>
        </w:rPr>
        <w:t>批准时间：</w:t>
      </w:r>
      <w:r>
        <w:rPr>
          <w:rFonts w:ascii="Times New Roman" w:eastAsia="宋体" w:hAnsi="Times New Roman" w:cs="Times New Roman" w:hint="eastAsia"/>
          <w:kern w:val="0"/>
          <w:sz w:val="24"/>
          <w:szCs w:val="21"/>
        </w:rPr>
        <w:t>2019.12</w:t>
      </w:r>
    </w:p>
    <w:p w:rsidR="001F3CEB" w:rsidRPr="00655EBC" w:rsidRDefault="001F3CEB" w:rsidP="003F6307">
      <w:pPr>
        <w:autoSpaceDE w:val="0"/>
        <w:autoSpaceDN w:val="0"/>
        <w:adjustRightInd w:val="0"/>
        <w:snapToGrid w:val="0"/>
        <w:spacing w:line="360" w:lineRule="auto"/>
        <w:ind w:right="480"/>
        <w:rPr>
          <w:rFonts w:ascii="Times New Roman" w:eastAsia="宋体" w:hAnsi="Times New Roman" w:cs="Times New Roman"/>
          <w:sz w:val="24"/>
          <w:szCs w:val="21"/>
        </w:rPr>
      </w:pPr>
    </w:p>
    <w:sectPr w:rsidR="001F3CEB" w:rsidRPr="00655EB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986" w:rsidRDefault="00B05986" w:rsidP="00D21A56">
      <w:r>
        <w:separator/>
      </w:r>
    </w:p>
  </w:endnote>
  <w:endnote w:type="continuationSeparator" w:id="0">
    <w:p w:rsidR="00B05986" w:rsidRDefault="00B05986" w:rsidP="00D2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宋体e眠副浡渀.">
    <w:altName w:val="宋体"/>
    <w:charset w:val="86"/>
    <w:family w:val="roma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615564"/>
      <w:docPartObj>
        <w:docPartGallery w:val="Page Numbers (Bottom of Page)"/>
        <w:docPartUnique/>
      </w:docPartObj>
    </w:sdtPr>
    <w:sdtEndPr>
      <w:rPr>
        <w:rFonts w:ascii="Times New Roman" w:hAnsi="Times New Roman" w:cs="Times New Roman"/>
      </w:rPr>
    </w:sdtEndPr>
    <w:sdtContent>
      <w:p w:rsidR="007B0B4C" w:rsidRPr="007B0B4C" w:rsidRDefault="007B0B4C" w:rsidP="007B0B4C">
        <w:pPr>
          <w:pStyle w:val="a6"/>
          <w:jc w:val="center"/>
          <w:rPr>
            <w:rFonts w:ascii="Times New Roman" w:hAnsi="Times New Roman" w:cs="Times New Roman" w:hint="eastAsia"/>
          </w:rPr>
        </w:pPr>
        <w:r w:rsidRPr="007B0B4C">
          <w:rPr>
            <w:rFonts w:ascii="Times New Roman" w:hAnsi="Times New Roman" w:cs="Times New Roman"/>
          </w:rPr>
          <w:fldChar w:fldCharType="begin"/>
        </w:r>
        <w:r w:rsidRPr="007B0B4C">
          <w:rPr>
            <w:rFonts w:ascii="Times New Roman" w:hAnsi="Times New Roman" w:cs="Times New Roman"/>
          </w:rPr>
          <w:instrText>PAGE   \* MERGEFORMAT</w:instrText>
        </w:r>
        <w:r w:rsidRPr="007B0B4C">
          <w:rPr>
            <w:rFonts w:ascii="Times New Roman" w:hAnsi="Times New Roman" w:cs="Times New Roman"/>
          </w:rPr>
          <w:fldChar w:fldCharType="separate"/>
        </w:r>
        <w:r w:rsidR="00490597" w:rsidRPr="00490597">
          <w:rPr>
            <w:rFonts w:ascii="Times New Roman" w:hAnsi="Times New Roman" w:cs="Times New Roman"/>
            <w:noProof/>
            <w:lang w:val="zh-CN"/>
          </w:rPr>
          <w:t>ii</w:t>
        </w:r>
        <w:r w:rsidRPr="007B0B4C">
          <w:rPr>
            <w:rFonts w:ascii="Times New Roman" w:hAnsi="Times New Roman" w:cs="Times New Roman"/>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BF" w:rsidRDefault="00615CBF">
    <w:pPr>
      <w:pStyle w:val="a6"/>
      <w:ind w:firstLine="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BF" w:rsidRDefault="00615CBF">
    <w:pPr>
      <w:pStyle w:val="a6"/>
      <w:ind w:firstLine="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BF" w:rsidRDefault="00615CBF">
    <w:pPr>
      <w:pStyle w:val="a6"/>
      <w:ind w:firstLine="36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BF" w:rsidRDefault="00615CBF">
    <w:pPr>
      <w:pStyle w:val="a6"/>
      <w:ind w:firstLine="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BF" w:rsidRDefault="00615CBF" w:rsidP="00933609">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15CBF" w:rsidRDefault="00615CBF">
    <w:pPr>
      <w:pStyle w:val="a6"/>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BF" w:rsidRDefault="00615CBF" w:rsidP="00933609">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15CBF" w:rsidRDefault="00615CBF">
    <w:pPr>
      <w:pStyle w:val="a6"/>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BF" w:rsidRDefault="00615CBF">
    <w:pPr>
      <w:pStyle w:val="a6"/>
      <w:framePr w:wrap="around" w:vAnchor="text" w:hAnchor="margin" w:xAlign="right" w:y="1"/>
      <w:rPr>
        <w:rStyle w:val="a9"/>
      </w:rPr>
    </w:pPr>
    <w:r>
      <w:fldChar w:fldCharType="begin"/>
    </w:r>
    <w:r>
      <w:rPr>
        <w:rStyle w:val="a9"/>
      </w:rPr>
      <w:instrText xml:space="preserve">PAGE  </w:instrText>
    </w:r>
    <w:r>
      <w:fldChar w:fldCharType="end"/>
    </w:r>
  </w:p>
  <w:p w:rsidR="00615CBF" w:rsidRDefault="00615CB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BF" w:rsidRPr="00376176" w:rsidRDefault="00615CBF" w:rsidP="00376176">
    <w:pPr>
      <w:pStyle w:val="a6"/>
      <w:jc w:val="center"/>
      <w:rPr>
        <w:rFonts w:ascii="Times New Roman" w:hAnsi="Times New Roman" w:cs="Times New Roman"/>
      </w:rPr>
    </w:pPr>
    <w:r w:rsidRPr="00376176">
      <w:rPr>
        <w:rFonts w:ascii="Times New Roman" w:hAnsi="Times New Roman" w:cs="Times New Roman"/>
      </w:rPr>
      <w:fldChar w:fldCharType="begin"/>
    </w:r>
    <w:r w:rsidRPr="00376176">
      <w:rPr>
        <w:rFonts w:ascii="Times New Roman" w:hAnsi="Times New Roman" w:cs="Times New Roman"/>
      </w:rPr>
      <w:instrText>PAGE   \* MERGEFORMAT</w:instrText>
    </w:r>
    <w:r w:rsidRPr="00376176">
      <w:rPr>
        <w:rFonts w:ascii="Times New Roman" w:hAnsi="Times New Roman" w:cs="Times New Roman"/>
      </w:rPr>
      <w:fldChar w:fldCharType="separate"/>
    </w:r>
    <w:r w:rsidR="007B46AD" w:rsidRPr="007B46AD">
      <w:rPr>
        <w:rFonts w:ascii="Times New Roman" w:hAnsi="Times New Roman" w:cs="Times New Roman"/>
        <w:noProof/>
        <w:lang w:val="zh-CN"/>
      </w:rPr>
      <w:t>286</w:t>
    </w:r>
    <w:r w:rsidRPr="00376176">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BF" w:rsidRDefault="00615CBF">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15CBF" w:rsidRDefault="00615CBF">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BF" w:rsidRDefault="00615CBF">
    <w:pPr>
      <w:pStyle w:val="a6"/>
      <w:framePr w:wrap="around" w:vAnchor="text" w:hAnchor="margin" w:xAlign="right" w:y="1"/>
      <w:rPr>
        <w:rStyle w:val="a9"/>
      </w:rPr>
    </w:pPr>
    <w:r>
      <w:fldChar w:fldCharType="begin"/>
    </w:r>
    <w:r>
      <w:rPr>
        <w:rStyle w:val="a9"/>
      </w:rPr>
      <w:instrText xml:space="preserve">PAGE  </w:instrText>
    </w:r>
    <w:r>
      <w:fldChar w:fldCharType="end"/>
    </w:r>
  </w:p>
  <w:p w:rsidR="00615CBF" w:rsidRDefault="00615CBF">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BF" w:rsidRDefault="00615CBF">
    <w:pPr>
      <w:pStyle w:val="a6"/>
      <w:framePr w:wrap="around" w:vAnchor="text" w:hAnchor="margin" w:xAlign="right" w:y="1"/>
      <w:rPr>
        <w:rStyle w:val="a9"/>
      </w:rPr>
    </w:pPr>
    <w:r>
      <w:fldChar w:fldCharType="begin"/>
    </w:r>
    <w:r>
      <w:rPr>
        <w:rStyle w:val="a9"/>
      </w:rPr>
      <w:instrText xml:space="preserve">PAGE  </w:instrText>
    </w:r>
    <w:r>
      <w:fldChar w:fldCharType="end"/>
    </w:r>
  </w:p>
  <w:p w:rsidR="00615CBF" w:rsidRDefault="00615CBF">
    <w:pPr>
      <w:pStyle w:val="a6"/>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765112"/>
      <w:docPartObj>
        <w:docPartGallery w:val="Page Numbers (Bottom of Page)"/>
        <w:docPartUnique/>
      </w:docPartObj>
    </w:sdtPr>
    <w:sdtEndPr>
      <w:rPr>
        <w:noProof/>
      </w:rPr>
    </w:sdtEndPr>
    <w:sdtContent>
      <w:p w:rsidR="00615CBF" w:rsidRDefault="00615CBF">
        <w:pPr>
          <w:pStyle w:val="a6"/>
          <w:jc w:val="center"/>
        </w:pPr>
        <w:r>
          <w:fldChar w:fldCharType="begin"/>
        </w:r>
        <w:r>
          <w:instrText xml:space="preserve"> PAGE   \* MERGEFORMAT </w:instrText>
        </w:r>
        <w:r>
          <w:fldChar w:fldCharType="separate"/>
        </w:r>
        <w:r>
          <w:rPr>
            <w:noProof/>
          </w:rPr>
          <w:t>1</w:t>
        </w:r>
        <w:r>
          <w:rPr>
            <w:noProof/>
          </w:rPr>
          <w:fldChar w:fldCharType="end"/>
        </w:r>
      </w:p>
    </w:sdtContent>
  </w:sdt>
  <w:p w:rsidR="00615CBF" w:rsidRDefault="00615CBF">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BF" w:rsidRDefault="00615CBF">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15CBF" w:rsidRDefault="00615CBF">
    <w:pPr>
      <w:pStyle w:val="a6"/>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BF" w:rsidRDefault="00615CBF">
    <w:pPr>
      <w:pStyle w:val="a6"/>
      <w:ind w:firstLine="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BF" w:rsidRDefault="00615CBF">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986" w:rsidRDefault="00B05986" w:rsidP="00D21A56">
      <w:r>
        <w:separator/>
      </w:r>
    </w:p>
  </w:footnote>
  <w:footnote w:type="continuationSeparator" w:id="0">
    <w:p w:rsidR="00B05986" w:rsidRDefault="00B05986" w:rsidP="00D21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BF" w:rsidRDefault="00615CBF">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BF" w:rsidRDefault="00615CBF">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BF" w:rsidRDefault="00615CBF">
    <w:pPr>
      <w:pStyle w:val="a7"/>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BF" w:rsidRDefault="00615CBF">
    <w:pPr>
      <w:pStyle w:val="a7"/>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BF" w:rsidRDefault="00615CBF">
    <w:pPr>
      <w:pStyle w:val="a7"/>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BF" w:rsidRPr="00A561C9" w:rsidRDefault="00615CBF" w:rsidP="00A561C9"/>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BF" w:rsidRDefault="00615CBF">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1FF233"/>
    <w:multiLevelType w:val="singleLevel"/>
    <w:tmpl w:val="C11FF233"/>
    <w:lvl w:ilvl="0">
      <w:start w:val="6"/>
      <w:numFmt w:val="chineseCounting"/>
      <w:suff w:val="nothing"/>
      <w:lvlText w:val="（%1）"/>
      <w:lvlJc w:val="left"/>
      <w:rPr>
        <w:rFonts w:hint="eastAsia"/>
      </w:rPr>
    </w:lvl>
  </w:abstractNum>
  <w:abstractNum w:abstractNumId="1" w15:restartNumberingAfterBreak="0">
    <w:nsid w:val="F5162160"/>
    <w:multiLevelType w:val="singleLevel"/>
    <w:tmpl w:val="F5162160"/>
    <w:lvl w:ilvl="0">
      <w:start w:val="3"/>
      <w:numFmt w:val="chineseCounting"/>
      <w:suff w:val="nothing"/>
      <w:lvlText w:val="%1、"/>
      <w:lvlJc w:val="left"/>
      <w:rPr>
        <w:rFonts w:hint="eastAsia"/>
      </w:rPr>
    </w:lvl>
  </w:abstractNum>
  <w:abstractNum w:abstractNumId="2" w15:restartNumberingAfterBreak="0">
    <w:nsid w:val="1C6A433F"/>
    <w:multiLevelType w:val="multilevel"/>
    <w:tmpl w:val="1C6A433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40D473D"/>
    <w:multiLevelType w:val="multilevel"/>
    <w:tmpl w:val="240D473D"/>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24463F9E"/>
    <w:multiLevelType w:val="multilevel"/>
    <w:tmpl w:val="24463F9E"/>
    <w:lvl w:ilvl="0">
      <w:start w:val="1"/>
      <w:numFmt w:val="decimal"/>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4D2453E"/>
    <w:multiLevelType w:val="multilevel"/>
    <w:tmpl w:val="2758162D"/>
    <w:lvl w:ilvl="0">
      <w:start w:val="1"/>
      <w:numFmt w:val="decimal"/>
      <w:lvlText w:val="%1."/>
      <w:lvlJc w:val="left"/>
      <w:pPr>
        <w:ind w:left="900" w:hanging="420"/>
      </w:pPr>
      <w:rPr>
        <w:rFonts w:hint="eastAsia"/>
      </w:rPr>
    </w:lvl>
    <w:lvl w:ilvl="1">
      <w:start w:val="1"/>
      <w:numFmt w:val="decimal"/>
      <w:lvlText w:val="%2."/>
      <w:lvlJc w:val="left"/>
      <w:pPr>
        <w:ind w:left="132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2758162D"/>
    <w:multiLevelType w:val="multilevel"/>
    <w:tmpl w:val="2758162D"/>
    <w:lvl w:ilvl="0">
      <w:start w:val="1"/>
      <w:numFmt w:val="decimal"/>
      <w:lvlText w:val="%1."/>
      <w:lvlJc w:val="left"/>
      <w:pPr>
        <w:ind w:left="900" w:hanging="420"/>
      </w:pPr>
      <w:rPr>
        <w:rFonts w:hint="eastAsia"/>
      </w:rPr>
    </w:lvl>
    <w:lvl w:ilvl="1">
      <w:start w:val="1"/>
      <w:numFmt w:val="decimal"/>
      <w:lvlText w:val="%2."/>
      <w:lvlJc w:val="left"/>
      <w:pPr>
        <w:ind w:left="132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45E2CBB0"/>
    <w:multiLevelType w:val="singleLevel"/>
    <w:tmpl w:val="45E2CBB0"/>
    <w:lvl w:ilvl="0">
      <w:start w:val="1"/>
      <w:numFmt w:val="decimal"/>
      <w:suff w:val="nothing"/>
      <w:lvlText w:val="%1、"/>
      <w:lvlJc w:val="left"/>
      <w:pPr>
        <w:ind w:left="480" w:firstLine="0"/>
      </w:pPr>
    </w:lvl>
  </w:abstractNum>
  <w:abstractNum w:abstractNumId="8" w15:restartNumberingAfterBreak="0">
    <w:nsid w:val="47D20ED3"/>
    <w:multiLevelType w:val="multilevel"/>
    <w:tmpl w:val="47D20ED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37835A4"/>
    <w:multiLevelType w:val="singleLevel"/>
    <w:tmpl w:val="537835A4"/>
    <w:lvl w:ilvl="0">
      <w:start w:val="6"/>
      <w:numFmt w:val="chineseCounting"/>
      <w:suff w:val="nothing"/>
      <w:lvlText w:val="%1、"/>
      <w:lvlJc w:val="left"/>
      <w:rPr>
        <w:rFonts w:hint="eastAsia"/>
      </w:rPr>
    </w:lvl>
  </w:abstractNum>
  <w:abstractNum w:abstractNumId="10" w15:restartNumberingAfterBreak="0">
    <w:nsid w:val="54FE4706"/>
    <w:multiLevelType w:val="singleLevel"/>
    <w:tmpl w:val="54FE4706"/>
    <w:lvl w:ilvl="0">
      <w:start w:val="1"/>
      <w:numFmt w:val="chineseCounting"/>
      <w:suff w:val="nothing"/>
      <w:lvlText w:val="（%1）"/>
      <w:lvlJc w:val="left"/>
    </w:lvl>
  </w:abstractNum>
  <w:abstractNum w:abstractNumId="11" w15:restartNumberingAfterBreak="0">
    <w:nsid w:val="550B507C"/>
    <w:multiLevelType w:val="multilevel"/>
    <w:tmpl w:val="550B507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7700E0F"/>
    <w:multiLevelType w:val="singleLevel"/>
    <w:tmpl w:val="67700E0F"/>
    <w:lvl w:ilvl="0">
      <w:start w:val="2"/>
      <w:numFmt w:val="decimal"/>
      <w:suff w:val="space"/>
      <w:lvlText w:val="%1."/>
      <w:lvlJc w:val="left"/>
    </w:lvl>
  </w:abstractNum>
  <w:abstractNum w:abstractNumId="13" w15:restartNumberingAfterBreak="0">
    <w:nsid w:val="696288DF"/>
    <w:multiLevelType w:val="singleLevel"/>
    <w:tmpl w:val="696288DF"/>
    <w:lvl w:ilvl="0">
      <w:start w:val="4"/>
      <w:numFmt w:val="chineseCounting"/>
      <w:suff w:val="nothing"/>
      <w:lvlText w:val="%1、"/>
      <w:lvlJc w:val="left"/>
      <w:rPr>
        <w:rFonts w:hint="eastAsia"/>
      </w:rPr>
    </w:lvl>
  </w:abstractNum>
  <w:abstractNum w:abstractNumId="14" w15:restartNumberingAfterBreak="0">
    <w:nsid w:val="6A047834"/>
    <w:multiLevelType w:val="hybridMultilevel"/>
    <w:tmpl w:val="F872DF52"/>
    <w:lvl w:ilvl="0" w:tplc="4EF0E716">
      <w:start w:val="1"/>
      <w:numFmt w:val="decimal"/>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5" w15:restartNumberingAfterBreak="0">
    <w:nsid w:val="6D701F27"/>
    <w:multiLevelType w:val="multilevel"/>
    <w:tmpl w:val="6D701F27"/>
    <w:lvl w:ilvl="0">
      <w:start w:val="1"/>
      <w:numFmt w:val="decimal"/>
      <w:lvlText w:val="(%1)"/>
      <w:lvlJc w:val="left"/>
      <w:pPr>
        <w:ind w:left="420" w:hanging="42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8"/>
  </w:num>
  <w:num w:numId="3">
    <w:abstractNumId w:val="11"/>
  </w:num>
  <w:num w:numId="4">
    <w:abstractNumId w:val="4"/>
  </w:num>
  <w:num w:numId="5">
    <w:abstractNumId w:val="2"/>
  </w:num>
  <w:num w:numId="6">
    <w:abstractNumId w:val="15"/>
  </w:num>
  <w:num w:numId="7">
    <w:abstractNumId w:val="6"/>
  </w:num>
  <w:num w:numId="8">
    <w:abstractNumId w:val="5"/>
  </w:num>
  <w:num w:numId="9">
    <w:abstractNumId w:val="13"/>
  </w:num>
  <w:num w:numId="10">
    <w:abstractNumId w:val="12"/>
  </w:num>
  <w:num w:numId="11">
    <w:abstractNumId w:val="1"/>
  </w:num>
  <w:num w:numId="12">
    <w:abstractNumId w:val="0"/>
  </w:num>
  <w:num w:numId="13">
    <w:abstractNumId w:val="7"/>
  </w:num>
  <w:num w:numId="14">
    <w:abstractNumId w:val="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60"/>
    <w:rsid w:val="00043AFC"/>
    <w:rsid w:val="000E5A14"/>
    <w:rsid w:val="00106BB5"/>
    <w:rsid w:val="001513D8"/>
    <w:rsid w:val="00161CC0"/>
    <w:rsid w:val="001F3CEB"/>
    <w:rsid w:val="0031509C"/>
    <w:rsid w:val="00376176"/>
    <w:rsid w:val="003F6307"/>
    <w:rsid w:val="004312E9"/>
    <w:rsid w:val="004730B3"/>
    <w:rsid w:val="00490597"/>
    <w:rsid w:val="004B73B8"/>
    <w:rsid w:val="004F2352"/>
    <w:rsid w:val="00615CBF"/>
    <w:rsid w:val="00630F0B"/>
    <w:rsid w:val="00650563"/>
    <w:rsid w:val="00655EBC"/>
    <w:rsid w:val="00695B3E"/>
    <w:rsid w:val="007B0B4C"/>
    <w:rsid w:val="007B46AD"/>
    <w:rsid w:val="00804851"/>
    <w:rsid w:val="00933609"/>
    <w:rsid w:val="009A481D"/>
    <w:rsid w:val="009D4A80"/>
    <w:rsid w:val="00A561C9"/>
    <w:rsid w:val="00B05986"/>
    <w:rsid w:val="00B57BCF"/>
    <w:rsid w:val="00C1059D"/>
    <w:rsid w:val="00C77BC3"/>
    <w:rsid w:val="00D20161"/>
    <w:rsid w:val="00D21A56"/>
    <w:rsid w:val="00D94824"/>
    <w:rsid w:val="00DE6F60"/>
    <w:rsid w:val="00E66C3F"/>
    <w:rsid w:val="00F7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1E30B"/>
  <w15:chartTrackingRefBased/>
  <w15:docId w15:val="{CBCD252B-4DB6-4685-A0B2-B94595F1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15CBF"/>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615CB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615CB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程大纲"/>
    <w:basedOn w:val="a"/>
    <w:link w:val="a4"/>
    <w:qFormat/>
    <w:rsid w:val="00650563"/>
    <w:pPr>
      <w:adjustRightInd w:val="0"/>
      <w:snapToGrid w:val="0"/>
      <w:spacing w:line="276" w:lineRule="auto"/>
      <w:jc w:val="center"/>
    </w:pPr>
    <w:rPr>
      <w:rFonts w:ascii="Times New Roman" w:eastAsia="宋体" w:hAnsi="Times New Roman" w:cs="Times New Roman"/>
      <w:b/>
      <w:bCs/>
      <w:sz w:val="30"/>
    </w:rPr>
  </w:style>
  <w:style w:type="character" w:customStyle="1" w:styleId="a5">
    <w:name w:val="页脚 字符"/>
    <w:link w:val="a6"/>
    <w:uiPriority w:val="99"/>
    <w:rsid w:val="00D21A56"/>
    <w:rPr>
      <w:sz w:val="18"/>
      <w:szCs w:val="18"/>
    </w:rPr>
  </w:style>
  <w:style w:type="character" w:customStyle="1" w:styleId="a4">
    <w:name w:val="课程大纲 字符"/>
    <w:basedOn w:val="a0"/>
    <w:link w:val="a3"/>
    <w:rsid w:val="00650563"/>
    <w:rPr>
      <w:rFonts w:ascii="Times New Roman" w:eastAsia="宋体" w:hAnsi="Times New Roman" w:cs="Times New Roman"/>
      <w:b/>
      <w:bCs/>
      <w:sz w:val="30"/>
    </w:rPr>
  </w:style>
  <w:style w:type="paragraph" w:styleId="a6">
    <w:name w:val="footer"/>
    <w:basedOn w:val="a"/>
    <w:link w:val="a5"/>
    <w:uiPriority w:val="99"/>
    <w:rsid w:val="00D21A56"/>
    <w:pPr>
      <w:tabs>
        <w:tab w:val="center" w:pos="4153"/>
        <w:tab w:val="right" w:pos="8306"/>
      </w:tabs>
      <w:snapToGrid w:val="0"/>
      <w:jc w:val="left"/>
    </w:pPr>
    <w:rPr>
      <w:sz w:val="18"/>
      <w:szCs w:val="18"/>
    </w:rPr>
  </w:style>
  <w:style w:type="character" w:customStyle="1" w:styleId="11">
    <w:name w:val="页脚 字符1"/>
    <w:basedOn w:val="a0"/>
    <w:uiPriority w:val="99"/>
    <w:semiHidden/>
    <w:rsid w:val="00D21A56"/>
    <w:rPr>
      <w:sz w:val="18"/>
      <w:szCs w:val="18"/>
    </w:rPr>
  </w:style>
  <w:style w:type="paragraph" w:styleId="a7">
    <w:name w:val="header"/>
    <w:basedOn w:val="a"/>
    <w:link w:val="a8"/>
    <w:uiPriority w:val="99"/>
    <w:unhideWhenUsed/>
    <w:rsid w:val="00D21A5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21A56"/>
    <w:rPr>
      <w:sz w:val="18"/>
      <w:szCs w:val="18"/>
    </w:rPr>
  </w:style>
  <w:style w:type="character" w:styleId="a9">
    <w:name w:val="page number"/>
    <w:basedOn w:val="a0"/>
    <w:rsid w:val="00F765D7"/>
  </w:style>
  <w:style w:type="character" w:customStyle="1" w:styleId="10">
    <w:name w:val="标题 1 字符"/>
    <w:basedOn w:val="a0"/>
    <w:link w:val="1"/>
    <w:uiPriority w:val="9"/>
    <w:rsid w:val="00615CBF"/>
    <w:rPr>
      <w:b/>
      <w:bCs/>
      <w:kern w:val="44"/>
      <w:sz w:val="44"/>
      <w:szCs w:val="44"/>
    </w:rPr>
  </w:style>
  <w:style w:type="paragraph" w:styleId="12">
    <w:name w:val="toc 1"/>
    <w:basedOn w:val="a"/>
    <w:next w:val="a"/>
    <w:autoRedefine/>
    <w:uiPriority w:val="39"/>
    <w:unhideWhenUsed/>
    <w:rsid w:val="00615CBF"/>
  </w:style>
  <w:style w:type="character" w:customStyle="1" w:styleId="20">
    <w:name w:val="标题 2 字符"/>
    <w:basedOn w:val="a0"/>
    <w:link w:val="2"/>
    <w:uiPriority w:val="9"/>
    <w:semiHidden/>
    <w:rsid w:val="00615CBF"/>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615CBF"/>
    <w:rPr>
      <w:b/>
      <w:bCs/>
      <w:sz w:val="32"/>
      <w:szCs w:val="32"/>
    </w:rPr>
  </w:style>
  <w:style w:type="character" w:styleId="aa">
    <w:name w:val="Hyperlink"/>
    <w:basedOn w:val="a0"/>
    <w:uiPriority w:val="99"/>
    <w:unhideWhenUsed/>
    <w:rsid w:val="00615C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hyperlink" Target="http://www.jingpinke.com/xpe/portal/35b1a2a2-120d-1000-88a3-254b8298559b" TargetMode="External"/><Relationship Id="rId42" Type="http://schemas.openxmlformats.org/officeDocument/2006/relationships/image" Target="media/image11.wmf"/><Relationship Id="rId47" Type="http://schemas.openxmlformats.org/officeDocument/2006/relationships/footer" Target="footer8.xml"/><Relationship Id="rId63" Type="http://schemas.openxmlformats.org/officeDocument/2006/relationships/image" Target="media/image16.wmf"/><Relationship Id="rId68" Type="http://schemas.openxmlformats.org/officeDocument/2006/relationships/oleObject" Target="embeddings/oleObject20.bin"/><Relationship Id="rId84" Type="http://schemas.openxmlformats.org/officeDocument/2006/relationships/oleObject" Target="embeddings/oleObject26.bin"/><Relationship Id="rId89" Type="http://schemas.openxmlformats.org/officeDocument/2006/relationships/oleObject" Target="embeddings/oleObject30.bin"/><Relationship Id="rId16" Type="http://schemas.openxmlformats.org/officeDocument/2006/relationships/footer" Target="footer3.xml"/><Relationship Id="rId11" Type="http://schemas.openxmlformats.org/officeDocument/2006/relationships/image" Target="media/image3.wmf"/><Relationship Id="rId32" Type="http://schemas.openxmlformats.org/officeDocument/2006/relationships/oleObject" Target="embeddings/oleObject9.bin"/><Relationship Id="rId37" Type="http://schemas.openxmlformats.org/officeDocument/2006/relationships/footer" Target="footer5.xml"/><Relationship Id="rId53" Type="http://schemas.openxmlformats.org/officeDocument/2006/relationships/footer" Target="footer11.xml"/><Relationship Id="rId58" Type="http://schemas.openxmlformats.org/officeDocument/2006/relationships/image" Target="media/image14.wmf"/><Relationship Id="rId74" Type="http://schemas.openxmlformats.org/officeDocument/2006/relationships/header" Target="header7.xml"/><Relationship Id="rId79" Type="http://schemas.openxmlformats.org/officeDocument/2006/relationships/image" Target="media/image20.wmf"/><Relationship Id="rId5" Type="http://schemas.openxmlformats.org/officeDocument/2006/relationships/webSettings" Target="webSettings.xml"/><Relationship Id="rId90" Type="http://schemas.openxmlformats.org/officeDocument/2006/relationships/image" Target="media/image22.wmf"/><Relationship Id="rId95" Type="http://schemas.openxmlformats.org/officeDocument/2006/relationships/image" Target="media/image24.wmf"/><Relationship Id="rId22" Type="http://schemas.openxmlformats.org/officeDocument/2006/relationships/hyperlink" Target="http://www.xuetangx.com/" TargetMode="External"/><Relationship Id="rId27" Type="http://schemas.openxmlformats.org/officeDocument/2006/relationships/oleObject" Target="embeddings/oleObject6.bin"/><Relationship Id="rId43" Type="http://schemas.openxmlformats.org/officeDocument/2006/relationships/oleObject" Target="embeddings/oleObject12.bin"/><Relationship Id="rId48" Type="http://schemas.openxmlformats.org/officeDocument/2006/relationships/header" Target="header2.xml"/><Relationship Id="rId64" Type="http://schemas.openxmlformats.org/officeDocument/2006/relationships/oleObject" Target="embeddings/oleObject17.bin"/><Relationship Id="rId69" Type="http://schemas.openxmlformats.org/officeDocument/2006/relationships/image" Target="media/image18.wmf"/><Relationship Id="rId80" Type="http://schemas.openxmlformats.org/officeDocument/2006/relationships/oleObject" Target="embeddings/oleObject24.bin"/><Relationship Id="rId85" Type="http://schemas.openxmlformats.org/officeDocument/2006/relationships/oleObject" Target="embeddings/oleObject27.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hyperlink" Target="http://www.xuetangx.com/" TargetMode="External"/><Relationship Id="rId33" Type="http://schemas.openxmlformats.org/officeDocument/2006/relationships/image" Target="media/image8.wmf"/><Relationship Id="rId38" Type="http://schemas.openxmlformats.org/officeDocument/2006/relationships/image" Target="media/image9.wmf"/><Relationship Id="rId46" Type="http://schemas.openxmlformats.org/officeDocument/2006/relationships/header" Target="header1.xml"/><Relationship Id="rId59" Type="http://schemas.openxmlformats.org/officeDocument/2006/relationships/oleObject" Target="embeddings/oleObject15.bin"/><Relationship Id="rId67" Type="http://schemas.openxmlformats.org/officeDocument/2006/relationships/oleObject" Target="embeddings/oleObject19.bin"/><Relationship Id="rId20" Type="http://schemas.openxmlformats.org/officeDocument/2006/relationships/hyperlink" Target="http://www.icourse163.org/course/CZU-1001755263" TargetMode="External"/><Relationship Id="rId41" Type="http://schemas.openxmlformats.org/officeDocument/2006/relationships/hyperlink" Target="http://search.dangdang.com/?key3=%B8%DF%B5%C8%BD%CC%D3%FD%B3%F6%B0%E6%C9%E7&amp;medium=01&amp;category_path=01.00.00.00.00.00" TargetMode="External"/><Relationship Id="rId54" Type="http://schemas.openxmlformats.org/officeDocument/2006/relationships/image" Target="media/image12.wmf"/><Relationship Id="rId62" Type="http://schemas.openxmlformats.org/officeDocument/2006/relationships/hyperlink" Target="http://m.bookschina.com/Books/allbook/allauthor.asp?stype=author&amp;sbook=&#37101;&#36830;&#28248;" TargetMode="External"/><Relationship Id="rId70" Type="http://schemas.openxmlformats.org/officeDocument/2006/relationships/oleObject" Target="embeddings/oleObject21.bin"/><Relationship Id="rId75" Type="http://schemas.openxmlformats.org/officeDocument/2006/relationships/footer" Target="footer13.xml"/><Relationship Id="rId83" Type="http://schemas.openxmlformats.org/officeDocument/2006/relationships/image" Target="media/image21.wmf"/><Relationship Id="rId88" Type="http://schemas.openxmlformats.org/officeDocument/2006/relationships/footer" Target="footer15.xml"/><Relationship Id="rId91" Type="http://schemas.openxmlformats.org/officeDocument/2006/relationships/oleObject" Target="embeddings/oleObject31.bin"/><Relationship Id="rId96"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hyperlink" Target="http://www.icourse163.org/course/CZU-1001755263" TargetMode="External"/><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footer" Target="footer9.xml"/><Relationship Id="rId57" Type="http://schemas.openxmlformats.org/officeDocument/2006/relationships/oleObject" Target="embeddings/oleObject14.bin"/><Relationship Id="rId10" Type="http://schemas.openxmlformats.org/officeDocument/2006/relationships/footer" Target="footer1.xml"/><Relationship Id="rId31" Type="http://schemas.openxmlformats.org/officeDocument/2006/relationships/image" Target="media/image7.wmf"/><Relationship Id="rId44" Type="http://schemas.openxmlformats.org/officeDocument/2006/relationships/hyperlink" Target="http://search.dangdang.com/?key3=%B8%DF%B5%C8%BD%CC%D3%FD%B3%F6%B0%E6%C9%E7&amp;medium=01&amp;category_path=01.00.00.00.00.00" TargetMode="External"/><Relationship Id="rId52" Type="http://schemas.openxmlformats.org/officeDocument/2006/relationships/header" Target="header4.xml"/><Relationship Id="rId60" Type="http://schemas.openxmlformats.org/officeDocument/2006/relationships/image" Target="media/image15.wmf"/><Relationship Id="rId65" Type="http://schemas.openxmlformats.org/officeDocument/2006/relationships/image" Target="media/image17.wmf"/><Relationship Id="rId73" Type="http://schemas.openxmlformats.org/officeDocument/2006/relationships/footer" Target="footer12.xml"/><Relationship Id="rId78" Type="http://schemas.openxmlformats.org/officeDocument/2006/relationships/oleObject" Target="embeddings/oleObject23.bin"/><Relationship Id="rId81" Type="http://schemas.openxmlformats.org/officeDocument/2006/relationships/footer" Target="footer14.xml"/><Relationship Id="rId86" Type="http://schemas.openxmlformats.org/officeDocument/2006/relationships/oleObject" Target="embeddings/oleObject28.bin"/><Relationship Id="rId94" Type="http://schemas.openxmlformats.org/officeDocument/2006/relationships/oleObject" Target="embeddings/oleObject32.bin"/><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oleObject" Target="embeddings/oleObject4.bin"/><Relationship Id="rId39" Type="http://schemas.openxmlformats.org/officeDocument/2006/relationships/footer" Target="footer6.xml"/><Relationship Id="rId34" Type="http://schemas.openxmlformats.org/officeDocument/2006/relationships/oleObject" Target="embeddings/oleObject10.bin"/><Relationship Id="rId50" Type="http://schemas.openxmlformats.org/officeDocument/2006/relationships/header" Target="header3.xml"/><Relationship Id="rId55" Type="http://schemas.openxmlformats.org/officeDocument/2006/relationships/oleObject" Target="embeddings/oleObject13.bin"/><Relationship Id="rId76" Type="http://schemas.openxmlformats.org/officeDocument/2006/relationships/image" Target="media/image19.wmf"/><Relationship Id="rId97" Type="http://schemas.openxmlformats.org/officeDocument/2006/relationships/image" Target="media/image25.wmf"/><Relationship Id="rId7" Type="http://schemas.openxmlformats.org/officeDocument/2006/relationships/endnotes" Target="endnotes.xml"/><Relationship Id="rId71" Type="http://schemas.openxmlformats.org/officeDocument/2006/relationships/header" Target="header5.xml"/><Relationship Id="rId92" Type="http://schemas.openxmlformats.org/officeDocument/2006/relationships/footer" Target="footer16.xml"/><Relationship Id="rId2" Type="http://schemas.openxmlformats.org/officeDocument/2006/relationships/numbering" Target="numbering.xml"/><Relationship Id="rId29" Type="http://schemas.openxmlformats.org/officeDocument/2006/relationships/image" Target="media/image6.wmf"/><Relationship Id="rId24" Type="http://schemas.openxmlformats.org/officeDocument/2006/relationships/hyperlink" Target="http://www.jingpinke.com/xpe/portal/35b1a2a2-120d-1000-88a3-254b8298559b" TargetMode="External"/><Relationship Id="rId40" Type="http://schemas.openxmlformats.org/officeDocument/2006/relationships/image" Target="media/image10.wmf"/><Relationship Id="rId45" Type="http://schemas.openxmlformats.org/officeDocument/2006/relationships/footer" Target="footer7.xml"/><Relationship Id="rId66" Type="http://schemas.openxmlformats.org/officeDocument/2006/relationships/oleObject" Target="embeddings/oleObject18.bin"/><Relationship Id="rId87" Type="http://schemas.openxmlformats.org/officeDocument/2006/relationships/oleObject" Target="embeddings/oleObject29.bin"/><Relationship Id="rId61" Type="http://schemas.openxmlformats.org/officeDocument/2006/relationships/oleObject" Target="embeddings/oleObject16.bin"/><Relationship Id="rId82" Type="http://schemas.openxmlformats.org/officeDocument/2006/relationships/oleObject" Target="embeddings/oleObject25.bin"/><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oleObject" Target="embeddings/oleObject8.bin"/><Relationship Id="rId35" Type="http://schemas.openxmlformats.org/officeDocument/2006/relationships/footer" Target="footer4.xml"/><Relationship Id="rId56" Type="http://schemas.openxmlformats.org/officeDocument/2006/relationships/image" Target="media/image13.wmf"/><Relationship Id="rId77" Type="http://schemas.openxmlformats.org/officeDocument/2006/relationships/oleObject" Target="embeddings/oleObject22.bin"/><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10.xml"/><Relationship Id="rId72" Type="http://schemas.openxmlformats.org/officeDocument/2006/relationships/header" Target="header6.xml"/><Relationship Id="rId93" Type="http://schemas.openxmlformats.org/officeDocument/2006/relationships/image" Target="media/image23.wmf"/><Relationship Id="rId98" Type="http://schemas.openxmlformats.org/officeDocument/2006/relationships/oleObject" Target="embeddings/oleObject3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EB3AC-A57D-43B0-AA35-B4A444D1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36890</Words>
  <Characters>210279</Characters>
  <Application>Microsoft Office Word</Application>
  <DocSecurity>0</DocSecurity>
  <Lines>1752</Lines>
  <Paragraphs>493</Paragraphs>
  <ScaleCrop>false</ScaleCrop>
  <Company>Microsoft</Company>
  <LinksUpToDate>false</LinksUpToDate>
  <CharactersWithSpaces>246676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孙文</dc:creator>
  <cp:keywords/>
  <dc:description/>
  <cp:lastModifiedBy>孙文</cp:lastModifiedBy>
  <cp:revision>18</cp:revision>
  <dcterms:created xsi:type="dcterms:W3CDTF">2019-12-30T05:20:00Z</dcterms:created>
  <dcterms:modified xsi:type="dcterms:W3CDTF">2019-12-31T02:31:00Z</dcterms:modified>
</cp:coreProperties>
</file>